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>
        <w:rPr>
          <w:rFonts w:ascii="Calibri" w:hAnsi="Calibri" w:cs="Calibri"/>
          <w:sz w:val="32"/>
          <w:szCs w:val="32"/>
          <w:lang w:val="uk-UA"/>
        </w:rPr>
        <w:t>Національний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технічний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університет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України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32"/>
          <w:szCs w:val="32"/>
          <w:lang w:val="uk-UA"/>
        </w:rPr>
      </w:pPr>
      <w:r>
        <w:rPr>
          <w:rFonts w:cs="TimesNewRomanPSMT" w:asciiTheme="minorHAnsi" w:hAnsiTheme="minorHAnsi"/>
          <w:sz w:val="32"/>
          <w:szCs w:val="32"/>
          <w:lang w:val="uk-UA"/>
        </w:rPr>
        <w:t>«</w:t>
      </w:r>
      <w:r>
        <w:rPr>
          <w:rFonts w:ascii="Calibri" w:hAnsi="Calibri" w:cs="Calibri"/>
          <w:sz w:val="32"/>
          <w:szCs w:val="32"/>
          <w:lang w:val="uk-UA"/>
        </w:rPr>
        <w:t>Київський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політехнічний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інститут</w:t>
      </w:r>
      <w:r>
        <w:rPr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імені Ігоря Сікорського</w:t>
      </w:r>
      <w:r>
        <w:rPr>
          <w:rFonts w:cs="TimesNewRomanPSMT" w:asciiTheme="minorHAnsi" w:hAnsiTheme="minorHAnsi"/>
          <w:sz w:val="32"/>
          <w:szCs w:val="32"/>
          <w:lang w:val="uk-UA"/>
        </w:rPr>
        <w:t>»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>
        <w:rPr>
          <w:rFonts w:ascii="Calibri" w:hAnsi="Calibri" w:cs="Calibri"/>
          <w:sz w:val="32"/>
          <w:szCs w:val="32"/>
          <w:lang w:val="uk-UA"/>
        </w:rPr>
        <w:t>Факультет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інформатики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і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обчислювальної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техніки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sz w:val="32"/>
          <w:szCs w:val="32"/>
          <w:lang w:val="uk-UA"/>
        </w:rPr>
        <w:t>Кафедра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обчислювальної</w:t>
      </w:r>
      <w:r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техніки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b w:val="0"/>
          <w:bCs/>
          <w:sz w:val="36"/>
          <w:szCs w:val="36"/>
          <w:lang w:val="uk-UA"/>
        </w:rPr>
      </w:pPr>
      <w:r>
        <w:rPr>
          <w:rFonts w:ascii="Calibri" w:hAnsi="Calibri" w:cs="Calibri"/>
          <w:b w:val="0"/>
          <w:bCs/>
          <w:sz w:val="36"/>
          <w:szCs w:val="36"/>
          <w:lang w:val="uk-UA"/>
        </w:rPr>
        <w:t>Лабораторна</w:t>
      </w:r>
      <w:r>
        <w:rPr>
          <w:rFonts w:ascii="TimesNewRomanPSMT" w:hAnsi="TimesNewRomanPSMT" w:cs="TimesNewRomanPSMT"/>
          <w:b w:val="0"/>
          <w:bCs/>
          <w:sz w:val="36"/>
          <w:szCs w:val="36"/>
          <w:lang w:val="uk-UA"/>
        </w:rPr>
        <w:t xml:space="preserve"> </w:t>
      </w:r>
      <w:r>
        <w:rPr>
          <w:rFonts w:ascii="Calibri" w:hAnsi="Calibri" w:cs="Calibri"/>
          <w:b w:val="0"/>
          <w:bCs/>
          <w:sz w:val="36"/>
          <w:szCs w:val="36"/>
          <w:lang w:val="uk-UA"/>
        </w:rPr>
        <w:t>робота</w:t>
      </w:r>
      <w:r>
        <w:rPr>
          <w:rFonts w:ascii="TimesNewRomanPSMT" w:hAnsi="TimesNewRomanPSMT" w:cs="TimesNewRomanPSMT"/>
          <w:b w:val="0"/>
          <w:bCs/>
          <w:sz w:val="36"/>
          <w:szCs w:val="36"/>
          <w:lang w:val="uk-UA"/>
        </w:rPr>
        <w:t xml:space="preserve"> </w:t>
      </w:r>
      <w:r>
        <w:rPr>
          <w:rFonts w:cs="TimesNewRomanPSMT" w:asciiTheme="minorHAnsi" w:hAnsiTheme="minorHAnsi"/>
          <w:b w:val="0"/>
          <w:bCs/>
          <w:sz w:val="36"/>
          <w:szCs w:val="36"/>
          <w:lang w:val="uk-UA"/>
        </w:rPr>
        <w:t>№3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b w:val="0"/>
          <w:bCs/>
          <w:sz w:val="36"/>
          <w:szCs w:val="36"/>
          <w:lang w:val="uk-UA"/>
        </w:rPr>
      </w:pPr>
      <w:r>
        <w:rPr>
          <w:rFonts w:ascii="Calibri" w:hAnsi="Calibri" w:cs="Calibri"/>
          <w:b w:val="0"/>
          <w:bCs/>
          <w:sz w:val="36"/>
          <w:szCs w:val="36"/>
          <w:lang w:val="uk-UA"/>
        </w:rPr>
        <w:t xml:space="preserve">  з курсу: «Сучасні операційні системи»</w:t>
      </w: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52"/>
          <w:szCs w:val="52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48"/>
          <w:szCs w:val="4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48"/>
          <w:szCs w:val="4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48"/>
          <w:szCs w:val="4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48"/>
          <w:szCs w:val="48"/>
          <w:lang w:val="uk-UA"/>
        </w:rPr>
      </w:pPr>
    </w:p>
    <w:p>
      <w:pPr>
        <w:autoSpaceDE w:val="0"/>
        <w:autoSpaceDN w:val="0"/>
        <w:adjustRightInd w:val="0"/>
        <w:ind w:left="-709" w:firstLine="425"/>
        <w:jc w:val="center"/>
        <w:rPr>
          <w:rFonts w:cs="TimesNewRomanPSMT" w:asciiTheme="minorHAnsi" w:hAnsiTheme="minorHAnsi"/>
          <w:sz w:val="48"/>
          <w:szCs w:val="48"/>
          <w:lang w:val="uk-UA"/>
        </w:rPr>
      </w:pPr>
    </w:p>
    <w:p>
      <w:pPr>
        <w:tabs>
          <w:tab w:val="left" w:pos="6804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>
      <w:pPr>
        <w:tabs>
          <w:tab w:val="left" w:pos="6804"/>
        </w:tabs>
        <w:autoSpaceDE w:val="0"/>
        <w:autoSpaceDN w:val="0"/>
        <w:adjustRightInd w:val="0"/>
        <w:jc w:val="right"/>
        <w:rPr>
          <w:rFonts w:cs="TimesNewRomanPSMT" w:asciiTheme="minorHAnsi" w:hAnsiTheme="minorHAns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>
        <w:rPr>
          <w:rFonts w:cs="TimesNewRomanPSMT" w:asciiTheme="minorHAnsi" w:hAnsiTheme="minorHAnsi"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>гр</w:t>
      </w:r>
      <w:r>
        <w:rPr>
          <w:rFonts w:cs="TimesNewRomanPSMT" w:asciiTheme="minorHAnsi" w:hAnsiTheme="minorHAnsi"/>
          <w:sz w:val="28"/>
          <w:szCs w:val="28"/>
          <w:lang w:val="uk-UA"/>
        </w:rPr>
        <w:t xml:space="preserve">упи 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>ІС</w:t>
      </w:r>
      <w:r>
        <w:rPr>
          <w:rFonts w:ascii="TimesNewRomanPSMT" w:hAnsi="TimesNewRomanPSMT" w:cs="TimesNewRomanPSMT"/>
          <w:sz w:val="28"/>
          <w:szCs w:val="28"/>
          <w:lang w:val="uk-UA"/>
        </w:rPr>
        <w:t>-</w:t>
      </w:r>
      <w:r>
        <w:rPr>
          <w:rFonts w:cs="TimesNewRomanPSMT" w:asciiTheme="minorHAnsi" w:hAnsiTheme="minorHAnsi"/>
          <w:sz w:val="28"/>
          <w:szCs w:val="28"/>
          <w:lang w:val="uk-UA"/>
        </w:rPr>
        <w:t>72</w:t>
      </w:r>
    </w:p>
    <w:p>
      <w:pPr>
        <w:tabs>
          <w:tab w:val="left" w:pos="6804"/>
        </w:tabs>
        <w:wordWrap w:val="0"/>
        <w:jc w:val="right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</w:t>
      </w:r>
      <w:r>
        <w:rPr>
          <w:rFonts w:ascii="Calibri" w:hAnsi="Calibri" w:cs="Calibri"/>
          <w:sz w:val="28"/>
          <w:szCs w:val="28"/>
          <w:lang w:val="en"/>
        </w:rPr>
        <w:t>Гороховський</w:t>
      </w:r>
      <w:r>
        <w:rPr>
          <w:rFonts w:hint="default" w:ascii="Calibri" w:hAnsi="Calibri" w:cs="Calibri"/>
          <w:sz w:val="28"/>
          <w:szCs w:val="28"/>
          <w:lang w:val="en"/>
        </w:rPr>
        <w:t xml:space="preserve"> І.О.</w:t>
      </w:r>
    </w:p>
    <w:p>
      <w:pPr>
        <w:tabs>
          <w:tab w:val="left" w:pos="6804"/>
        </w:tabs>
        <w:jc w:val="right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>
      <w:pPr>
        <w:tabs>
          <w:tab w:val="left" w:pos="6804"/>
        </w:tabs>
        <w:jc w:val="right"/>
        <w:rPr>
          <w:rFonts w:ascii="Calibri" w:hAnsi="Calibri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Сімоненко А.В.</w:t>
      </w:r>
    </w:p>
    <w:p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  <w:lang w:val="uk-UA"/>
        </w:rPr>
      </w:pPr>
    </w:p>
    <w:p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  <w:lang w:val="uk-UA"/>
        </w:rPr>
      </w:pPr>
    </w:p>
    <w:p>
      <w:pPr>
        <w:tabs>
          <w:tab w:val="left" w:pos="6804"/>
        </w:tabs>
        <w:rPr>
          <w:rFonts w:ascii="Calibri" w:hAnsi="Calibri"/>
          <w:lang w:val="uk-UA"/>
        </w:rPr>
      </w:pPr>
    </w:p>
    <w:p>
      <w:pPr>
        <w:ind w:left="-709" w:firstLine="425"/>
        <w:rPr>
          <w:lang w:val="uk-UA"/>
        </w:rPr>
      </w:pPr>
    </w:p>
    <w:p>
      <w:pPr>
        <w:ind w:left="-709" w:firstLine="425"/>
        <w:rPr>
          <w:lang w:val="uk-UA"/>
        </w:rPr>
      </w:pPr>
    </w:p>
    <w:p>
      <w:pPr>
        <w:rPr>
          <w:rFonts w:ascii="Calibri" w:hAnsi="Calibri" w:cs="Calibri"/>
          <w:sz w:val="28"/>
          <w:szCs w:val="28"/>
          <w:lang w:val="uk-UA"/>
        </w:rPr>
      </w:pPr>
    </w:p>
    <w:p>
      <w:pPr>
        <w:rPr>
          <w:rFonts w:ascii="Calibri" w:hAnsi="Calibri" w:cs="Calibri"/>
          <w:sz w:val="28"/>
          <w:szCs w:val="28"/>
          <w:lang w:val="uk-UA"/>
        </w:rPr>
      </w:pPr>
    </w:p>
    <w:p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 р.</w:t>
      </w:r>
    </w:p>
    <w:p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Тема</w:t>
      </w:r>
      <w:r>
        <w:rPr>
          <w:rFonts w:asciiTheme="minorHAnsi" w:hAnsiTheme="minorHAnsi"/>
          <w:color w:val="000000"/>
          <w:lang w:val="uk-UA"/>
        </w:rPr>
        <w:t>: Дослідження дисциплін обслуговування заявок при обмежених ресурсах</w:t>
      </w:r>
    </w:p>
    <w:p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програму обслуговування заявок за алгоритмом Fbn (Foregraund Backgraund).</w:t>
      </w:r>
    </w:p>
    <w:p>
      <w:pPr>
        <w:ind w:firstLine="567"/>
        <w:rPr>
          <w:rFonts w:asciiTheme="minorHAnsi" w:hAnsiTheme="minorHAnsi"/>
          <w:color w:val="000000"/>
          <w:lang w:val="uk-UA"/>
        </w:rPr>
      </w:pPr>
    </w:p>
    <w:p>
      <w:pPr>
        <w:ind w:firstLine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Теорія: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(Foregraund Backgraund). Алгоритм має N черг. Вхідний потік заявок поступає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 першу чергу. Із черг заявки поступають на виконання. Якщо заявка за відведений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квант часу не встигла завершитися, то вона повертається в чергу i+1, де i – черга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 якої заявка була взята. З найбільш високим пріоритетом черга No1. Черга i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обслуговується, якщо порожні всі черги котрі менші за i. Починаючи з 2-ої черги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заявки сортуються за пріоритетом (0 пріоритет &lt; 1 пріоритету). Квант часу для заявки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визначається по формулі 2i-1, заявка з останньої черги обслуговується стільки часу, </w:t>
      </w:r>
    </w:p>
    <w:p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скільки їй необхідно до завершення.</w:t>
      </w:r>
    </w:p>
    <w:p>
      <w:pPr>
        <w:rPr>
          <w:rFonts w:asciiTheme="minorHAnsi" w:hAnsiTheme="minorHAnsi"/>
          <w:color w:val="000000"/>
          <w:lang w:val="uk-UA"/>
        </w:rPr>
      </w:pPr>
    </w:p>
    <w:p>
      <w:pPr>
        <w:ind w:firstLine="708"/>
        <w:rPr>
          <w:rFonts w:ascii="Consolas" w:hAnsi="Consolas" w:cs="Consolas"/>
          <w:color w:val="000000"/>
          <w:sz w:val="18"/>
          <w:szCs w:val="18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java.io.*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java.util.Arrays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GraphicsBuilder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main(String[] args)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32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length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5000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intensity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0.01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step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0.01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mint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9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maxt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maxp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cntr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[] intensities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[] koefs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[] averagesWait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while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(intensity &lt;=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cntr++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Processor processor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processor.modelStepsUntilQueueNotEmpty(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countBusy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coutnFree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all = processor.procStatistics.size()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 : processor.procStatistics){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(b){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    countBusy++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else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    coutnFree++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koef = 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)(coutnFree)/all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koef = Math.round(koef*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koef = koef/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koefs[cntr-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= koef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allWait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allWait += t.overallWaitTime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averageWait = 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)(allWait)/all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averageWait = Math.round(averageWait*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averageWait = averageWait/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averagesWait[cntr-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= averageWait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 = Math.round(intensity*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 = intensity/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intensities[cntr-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= 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 += step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PrintWriter writer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"Graph1.txt"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writer.print(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writer.close()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PrintWriter pw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BufferedWriter(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FileWriter(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"Graph1.txt"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true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koefs.length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String s = Double.toString(koefs[i])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 = s.replace(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'.'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','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pw.println(s)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pw.println()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averagesWait.length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String s = Double.toString(averagesWait[i])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 = s.replace(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'.'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','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pw.println(s)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pw.println()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intensities.length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String s = Double.toString(intensities[i])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 = s.replace(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'.'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','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pw.println(s)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pw.close()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(FileNotFoundException 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(IOException 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intensity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0.1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Processor processor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minTakts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processor.modelStepsUntilQueueNotEmpty(minTakts)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[] averagesWaitByPriority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[maxp]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[] countersOfTaskTheSamePriority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[maxp]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Arrays.fill(averagesWaitByPriority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Arrays.fill(countersOfTaskTheSamePriority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averagesWaitByPriority[t.priority] += t.overallWaitTime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countersOfTaskTheSamePriority[t.priority]++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maxp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(countersOfTaskTheSamePriority[i] !=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averagesWaitByPriority[i] /= countersOfTaskTheSamePriority[i]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PrintWriter writer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"Graph2.txt"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writer.print(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writer.close()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PrintWriter pw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BufferedWriter(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FileWriter(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"Graph2.txt"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true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maxp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 = averagesWaitByPriority[i]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 = Math.round(d*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)/(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String s = Double.toString(d)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 = s.replace(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'.'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','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pw.println(s)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pw.close()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(FileNotFoundException 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(IOException 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countBusy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coutnFree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all = processor.procStatistics.size()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 : processor.procStatistics){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(b){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countBusy++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else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coutnFree++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"count free: 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+coutnFree)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"count busy: 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+countBusy)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"all: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 all)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"count of tasks: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 processor.taskStatistics.size())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"tasks:"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System.out.println(processor.taskStatistics.toString())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allWait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allWait += t.overallWaitTime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averageWait = 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)(allWait)/processor.taskStatistics.size()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"Average wait: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 averageWait)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PrintWriter pw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"RESULTS.txt"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pw.println(processor.taskStatistics.size())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pw.println(t.priority)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pw.println(t.startTime)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pw.println(t.execTime)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(Task t : processor.taskStatistics){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pw.println(t.overallWaitTime)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pw.close()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System.out.println(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"Writing finished"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(FileNotFoundException 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java.util.LinkedList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ProcessorQueue queue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Generator generator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systemTime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deltaTime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interval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LinkedList&lt;Task&gt; taskStatistics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LinkedList&lt;Task&gt;()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LinkedList&lt;Boolean&gt; procStatistics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LinkedList&lt;Boolean&gt;()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queue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ProcessorQueue(n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generator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Generator(intensity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modelStepsUntilQueueNotEmpty(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mt){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interval = mt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while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((systemTime &lt; interval) || (queue.notEmpty())){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nextStep()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modelSteps(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nextStep()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nextStep(){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(systemTime &lt; interval)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(deltaTime &gt;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deltaTime--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queue.addTask(generator.generate(systemTime))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ProcessorTask currentTask = queue.getTask()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(currentTask !=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null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(currentTask.queueNumber == queue.N-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systemTime += currentTask.task.timeOfExecute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deltaTime = currentTask.task.timeOfExecute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currentTask.task.timeOfExecute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currentTask.task.overallWaitTime = systemTime - currentTask.task.startTime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taskStatistics.add(currentTask.task)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(currentTask.time &lt; currentTask.task.timeOfExecute)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    systemTime += currentTask.time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deltaTime = currentTask.time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currentTask.task.timeOfExecute -= currentTask.time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queue.addTaskInNextQueue(currentTask.task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currentTask.queueNumber)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    systemTime +=currentTask.task.timeOfExecute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deltaTime = currentTask.task.timeOfExecute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currentTask.task.timeOfExecute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currentTask.task.overallWaitTime = systemTime - currentTask.task.startTime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taskStatistics.add(currentTask.task)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addUsedTime(deltaTime)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systemTime++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deltaTime++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procStatistics.add(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addUsedTime(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counter){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counter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procStatistics.add(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java.util.LinkedList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java.util.PriorityQueue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java.util.Queue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ProcessorQueue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final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final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Queue&lt;Task&gt;[] queues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times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ProcessorQueue(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length){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N = 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.length = 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init()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init(){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queues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Queue[N]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queues[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LinkedList&lt;Task&gt;()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queues.length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queues[i]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PriorityQueue&lt;Task&gt;(length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Task())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times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[N]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times.length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times[i]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*(i+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-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times[times.length-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= 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addTask(Task t){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(t !=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null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queues[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].add(t)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addTaskInNextQueue(Task 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queues[n+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].add(t)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ProcessorTask getTask(){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ProcessorTask pt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null;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queues.length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(queues[i].size() ==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continue;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Task res = queues[i].remove()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pt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ProcessorTask()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pt.task = res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pt.time = times[i]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pt.queueNumber = i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notEmpty(){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res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false;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queues.length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(queues[i].size() ==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continue;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res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@Override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String toString()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StringBuffer res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StringBuffer()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res.append(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"---- Processor Queue -----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"number of queues: 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+N+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 &lt; 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res.append((i+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res.append(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":  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+ queues[i].toString() +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res.append(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"---- /Processor Queue ----"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res.toString()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ProcessorTask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 task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queueNumber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java.util.Comparator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Task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Comparator&lt;Task&gt;{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priority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overallWaitTime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execTime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Task(){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priority = pr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timeOfExecute = 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execTime = 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overallWaitTime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 = 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@Override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compare(Task o1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 o2)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(o1.priority &gt; o2.priority){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(o1.priority &lt; o2.priority){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@Override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String toString()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"("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+ priority +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",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 execTime+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", 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+ timeOfExecute +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//", "+overallWaitTime+", "+startTime+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java.util.Random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Generator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private final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final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final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maxPriority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private final 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Generator(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.intensity = intensity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minTimeOfExecute = mint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maxTimeOfExecute = maxt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maxPriority = maxp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 generate(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currentSystemTime){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Random r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Random()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posibility = r.nextDouble()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//System.out.println(posibility);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(posibility &lt; intensity){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priority = r.nextInt(maxPriority)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timeOfExecution = r.nextInt(maxTimeOfExecute - minTimeOfExecute) + minTimeOfExecute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return new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Task(priority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timeOfExecution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currentSystemTime)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>
      <w:pPr>
        <w:rPr>
          <w:lang w:val="uk-UA" w:eastAsia="uk-UA"/>
        </w:rPr>
      </w:pPr>
      <w:r>
        <w:rPr>
          <w:lang w:val="uk-UA" w:eastAsia="uk-UA"/>
        </w:rPr>
        <w:drawing>
          <wp:inline distT="0" distB="0" distL="0" distR="0">
            <wp:extent cx="5791200" cy="3231515"/>
            <wp:effectExtent l="4445" t="4445" r="1460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lang w:val="uk-UA" w:eastAsia="uk-UA"/>
        </w:rPr>
      </w:pPr>
      <w:bookmarkStart w:id="0" w:name="_GoBack"/>
      <w:bookmarkEnd w:id="0"/>
    </w:p>
    <w:p>
      <w:pPr>
        <w:rPr>
          <w:lang w:val="en-US" w:eastAsia="uk-UA"/>
        </w:rPr>
      </w:pPr>
    </w:p>
    <w:p>
      <w:pPr>
        <w:rPr>
          <w:rFonts w:cs="Consolas" w:asciiTheme="minorHAnsi" w:hAnsiTheme="minorHAnsi"/>
          <w:color w:val="000000"/>
          <w:sz w:val="22"/>
          <w:szCs w:val="22"/>
          <w:lang w:val="uk-UA"/>
        </w:rPr>
      </w:pPr>
      <w:r>
        <w:rPr>
          <w:lang w:val="uk-UA" w:eastAsia="uk-UA"/>
        </w:rPr>
        <w:drawing>
          <wp:inline distT="0" distB="0" distL="0" distR="0">
            <wp:extent cx="5785485" cy="3028315"/>
            <wp:effectExtent l="4445" t="4445" r="203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cs="Consolas" w:asciiTheme="minorHAnsi" w:hAnsiTheme="minorHAnsi"/>
          <w:color w:val="000000"/>
          <w:sz w:val="22"/>
          <w:szCs w:val="22"/>
          <w:lang w:val="uk-UA"/>
        </w:rPr>
      </w:pPr>
    </w:p>
    <w:p>
      <w:pPr>
        <w:rPr>
          <w:rFonts w:cs="Consolas" w:asciiTheme="minorHAnsi" w:hAnsiTheme="minorHAnsi"/>
          <w:color w:val="000000"/>
          <w:sz w:val="22"/>
          <w:szCs w:val="22"/>
          <w:lang w:val="uk-UA"/>
        </w:rPr>
      </w:pPr>
      <w:r>
        <w:rPr>
          <w:lang w:val="uk-UA" w:eastAsia="uk-UA"/>
        </w:rPr>
        <w:drawing>
          <wp:inline distT="0" distB="0" distL="0" distR="0">
            <wp:extent cx="5791200" cy="3479165"/>
            <wp:effectExtent l="4445" t="4445" r="14605" b="2159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cs="Consolas" w:asciiTheme="minorHAnsi" w:hAnsiTheme="minorHAnsi"/>
          <w:color w:val="000000"/>
          <w:sz w:val="22"/>
          <w:szCs w:val="22"/>
          <w:lang w:val="uk-UA"/>
        </w:rPr>
      </w:pPr>
    </w:p>
    <w:sectPr>
      <w:footerReference r:id="rId6" w:type="first"/>
      <w:footerReference r:id="rId5" w:type="default"/>
      <w:type w:val="continuous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112968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186980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26F17"/>
    <w:rsid w:val="003A6167"/>
    <w:rsid w:val="003B4D94"/>
    <w:rsid w:val="003E243A"/>
    <w:rsid w:val="0044616D"/>
    <w:rsid w:val="004766E8"/>
    <w:rsid w:val="00493D45"/>
    <w:rsid w:val="004B03DD"/>
    <w:rsid w:val="00527842"/>
    <w:rsid w:val="005419BE"/>
    <w:rsid w:val="005A18E8"/>
    <w:rsid w:val="005D5FB9"/>
    <w:rsid w:val="005E0B59"/>
    <w:rsid w:val="0061760A"/>
    <w:rsid w:val="0064432A"/>
    <w:rsid w:val="006D6C4F"/>
    <w:rsid w:val="007260D4"/>
    <w:rsid w:val="007441EE"/>
    <w:rsid w:val="007732F2"/>
    <w:rsid w:val="00787F1B"/>
    <w:rsid w:val="007940D2"/>
    <w:rsid w:val="007950E1"/>
    <w:rsid w:val="007C0A2D"/>
    <w:rsid w:val="00871F2F"/>
    <w:rsid w:val="008D415E"/>
    <w:rsid w:val="009950CB"/>
    <w:rsid w:val="009C79DB"/>
    <w:rsid w:val="009E6B1F"/>
    <w:rsid w:val="00A10CF4"/>
    <w:rsid w:val="00A43AE4"/>
    <w:rsid w:val="00B81EBD"/>
    <w:rsid w:val="00BA377E"/>
    <w:rsid w:val="00BF2D20"/>
    <w:rsid w:val="00C90057"/>
    <w:rsid w:val="00D90FAE"/>
    <w:rsid w:val="00DC7E60"/>
    <w:rsid w:val="00E029CE"/>
    <w:rsid w:val="00E1092A"/>
    <w:rsid w:val="00E8644D"/>
    <w:rsid w:val="00EF134C"/>
    <w:rsid w:val="00FE770A"/>
    <w:rsid w:val="7E25BE2D"/>
    <w:rsid w:val="7FED738D"/>
    <w:rsid w:val="FE9B0FD0"/>
    <w:rsid w:val="FF73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ru-RU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819"/>
        <w:tab w:val="right" w:pos="9639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819"/>
        <w:tab w:val="right" w:pos="9639"/>
      </w:tabs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MS Mincho" w:cs="Tahoma"/>
      <w:sz w:val="16"/>
      <w:szCs w:val="16"/>
      <w:lang w:eastAsia="ja-JP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qFormat/>
    <w:uiPriority w:val="99"/>
    <w:rPr>
      <w:rFonts w:ascii="Times New Roman" w:hAnsi="Times New Roman" w:eastAsia="MS Mincho" w:cs="Times New Roman"/>
      <w:sz w:val="24"/>
      <w:szCs w:val="24"/>
      <w:lang w:eastAsia="ja-JP"/>
    </w:rPr>
  </w:style>
  <w:style w:type="character" w:customStyle="1" w:styleId="12">
    <w:name w:val="Footer Char"/>
    <w:basedOn w:val="2"/>
    <w:link w:val="5"/>
    <w:qFormat/>
    <w:uiPriority w:val="99"/>
    <w:rPr>
      <w:rFonts w:ascii="Times New Roman" w:hAnsi="Times New Roman" w:eastAsia="MS Mincho" w:cs="Times New Roman"/>
      <w:sz w:val="24"/>
      <w:szCs w:val="24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Залежність простою від інтенсивності</a:t>
            </a:r>
            <a:endParaRPr lang="uk-UA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Лист3!$J$12</c:f>
              <c:strCache>
                <c:ptCount val="1"/>
                <c:pt idx="0">
                  <c:v>% простою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</c:v>
                </c:pt>
                <c:pt idx="55">
                  <c:v>0.56</c:v>
                </c:pt>
                <c:pt idx="56">
                  <c:v>0.57</c:v>
                </c:pt>
                <c:pt idx="57">
                  <c:v>0.58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Лист3!$J$13:$J$112</c:f>
              <c:numCache>
                <c:formatCode>General</c:formatCode>
                <c:ptCount val="100"/>
                <c:pt idx="0">
                  <c:v>0.919</c:v>
                </c:pt>
                <c:pt idx="1">
                  <c:v>0.82</c:v>
                </c:pt>
                <c:pt idx="2">
                  <c:v>0.775</c:v>
                </c:pt>
                <c:pt idx="3">
                  <c:v>0.566</c:v>
                </c:pt>
                <c:pt idx="4">
                  <c:v>0.515</c:v>
                </c:pt>
                <c:pt idx="5">
                  <c:v>0.488</c:v>
                </c:pt>
                <c:pt idx="6">
                  <c:v>0.461</c:v>
                </c:pt>
                <c:pt idx="7">
                  <c:v>0.334</c:v>
                </c:pt>
                <c:pt idx="8">
                  <c:v>0.371</c:v>
                </c:pt>
                <c:pt idx="9">
                  <c:v>0.232</c:v>
                </c:pt>
                <c:pt idx="10">
                  <c:v>0.105</c:v>
                </c:pt>
                <c:pt idx="11">
                  <c:v>0.037</c:v>
                </c:pt>
                <c:pt idx="12">
                  <c:v>0.027</c:v>
                </c:pt>
                <c:pt idx="13">
                  <c:v>0.019</c:v>
                </c:pt>
                <c:pt idx="14">
                  <c:v>0.001</c:v>
                </c:pt>
                <c:pt idx="15">
                  <c:v>0.014</c:v>
                </c:pt>
                <c:pt idx="16">
                  <c:v>0.002</c:v>
                </c:pt>
                <c:pt idx="17">
                  <c:v>0.006</c:v>
                </c:pt>
                <c:pt idx="18">
                  <c:v>0.005</c:v>
                </c:pt>
                <c:pt idx="19">
                  <c:v>0.005</c:v>
                </c:pt>
                <c:pt idx="20">
                  <c:v>0.003</c:v>
                </c:pt>
                <c:pt idx="21">
                  <c:v>0.001</c:v>
                </c:pt>
                <c:pt idx="22">
                  <c:v>0</c:v>
                </c:pt>
                <c:pt idx="23">
                  <c:v>0</c:v>
                </c:pt>
                <c:pt idx="24">
                  <c:v>0.002</c:v>
                </c:pt>
                <c:pt idx="25">
                  <c:v>0</c:v>
                </c:pt>
                <c:pt idx="26">
                  <c:v>0.001</c:v>
                </c:pt>
                <c:pt idx="27">
                  <c:v>0.003</c:v>
                </c:pt>
                <c:pt idx="28">
                  <c:v>0.003</c:v>
                </c:pt>
                <c:pt idx="29">
                  <c:v>0.001</c:v>
                </c:pt>
                <c:pt idx="30">
                  <c:v>0</c:v>
                </c:pt>
                <c:pt idx="31">
                  <c:v>0</c:v>
                </c:pt>
                <c:pt idx="32">
                  <c:v>0.002</c:v>
                </c:pt>
                <c:pt idx="33">
                  <c:v>0.001</c:v>
                </c:pt>
                <c:pt idx="34">
                  <c:v>0.001</c:v>
                </c:pt>
                <c:pt idx="35">
                  <c:v>0.002</c:v>
                </c:pt>
                <c:pt idx="36">
                  <c:v>0.001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0.001</c:v>
                </c:pt>
                <c:pt idx="44">
                  <c:v>0.001</c:v>
                </c:pt>
                <c:pt idx="45">
                  <c:v>0</c:v>
                </c:pt>
                <c:pt idx="46">
                  <c:v>0</c:v>
                </c:pt>
                <c:pt idx="47">
                  <c:v>0.001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0.001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49643800"/>
        <c:axId val="349643408"/>
      </c:lineChart>
      <c:catAx>
        <c:axId val="34964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643408"/>
        <c:crosses val="autoZero"/>
        <c:auto val="1"/>
        <c:lblAlgn val="ctr"/>
        <c:lblOffset val="100"/>
        <c:noMultiLvlLbl val="0"/>
      </c:catAx>
      <c:valAx>
        <c:axId val="349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Простій процесора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64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інтенсивності </a:t>
            </a:r>
            <a:endParaRPr lang="uk-UA"/>
          </a:p>
        </c:rich>
      </c:tx>
      <c:layout>
        <c:manualLayout>
          <c:xMode val="edge"/>
          <c:yMode val="edge"/>
          <c:x val="0.198367891513561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Лист3!$K$12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</c:v>
                </c:pt>
                <c:pt idx="55">
                  <c:v>0.56</c:v>
                </c:pt>
                <c:pt idx="56">
                  <c:v>0.57</c:v>
                </c:pt>
                <c:pt idx="57">
                  <c:v>0.58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Лист3!$K$13:$K$112</c:f>
              <c:numCache>
                <c:formatCode>General</c:formatCode>
                <c:ptCount val="100"/>
                <c:pt idx="0">
                  <c:v>0.081</c:v>
                </c:pt>
                <c:pt idx="1">
                  <c:v>0.189</c:v>
                </c:pt>
                <c:pt idx="2">
                  <c:v>0.258</c:v>
                </c:pt>
                <c:pt idx="3">
                  <c:v>0.744</c:v>
                </c:pt>
                <c:pt idx="4">
                  <c:v>0.659</c:v>
                </c:pt>
                <c:pt idx="5">
                  <c:v>1.076</c:v>
                </c:pt>
                <c:pt idx="6">
                  <c:v>0.84</c:v>
                </c:pt>
                <c:pt idx="7">
                  <c:v>1.318</c:v>
                </c:pt>
                <c:pt idx="8">
                  <c:v>1.187</c:v>
                </c:pt>
                <c:pt idx="9">
                  <c:v>1.835</c:v>
                </c:pt>
                <c:pt idx="10">
                  <c:v>4.096</c:v>
                </c:pt>
                <c:pt idx="11">
                  <c:v>12.595</c:v>
                </c:pt>
                <c:pt idx="12">
                  <c:v>14.116</c:v>
                </c:pt>
                <c:pt idx="13">
                  <c:v>26.524</c:v>
                </c:pt>
                <c:pt idx="14">
                  <c:v>39.43</c:v>
                </c:pt>
                <c:pt idx="15">
                  <c:v>29.648</c:v>
                </c:pt>
                <c:pt idx="16">
                  <c:v>59.604</c:v>
                </c:pt>
                <c:pt idx="17">
                  <c:v>70.938</c:v>
                </c:pt>
                <c:pt idx="18">
                  <c:v>66.774</c:v>
                </c:pt>
                <c:pt idx="19">
                  <c:v>92.898</c:v>
                </c:pt>
                <c:pt idx="20">
                  <c:v>89.496</c:v>
                </c:pt>
                <c:pt idx="21">
                  <c:v>114.949</c:v>
                </c:pt>
                <c:pt idx="22">
                  <c:v>104.432</c:v>
                </c:pt>
                <c:pt idx="23">
                  <c:v>113.134</c:v>
                </c:pt>
                <c:pt idx="24">
                  <c:v>141.589</c:v>
                </c:pt>
                <c:pt idx="25">
                  <c:v>127.898</c:v>
                </c:pt>
                <c:pt idx="26">
                  <c:v>135.413</c:v>
                </c:pt>
                <c:pt idx="27">
                  <c:v>155.207</c:v>
                </c:pt>
                <c:pt idx="28">
                  <c:v>169.596</c:v>
                </c:pt>
                <c:pt idx="29">
                  <c:v>160.582</c:v>
                </c:pt>
                <c:pt idx="30">
                  <c:v>170.292</c:v>
                </c:pt>
                <c:pt idx="31">
                  <c:v>196.699</c:v>
                </c:pt>
                <c:pt idx="32">
                  <c:v>204.908</c:v>
                </c:pt>
                <c:pt idx="33">
                  <c:v>192.563</c:v>
                </c:pt>
                <c:pt idx="34">
                  <c:v>175.179</c:v>
                </c:pt>
                <c:pt idx="35">
                  <c:v>183.834</c:v>
                </c:pt>
                <c:pt idx="36">
                  <c:v>227.961</c:v>
                </c:pt>
                <c:pt idx="37">
                  <c:v>181.064</c:v>
                </c:pt>
                <c:pt idx="38">
                  <c:v>220.76</c:v>
                </c:pt>
                <c:pt idx="39">
                  <c:v>257.984</c:v>
                </c:pt>
                <c:pt idx="40">
                  <c:v>239.972</c:v>
                </c:pt>
                <c:pt idx="41">
                  <c:v>252.832</c:v>
                </c:pt>
                <c:pt idx="42">
                  <c:v>255.653</c:v>
                </c:pt>
                <c:pt idx="43">
                  <c:v>256.631</c:v>
                </c:pt>
                <c:pt idx="44">
                  <c:v>289.536</c:v>
                </c:pt>
                <c:pt idx="45">
                  <c:v>283.929</c:v>
                </c:pt>
                <c:pt idx="46">
                  <c:v>292.61</c:v>
                </c:pt>
                <c:pt idx="47">
                  <c:v>269.689</c:v>
                </c:pt>
                <c:pt idx="48">
                  <c:v>303.526</c:v>
                </c:pt>
                <c:pt idx="49">
                  <c:v>284.337</c:v>
                </c:pt>
                <c:pt idx="50">
                  <c:v>319.822</c:v>
                </c:pt>
                <c:pt idx="51">
                  <c:v>309.616</c:v>
                </c:pt>
                <c:pt idx="52">
                  <c:v>341.221</c:v>
                </c:pt>
                <c:pt idx="53">
                  <c:v>351.202</c:v>
                </c:pt>
                <c:pt idx="54">
                  <c:v>336.069</c:v>
                </c:pt>
                <c:pt idx="55">
                  <c:v>344.188</c:v>
                </c:pt>
                <c:pt idx="56">
                  <c:v>346.01</c:v>
                </c:pt>
                <c:pt idx="57">
                  <c:v>361.703</c:v>
                </c:pt>
                <c:pt idx="58">
                  <c:v>367.357</c:v>
                </c:pt>
                <c:pt idx="59">
                  <c:v>360.231</c:v>
                </c:pt>
                <c:pt idx="60">
                  <c:v>368.256</c:v>
                </c:pt>
                <c:pt idx="61">
                  <c:v>392.566</c:v>
                </c:pt>
                <c:pt idx="62">
                  <c:v>396.646</c:v>
                </c:pt>
                <c:pt idx="63">
                  <c:v>395.929</c:v>
                </c:pt>
                <c:pt idx="64">
                  <c:v>416.568</c:v>
                </c:pt>
                <c:pt idx="65">
                  <c:v>409.842</c:v>
                </c:pt>
                <c:pt idx="66">
                  <c:v>409.872</c:v>
                </c:pt>
                <c:pt idx="67">
                  <c:v>438.153</c:v>
                </c:pt>
                <c:pt idx="68">
                  <c:v>425.868</c:v>
                </c:pt>
                <c:pt idx="69">
                  <c:v>460.382</c:v>
                </c:pt>
                <c:pt idx="70">
                  <c:v>457.798</c:v>
                </c:pt>
                <c:pt idx="71">
                  <c:v>457.242</c:v>
                </c:pt>
                <c:pt idx="72">
                  <c:v>465.385</c:v>
                </c:pt>
                <c:pt idx="73">
                  <c:v>492.11</c:v>
                </c:pt>
                <c:pt idx="74">
                  <c:v>507.003</c:v>
                </c:pt>
                <c:pt idx="75">
                  <c:v>492.267</c:v>
                </c:pt>
                <c:pt idx="76">
                  <c:v>515.515</c:v>
                </c:pt>
                <c:pt idx="77">
                  <c:v>520.251</c:v>
                </c:pt>
                <c:pt idx="78">
                  <c:v>513.632</c:v>
                </c:pt>
                <c:pt idx="79">
                  <c:v>530.286</c:v>
                </c:pt>
                <c:pt idx="80">
                  <c:v>531.035</c:v>
                </c:pt>
                <c:pt idx="81">
                  <c:v>539.405</c:v>
                </c:pt>
                <c:pt idx="82">
                  <c:v>543.322</c:v>
                </c:pt>
                <c:pt idx="83">
                  <c:v>556.85</c:v>
                </c:pt>
                <c:pt idx="84">
                  <c:v>557.059</c:v>
                </c:pt>
                <c:pt idx="85">
                  <c:v>570.416</c:v>
                </c:pt>
                <c:pt idx="86">
                  <c:v>560.946</c:v>
                </c:pt>
                <c:pt idx="87">
                  <c:v>575.529</c:v>
                </c:pt>
                <c:pt idx="88">
                  <c:v>592.737</c:v>
                </c:pt>
                <c:pt idx="89">
                  <c:v>592.7</c:v>
                </c:pt>
                <c:pt idx="90">
                  <c:v>604.389</c:v>
                </c:pt>
                <c:pt idx="91">
                  <c:v>603.913</c:v>
                </c:pt>
                <c:pt idx="92">
                  <c:v>616.861</c:v>
                </c:pt>
                <c:pt idx="93">
                  <c:v>625.249</c:v>
                </c:pt>
                <c:pt idx="94">
                  <c:v>631.172</c:v>
                </c:pt>
                <c:pt idx="95">
                  <c:v>635.304</c:v>
                </c:pt>
                <c:pt idx="96">
                  <c:v>644.386</c:v>
                </c:pt>
                <c:pt idx="97">
                  <c:v>654.269</c:v>
                </c:pt>
                <c:pt idx="98">
                  <c:v>654.551</c:v>
                </c:pt>
                <c:pt idx="99">
                  <c:v>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88965480"/>
        <c:axId val="769167784"/>
      </c:lineChart>
      <c:catAx>
        <c:axId val="78896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167784"/>
        <c:crosses val="autoZero"/>
        <c:auto val="1"/>
        <c:lblAlgn val="ctr"/>
        <c:lblOffset val="100"/>
        <c:noMultiLvlLbl val="0"/>
      </c:catAx>
      <c:valAx>
        <c:axId val="7691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затримки 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8965480"/>
        <c:crosses val="autoZero"/>
        <c:crossBetween val="between"/>
      </c:valAx>
      <c:spPr>
        <a:noFill/>
        <a:ln>
          <a:gradFill>
            <a:gsLst>
              <a:gs pos="35000">
                <a:schemeClr val="tx1"/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654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пріоритету</a:t>
            </a:r>
            <a:endParaRPr lang="uk-UA"/>
          </a:p>
        </c:rich>
      </c:tx>
      <c:layout>
        <c:manualLayout>
          <c:xMode val="edge"/>
          <c:yMode val="edge"/>
          <c:x val="0.231701224846894"/>
          <c:y val="0.032407407407407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Лист4!$D$5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Лист4!$C$6:$C$15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Лист4!$D$6:$D$15</c:f>
              <c:numCache>
                <c:formatCode>General</c:formatCode>
                <c:ptCount val="10"/>
                <c:pt idx="0">
                  <c:v>321.238</c:v>
                </c:pt>
                <c:pt idx="1">
                  <c:v>147.967</c:v>
                </c:pt>
                <c:pt idx="2">
                  <c:v>100.625</c:v>
                </c:pt>
                <c:pt idx="3">
                  <c:v>75.227</c:v>
                </c:pt>
                <c:pt idx="4">
                  <c:v>54.842</c:v>
                </c:pt>
                <c:pt idx="5">
                  <c:v>36.244</c:v>
                </c:pt>
                <c:pt idx="6">
                  <c:v>31.466</c:v>
                </c:pt>
                <c:pt idx="7">
                  <c:v>24.99</c:v>
                </c:pt>
                <c:pt idx="8">
                  <c:v>20.689</c:v>
                </c:pt>
                <c:pt idx="9">
                  <c:v>17.43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692792"/>
        <c:axId val="574580272"/>
      </c:barChart>
      <c:catAx>
        <c:axId val="41569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Пріоритет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4580272"/>
        <c:crosses val="autoZero"/>
        <c:auto val="1"/>
        <c:lblAlgn val="ctr"/>
        <c:lblOffset val="100"/>
        <c:noMultiLvlLbl val="0"/>
      </c:catAx>
      <c:valAx>
        <c:axId val="57458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 очікування</a:t>
                </a:r>
                <a:endParaRPr lang="uk-U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569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9</Pages>
  <Words>2127</Words>
  <Characters>12129</Characters>
  <Lines>101</Lines>
  <Paragraphs>28</Paragraphs>
  <TotalTime>1</TotalTime>
  <ScaleCrop>false</ScaleCrop>
  <LinksUpToDate>false</LinksUpToDate>
  <CharactersWithSpaces>14228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2014-06-21T13:39:00Z</dcterms:created>
  <dc:creator>Богдан</dc:creator>
  <cp:lastModifiedBy>ivan</cp:lastModifiedBy>
  <cp:lastPrinted>2014-06-21T13:51:00Z</cp:lastPrinted>
  <dcterms:modified xsi:type="dcterms:W3CDTF">2020-04-21T12:22:00Z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