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lang w:val="en-US" w:eastAsia="zh-CN"/>
        </w:rPr>
        <w:t>美颜竞品调研及自研实现方案报告</w:t>
      </w:r>
    </w:p>
    <w:p>
      <w:pPr>
        <w:pStyle w:val="3"/>
        <w:bidi w:val="0"/>
      </w:pPr>
      <w:r>
        <w:rPr>
          <w:rFonts w:hint="eastAsia"/>
          <w:lang w:val="en-US" w:eastAsia="zh-CN"/>
        </w:rPr>
        <w:t>一，竞品用户界面分析</w:t>
      </w:r>
    </w:p>
    <w:p>
      <w:pPr>
        <w:pStyle w:val="3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844415" cy="5076825"/>
            <wp:effectExtent l="0" t="0" r="133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4441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针对竞品美颜技术分析 其传统核心功能块主要为：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①人像美容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②图像调色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③智能优化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以下将对三核心功能点进行分析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二，人像美容</w:t>
      </w:r>
    </w:p>
    <w:p>
      <w:pPr>
        <w:pStyle w:val="4"/>
        <w:bidi w:val="0"/>
        <w:rPr>
          <w:rFonts w:hint="default"/>
          <w:lang w:val="en-US"/>
        </w:rPr>
      </w:pPr>
      <w:r>
        <w:rPr>
          <w:rFonts w:hint="eastAsia" w:ascii="Arial" w:hAnsi="Arial" w:eastAsia="黑体" w:cstheme="minorBidi"/>
          <w:b/>
          <w:kern w:val="2"/>
          <w:sz w:val="32"/>
          <w:szCs w:val="24"/>
          <w:lang w:val="en-US" w:eastAsia="zh-CN" w:bidi="ar-SA"/>
        </w:rPr>
        <w:t>1竞品人像美容分析</w:t>
      </w:r>
      <w:r>
        <w:rPr>
          <w:rFonts w:hint="eastAsia"/>
          <w:sz w:val="28"/>
          <w:szCs w:val="28"/>
          <w:lang w:val="en-US" w:eastAsia="zh-CN"/>
        </w:rPr>
        <w:br w:type="textWrapping"/>
      </w:r>
      <w:r>
        <w:rPr>
          <w:rFonts w:hint="eastAsia"/>
          <w:b w:val="0"/>
          <w:bCs/>
          <w:sz w:val="28"/>
          <w:szCs w:val="28"/>
          <w:lang w:val="en-US" w:eastAsia="zh-CN"/>
        </w:rPr>
        <w:t>分为脸型，眉毛，颧骨，下巴，下颌角等形状处理 实现面部不同效果。</w:t>
      </w:r>
    </w:p>
    <w:p>
      <w:pPr>
        <w:rPr>
          <w:rFonts w:hint="default"/>
          <w:sz w:val="30"/>
          <w:szCs w:val="30"/>
          <w:lang w:val="en-US" w:eastAsia="zh-CN"/>
        </w:rPr>
      </w:pP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-697865</wp:posOffset>
            </wp:positionH>
            <wp:positionV relativeFrom="paragraph">
              <wp:posOffset>15875</wp:posOffset>
            </wp:positionV>
            <wp:extent cx="6683375" cy="5243830"/>
            <wp:effectExtent l="0" t="0" r="3175" b="1397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3375" cy="524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2实现分析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自研逻辑：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处理流程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838700" cy="3543300"/>
            <wp:effectExtent l="0" t="0" r="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安卓端关键点检测：</w:t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815715" cy="3371850"/>
            <wp:effectExtent l="0" t="0" r="13335" b="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①中心点迁移算法展示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4310" cy="2624455"/>
            <wp:effectExtent l="0" t="0" r="2540" b="444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对应竞品：脸型效果调节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②区域膨胀算法展示</w:t>
      </w:r>
    </w:p>
    <w:p>
      <w:pPr>
        <w:jc w:val="center"/>
      </w:pPr>
      <w:r>
        <w:drawing>
          <wp:inline distT="0" distB="0" distL="114300" distR="114300">
            <wp:extent cx="4095750" cy="4124325"/>
            <wp:effectExtent l="0" t="0" r="0" b="952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对应竞品：鼻子眼镜等效果调节</w:t>
      </w: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③图像平移算法展示</w:t>
      </w:r>
    </w:p>
    <w:p>
      <w:r>
        <w:drawing>
          <wp:inline distT="0" distB="0" distL="114300" distR="114300">
            <wp:extent cx="5271135" cy="3300095"/>
            <wp:effectExtent l="0" t="0" r="5715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对应竞品：比例效果调节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竞品调色分析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1竞品效果分析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智能优化主要分为：光效，色彩，细节的处理</w:t>
      </w:r>
    </w:p>
    <w:p>
      <w:r>
        <w:drawing>
          <wp:inline distT="0" distB="0" distL="114300" distR="114300">
            <wp:extent cx="4642485" cy="3900170"/>
            <wp:effectExtent l="0" t="0" r="5715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248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54880" cy="2038350"/>
            <wp:effectExtent l="0" t="0" r="762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2自研方案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结合图像处理（基础图像参数+HSV色相空间）等多重效果调整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智能优化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1竞品效果分析</w:t>
      </w:r>
    </w:p>
    <w:p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423545</wp:posOffset>
            </wp:positionV>
            <wp:extent cx="5138420" cy="5514975"/>
            <wp:effectExtent l="0" t="0" r="5080" b="9525"/>
            <wp:wrapTopAndBottom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结合不同效果场景进行优化：景色，人物，动植物等</w:t>
      </w:r>
    </w:p>
    <w:p>
      <w:pPr>
        <w:pStyle w:val="4"/>
        <w:bidi w:val="0"/>
      </w:pP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235575" cy="5055235"/>
            <wp:effectExtent l="0" t="0" r="3175" b="1206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505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2自研方案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参数测试  针对每一种效果赋指定参数变化+ 部分 MASK图层效果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宋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986724"/>
    <w:multiLevelType w:val="singleLevel"/>
    <w:tmpl w:val="89986724"/>
    <w:lvl w:ilvl="0" w:tentative="0">
      <w:start w:val="2"/>
      <w:numFmt w:val="chineseCounting"/>
      <w:suff w:val="nothing"/>
      <w:lvlText w:val="%1，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YzMzNiNDZkM2UxODhmNDc5NTVlMDc1YzFiMTRlNjkifQ=="/>
  </w:docVars>
  <w:rsids>
    <w:rsidRoot w:val="4FCC0890"/>
    <w:rsid w:val="4FCC0890"/>
    <w:rsid w:val="572E5284"/>
    <w:rsid w:val="57452F9B"/>
    <w:rsid w:val="70843879"/>
    <w:rsid w:val="787D4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338</Words>
  <Characters>344</Characters>
  <Lines>0</Lines>
  <Paragraphs>0</Paragraphs>
  <TotalTime>9</TotalTime>
  <ScaleCrop>false</ScaleCrop>
  <LinksUpToDate>false</LinksUpToDate>
  <CharactersWithSpaces>350</CharactersWithSpaces>
  <Application>WPS Office_11.1.0.12970_F1E327BC-269C-435d-A152-05C5408002CA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2023-03-06T01:17:00Z</dcterms:created>
  <dc:creator>でんびん</dc:creator>
  <cp:lastModifiedBy>でんびん</cp:lastModifiedBy>
  <dcterms:modified xsi:type="dcterms:W3CDTF">2023-03-06T02:17:37Z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2052-11.1.0.12970</vt:lpwstr>
  </property>
  <property fmtid="{D5CDD505-2E9C-101B-9397-08002B2CF9AE}" pid="3" name="ICV">
    <vt:lpwstr>0F39C3DD8DA74499872E304E85CCC0F0</vt:lpwstr>
  </property>
</Properties>
</file>