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41326F0E" w:rsidR="009D0F10" w:rsidRDefault="00002BE3" w:rsidP="009D0F10">
      <w:pPr>
        <w:pStyle w:val="ChapterNumberPACKT"/>
      </w:pPr>
      <w:r>
        <w:t>7</w:t>
      </w:r>
    </w:p>
    <w:p w14:paraId="776BCE0A" w14:textId="14E10E84" w:rsidR="009D0F10" w:rsidRDefault="00002BE3" w:rsidP="009D0F10">
      <w:pPr>
        <w:pStyle w:val="ChapterTitlePACKT"/>
      </w:pPr>
      <w:r>
        <w:t>Managing Active Directory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252F66"/>
    <w:rsid w:val="004A7CED"/>
    <w:rsid w:val="006A2B22"/>
    <w:rsid w:val="00854DD3"/>
    <w:rsid w:val="00875C0D"/>
    <w:rsid w:val="009D0F10"/>
    <w:rsid w:val="009E04BB"/>
    <w:rsid w:val="00A467A2"/>
    <w:rsid w:val="00B75F98"/>
    <w:rsid w:val="00C76DF9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2020-08-26T10:43:00Z</dcterms:created>
  <dcterms:modified xsi:type="dcterms:W3CDTF">2020-08-26T10:43:00Z</dcterms:modified>
</cp:coreProperties>
</file>