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6245AA"/>
          <w:sz w:val="44"/>
        </w:rPr>
        <w:t>NRG – Nursing Review Examination Guide</w:t>
      </w:r>
    </w:p>
    <w:p>
      <w:pPr>
        <w:jc w:val="center"/>
      </w:pPr>
      <w:r>
        <w:rPr>
          <w:rFonts w:ascii="Times New Roman" w:hAnsi="Times New Roman"/>
          <w:b/>
          <w:color w:val="282828"/>
          <w:sz w:val="36"/>
        </w:rPr>
        <w:t>100 Original RENR-Style Questions</w:t>
      </w:r>
    </w:p>
    <w:p>
      <w:pPr>
        <w:jc w:val="center"/>
      </w:pPr>
      <w:r>
        <w:rPr>
          <w:i/>
          <w:color w:val="6245AA"/>
          <w:sz w:val="22"/>
        </w:rPr>
        <w:t>One-document set with answers at the end in NRG format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  <w:shd w:fill="F5F2FF"/>
            </w:pPr>
            <w:r>
              <w:rPr>
                <w:b/>
                <w:color w:val="6245AA"/>
              </w:rPr>
              <w:t xml:space="preserve">Build note: </w:t>
            </w:r>
            <w:r>
              <w:t>These questions are original NRG stems written after studying the uploaded RENR examples. The question section hides topic, domain, and taxonomy; those appear only in the answer key. The 100-item blueprint used is: NP 30, PC 10, HPMW 10, NLM 15, COM 10, CDM 20, PD 5.</w:t>
            </w:r>
          </w:p>
        </w:tc>
      </w:tr>
    </w:tbl>
    <w:p/>
    <w:p>
      <w:r>
        <w:rPr>
          <w:b/>
          <w:color w:val="6245AA"/>
          <w:sz w:val="28"/>
        </w:rPr>
        <w:t>Instructions</w:t>
      </w:r>
    </w:p>
    <w:p>
      <w:pPr>
        <w:spacing w:after="20"/>
        <w:ind w:left="216"/>
      </w:pPr>
      <w:r>
        <w:rPr>
          <w:sz w:val="23"/>
        </w:rPr>
        <w:t>• Choose the one best answer for each question.</w:t>
      </w:r>
    </w:p>
    <w:p>
      <w:pPr>
        <w:spacing w:after="20"/>
        <w:ind w:left="216"/>
      </w:pPr>
      <w:r>
        <w:rPr>
          <w:sz w:val="23"/>
        </w:rPr>
        <w:t>• Question lengths are intentionally varied to reflect the NRG calibrated stem rhythm.</w:t>
      </w:r>
    </w:p>
    <w:p>
      <w:pPr>
        <w:spacing w:after="20"/>
        <w:ind w:left="216"/>
      </w:pPr>
      <w:r>
        <w:rPr>
          <w:sz w:val="23"/>
        </w:rPr>
        <w:t>• Roman-numeral combination items are included to preserve RENR-style option patterns.</w:t>
      </w:r>
    </w:p>
    <w:p>
      <w:pPr>
        <w:spacing w:after="20"/>
        <w:ind w:left="216"/>
      </w:pPr>
      <w:r>
        <w:rPr>
          <w:sz w:val="23"/>
        </w:rPr>
        <w:t>• Do not show students the topic, domain, or taxonomy during the question section.</w:t>
      </w:r>
    </w:p>
    <w:p/>
    <w:p>
      <w:r>
        <w:rPr>
          <w:b/>
          <w:color w:val="6245AA"/>
          <w:sz w:val="30"/>
        </w:rPr>
        <w:t>Question Section</w:t>
      </w:r>
    </w:p>
    <w:p>
      <w:pPr>
        <w:spacing w:before="80" w:after="20"/>
      </w:pPr>
      <w:r>
        <w:rPr>
          <w:b/>
          <w:sz w:val="24"/>
        </w:rPr>
        <w:t xml:space="preserve">1. </w:t>
      </w:r>
      <w:r>
        <w:rPr>
          <w:sz w:val="24"/>
        </w:rPr>
        <w:t>A client with chronic kidney disease is admitted with worsening shortness of breath. Which assessment finding most strongly suggests fluid volume excess?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Dry oral mucosa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Bilateral crackles and ankle oedema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Sunken eyeballs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Decreased skin turgor</w:t>
      </w:r>
    </w:p>
    <w:p/>
    <w:p>
      <w:pPr>
        <w:spacing w:before="80" w:after="20"/>
      </w:pPr>
      <w:r>
        <w:rPr>
          <w:b/>
          <w:sz w:val="24"/>
        </w:rPr>
        <w:t xml:space="preserve">2. </w:t>
      </w:r>
      <w:r>
        <w:rPr>
          <w:sz w:val="24"/>
        </w:rPr>
        <w:t>Which assessment finding is most consistent with an acute asthma exacerbation?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Inspiratory stridor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Expiratory wheeze with prolonged expiration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Bradypnoea with shallow breathing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Dullness to percussion over one base</w:t>
      </w:r>
    </w:p>
    <w:p/>
    <w:p>
      <w:pPr>
        <w:spacing w:before="80" w:after="20"/>
      </w:pPr>
      <w:r>
        <w:rPr>
          <w:b/>
          <w:sz w:val="24"/>
        </w:rPr>
        <w:t xml:space="preserve">3. </w:t>
      </w:r>
      <w:r>
        <w:rPr>
          <w:sz w:val="24"/>
        </w:rPr>
        <w:t>A client has just started receiving packed red blood cells. What is the most appropriate nursing action during the first 15 minutes?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Remain with the client and observe for reaction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Increase the rate to complete the unit quickly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Leave to obtain routine supplies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Flush the line with dextrose solution</w:t>
      </w:r>
    </w:p>
    <w:p/>
    <w:p>
      <w:pPr>
        <w:spacing w:before="80" w:after="20"/>
      </w:pPr>
      <w:r>
        <w:rPr>
          <w:b/>
          <w:sz w:val="24"/>
        </w:rPr>
        <w:t xml:space="preserve">4. </w:t>
      </w:r>
      <w:r>
        <w:rPr>
          <w:sz w:val="24"/>
        </w:rPr>
        <w:t>A client with cirrhosis becomes increasingly drowsy and confused. Which additional finding would most support hepatic encephalopathy?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Asterixis and fetor hepaticus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Localized calf tenderness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Severe flank pain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Hyperactive bowel sounds</w:t>
      </w:r>
    </w:p>
    <w:p/>
    <w:p>
      <w:pPr>
        <w:spacing w:before="80" w:after="20"/>
      </w:pPr>
      <w:r>
        <w:rPr>
          <w:b/>
          <w:sz w:val="24"/>
        </w:rPr>
        <w:t xml:space="preserve">5. </w:t>
      </w:r>
      <w:r>
        <w:rPr>
          <w:sz w:val="24"/>
        </w:rPr>
        <w:t>Which findings suggest inhalation injury in a burn client?</w:t>
      </w:r>
      <w:r>
        <w:rPr>
          <w:sz w:val="24"/>
        </w:rPr>
        <w:br/>
        <w:t>i. Hoarseness</w:t>
      </w:r>
      <w:r>
        <w:rPr>
          <w:sz w:val="24"/>
        </w:rPr>
        <w:br/>
        <w:t>ii. Singed nasal hair</w:t>
      </w:r>
      <w:r>
        <w:rPr>
          <w:sz w:val="24"/>
        </w:rPr>
        <w:br/>
        <w:t>iii. Carbon-stained sputum</w:t>
      </w:r>
      <w:r>
        <w:rPr>
          <w:sz w:val="24"/>
        </w:rPr>
        <w:br/>
        <w:t>iv. Bradycardia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I, ii, iii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I, ii, iv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I, iii, iv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Ii, iii, iv</w:t>
      </w:r>
    </w:p>
    <w:p/>
    <w:p>
      <w:pPr>
        <w:spacing w:before="80" w:after="20"/>
      </w:pPr>
      <w:r>
        <w:rPr>
          <w:b/>
          <w:sz w:val="24"/>
        </w:rPr>
        <w:t xml:space="preserve">6. </w:t>
      </w:r>
      <w:r>
        <w:rPr>
          <w:sz w:val="24"/>
        </w:rPr>
        <w:t>Which assessment finding is most expected in a client with osteoarthritis of the knees?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Warm symmetrical swelling of the small joints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Pain worsened by activity with reduced range of motion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Marked fever and weight loss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Migratory joint pain with rash</w:t>
      </w:r>
    </w:p>
    <w:p/>
    <w:p>
      <w:pPr>
        <w:spacing w:before="80" w:after="20"/>
      </w:pPr>
      <w:r>
        <w:rPr>
          <w:b/>
          <w:sz w:val="24"/>
        </w:rPr>
        <w:t xml:space="preserve">7. </w:t>
      </w:r>
      <w:r>
        <w:rPr>
          <w:sz w:val="24"/>
        </w:rPr>
        <w:t>A client returns from theatre after subtotal thyroidectomy. Which assessment is the priority during the immediate postoperative period?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Ability to swallow solid food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Respiratory status and neck swelling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Interest in visitors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Colour of the urine</w:t>
      </w:r>
    </w:p>
    <w:p/>
    <w:p>
      <w:pPr>
        <w:spacing w:before="80" w:after="20"/>
      </w:pPr>
      <w:r>
        <w:rPr>
          <w:b/>
          <w:sz w:val="24"/>
        </w:rPr>
        <w:t xml:space="preserve">8. </w:t>
      </w:r>
      <w:r>
        <w:rPr>
          <w:sz w:val="24"/>
        </w:rPr>
        <w:t>A child with sickle cell disease becomes suddenly pale and lethargic with left upper quadrant fullness. Which finding should the nurse expect in splenic sequestration?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Sudden drop in haemoglobin with tachycardia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Hyperactive bowel sounds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Generalized hives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Hypertension with bradycardia</w:t>
      </w:r>
    </w:p>
    <w:p/>
    <w:p>
      <w:pPr>
        <w:spacing w:before="80" w:after="20"/>
      </w:pPr>
      <w:r>
        <w:rPr>
          <w:b/>
          <w:sz w:val="24"/>
        </w:rPr>
        <w:t xml:space="preserve">9. </w:t>
      </w:r>
      <w:r>
        <w:rPr>
          <w:sz w:val="24"/>
        </w:rPr>
        <w:t>A school-age child with nephrotic syndrome is expected to have which urine characteristic?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Frothy urine with heavy protein loss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Bright red urine with clots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Dark brown urine with strong odour only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Milky urine with sediment and ketones</w:t>
      </w:r>
    </w:p>
    <w:p/>
    <w:p>
      <w:pPr>
        <w:spacing w:before="80" w:after="20"/>
      </w:pPr>
      <w:r>
        <w:rPr>
          <w:b/>
          <w:sz w:val="24"/>
        </w:rPr>
        <w:t xml:space="preserve">10. </w:t>
      </w:r>
      <w:r>
        <w:rPr>
          <w:sz w:val="24"/>
        </w:rPr>
        <w:t>A client with multiple sclerosis has urge incontinence. Which nursing intervention is most effective to promote bladder control?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Restrict all fluids after lunch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Establish a scheduled voiding programme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Insert a permanent indwelling catheter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Encourage voiding only when the urge is severe</w:t>
      </w:r>
    </w:p>
    <w:p/>
    <w:p>
      <w:pPr>
        <w:spacing w:before="80" w:after="20"/>
      </w:pPr>
      <w:r>
        <w:rPr>
          <w:b/>
          <w:sz w:val="24"/>
        </w:rPr>
        <w:t xml:space="preserve">11. </w:t>
      </w:r>
      <w:r>
        <w:rPr>
          <w:sz w:val="24"/>
        </w:rPr>
        <w:t>The nurse explains that the glucose in peritoneal dialysis solution primarily: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prevents infection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increases osmotic pressure to remove fluid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prevents electrolyte imbalance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reduces protein loss</w:t>
      </w:r>
    </w:p>
    <w:p/>
    <w:p>
      <w:pPr>
        <w:spacing w:before="80" w:after="20"/>
      </w:pPr>
      <w:r>
        <w:rPr>
          <w:b/>
          <w:sz w:val="24"/>
        </w:rPr>
        <w:t xml:space="preserve">12. </w:t>
      </w:r>
      <w:r>
        <w:rPr>
          <w:sz w:val="24"/>
        </w:rPr>
        <w:t>Which finding is most consistent with iron deficiency anaemia?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Spoon-shaped nails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Flushed face with bounding pulse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Jaundice and dark urine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Cyanosis of the lips only</w:t>
      </w:r>
    </w:p>
    <w:p/>
    <w:p>
      <w:pPr>
        <w:spacing w:before="80" w:after="20"/>
      </w:pPr>
      <w:r>
        <w:rPr>
          <w:b/>
          <w:sz w:val="24"/>
        </w:rPr>
        <w:t xml:space="preserve">13. </w:t>
      </w:r>
      <w:r>
        <w:rPr>
          <w:sz w:val="24"/>
        </w:rPr>
        <w:t>A client with Cushing’s syndrome is admitted to the unit. Which nursing assessment has highest priority?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Favourite snack preferences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Skin integrity and signs of infection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Preferred visiting times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Interest in leisure activities</w:t>
      </w:r>
    </w:p>
    <w:p/>
    <w:p>
      <w:pPr>
        <w:spacing w:before="80" w:after="20"/>
      </w:pPr>
      <w:r>
        <w:rPr>
          <w:b/>
          <w:sz w:val="24"/>
        </w:rPr>
        <w:t xml:space="preserve">14. </w:t>
      </w:r>
      <w:r>
        <w:rPr>
          <w:sz w:val="24"/>
        </w:rPr>
        <w:t>A client receiving digoxin reports nausea and blurred yellow vision. The apical pulse is 52 beats/minute. What should the nurse do first?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Administer the dose with food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Hold the medication and assess for toxicity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Encourage ambulation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Increase oral fluids</w:t>
      </w:r>
    </w:p>
    <w:p/>
    <w:p>
      <w:pPr>
        <w:spacing w:before="80" w:after="20"/>
      </w:pPr>
      <w:r>
        <w:rPr>
          <w:b/>
          <w:sz w:val="24"/>
        </w:rPr>
        <w:t xml:space="preserve">15. </w:t>
      </w:r>
      <w:r>
        <w:rPr>
          <w:sz w:val="24"/>
        </w:rPr>
        <w:t>A client with acute pancreatitis reports tingling around the mouth. Which additional finding would require prompt reporting?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Hand spasm when the blood pressure cuff is inflated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Mild thirst after vomiting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Pain score of 6/10 after analgesia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History of gallstones</w:t>
      </w:r>
    </w:p>
    <w:p/>
    <w:p>
      <w:pPr>
        <w:spacing w:before="80" w:after="20"/>
      </w:pPr>
      <w:r>
        <w:rPr>
          <w:b/>
          <w:sz w:val="24"/>
        </w:rPr>
        <w:t xml:space="preserve">16. </w:t>
      </w:r>
      <w:r>
        <w:rPr>
          <w:sz w:val="24"/>
        </w:rPr>
        <w:t>An 82-year-old bedbound client is admitted with pneumonia. Which factors most likely predisposed the client to this condition?</w:t>
      </w:r>
      <w:r>
        <w:rPr>
          <w:sz w:val="24"/>
        </w:rPr>
        <w:br/>
        <w:t>i. Aspiration of secretions</w:t>
      </w:r>
      <w:r>
        <w:rPr>
          <w:sz w:val="24"/>
        </w:rPr>
        <w:br/>
        <w:t>ii. Stasis of respiratory secretions</w:t>
      </w:r>
      <w:r>
        <w:rPr>
          <w:sz w:val="24"/>
        </w:rPr>
        <w:br/>
        <w:t>iii. Prolonged immobility</w:t>
      </w:r>
      <w:r>
        <w:rPr>
          <w:sz w:val="24"/>
        </w:rPr>
        <w:br/>
        <w:t>iv. Increased tear production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I, ii, iii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I, ii, iv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I, iii, iv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Ii, iii, iv</w:t>
      </w:r>
    </w:p>
    <w:p/>
    <w:p>
      <w:pPr>
        <w:spacing w:before="80" w:after="20"/>
      </w:pPr>
      <w:r>
        <w:rPr>
          <w:b/>
          <w:sz w:val="24"/>
        </w:rPr>
        <w:t xml:space="preserve">17. </w:t>
      </w:r>
      <w:r>
        <w:rPr>
          <w:sz w:val="24"/>
        </w:rPr>
        <w:t>In adolescents with osteomyelitis following trauma, causative organisms may include:</w:t>
      </w:r>
      <w:r>
        <w:rPr>
          <w:sz w:val="24"/>
        </w:rPr>
        <w:br/>
        <w:t>i. Staphylococcus aureus</w:t>
      </w:r>
      <w:r>
        <w:rPr>
          <w:sz w:val="24"/>
        </w:rPr>
        <w:br/>
        <w:t>ii. Pseudomonas aeruginosa</w:t>
      </w:r>
      <w:r>
        <w:rPr>
          <w:sz w:val="24"/>
        </w:rPr>
        <w:br/>
        <w:t>iii. Clostridium tetani</w:t>
      </w:r>
      <w:r>
        <w:rPr>
          <w:sz w:val="24"/>
        </w:rPr>
        <w:br/>
        <w:t>iv. Salmonella species in selected risk groups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I, ii, iii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I, ii, iv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I, iii, iv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Ii, iii, iv</w:t>
      </w:r>
    </w:p>
    <w:p/>
    <w:p>
      <w:pPr>
        <w:spacing w:before="80" w:after="20"/>
      </w:pPr>
      <w:r>
        <w:rPr>
          <w:b/>
          <w:sz w:val="24"/>
        </w:rPr>
        <w:t xml:space="preserve">18. </w:t>
      </w:r>
      <w:r>
        <w:rPr>
          <w:sz w:val="24"/>
        </w:rPr>
        <w:t>Which laboratory finding is most expected in a client with untreated Addison’s disease?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Hypernatremia and hypokalemia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Hyponatremia and hyperkalemia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Hypercalcaemia and alkalosis only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Elevated platelet count</w:t>
      </w:r>
    </w:p>
    <w:p/>
    <w:p>
      <w:pPr>
        <w:spacing w:before="80" w:after="20"/>
      </w:pPr>
      <w:r>
        <w:rPr>
          <w:b/>
          <w:sz w:val="24"/>
        </w:rPr>
        <w:t xml:space="preserve">19. </w:t>
      </w:r>
      <w:r>
        <w:rPr>
          <w:sz w:val="24"/>
        </w:rPr>
        <w:t>In multiple myeloma, hypercalcaemia most commonly results from: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increased intestinal calcium absorption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osteolytic bone destruction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prolonged hyperventilation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excess thyroid hormone</w:t>
      </w:r>
    </w:p>
    <w:p/>
    <w:p>
      <w:pPr>
        <w:spacing w:before="80" w:after="20"/>
      </w:pPr>
      <w:r>
        <w:rPr>
          <w:b/>
          <w:sz w:val="24"/>
        </w:rPr>
        <w:t xml:space="preserve">20. </w:t>
      </w:r>
      <w:r>
        <w:rPr>
          <w:sz w:val="24"/>
        </w:rPr>
        <w:t>A client with Crohn’s disease is receiving infliximab and is unsure whether she had chickenpox as a child. Which action by the nurse is most appropriate before vaccination decisions are made?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Administer live varicella vaccine immediately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Check varicella antibody titres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Give immune globulin routinely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Advise that immunization history is irrelevant</w:t>
      </w:r>
    </w:p>
    <w:p/>
    <w:p>
      <w:pPr>
        <w:spacing w:before="80" w:after="20"/>
      </w:pPr>
      <w:r>
        <w:rPr>
          <w:b/>
          <w:sz w:val="24"/>
        </w:rPr>
        <w:t xml:space="preserve">21. </w:t>
      </w:r>
      <w:r>
        <w:rPr>
          <w:sz w:val="24"/>
        </w:rPr>
        <w:t>A client with Parkinson’s disease tells the nurse, “My medicine works, then I suddenly freeze again before the next dose.” This most likely reflects: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on-off fluctuation related to medication timing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acute renal failure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serotonin syndrome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anticholinergic crisis</w:t>
      </w:r>
    </w:p>
    <w:p/>
    <w:p>
      <w:pPr>
        <w:spacing w:before="80" w:after="20"/>
      </w:pPr>
      <w:r>
        <w:rPr>
          <w:b/>
          <w:sz w:val="24"/>
        </w:rPr>
        <w:t xml:space="preserve">22. </w:t>
      </w:r>
      <w:r>
        <w:rPr>
          <w:sz w:val="24"/>
        </w:rPr>
        <w:t>A client with type 1 diabetes is admitted with diabetic ketoacidosis. Which assessment has highest priority during initial nursing care?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Hair texture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Respiratory pattern and hydration status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Favourite foods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Sleep habits</w:t>
      </w:r>
    </w:p>
    <w:p/>
    <w:p>
      <w:pPr>
        <w:spacing w:before="80" w:after="20"/>
      </w:pPr>
      <w:r>
        <w:rPr>
          <w:b/>
          <w:sz w:val="24"/>
        </w:rPr>
        <w:t xml:space="preserve">23. </w:t>
      </w:r>
      <w:r>
        <w:rPr>
          <w:sz w:val="24"/>
        </w:rPr>
        <w:t>A client with a chest tube has no tidaling in the water-seal chamber. What should the nurse do first?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Notify the provider immediately that the lung has re-expanded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Check the tubing for kinks or dependent loops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Clamp the tube for 30 minutes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Remove the chest tube dressing</w:t>
      </w:r>
    </w:p>
    <w:p/>
    <w:p>
      <w:pPr>
        <w:spacing w:before="80" w:after="20"/>
      </w:pPr>
      <w:r>
        <w:rPr>
          <w:b/>
          <w:sz w:val="24"/>
        </w:rPr>
        <w:t xml:space="preserve">24. </w:t>
      </w:r>
      <w:r>
        <w:rPr>
          <w:sz w:val="24"/>
        </w:rPr>
        <w:t>Which measures are most useful in preventing burn contractures during rehabilitation?</w:t>
      </w:r>
      <w:r>
        <w:rPr>
          <w:sz w:val="24"/>
        </w:rPr>
        <w:br/>
        <w:t>i. Proper positioning</w:t>
      </w:r>
      <w:r>
        <w:rPr>
          <w:sz w:val="24"/>
        </w:rPr>
        <w:br/>
        <w:t>ii. Range-of-motion exercises</w:t>
      </w:r>
      <w:r>
        <w:rPr>
          <w:sz w:val="24"/>
        </w:rPr>
        <w:br/>
        <w:t>iii. Splinting as indicated</w:t>
      </w:r>
      <w:r>
        <w:rPr>
          <w:sz w:val="24"/>
        </w:rPr>
        <w:br/>
        <w:t>iv. Prolonged bed rest only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I, ii, iii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I, ii, iv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I, iii, iv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Ii, iii, iv</w:t>
      </w:r>
    </w:p>
    <w:p/>
    <w:p>
      <w:pPr>
        <w:spacing w:before="80" w:after="20"/>
      </w:pPr>
      <w:r>
        <w:rPr>
          <w:b/>
          <w:sz w:val="24"/>
        </w:rPr>
        <w:t xml:space="preserve">25. </w:t>
      </w:r>
      <w:r>
        <w:rPr>
          <w:sz w:val="24"/>
        </w:rPr>
        <w:t>A client with a T4 spinal cord injury suddenly develops pounding headache, facial flushing, and blood pressure 198/104 mm Hg. What should the nurse do first?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Lay the client flat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Sit the client upright and assess for triggering stimuli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Give a large meal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Apply warm blankets</w:t>
      </w:r>
    </w:p>
    <w:p/>
    <w:p>
      <w:pPr>
        <w:spacing w:before="80" w:after="20"/>
      </w:pPr>
      <w:r>
        <w:rPr>
          <w:b/>
          <w:sz w:val="24"/>
        </w:rPr>
        <w:t xml:space="preserve">26. </w:t>
      </w:r>
      <w:r>
        <w:rPr>
          <w:sz w:val="24"/>
        </w:rPr>
        <w:t>A client with COPD is receiving oxygen by nasal cannula. Which assessment finding best indicates the prescribed oxygen is effective?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Respiratory rate 36/min with agitation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Oxygen saturation rising to the target range and reduced dyspnoea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Increased drowsiness and shallow breathing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Productive cough with green sputum</w:t>
      </w:r>
    </w:p>
    <w:p/>
    <w:p>
      <w:pPr>
        <w:spacing w:before="80" w:after="20"/>
      </w:pPr>
      <w:r>
        <w:rPr>
          <w:b/>
          <w:sz w:val="24"/>
        </w:rPr>
        <w:t xml:space="preserve">27. </w:t>
      </w:r>
      <w:r>
        <w:rPr>
          <w:sz w:val="24"/>
        </w:rPr>
        <w:t>Which finding is most consistent with severe hyperthyroidism?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Cold intolerance and bradycardia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Tachycardia, heat intolerance, and weight loss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Facial oedema and slowed reflexes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Constipation and dry coarse skin</w:t>
      </w:r>
    </w:p>
    <w:p/>
    <w:p>
      <w:pPr>
        <w:spacing w:before="80" w:after="20"/>
      </w:pPr>
      <w:r>
        <w:rPr>
          <w:b/>
          <w:sz w:val="24"/>
        </w:rPr>
        <w:t xml:space="preserve">28. </w:t>
      </w:r>
      <w:r>
        <w:rPr>
          <w:sz w:val="24"/>
        </w:rPr>
        <w:t>A client with myasthenia gravis reports increasing difficulty chewing and holding up the head by evening. This pattern most strongly suggests: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activity-related muscle weakness that worsens with fatigue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compartment syndrome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renal colic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meningeal irritation</w:t>
      </w:r>
    </w:p>
    <w:p/>
    <w:p>
      <w:pPr>
        <w:spacing w:before="80" w:after="20"/>
      </w:pPr>
      <w:r>
        <w:rPr>
          <w:b/>
          <w:sz w:val="24"/>
        </w:rPr>
        <w:t xml:space="preserve">29. </w:t>
      </w:r>
      <w:r>
        <w:rPr>
          <w:sz w:val="24"/>
        </w:rPr>
        <w:t>Which finding is most expected in a client with a fractured femur soon after injury?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Shortened externally rotated leg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Bilateral unequal pupils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Rigid neck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Painless jaundice</w:t>
      </w:r>
    </w:p>
    <w:p/>
    <w:p>
      <w:pPr>
        <w:spacing w:before="80" w:after="20"/>
      </w:pPr>
      <w:r>
        <w:rPr>
          <w:b/>
          <w:sz w:val="24"/>
        </w:rPr>
        <w:t xml:space="preserve">30. </w:t>
      </w:r>
      <w:r>
        <w:rPr>
          <w:sz w:val="24"/>
        </w:rPr>
        <w:t>A pregnant client receiving magnesium sulfate should be monitored most closely for which sign of toxicity?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Hyperactive reflexes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Respiratory depression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Increased appetite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Nasal congestion</w:t>
      </w:r>
    </w:p>
    <w:p/>
    <w:p>
      <w:pPr>
        <w:spacing w:before="80" w:after="20"/>
      </w:pPr>
      <w:r>
        <w:rPr>
          <w:b/>
          <w:sz w:val="24"/>
        </w:rPr>
        <w:t xml:space="preserve">31. </w:t>
      </w:r>
      <w:r>
        <w:rPr>
          <w:sz w:val="24"/>
        </w:rPr>
        <w:t>A client states, “Please do not tell my sister about my diagnosis.” Later the sister asks the nurse for details. Which response is best?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“She will explain when ready.”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“I cannot share that information without permission.”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“The doctor will tell you later.”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“It is serious, but stable.”</w:t>
      </w:r>
    </w:p>
    <w:p/>
    <w:p>
      <w:pPr>
        <w:spacing w:before="80" w:after="20"/>
      </w:pPr>
      <w:r>
        <w:rPr>
          <w:b/>
          <w:sz w:val="24"/>
        </w:rPr>
        <w:t xml:space="preserve">32. </w:t>
      </w:r>
      <w:r>
        <w:rPr>
          <w:sz w:val="24"/>
        </w:rPr>
        <w:t>A client scheduled for angiography is confused and unable to explain the procedure. What is the nurse’s best action?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Witness the consent because the form is signed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Clarify the concern and notify the provider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Ask a relative to sign immediately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Send the client because the order exists</w:t>
      </w:r>
    </w:p>
    <w:p/>
    <w:p>
      <w:pPr>
        <w:spacing w:before="80" w:after="20"/>
      </w:pPr>
      <w:r>
        <w:rPr>
          <w:b/>
          <w:sz w:val="24"/>
        </w:rPr>
        <w:t xml:space="preserve">33. </w:t>
      </w:r>
      <w:r>
        <w:rPr>
          <w:sz w:val="24"/>
        </w:rPr>
        <w:t>A competent adult refuses a prescribed blood transfusion after the risks and benefits are explained. Which action is most appropriate?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Begin the transfusion slowly anyway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Respect the refusal, document it, and notify the provider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Ask family members to override the decision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Delay documentation until the next shift</w:t>
      </w:r>
    </w:p>
    <w:p/>
    <w:p>
      <w:pPr>
        <w:spacing w:before="80" w:after="20"/>
      </w:pPr>
      <w:r>
        <w:rPr>
          <w:b/>
          <w:sz w:val="24"/>
        </w:rPr>
        <w:t xml:space="preserve">34. </w:t>
      </w:r>
      <w:r>
        <w:rPr>
          <w:sz w:val="24"/>
        </w:rPr>
        <w:t>A nurse smells alcohol on a coworker’s breath before medication round. What should the nurse do?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Ignore it unless an error occurs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Follow policy and report the concern immediately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Discuss it with friends in the break room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Complete the coworker’s medication pass in secret</w:t>
      </w:r>
    </w:p>
    <w:p/>
    <w:p>
      <w:pPr>
        <w:spacing w:before="80" w:after="20"/>
      </w:pPr>
      <w:r>
        <w:rPr>
          <w:b/>
          <w:sz w:val="24"/>
        </w:rPr>
        <w:t xml:space="preserve">35. </w:t>
      </w:r>
      <w:r>
        <w:rPr>
          <w:sz w:val="24"/>
        </w:rPr>
        <w:t>In a restaurant, a nurse overhears another staff member discussing a client’s new cancer diagnosis. What is the most appropriate action?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Say nothing because the conversation is outside the hospital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Ask the staff member to stop discussing the client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Join the conversation to correct details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Tell the client before speaking to anyone else</w:t>
      </w:r>
    </w:p>
    <w:p/>
    <w:p>
      <w:pPr>
        <w:spacing w:before="80" w:after="20"/>
      </w:pPr>
      <w:r>
        <w:rPr>
          <w:b/>
          <w:sz w:val="24"/>
        </w:rPr>
        <w:t xml:space="preserve">36. </w:t>
      </w:r>
      <w:r>
        <w:rPr>
          <w:sz w:val="24"/>
        </w:rPr>
        <w:t>After documenting that a medication was given, the nurse realizes the dose was not administered because the client refused it. What should the nurse do?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Erase the note and rewrite the chart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Follow documentation policy to correct the record and document the refusal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Leave the record unchanged to avoid confusion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Ask the next shift to chart it correctly</w:t>
      </w:r>
    </w:p>
    <w:p/>
    <w:p>
      <w:pPr>
        <w:spacing w:before="80" w:after="20"/>
      </w:pPr>
      <w:r>
        <w:rPr>
          <w:b/>
          <w:sz w:val="24"/>
        </w:rPr>
        <w:t xml:space="preserve">37. </w:t>
      </w:r>
      <w:r>
        <w:rPr>
          <w:sz w:val="24"/>
        </w:rPr>
        <w:t>A student nurse wants to post a photo of a wound dressing setup on social media. No client name is visible. What is the best response by the supervising nurse?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Post it because no name appears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Explain that posting clinical images without approval violates privacy and policy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Allow it if the photo is deleted later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Post it only in a private group</w:t>
      </w:r>
    </w:p>
    <w:p/>
    <w:p>
      <w:pPr>
        <w:spacing w:before="80" w:after="20"/>
      </w:pPr>
      <w:r>
        <w:rPr>
          <w:b/>
          <w:sz w:val="24"/>
        </w:rPr>
        <w:t xml:space="preserve">38. </w:t>
      </w:r>
      <w:r>
        <w:rPr>
          <w:sz w:val="24"/>
        </w:rPr>
        <w:t>A doctor shouts at a new nurse in front of staff because a prescribed medication was unavailable. What is the most professional initial response by the nurse?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Shout back so the doctor understands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Calmly state the medication was unavailable and continue professional communication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Cry and leave the unit immediately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Blame the previous shift</w:t>
      </w:r>
    </w:p>
    <w:p/>
    <w:p>
      <w:pPr>
        <w:spacing w:before="80" w:after="20"/>
      </w:pPr>
      <w:r>
        <w:rPr>
          <w:b/>
          <w:sz w:val="24"/>
        </w:rPr>
        <w:t xml:space="preserve">39. </w:t>
      </w:r>
      <w:r>
        <w:rPr>
          <w:sz w:val="24"/>
        </w:rPr>
        <w:t>A nurse sees a colleague repeatedly wearing a mask around the neck between client contacts. What is the best nursing action?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Ignore it because supplies are limited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Address the unsafe practice according to infection-control policy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Report it at annual appraisal only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Copy the practice to save time</w:t>
      </w:r>
    </w:p>
    <w:p/>
    <w:p>
      <w:pPr>
        <w:spacing w:before="80" w:after="20"/>
      </w:pPr>
      <w:r>
        <w:rPr>
          <w:b/>
          <w:sz w:val="24"/>
        </w:rPr>
        <w:t xml:space="preserve">40. </w:t>
      </w:r>
      <w:r>
        <w:rPr>
          <w:sz w:val="24"/>
        </w:rPr>
        <w:t>A neighbour asks the nurse, “I heard Mr. James was admitted. Is he really on the surgical ward?” What is the best response?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“Yes, but I cannot say why.”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“I cannot discuss whether anyone is a patient here.”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“Ask his family.”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“He is doing much better.”</w:t>
      </w:r>
    </w:p>
    <w:p/>
    <w:p>
      <w:pPr>
        <w:spacing w:before="80" w:after="20"/>
      </w:pPr>
      <w:r>
        <w:rPr>
          <w:b/>
          <w:sz w:val="24"/>
        </w:rPr>
        <w:t xml:space="preserve">41. </w:t>
      </w:r>
      <w:r>
        <w:rPr>
          <w:sz w:val="24"/>
        </w:rPr>
        <w:t>In community teaching, the best way to prevent dengue is to: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avoid mosquito bites and eliminate breeding sites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stay away from infected persons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take antibiotics after mosquito bites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increase citrus intake during rainy season</w:t>
      </w:r>
    </w:p>
    <w:p/>
    <w:p>
      <w:pPr>
        <w:spacing w:before="80" w:after="20"/>
      </w:pPr>
      <w:r>
        <w:rPr>
          <w:b/>
          <w:sz w:val="24"/>
        </w:rPr>
        <w:t xml:space="preserve">42. </w:t>
      </w:r>
      <w:r>
        <w:rPr>
          <w:sz w:val="24"/>
        </w:rPr>
        <w:t>Which teaching points are appropriate for a client with recurrent urinary tract infections?</w:t>
      </w:r>
      <w:r>
        <w:rPr>
          <w:sz w:val="24"/>
        </w:rPr>
        <w:br/>
        <w:t>i. Increase fluid intake as advised</w:t>
      </w:r>
      <w:r>
        <w:rPr>
          <w:sz w:val="24"/>
        </w:rPr>
        <w:br/>
        <w:t>ii. Wipe from front to back after elimination</w:t>
      </w:r>
      <w:r>
        <w:rPr>
          <w:sz w:val="24"/>
        </w:rPr>
        <w:br/>
        <w:t>iii. Void after sexual intercourse</w:t>
      </w:r>
      <w:r>
        <w:rPr>
          <w:sz w:val="24"/>
        </w:rPr>
        <w:br/>
        <w:t>iv. Delay voiding as long as possible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I, ii, iii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I, ii, iv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I, iii, iv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Ii, iii, iv</w:t>
      </w:r>
    </w:p>
    <w:p/>
    <w:p>
      <w:pPr>
        <w:spacing w:before="80" w:after="20"/>
      </w:pPr>
      <w:r>
        <w:rPr>
          <w:b/>
          <w:sz w:val="24"/>
        </w:rPr>
        <w:t xml:space="preserve">43. </w:t>
      </w:r>
      <w:r>
        <w:rPr>
          <w:sz w:val="24"/>
        </w:rPr>
        <w:t>Which statement by a client with type 2 diabetes shows best understanding of health promotion?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“I will take medicine only when I feel my sugar is high.”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“I need exercise, meal planning, and regular follow-up even when I feel well.”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“I should stop monitoring once readings improve.”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“Fruit must always be eliminated.”</w:t>
      </w:r>
    </w:p>
    <w:p/>
    <w:p>
      <w:pPr>
        <w:spacing w:before="80" w:after="20"/>
      </w:pPr>
      <w:r>
        <w:rPr>
          <w:b/>
          <w:sz w:val="24"/>
        </w:rPr>
        <w:t xml:space="preserve">44. </w:t>
      </w:r>
      <w:r>
        <w:rPr>
          <w:sz w:val="24"/>
        </w:rPr>
        <w:t>Which interventions help reduce the risk of pressure injury in a bedbound client?</w:t>
      </w:r>
      <w:r>
        <w:rPr>
          <w:sz w:val="24"/>
        </w:rPr>
        <w:br/>
        <w:t>i. Regular repositioning</w:t>
      </w:r>
      <w:r>
        <w:rPr>
          <w:sz w:val="24"/>
        </w:rPr>
        <w:br/>
        <w:t>ii. Frequent skin inspection</w:t>
      </w:r>
      <w:r>
        <w:rPr>
          <w:sz w:val="24"/>
        </w:rPr>
        <w:br/>
        <w:t>iii. Use of pressure-redistribution support surfaces</w:t>
      </w:r>
      <w:r>
        <w:rPr>
          <w:sz w:val="24"/>
        </w:rPr>
        <w:br/>
        <w:t>iv. Vigorous massage of reddened skin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I, ii, iii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I, ii, iv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I, iii, iv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Ii, iii, iv</w:t>
      </w:r>
    </w:p>
    <w:p/>
    <w:p>
      <w:pPr>
        <w:spacing w:before="80" w:after="20"/>
      </w:pPr>
      <w:r>
        <w:rPr>
          <w:b/>
          <w:sz w:val="24"/>
        </w:rPr>
        <w:t xml:space="preserve">45. </w:t>
      </w:r>
      <w:r>
        <w:rPr>
          <w:sz w:val="24"/>
        </w:rPr>
        <w:t>Which statement by a pregnant client indicates a need for immediate follow-up teaching?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“I will report vaginal bleeding or reduced fetal movement.”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“I may notice mild ankle swelling by evening.”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“A severe headache with blurred vision should be reported promptly.”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“Persistent leakage of fluid can wait until the next clinic visit.”</w:t>
      </w:r>
    </w:p>
    <w:p/>
    <w:p>
      <w:pPr>
        <w:spacing w:before="80" w:after="20"/>
      </w:pPr>
      <w:r>
        <w:rPr>
          <w:b/>
          <w:sz w:val="24"/>
        </w:rPr>
        <w:t xml:space="preserve">46. </w:t>
      </w:r>
      <w:r>
        <w:rPr>
          <w:sz w:val="24"/>
        </w:rPr>
        <w:t>A client at 24 weeks’ gestation asks about the influenza vaccine. Which response by the nurse is best?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“It should be delayed until after delivery.”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“The inactivated influenza vaccine is recommended during pregnancy.”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“Only the live intranasal vaccine is recommended.”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“Vaccination is unnecessary in the second trimester.”</w:t>
      </w:r>
    </w:p>
    <w:p/>
    <w:p>
      <w:pPr>
        <w:spacing w:before="80" w:after="20"/>
      </w:pPr>
      <w:r>
        <w:rPr>
          <w:b/>
          <w:sz w:val="24"/>
        </w:rPr>
        <w:t xml:space="preserve">47. </w:t>
      </w:r>
      <w:r>
        <w:rPr>
          <w:sz w:val="24"/>
        </w:rPr>
        <w:t>A smoker says, “I tried to quit before and failed. I don’t think I can do it.” What is the nurse’s best response?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“You just need more willpower.”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“Many people quit successfully after several attempts.”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“Switch to vaping instead.”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“Stop all at once or not at all.”</w:t>
      </w:r>
    </w:p>
    <w:p/>
    <w:p>
      <w:pPr>
        <w:spacing w:before="80" w:after="20"/>
      </w:pPr>
      <w:r>
        <w:rPr>
          <w:b/>
          <w:sz w:val="24"/>
        </w:rPr>
        <w:t xml:space="preserve">48. </w:t>
      </w:r>
      <w:r>
        <w:rPr>
          <w:sz w:val="24"/>
        </w:rPr>
        <w:t>Which measures help reduce the risk of osteoporosis?</w:t>
      </w:r>
      <w:r>
        <w:rPr>
          <w:sz w:val="24"/>
        </w:rPr>
        <w:br/>
        <w:t>i. Weight-bearing exercise</w:t>
      </w:r>
      <w:r>
        <w:rPr>
          <w:sz w:val="24"/>
        </w:rPr>
        <w:br/>
        <w:t>ii. Adequate calcium and vitamin D intake</w:t>
      </w:r>
      <w:r>
        <w:rPr>
          <w:sz w:val="24"/>
        </w:rPr>
        <w:br/>
        <w:t>iii. Smoking cessation</w:t>
      </w:r>
      <w:r>
        <w:rPr>
          <w:sz w:val="24"/>
        </w:rPr>
        <w:br/>
        <w:t>iv. Long-term immobility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I, ii, iii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I, ii, iv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I, iii, iv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Ii, iii, iv</w:t>
      </w:r>
    </w:p>
    <w:p/>
    <w:p>
      <w:pPr>
        <w:spacing w:before="80" w:after="20"/>
      </w:pPr>
      <w:r>
        <w:rPr>
          <w:b/>
          <w:sz w:val="24"/>
        </w:rPr>
        <w:t xml:space="preserve">49. </w:t>
      </w:r>
      <w:r>
        <w:rPr>
          <w:sz w:val="24"/>
        </w:rPr>
        <w:t>A breastfeeding mother reports breast fullness and discomfort on day 3 postpartum. Which instruction is most appropriate?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Stop breastfeeding for 24 hours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Feed frequently and ensure effective latch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Bind the breasts tightly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Avoid fluids throughout the day</w:t>
      </w:r>
    </w:p>
    <w:p/>
    <w:p>
      <w:pPr>
        <w:spacing w:before="80" w:after="20"/>
      </w:pPr>
      <w:r>
        <w:rPr>
          <w:b/>
          <w:sz w:val="24"/>
        </w:rPr>
        <w:t xml:space="preserve">50. </w:t>
      </w:r>
      <w:r>
        <w:rPr>
          <w:sz w:val="24"/>
        </w:rPr>
        <w:t>Which statement by a client with a new colostomy shows best understanding of home care?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“I should expect no stool for several weeks.”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“I will drink fluids and introduce foods gradually while monitoring tolerance.”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“I should cut the pouch opening much larger than the stoma.”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“Strong odour always means infection.”</w:t>
      </w:r>
    </w:p>
    <w:p/>
    <w:p>
      <w:pPr>
        <w:spacing w:before="80" w:after="20"/>
      </w:pPr>
      <w:r>
        <w:rPr>
          <w:b/>
          <w:sz w:val="24"/>
        </w:rPr>
        <w:t xml:space="preserve">51. </w:t>
      </w:r>
      <w:r>
        <w:rPr>
          <w:sz w:val="24"/>
        </w:rPr>
        <w:t>Which task is most appropriate to delegate to the nursing assistant for a stable medical client?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Assess a new complaint of headache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Assist with morning hygiene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Reinforce discharge teaching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Evaluate pain relief after morphine</w:t>
      </w:r>
    </w:p>
    <w:p/>
    <w:p>
      <w:pPr>
        <w:spacing w:before="80" w:after="20"/>
      </w:pPr>
      <w:r>
        <w:rPr>
          <w:b/>
          <w:sz w:val="24"/>
        </w:rPr>
        <w:t xml:space="preserve">52. </w:t>
      </w:r>
      <w:r>
        <w:rPr>
          <w:sz w:val="24"/>
        </w:rPr>
        <w:t>At the beginning of the shift, which client should the nurse assess first?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Client asking for a bed bath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Client with calf pain and sudden shortness of breath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Client waiting for routine discharge teaching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Client requesting a snack</w:t>
      </w:r>
    </w:p>
    <w:p/>
    <w:p>
      <w:pPr>
        <w:spacing w:before="80" w:after="20"/>
      </w:pPr>
      <w:r>
        <w:rPr>
          <w:b/>
          <w:sz w:val="24"/>
        </w:rPr>
        <w:t xml:space="preserve">53. </w:t>
      </w:r>
      <w:r>
        <w:rPr>
          <w:sz w:val="24"/>
        </w:rPr>
        <w:t>Which management function is most directly concerned with evaluating staff performance and correcting deviations from expected standards?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Planning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Organizing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Controlling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Staffing</w:t>
      </w:r>
    </w:p>
    <w:p/>
    <w:p>
      <w:pPr>
        <w:spacing w:before="80" w:after="20"/>
      </w:pPr>
      <w:r>
        <w:rPr>
          <w:b/>
          <w:sz w:val="24"/>
        </w:rPr>
        <w:t xml:space="preserve">54. </w:t>
      </w:r>
      <w:r>
        <w:rPr>
          <w:sz w:val="24"/>
        </w:rPr>
        <w:t>The main purpose of total quality management in a health care institution is to: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improve quality through participation of the whole system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reduce all documentation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replace supervision with machines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increase administrative power only</w:t>
      </w:r>
    </w:p>
    <w:p/>
    <w:p>
      <w:pPr>
        <w:spacing w:before="80" w:after="20"/>
      </w:pPr>
      <w:r>
        <w:rPr>
          <w:b/>
          <w:sz w:val="24"/>
        </w:rPr>
        <w:t xml:space="preserve">55. </w:t>
      </w:r>
      <w:r>
        <w:rPr>
          <w:sz w:val="24"/>
        </w:rPr>
        <w:t>A nurse manager wants to reduce staff resistance to a new wound-care protocol. Which actions are most likely to support successful change?</w:t>
      </w:r>
      <w:r>
        <w:rPr>
          <w:sz w:val="24"/>
        </w:rPr>
        <w:br/>
        <w:t>i. Involving staff in planning</w:t>
      </w:r>
      <w:r>
        <w:rPr>
          <w:sz w:val="24"/>
        </w:rPr>
        <w:br/>
        <w:t>ii. Explaining the purpose and expected benefit</w:t>
      </w:r>
      <w:r>
        <w:rPr>
          <w:sz w:val="24"/>
        </w:rPr>
        <w:br/>
        <w:t>iii. Ignoring concerns until implementation is finished</w:t>
      </w:r>
      <w:r>
        <w:rPr>
          <w:sz w:val="24"/>
        </w:rPr>
        <w:br/>
        <w:t>iv. Providing support during the transition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I, ii, iii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I, ii, iv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I, iii, iv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Ii, iii, iv</w:t>
      </w:r>
    </w:p>
    <w:p/>
    <w:p>
      <w:pPr>
        <w:spacing w:before="80" w:after="20"/>
      </w:pPr>
      <w:r>
        <w:rPr>
          <w:b/>
          <w:sz w:val="24"/>
        </w:rPr>
        <w:t xml:space="preserve">56. </w:t>
      </w:r>
      <w:r>
        <w:rPr>
          <w:sz w:val="24"/>
        </w:rPr>
        <w:t>Several nurses complain that one patient care assistant routinely takes long lunch breaks. What should the nurse manager do first?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Discuss the behaviour privately with the assistant and review expectations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Confront the assistant in front of the team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Place a warning letter in the file without discussion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Ignore it until annual review</w:t>
      </w:r>
    </w:p>
    <w:p/>
    <w:p>
      <w:pPr>
        <w:spacing w:before="80" w:after="20"/>
      </w:pPr>
      <w:r>
        <w:rPr>
          <w:b/>
          <w:sz w:val="24"/>
        </w:rPr>
        <w:t xml:space="preserve">57. </w:t>
      </w:r>
      <w:r>
        <w:rPr>
          <w:sz w:val="24"/>
        </w:rPr>
        <w:t>Which is the first action a home care nurse should take to reduce fall risk in an elderly client?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Suggest installation of brighter lights immediately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Conduct a comprehensive fall-risk assessment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Remove all furniture from the room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Teach only about exercise</w:t>
      </w:r>
    </w:p>
    <w:p/>
    <w:p>
      <w:pPr>
        <w:spacing w:before="80" w:after="20"/>
      </w:pPr>
      <w:r>
        <w:rPr>
          <w:b/>
          <w:sz w:val="24"/>
        </w:rPr>
        <w:t xml:space="preserve">58. </w:t>
      </w:r>
      <w:r>
        <w:rPr>
          <w:sz w:val="24"/>
        </w:rPr>
        <w:t>A nurse receives report on four clients. Which should be seen first?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Post-op hip client reporting pain 5/10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Client with heart failure and urine output 280 mL in 12 hours after furosemide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Client with COPD on 2 L oxygen saturation 91%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Client with diabetes and blood glucose 210 mg/dL</w:t>
      </w:r>
    </w:p>
    <w:p/>
    <w:p>
      <w:pPr>
        <w:spacing w:before="80" w:after="20"/>
      </w:pPr>
      <w:r>
        <w:rPr>
          <w:b/>
          <w:sz w:val="24"/>
        </w:rPr>
        <w:t xml:space="preserve">59. </w:t>
      </w:r>
      <w:r>
        <w:rPr>
          <w:sz w:val="24"/>
        </w:rPr>
        <w:t>Which assignment is most appropriate for the nurse to delegate to the practical nurse/licensed vocational nurse?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Initial assessment of a new admission with chest pain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Reinforcement of teaching and dressing change for a stable postoperative client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Development of nursing diagnoses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Evaluation of a client’s response to first-dose IV medication</w:t>
      </w:r>
    </w:p>
    <w:p/>
    <w:p>
      <w:pPr>
        <w:spacing w:before="80" w:after="20"/>
      </w:pPr>
      <w:r>
        <w:rPr>
          <w:b/>
          <w:sz w:val="24"/>
        </w:rPr>
        <w:t xml:space="preserve">60. </w:t>
      </w:r>
      <w:r>
        <w:rPr>
          <w:sz w:val="24"/>
        </w:rPr>
        <w:t>A nurse finds a client lying on the floor beside the bed. What is the nurse’s first action?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Write an incident report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Determine whether the client sustained injury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Call the client’s physician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Ask the client why they got out of bed</w:t>
      </w:r>
    </w:p>
    <w:p/>
    <w:p>
      <w:pPr>
        <w:spacing w:before="80" w:after="20"/>
      </w:pPr>
      <w:r>
        <w:rPr>
          <w:b/>
          <w:sz w:val="24"/>
        </w:rPr>
        <w:t xml:space="preserve">61. </w:t>
      </w:r>
      <w:r>
        <w:rPr>
          <w:sz w:val="24"/>
        </w:rPr>
        <w:t>A nursing assistant complains that a client with lymphoma keeps calling for a bedpan because of frequent diarrhoea. Which response by the ward manager is most important?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“Leave the bedpan at the bedside for convenience.”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“Illness often interferes with normal body functions; continue to assist the client respectfully.”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“The medication will stop the diarrhoea soon.”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“Take the client to the bathroom next time.”</w:t>
      </w:r>
    </w:p>
    <w:p/>
    <w:p>
      <w:pPr>
        <w:spacing w:before="80" w:after="20"/>
      </w:pPr>
      <w:r>
        <w:rPr>
          <w:b/>
          <w:sz w:val="24"/>
        </w:rPr>
        <w:t xml:space="preserve">62. </w:t>
      </w:r>
      <w:r>
        <w:rPr>
          <w:sz w:val="24"/>
        </w:rPr>
        <w:t>Which assignment would be most appropriate for a float nurse unfamiliar with the unit?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Client receiving titrated vasoactive infusion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Stable client needing routine medications and basic care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Fresh tracheostomy requiring frequent suctioning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Client with unstable gastrointestinal bleeding</w:t>
      </w:r>
    </w:p>
    <w:p/>
    <w:p>
      <w:pPr>
        <w:spacing w:before="80" w:after="20"/>
      </w:pPr>
      <w:r>
        <w:rPr>
          <w:b/>
          <w:sz w:val="24"/>
        </w:rPr>
        <w:t xml:space="preserve">63. </w:t>
      </w:r>
      <w:r>
        <w:rPr>
          <w:sz w:val="24"/>
        </w:rPr>
        <w:t>Two experienced nurses disagree repeatedly about how duties should be divided, and the conflict is affecting care. Which management approach is best?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Ignore the problem and let them solve it alone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Meet with both nurses to clarify issues and develop a workable plan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Transfer one nurse immediately without discussion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Discuss the conflict openly in front of the whole unit</w:t>
      </w:r>
    </w:p>
    <w:p/>
    <w:p>
      <w:pPr>
        <w:spacing w:before="80" w:after="20"/>
      </w:pPr>
      <w:r>
        <w:rPr>
          <w:b/>
          <w:sz w:val="24"/>
        </w:rPr>
        <w:t xml:space="preserve">64. </w:t>
      </w:r>
      <w:r>
        <w:rPr>
          <w:sz w:val="24"/>
        </w:rPr>
        <w:t>Following a bus crash, which client should receive priority for immediate emergency intervention?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Walking client with minor arm abrasion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Client with open fracture and capillary refill 2 seconds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Client with severe respiratory distress and absent radial pulse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Crying child with small scalp laceration</w:t>
      </w:r>
    </w:p>
    <w:p/>
    <w:p>
      <w:pPr>
        <w:spacing w:before="80" w:after="20"/>
      </w:pPr>
      <w:r>
        <w:rPr>
          <w:b/>
          <w:sz w:val="24"/>
        </w:rPr>
        <w:t xml:space="preserve">65. </w:t>
      </w:r>
      <w:r>
        <w:rPr>
          <w:sz w:val="24"/>
        </w:rPr>
        <w:t>Which action best promotes efficiency when managing a daily assignment?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Perform tasks only when clients remind the nurse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Organize care around priority needs and time-sensitive activities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Do all easy tasks first regardless of urgency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Delay assessment until after lunch</w:t>
      </w:r>
    </w:p>
    <w:p/>
    <w:p>
      <w:pPr>
        <w:spacing w:before="80" w:after="20"/>
      </w:pPr>
      <w:r>
        <w:rPr>
          <w:b/>
          <w:sz w:val="24"/>
        </w:rPr>
        <w:t xml:space="preserve">66. </w:t>
      </w:r>
      <w:r>
        <w:rPr>
          <w:sz w:val="24"/>
        </w:rPr>
        <w:t>The son of a dying client says, “My mother isn’t eating anything.” Which response by the nurse is most therapeutic?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“Her body systems are slowing, so she may need less food now.”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“Just make sure she drinks a lot.”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“She must eat to get stronger.”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“You should insist that she finish her meals.”</w:t>
      </w:r>
    </w:p>
    <w:p/>
    <w:p>
      <w:pPr>
        <w:spacing w:before="80" w:after="20"/>
      </w:pPr>
      <w:r>
        <w:rPr>
          <w:b/>
          <w:sz w:val="24"/>
        </w:rPr>
        <w:t xml:space="preserve">67. </w:t>
      </w:r>
      <w:r>
        <w:rPr>
          <w:sz w:val="24"/>
        </w:rPr>
        <w:t>During admission, a client becomes very tired and there are still questions to complete. The husband is present. What should the nurse do?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Wake the client and insist she answer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Ask the husband questions without consulting the client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Ask the client whether she agrees to her husband providing the needed information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Delay all data collection until discharge</w:t>
      </w:r>
    </w:p>
    <w:p/>
    <w:p>
      <w:pPr>
        <w:spacing w:before="80" w:after="20"/>
      </w:pPr>
      <w:r>
        <w:rPr>
          <w:b/>
          <w:sz w:val="24"/>
        </w:rPr>
        <w:t xml:space="preserve">68. </w:t>
      </w:r>
      <w:r>
        <w:rPr>
          <w:sz w:val="24"/>
        </w:rPr>
        <w:t>A client says quietly, “I think I am depressed again.” Which response by the nurse is most therapeutic?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“What has helped you cope in the past?”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“Are you sure you are really depressed?”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“Try not to think that way.”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“Everyone feels down sometimes.”</w:t>
      </w:r>
    </w:p>
    <w:p/>
    <w:p>
      <w:pPr>
        <w:spacing w:before="80" w:after="20"/>
      </w:pPr>
      <w:r>
        <w:rPr>
          <w:b/>
          <w:sz w:val="24"/>
        </w:rPr>
        <w:t xml:space="preserve">69. </w:t>
      </w:r>
      <w:r>
        <w:rPr>
          <w:sz w:val="24"/>
        </w:rPr>
        <w:t>A stroke survivor says, “I am embarrassed that I cannot speak well.” Which response is best?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“Do not worry, it will disappear.”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“Take your time. I will listen and we can communicate step by step.”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“Your family can answer for you.”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“Speech is not the most important thing now.”</w:t>
      </w:r>
    </w:p>
    <w:p/>
    <w:p>
      <w:pPr>
        <w:spacing w:before="80" w:after="20"/>
      </w:pPr>
      <w:r>
        <w:rPr>
          <w:b/>
          <w:sz w:val="24"/>
        </w:rPr>
        <w:t xml:space="preserve">70. </w:t>
      </w:r>
      <w:r>
        <w:rPr>
          <w:sz w:val="24"/>
        </w:rPr>
        <w:t>Which question is most useful to obtain information about a client’s alcohol use history?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“How often do you use alcohol?”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“You are not a heavy drinker, are you?”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“Alcohol is not a problem for you, correct?”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“You do not have an addictive personality, right?”</w:t>
      </w:r>
    </w:p>
    <w:p/>
    <w:p>
      <w:pPr>
        <w:spacing w:before="80" w:after="20"/>
      </w:pPr>
      <w:r>
        <w:rPr>
          <w:b/>
          <w:sz w:val="24"/>
        </w:rPr>
        <w:t xml:space="preserve">71. </w:t>
      </w:r>
      <w:r>
        <w:rPr>
          <w:sz w:val="24"/>
        </w:rPr>
        <w:t>A mother says her 2-year-old does not finish meals. What should the nurse advise first?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Force the child to remain at the table until the plate is empty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Avoid giving snacks shortly before meals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Feed the child on a strict hourly schedule only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Offer sweets if the child refuses the meal</w:t>
      </w:r>
    </w:p>
    <w:p/>
    <w:p>
      <w:pPr>
        <w:spacing w:before="80" w:after="20"/>
      </w:pPr>
      <w:r>
        <w:rPr>
          <w:b/>
          <w:sz w:val="24"/>
        </w:rPr>
        <w:t xml:space="preserve">72. </w:t>
      </w:r>
      <w:r>
        <w:rPr>
          <w:sz w:val="24"/>
        </w:rPr>
        <w:t>A client newly diagnosed with rheumatoid arthritis says, “I cannot cope with knowing this will never go away.” Which nursing response is best?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“You need to accept it immediately.”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“Tell me what concerns you most about living with this illness.”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“Many people have worse problems.”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“Try not to think about the future.”</w:t>
      </w:r>
    </w:p>
    <w:p/>
    <w:p>
      <w:pPr>
        <w:spacing w:before="80" w:after="20"/>
      </w:pPr>
      <w:r>
        <w:rPr>
          <w:b/>
          <w:sz w:val="24"/>
        </w:rPr>
        <w:t xml:space="preserve">73. </w:t>
      </w:r>
      <w:r>
        <w:rPr>
          <w:sz w:val="24"/>
        </w:rPr>
        <w:t>A client scheduled for bronchoscopy says, “I am afraid I will choke and no one will help me.” Which response by the nurse is best?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“You will be fine.”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“Tell me what worries you most, and I will explain how your airway will be monitored.”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“Do not think negatively.”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“The doctor will handle that.”</w:t>
      </w:r>
    </w:p>
    <w:p/>
    <w:p>
      <w:pPr>
        <w:spacing w:before="80" w:after="20"/>
      </w:pPr>
      <w:r>
        <w:rPr>
          <w:b/>
          <w:sz w:val="24"/>
        </w:rPr>
        <w:t xml:space="preserve">74. </w:t>
      </w:r>
      <w:r>
        <w:rPr>
          <w:sz w:val="24"/>
        </w:rPr>
        <w:t>An adolescent says, “Nobody understands what I am going through.” Which response is most therapeutic?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“At your age everyone feels that way.”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“Tell me more about what this has been like for you.”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“You should talk to your friends instead.”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“You are overreacting.”</w:t>
      </w:r>
    </w:p>
    <w:p/>
    <w:p>
      <w:pPr>
        <w:spacing w:before="80" w:after="20"/>
      </w:pPr>
      <w:r>
        <w:rPr>
          <w:b/>
          <w:sz w:val="24"/>
        </w:rPr>
        <w:t xml:space="preserve">75. </w:t>
      </w:r>
      <w:r>
        <w:rPr>
          <w:sz w:val="24"/>
        </w:rPr>
        <w:t>A family member says angrily, “No one cares that my father has been waiting for pain medicine.” What is the nurse’s best initial response?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“Calm down so I can talk to you.”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“You sound upset. Tell me what has happened.”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“There are many other clients to care for.”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“You should file a complaint.”</w:t>
      </w:r>
    </w:p>
    <w:p/>
    <w:p>
      <w:pPr>
        <w:spacing w:before="80" w:after="20"/>
      </w:pPr>
      <w:r>
        <w:rPr>
          <w:b/>
          <w:sz w:val="24"/>
        </w:rPr>
        <w:t xml:space="preserve">76. </w:t>
      </w:r>
      <w:r>
        <w:rPr>
          <w:sz w:val="24"/>
        </w:rPr>
        <w:t>Immediately after a generalized seizure, what should the nurse do first?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Insert an oral airway forcefully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Assess and maintain the airway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Offer food and fluids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Ask the client what happened</w:t>
      </w:r>
    </w:p>
    <w:p/>
    <w:p>
      <w:pPr>
        <w:spacing w:before="80" w:after="20"/>
      </w:pPr>
      <w:r>
        <w:rPr>
          <w:b/>
          <w:sz w:val="24"/>
        </w:rPr>
        <w:t xml:space="preserve">77. </w:t>
      </w:r>
      <w:r>
        <w:rPr>
          <w:sz w:val="24"/>
        </w:rPr>
        <w:t>Ten minutes after a blood transfusion begins, the client reports itching and dyspnoea. Which action is first?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Stop the transfusion and maintain IV access with normal saline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Slow the transfusion and observe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Document the findings and reassess in 30 minutes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Flush the line with dextrose</w:t>
      </w:r>
    </w:p>
    <w:p/>
    <w:p>
      <w:pPr>
        <w:spacing w:before="80" w:after="20"/>
      </w:pPr>
      <w:r>
        <w:rPr>
          <w:b/>
          <w:sz w:val="24"/>
        </w:rPr>
        <w:t xml:space="preserve">78. </w:t>
      </w:r>
      <w:r>
        <w:rPr>
          <w:sz w:val="24"/>
        </w:rPr>
        <w:t>Twenty minutes after delivery, a client passes large clots and the fundus is boggy. What should the nurse do first?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Document the bleeding and continue monitoring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Massage the fundus and call for assistance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Encourage ambulation to the bathroom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Offer oral fluids</w:t>
      </w:r>
    </w:p>
    <w:p/>
    <w:p>
      <w:pPr>
        <w:spacing w:before="80" w:after="20"/>
      </w:pPr>
      <w:r>
        <w:rPr>
          <w:b/>
          <w:sz w:val="24"/>
        </w:rPr>
        <w:t xml:space="preserve">79. </w:t>
      </w:r>
      <w:r>
        <w:rPr>
          <w:sz w:val="24"/>
        </w:rPr>
        <w:t>A client with a casted leg reports severe pain that worsens with passive toe movement. What should the nurse do first?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Apply heat over the cast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Assess neurovascular status and report urgently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Encourage exercise of the toes only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Elevate the limb high above heart level for the entire shift</w:t>
      </w:r>
    </w:p>
    <w:p/>
    <w:p>
      <w:pPr>
        <w:spacing w:before="80" w:after="20"/>
      </w:pPr>
      <w:r>
        <w:rPr>
          <w:b/>
          <w:sz w:val="24"/>
        </w:rPr>
        <w:t xml:space="preserve">80. </w:t>
      </w:r>
      <w:r>
        <w:rPr>
          <w:sz w:val="24"/>
        </w:rPr>
        <w:t>A lethargic but arousable client has blood glucose 52 mg/dL and can swallow. What should the nurse do first?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Give 120 mL (4 oz) of juice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Notify the provider before intervening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Recheck the glucose in 1 hour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Begin discharge teaching</w:t>
      </w:r>
    </w:p>
    <w:p/>
    <w:p>
      <w:pPr>
        <w:spacing w:before="80" w:after="20"/>
      </w:pPr>
      <w:r>
        <w:rPr>
          <w:b/>
          <w:sz w:val="24"/>
        </w:rPr>
        <w:t xml:space="preserve">81. </w:t>
      </w:r>
      <w:r>
        <w:rPr>
          <w:sz w:val="24"/>
        </w:rPr>
        <w:t>A postoperative client suddenly becomes dyspnoeic, tachycardic, and anxious. Which action should occur first?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Administer oxygen and assess airway and breathing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Encourage the client to walk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Offer a warm drink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Place the client flat and wait</w:t>
      </w:r>
    </w:p>
    <w:p/>
    <w:p>
      <w:pPr>
        <w:spacing w:before="80" w:after="20"/>
      </w:pPr>
      <w:r>
        <w:rPr>
          <w:b/>
          <w:sz w:val="24"/>
        </w:rPr>
        <w:t xml:space="preserve">82. </w:t>
      </w:r>
      <w:r>
        <w:rPr>
          <w:sz w:val="24"/>
        </w:rPr>
        <w:t>A pregnant client receiving magnesium sulfate has respiratory rate 10/min and absent patellar reflexes. What is the nurse’s first action?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Increase the infusion rate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Stop the infusion and notify the provider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Encourage the client to ambulate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Give oral fluids only</w:t>
      </w:r>
    </w:p>
    <w:p/>
    <w:p>
      <w:pPr>
        <w:spacing w:before="80" w:after="20"/>
      </w:pPr>
      <w:r>
        <w:rPr>
          <w:b/>
          <w:sz w:val="24"/>
        </w:rPr>
        <w:t xml:space="preserve">83. </w:t>
      </w:r>
      <w:r>
        <w:rPr>
          <w:sz w:val="24"/>
        </w:rPr>
        <w:t>A client with Addison’s disease is admitted with hypotension, vomiting, and weakness. What should the nurse prioritize?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Assess circulation and prepare for urgent fluids and corticosteroids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Give a high-fibre snack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Delay care until morning labs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Encourage rest only</w:t>
      </w:r>
    </w:p>
    <w:p/>
    <w:p>
      <w:pPr>
        <w:spacing w:before="80" w:after="20"/>
      </w:pPr>
      <w:r>
        <w:rPr>
          <w:b/>
          <w:sz w:val="24"/>
        </w:rPr>
        <w:t xml:space="preserve">84. </w:t>
      </w:r>
      <w:r>
        <w:rPr>
          <w:sz w:val="24"/>
        </w:rPr>
        <w:t>Two days after cardiac surgery, a client develops jugular vein distention, falling blood pressure, muffled heart sounds, and decreased urine output. Which complication should the nurse suspect first?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Cardiac tamponade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Mild atelectasis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Simple incisional pain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Deep vein thrombosis</w:t>
      </w:r>
    </w:p>
    <w:p/>
    <w:p>
      <w:pPr>
        <w:spacing w:before="80" w:after="20"/>
      </w:pPr>
      <w:r>
        <w:rPr>
          <w:b/>
          <w:sz w:val="24"/>
        </w:rPr>
        <w:t xml:space="preserve">85. </w:t>
      </w:r>
      <w:r>
        <w:rPr>
          <w:sz w:val="24"/>
        </w:rPr>
        <w:t>A nurse on night duty opens a client’s room and finds the client on the floor beside the bed. What is the first action?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Call the physician immediately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Determine whether the client sustained injury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Write an incident report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Ask the client why they fell</w:t>
      </w:r>
    </w:p>
    <w:p/>
    <w:p>
      <w:pPr>
        <w:spacing w:before="80" w:after="20"/>
      </w:pPr>
      <w:r>
        <w:rPr>
          <w:b/>
          <w:sz w:val="24"/>
        </w:rPr>
        <w:t xml:space="preserve">86. </w:t>
      </w:r>
      <w:r>
        <w:rPr>
          <w:sz w:val="24"/>
        </w:rPr>
        <w:t>A client receiving digoxin has nausea, anorexia, and bradycardia. Which nursing action is most appropriate first?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Give the medication with meals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Hold the dose and assess for toxicity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Double-check the next dose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Encourage exercise</w:t>
      </w:r>
    </w:p>
    <w:p/>
    <w:p>
      <w:pPr>
        <w:spacing w:before="80" w:after="20"/>
      </w:pPr>
      <w:r>
        <w:rPr>
          <w:b/>
          <w:sz w:val="24"/>
        </w:rPr>
        <w:t xml:space="preserve">87. </w:t>
      </w:r>
      <w:r>
        <w:rPr>
          <w:sz w:val="24"/>
        </w:rPr>
        <w:t>A client with a chest tube has no tidaling in the water-seal chamber. Which initial action should the nurse take?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Remove the chest tube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Check the tubing for obstruction or dependent loops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Clamp the chest tube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Notify the provider that the lung has definitely re-expanded</w:t>
      </w:r>
    </w:p>
    <w:p/>
    <w:p>
      <w:pPr>
        <w:spacing w:before="80" w:after="20"/>
      </w:pPr>
      <w:r>
        <w:rPr>
          <w:b/>
          <w:sz w:val="24"/>
        </w:rPr>
        <w:t xml:space="preserve">88. </w:t>
      </w:r>
      <w:r>
        <w:rPr>
          <w:sz w:val="24"/>
        </w:rPr>
        <w:t>A client arrives with fever, severe headache, photophobia, and nuchal rigidity. Which action should the nurse anticipate immediately?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Initiating droplet precautions and prompt assessment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Encouraging bright light exposure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Offering a high-protein meal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Placing the client in Trendelenburg position</w:t>
      </w:r>
    </w:p>
    <w:p/>
    <w:p>
      <w:pPr>
        <w:spacing w:before="80" w:after="20"/>
      </w:pPr>
      <w:r>
        <w:rPr>
          <w:b/>
          <w:sz w:val="24"/>
        </w:rPr>
        <w:t xml:space="preserve">89. </w:t>
      </w:r>
      <w:r>
        <w:rPr>
          <w:sz w:val="24"/>
        </w:rPr>
        <w:t>Which assessment finding in a client with renal failure requires immediate follow-up?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Peaked T waves on the ECG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Dry lips and thirst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Mild ankle oedema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Reported constipation</w:t>
      </w:r>
    </w:p>
    <w:p/>
    <w:p>
      <w:pPr>
        <w:spacing w:before="80" w:after="20"/>
      </w:pPr>
      <w:r>
        <w:rPr>
          <w:b/>
          <w:sz w:val="24"/>
        </w:rPr>
        <w:t xml:space="preserve">90. </w:t>
      </w:r>
      <w:r>
        <w:rPr>
          <w:sz w:val="24"/>
        </w:rPr>
        <w:t>A client with chest trauma suddenly develops severe dyspnoea, absent breath sounds on one side, tracheal deviation, and hypotension. What should the nurse do first?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Prepare for urgent provider intervention while supporting airway and oxygenation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Reassure the client and repeat vital signs in 30 minutes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Place the client flat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Encourage coughing exercises</w:t>
      </w:r>
    </w:p>
    <w:p/>
    <w:p>
      <w:pPr>
        <w:spacing w:before="80" w:after="20"/>
      </w:pPr>
      <w:r>
        <w:rPr>
          <w:b/>
          <w:sz w:val="24"/>
        </w:rPr>
        <w:t xml:space="preserve">91. </w:t>
      </w:r>
      <w:r>
        <w:rPr>
          <w:sz w:val="24"/>
        </w:rPr>
        <w:t>For a client with pneumonia who is unable to expectorate secretions effectively, which nursing measure is most appropriate?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Administer cough suppressant routinely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Suction the airway as needed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Restrict fluids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Keep the client flat</w:t>
      </w:r>
    </w:p>
    <w:p/>
    <w:p>
      <w:pPr>
        <w:spacing w:before="80" w:after="20"/>
      </w:pPr>
      <w:r>
        <w:rPr>
          <w:b/>
          <w:sz w:val="24"/>
        </w:rPr>
        <w:t xml:space="preserve">92. </w:t>
      </w:r>
      <w:r>
        <w:rPr>
          <w:sz w:val="24"/>
        </w:rPr>
        <w:t>The client’s potassium level is 3.1 mEq/L and IV potassium chloride 10 mEq is prescribed. Which method is appropriate?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Push the medication rapidly through the IV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Dilute and infuse it at the prescribed controlled rate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Give it intramuscularly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Add it to blood products</w:t>
      </w:r>
    </w:p>
    <w:p/>
    <w:p>
      <w:pPr>
        <w:spacing w:before="80" w:after="20"/>
      </w:pPr>
      <w:r>
        <w:rPr>
          <w:b/>
          <w:sz w:val="24"/>
        </w:rPr>
        <w:t xml:space="preserve">93. </w:t>
      </w:r>
      <w:r>
        <w:rPr>
          <w:sz w:val="24"/>
        </w:rPr>
        <w:t>A client receives IV penicillin and immediately develops wheezing, facial swelling, and hypotension. What should the nurse do first?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Stop the medication and prepare to administer emergency treatment such as epinephrine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Slow the infusion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Offer water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Document and observe</w:t>
      </w:r>
    </w:p>
    <w:p/>
    <w:p>
      <w:pPr>
        <w:spacing w:before="80" w:after="20"/>
      </w:pPr>
      <w:r>
        <w:rPr>
          <w:b/>
          <w:sz w:val="24"/>
        </w:rPr>
        <w:t xml:space="preserve">94. </w:t>
      </w:r>
      <w:r>
        <w:rPr>
          <w:sz w:val="24"/>
        </w:rPr>
        <w:t>A 37-week primigravida reports severe headache, blurred vision, and epigastric pain. Blood pressure is 166/108 mm Hg. Which finding is the priority concern?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The elevated blood pressure with neurological symptoms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Mild ankle swelling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Primigravida status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Complaint of heartburn</w:t>
      </w:r>
    </w:p>
    <w:p/>
    <w:p>
      <w:pPr>
        <w:spacing w:before="80" w:after="20"/>
      </w:pPr>
      <w:r>
        <w:rPr>
          <w:b/>
          <w:sz w:val="24"/>
        </w:rPr>
        <w:t xml:space="preserve">95. </w:t>
      </w:r>
      <w:r>
        <w:rPr>
          <w:sz w:val="24"/>
        </w:rPr>
        <w:t>A client arrives 1 hour after sudden onset of right-sided weakness and slurred speech. Which nursing action has highest priority?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Determine the exact time symptoms began and activate urgent stroke evaluation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Give the client water to test swallowing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Place the client in a dark room to rest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Encourage ambulation to assess strength</w:t>
      </w:r>
    </w:p>
    <w:p/>
    <w:p>
      <w:pPr>
        <w:spacing w:before="80" w:after="20"/>
      </w:pPr>
      <w:r>
        <w:rPr>
          <w:b/>
          <w:sz w:val="24"/>
        </w:rPr>
        <w:t xml:space="preserve">96. </w:t>
      </w:r>
      <w:r>
        <w:rPr>
          <w:sz w:val="24"/>
        </w:rPr>
        <w:t>A nurse with several years of medical-surgical experience begins working in a new ICU and is learning to interpret unfamiliar patterns. According to Patricia Benner, this nurse is most likely functioning as: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Expert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Proficient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Advanced beginner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Novice</w:t>
      </w:r>
    </w:p>
    <w:p/>
    <w:p>
      <w:pPr>
        <w:spacing w:before="80" w:after="20"/>
      </w:pPr>
      <w:r>
        <w:rPr>
          <w:b/>
          <w:sz w:val="24"/>
        </w:rPr>
        <w:t xml:space="preserve">97. </w:t>
      </w:r>
      <w:r>
        <w:rPr>
          <w:sz w:val="24"/>
        </w:rPr>
        <w:t>A nurse realizes medication calculations have become a weak area in practice. What is the best professional response?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Avoid giving medications when possible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Enroll in review and supervised practice to correct the deficit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Continue working and hope experience is enough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Rely on coworkers to do all calculations</w:t>
      </w:r>
    </w:p>
    <w:p/>
    <w:p>
      <w:pPr>
        <w:spacing w:before="80" w:after="20"/>
      </w:pPr>
      <w:r>
        <w:rPr>
          <w:b/>
          <w:sz w:val="24"/>
        </w:rPr>
        <w:t xml:space="preserve">98. </w:t>
      </w:r>
      <w:r>
        <w:rPr>
          <w:sz w:val="24"/>
        </w:rPr>
        <w:t>Which of the following are core components of evidence-based nursing practice?</w:t>
      </w:r>
      <w:r>
        <w:rPr>
          <w:sz w:val="24"/>
        </w:rPr>
        <w:br/>
        <w:t>i. Best current evidence</w:t>
      </w:r>
      <w:r>
        <w:rPr>
          <w:sz w:val="24"/>
        </w:rPr>
        <w:br/>
        <w:t>ii. Clinical expertise</w:t>
      </w:r>
      <w:r>
        <w:rPr>
          <w:sz w:val="24"/>
        </w:rPr>
        <w:br/>
        <w:t>iii. Client values and preferences</w:t>
      </w:r>
      <w:r>
        <w:rPr>
          <w:sz w:val="24"/>
        </w:rPr>
        <w:br/>
        <w:t>iv. Guesswork based on habit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I, ii, iii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I, ii, iv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I, iii, iv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Ii, iii, iv</w:t>
      </w:r>
    </w:p>
    <w:p/>
    <w:p>
      <w:pPr>
        <w:spacing w:before="80" w:after="20"/>
      </w:pPr>
      <w:r>
        <w:rPr>
          <w:b/>
          <w:sz w:val="24"/>
        </w:rPr>
        <w:t xml:space="preserve">99. </w:t>
      </w:r>
      <w:r>
        <w:rPr>
          <w:sz w:val="24"/>
        </w:rPr>
        <w:t>Whose responsibility is it to ensure continuing education hours are pursued for professional growth and re-licensure?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The individual nurse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The hospital administrator only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The ward clerk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The client’s physician</w:t>
      </w:r>
    </w:p>
    <w:p/>
    <w:p>
      <w:pPr>
        <w:spacing w:before="80" w:after="20"/>
      </w:pPr>
      <w:r>
        <w:rPr>
          <w:b/>
          <w:sz w:val="24"/>
        </w:rPr>
        <w:t xml:space="preserve">100. </w:t>
      </w:r>
      <w:r>
        <w:rPr>
          <w:sz w:val="24"/>
        </w:rPr>
        <w:t>A nurse researcher reviews multiple qualitative studies on women’s attitudes toward health care to develop an overall interpretation of findings. Which type of review is this?</w:t>
      </w:r>
    </w:p>
    <w:p>
      <w:pPr>
        <w:spacing w:after="0"/>
        <w:ind w:left="461" w:hanging="173"/>
      </w:pPr>
      <w:r>
        <w:rPr>
          <w:b/>
          <w:sz w:val="24"/>
        </w:rPr>
        <w:t xml:space="preserve">A. </w:t>
      </w:r>
      <w:r>
        <w:rPr>
          <w:sz w:val="24"/>
        </w:rPr>
        <w:t>Meta-analysis</w:t>
      </w:r>
    </w:p>
    <w:p>
      <w:pPr>
        <w:spacing w:after="0"/>
        <w:ind w:left="461" w:hanging="173"/>
      </w:pPr>
      <w:r>
        <w:rPr>
          <w:b/>
          <w:sz w:val="24"/>
        </w:rPr>
        <w:t xml:space="preserve">B. </w:t>
      </w:r>
      <w:r>
        <w:rPr>
          <w:sz w:val="24"/>
        </w:rPr>
        <w:t>Meta-synthesis</w:t>
      </w:r>
    </w:p>
    <w:p>
      <w:pPr>
        <w:spacing w:after="0"/>
        <w:ind w:left="461" w:hanging="173"/>
      </w:pPr>
      <w:r>
        <w:rPr>
          <w:b/>
          <w:sz w:val="24"/>
        </w:rPr>
        <w:t xml:space="preserve">C. </w:t>
      </w:r>
      <w:r>
        <w:rPr>
          <w:sz w:val="24"/>
        </w:rPr>
        <w:t>Randomized trial</w:t>
      </w:r>
    </w:p>
    <w:p>
      <w:pPr>
        <w:spacing w:after="0"/>
        <w:ind w:left="461" w:hanging="173"/>
      </w:pPr>
      <w:r>
        <w:rPr>
          <w:b/>
          <w:sz w:val="24"/>
        </w:rPr>
        <w:t xml:space="preserve">D. </w:t>
      </w:r>
      <w:r>
        <w:rPr>
          <w:sz w:val="24"/>
        </w:rPr>
        <w:t>Case-control study</w:t>
      </w:r>
    </w:p>
    <w:p/>
    <w:p>
      <w:r>
        <w:br w:type="page"/>
      </w:r>
    </w:p>
    <w:p>
      <w:r>
        <w:rPr>
          <w:b/>
          <w:color w:val="6245AA"/>
          <w:sz w:val="32"/>
        </w:rPr>
        <w:t>Answer Key – NRG Format</w:t>
      </w:r>
    </w:p>
    <w:p>
      <w:r>
        <w:rPr>
          <w:i/>
          <w:sz w:val="22"/>
        </w:rPr>
        <w:t>Format used here: Question number, answer line, rationale, and topic / domain / taxonomy line.</w:t>
      </w:r>
    </w:p>
    <w:p>
      <w:pPr>
        <w:spacing w:before="80" w:after="20"/>
      </w:pPr>
      <w:r>
        <w:rPr>
          <w:b/>
          <w:sz w:val="24"/>
        </w:rPr>
        <w:t>Question 1.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Bilateral crackles and ankle oedema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Crackles and peripheral oedema point to fluid retention, which is common when kidney function is impaired and sodium and water are not excreted effectively.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Renal / Chronic Kidney Disease | Nursing Practice | AP</w:t>
      </w:r>
    </w:p>
    <w:p>
      <w:pPr>
        <w:spacing w:before="80" w:after="20"/>
      </w:pPr>
      <w:r>
        <w:rPr>
          <w:b/>
          <w:sz w:val="24"/>
        </w:rPr>
        <w:t>Question 2.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Expiratory wheeze with prolonged expiration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Asthma typically causes lower-airway narrowing, producing wheeze and prolonged expiration rather than stridor, which suggests upper-airway obstruction.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Respiratory / Asthma | Nursing Practice | KC</w:t>
      </w:r>
    </w:p>
    <w:p>
      <w:pPr>
        <w:spacing w:before="80" w:after="20"/>
      </w:pPr>
      <w:r>
        <w:rPr>
          <w:b/>
          <w:sz w:val="24"/>
        </w:rPr>
        <w:t>Question 3.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A. Remain with the client and observe for reaction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The first minutes of a transfusion carry the highest risk for an acute reaction, so the nurse should stay with the client and observe closely.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Blood Transfusion | Nursing Practice | AP</w:t>
      </w:r>
    </w:p>
    <w:p>
      <w:pPr>
        <w:spacing w:before="80" w:after="20"/>
      </w:pPr>
      <w:r>
        <w:rPr>
          <w:b/>
          <w:sz w:val="24"/>
        </w:rPr>
        <w:t>Question 4.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A. Asterixis and fetor hepaticus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Asterixis and fetor hepaticus are classic findings associated with the neurocognitive effects of liver failure and ammonia accumulation.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Hepatic / Hepatic Encephalopathy | Nursing Practice | AP</w:t>
      </w:r>
    </w:p>
    <w:p>
      <w:pPr>
        <w:spacing w:before="80" w:after="20"/>
      </w:pPr>
      <w:r>
        <w:rPr>
          <w:b/>
          <w:sz w:val="24"/>
        </w:rPr>
        <w:t>Question 5.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A. I, ii, iii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Hoarseness, singed hair, and carbon-stained sputum are strong clues to airway exposure to smoke and heat, whereas bradycardia is not a typical hallmark finding.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Burn Care / Inhalation Injury | Nursing Practice | AP</w:t>
      </w:r>
    </w:p>
    <w:p>
      <w:pPr>
        <w:spacing w:before="80" w:after="20"/>
      </w:pPr>
      <w:r>
        <w:rPr>
          <w:b/>
          <w:sz w:val="24"/>
        </w:rPr>
        <w:t>Question 6.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Pain worsened by activity with reduced range of motion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Osteoarthritis usually causes mechanical pain that worsens with use and is associated with stiffness and reduced movement, not systemic inflammatory features.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Musculoskeletal / Osteoarthritis | Nursing Practice | KC</w:t>
      </w:r>
    </w:p>
    <w:p>
      <w:pPr>
        <w:spacing w:before="80" w:after="20"/>
      </w:pPr>
      <w:r>
        <w:rPr>
          <w:b/>
          <w:sz w:val="24"/>
        </w:rPr>
        <w:t>Question 7.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Respiratory status and neck swelling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Airway compromise from swelling or bleeding is the most urgent early postoperative risk after thyroid surgery.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Endocrine / Post-Thyroidectomy | Nursing Practice | AP</w:t>
      </w:r>
    </w:p>
    <w:p>
      <w:pPr>
        <w:spacing w:before="80" w:after="20"/>
      </w:pPr>
      <w:r>
        <w:rPr>
          <w:b/>
          <w:sz w:val="24"/>
        </w:rPr>
        <w:t>Question 8.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A. Sudden drop in haemoglobin with tachycardia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Splenic sequestration traps large amounts of blood in the spleen, causing acute anaemia, pallor, and signs of circulatory compromise.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Hematology / Splenic Sequestration | Nursing Practice | AP</w:t>
      </w:r>
    </w:p>
    <w:p>
      <w:pPr>
        <w:spacing w:before="80" w:after="20"/>
      </w:pPr>
      <w:r>
        <w:rPr>
          <w:b/>
          <w:sz w:val="24"/>
        </w:rPr>
        <w:t>Question 9.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A. Frothy urine with heavy protein loss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Massive proteinuria is a defining feature of nephrotic syndrome and commonly causes frothy or foamy urine.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Renal / Nephrotic Syndrome | Nursing Practice | KC</w:t>
      </w:r>
    </w:p>
    <w:p>
      <w:pPr>
        <w:spacing w:before="80" w:after="20"/>
      </w:pPr>
      <w:r>
        <w:rPr>
          <w:b/>
          <w:sz w:val="24"/>
        </w:rPr>
        <w:t>Question 10.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Establish a scheduled voiding programme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A timed voiding schedule promotes bladder training and can reduce incontinence episodes more safely than unnecessary catheterization.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Neurological / Multiple Sclerosis | Nursing Practice | AP</w:t>
      </w:r>
    </w:p>
    <w:p>
      <w:pPr>
        <w:spacing w:before="80" w:after="20"/>
      </w:pPr>
      <w:r>
        <w:rPr>
          <w:b/>
          <w:sz w:val="24"/>
        </w:rPr>
        <w:t>Question 11.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increases osmotic pressure to remove fluid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Glucose creates an osmotic gradient that draws excess fluid from the bloodstream into the dialysate for removal.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Renal / Peritoneal Dialysis | Nursing Practice | KC</w:t>
      </w:r>
    </w:p>
    <w:p>
      <w:pPr>
        <w:spacing w:before="80" w:after="20"/>
      </w:pPr>
      <w:r>
        <w:rPr>
          <w:b/>
          <w:sz w:val="24"/>
        </w:rPr>
        <w:t>Question 12.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A. Spoon-shaped nails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Koilonychia, or spoon-shaped nails, is a classic chronic finding in iron deficiency anaemia.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Hematology / Iron Deficiency Anaemia | Nursing Practice | KC</w:t>
      </w:r>
    </w:p>
    <w:p>
      <w:pPr>
        <w:spacing w:before="80" w:after="20"/>
      </w:pPr>
      <w:r>
        <w:rPr>
          <w:b/>
          <w:sz w:val="24"/>
        </w:rPr>
        <w:t>Question 13.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Skin integrity and signs of infection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Cushing’s syndrome weakens skin and suppresses immunity, so skin breakdown and infection risk deserve early focused assessment.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Endocrine / Cushing’s Syndrome | Nursing Practice | AP</w:t>
      </w:r>
    </w:p>
    <w:p>
      <w:pPr>
        <w:spacing w:before="80" w:after="20"/>
      </w:pPr>
      <w:r>
        <w:rPr>
          <w:b/>
          <w:sz w:val="24"/>
        </w:rPr>
        <w:t>Question 14.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Hold the medication and assess for toxicity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Bradycardia, nausea, and yellow visual changes strongly suggest digoxin toxicity, so the dose should be withheld pending assessment and reporting.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Cardiac Pharmacology / Digoxin | Nursing Practice | AP</w:t>
      </w:r>
    </w:p>
    <w:p>
      <w:pPr>
        <w:spacing w:before="80" w:after="20"/>
      </w:pPr>
      <w:r>
        <w:rPr>
          <w:b/>
          <w:sz w:val="24"/>
        </w:rPr>
        <w:t>Question 15.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A. Hand spasm when the blood pressure cuff is inflated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Tingling and carpopedal spasm suggest hypocalcaemia, which can complicate pancreatitis and requires prompt attention.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Gastrointestinal / Pancreatitis | Nursing Practice | AP</w:t>
      </w:r>
    </w:p>
    <w:p>
      <w:pPr>
        <w:spacing w:before="80" w:after="20"/>
      </w:pPr>
      <w:r>
        <w:rPr>
          <w:b/>
          <w:sz w:val="24"/>
        </w:rPr>
        <w:t>Question 16.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A. I, ii, iii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Aspiration, secretion stasis, and immobility all increase the risk for pneumonia, especially in frail or bedbound older adults.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Respiratory / Pneumonia Risk | Nursing Practice | AP</w:t>
      </w:r>
    </w:p>
    <w:p>
      <w:pPr>
        <w:spacing w:before="80" w:after="20"/>
      </w:pPr>
      <w:r>
        <w:rPr>
          <w:b/>
          <w:sz w:val="24"/>
        </w:rPr>
        <w:t>Question 17.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I, ii, iv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Staphylococcus aureus is common, Pseudomonas may be seen with certain injuries, and Salmonella can occur in selected populations, whereas tetanus is not a typical osteomyelitis cause.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Musculoskeletal / Osteomyelitis | Nursing Practice | AP</w:t>
      </w:r>
    </w:p>
    <w:p>
      <w:pPr>
        <w:spacing w:before="80" w:after="20"/>
      </w:pPr>
      <w:r>
        <w:rPr>
          <w:b/>
          <w:sz w:val="24"/>
        </w:rPr>
        <w:t>Question 18.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Hyponatremia and hyperkalemia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Primary adrenal insufficiency often causes sodium loss and potassium retention because of reduced aldosterone effect.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Endocrine / Addison’s Disease | Nursing Practice | KC</w:t>
      </w:r>
    </w:p>
    <w:p>
      <w:pPr>
        <w:spacing w:before="80" w:after="20"/>
      </w:pPr>
      <w:r>
        <w:rPr>
          <w:b/>
          <w:sz w:val="24"/>
        </w:rPr>
        <w:t>Question 19.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osteolytic bone destruction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Lytic bone lesions release calcium into the circulation and are a major cause of hypercalcaemia in multiple myeloma.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Hematology / Multiple Myeloma | Nursing Practice | KC</w:t>
      </w:r>
    </w:p>
    <w:p>
      <w:pPr>
        <w:spacing w:before="80" w:after="20"/>
      </w:pPr>
      <w:r>
        <w:rPr>
          <w:b/>
          <w:sz w:val="24"/>
        </w:rPr>
        <w:t>Question 20.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Check varicella antibody titres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Because TNF-alpha inhibitors alter immune function, immunity status should be clarified before any decision about live varicella vaccination is made.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Immunology / Crohn’s Disease | Nursing Practice | AP</w:t>
      </w:r>
    </w:p>
    <w:p>
      <w:pPr>
        <w:spacing w:before="80" w:after="20"/>
      </w:pPr>
      <w:r>
        <w:rPr>
          <w:b/>
          <w:sz w:val="24"/>
        </w:rPr>
        <w:t>Question 21.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A. on-off fluctuation related to medication timing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Fluctuating mobility between doses is characteristic of on-off or wearing-off effects with dopaminergic therapy.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Neurological / Parkinson’s Disease | Nursing Practice | AP</w:t>
      </w:r>
    </w:p>
    <w:p>
      <w:pPr>
        <w:spacing w:before="80" w:after="20"/>
      </w:pPr>
      <w:r>
        <w:rPr>
          <w:b/>
          <w:sz w:val="24"/>
        </w:rPr>
        <w:t>Question 22.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Respiratory pattern and hydration status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DKA threatens airway, breathing, and circulation, so Kussmaul respirations and severe dehydration require priority attention.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Endocrine / Diabetic Ketoacidosis | Nursing Practice | AP</w:t>
      </w:r>
    </w:p>
    <w:p>
      <w:pPr>
        <w:spacing w:before="80" w:after="20"/>
      </w:pPr>
      <w:r>
        <w:rPr>
          <w:b/>
          <w:sz w:val="24"/>
        </w:rPr>
        <w:t>Question 23.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Check the tubing for kinks or dependent loops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Absence of tidaling may result from obstruction or dependent loops, so the system should be assessed before assuming re-expansion.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Respiratory / Chest Tube | Nursing Practice | AP</w:t>
      </w:r>
    </w:p>
    <w:p>
      <w:pPr>
        <w:spacing w:before="80" w:after="20"/>
      </w:pPr>
      <w:r>
        <w:rPr>
          <w:b/>
          <w:sz w:val="24"/>
        </w:rPr>
        <w:t>Question 24.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A. I, ii, iii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Positioning, ROM exercises, and splinting help maintain function and limit contracture formation; prolonged bed rest worsens disability.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Burn Care / Contracture Prevention | Nursing Practice | AP</w:t>
      </w:r>
    </w:p>
    <w:p>
      <w:pPr>
        <w:spacing w:before="80" w:after="20"/>
      </w:pPr>
      <w:r>
        <w:rPr>
          <w:b/>
          <w:sz w:val="24"/>
        </w:rPr>
        <w:t>Question 25.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Sit the client upright and assess for triggering stimuli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Autonomic dysreflexia is a hypertensive emergency; sitting the client up helps lower blood pressure while the trigger is identified and relieved.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Neurological / Autonomic Dysreflexia | Nursing Practice | AP</w:t>
      </w:r>
    </w:p>
    <w:p>
      <w:pPr>
        <w:spacing w:before="80" w:after="20"/>
      </w:pPr>
      <w:r>
        <w:rPr>
          <w:b/>
          <w:sz w:val="24"/>
        </w:rPr>
        <w:t>Question 26.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Oxygen saturation rising to the target range and reduced dyspnoea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Effectiveness is shown by improved oxygenation and less work of breathing without signs of carbon dioxide retention or worsening distress.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Respiratory / COPD Oxygen Therapy | Nursing Practice | AP</w:t>
      </w:r>
    </w:p>
    <w:p>
      <w:pPr>
        <w:spacing w:before="80" w:after="20"/>
      </w:pPr>
      <w:r>
        <w:rPr>
          <w:b/>
          <w:sz w:val="24"/>
        </w:rPr>
        <w:t>Question 27.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Tachycardia, heat intolerance, and weight loss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Hyperthyroidism speeds metabolism and commonly causes heat intolerance, tachycardia, and unintentional weight loss.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Endocrine / Hyperthyroidism | Nursing Practice | KC</w:t>
      </w:r>
    </w:p>
    <w:p>
      <w:pPr>
        <w:spacing w:before="80" w:after="20"/>
      </w:pPr>
      <w:r>
        <w:rPr>
          <w:b/>
          <w:sz w:val="24"/>
        </w:rPr>
        <w:t>Question 28.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A. activity-related muscle weakness that worsens with fatigue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Myasthenia gravis causes fatigable skeletal muscle weakness that becomes more noticeable with repeated use over the day.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Neuromuscular / Myasthenia Gravis | Nursing Practice | AP</w:t>
      </w:r>
    </w:p>
    <w:p>
      <w:pPr>
        <w:spacing w:before="80" w:after="20"/>
      </w:pPr>
      <w:r>
        <w:rPr>
          <w:b/>
          <w:sz w:val="24"/>
        </w:rPr>
        <w:t>Question 29.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A. Shortened externally rotated leg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A displaced femoral fracture often causes muscle spasm that shortens the limb and rotates it externally.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Musculoskeletal / Fracture Assessment | Nursing Practice | KC</w:t>
      </w:r>
    </w:p>
    <w:p>
      <w:pPr>
        <w:spacing w:before="80" w:after="20"/>
      </w:pPr>
      <w:r>
        <w:rPr>
          <w:b/>
          <w:sz w:val="24"/>
        </w:rPr>
        <w:t>Question 30.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Respiratory depression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Magnesium toxicity depresses neuromuscular function and can dangerously reduce respiratory drive.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Obstetrics / Magnesium Sulfate | Nursing Practice | AP</w:t>
      </w:r>
    </w:p>
    <w:p>
      <w:pPr>
        <w:spacing w:before="80" w:after="20"/>
      </w:pPr>
      <w:r>
        <w:rPr>
          <w:b/>
          <w:sz w:val="24"/>
        </w:rPr>
        <w:t>Question 31.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“I cannot share that information without permission.”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The nurse must protect confidentiality and cannot disclose health information without the client’s permission.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Confidentiality / Family Requests | Professional Conduct | AP</w:t>
      </w:r>
    </w:p>
    <w:p>
      <w:pPr>
        <w:spacing w:before="80" w:after="20"/>
      </w:pPr>
      <w:r>
        <w:rPr>
          <w:b/>
          <w:sz w:val="24"/>
        </w:rPr>
        <w:t>Question 32.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Clarify the concern and notify the provider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A signed form alone is not enough; if understanding is questionable, the nurse should stop and escalate the concern.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Legal / Informed Consent | Professional Conduct | AP</w:t>
      </w:r>
    </w:p>
    <w:p>
      <w:pPr>
        <w:spacing w:before="80" w:after="20"/>
      </w:pPr>
      <w:r>
        <w:rPr>
          <w:b/>
          <w:sz w:val="24"/>
        </w:rPr>
        <w:t>Question 33.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Respect the refusal, document it, and notify the provider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A competent adult has the right to refuse treatment, and the nurse must respect, document, and report that decision.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Client Rights / Refusal of Care | Professional Conduct | AP</w:t>
      </w:r>
    </w:p>
    <w:p>
      <w:pPr>
        <w:spacing w:before="80" w:after="20"/>
      </w:pPr>
      <w:r>
        <w:rPr>
          <w:b/>
          <w:sz w:val="24"/>
        </w:rPr>
        <w:t>Question 34.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Follow policy and report the concern immediately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Protecting clients comes first, so suspected impairment must be handled promptly through appropriate reporting channels.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Safety / Impaired Colleague | Professional Conduct | AP</w:t>
      </w:r>
    </w:p>
    <w:p>
      <w:pPr>
        <w:spacing w:before="80" w:after="20"/>
      </w:pPr>
      <w:r>
        <w:rPr>
          <w:b/>
          <w:sz w:val="24"/>
        </w:rPr>
        <w:t>Question 35.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Ask the staff member to stop discussing the client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Client information remains confidential everywhere, so the unsafe discussion should be stopped immediately.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Confidentiality / Public Discussion | Professional Conduct | AP</w:t>
      </w:r>
    </w:p>
    <w:p>
      <w:pPr>
        <w:spacing w:before="80" w:after="20"/>
      </w:pPr>
      <w:r>
        <w:rPr>
          <w:b/>
          <w:sz w:val="24"/>
        </w:rPr>
        <w:t>Question 36.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Follow documentation policy to correct the record and document the refusal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Documentation errors should be corrected according to policy without falsifying the record, and the refusal must be accurately charted.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Documentation / Correction of Record | Professional Conduct | AP</w:t>
      </w:r>
    </w:p>
    <w:p>
      <w:pPr>
        <w:spacing w:before="80" w:after="20"/>
      </w:pPr>
      <w:r>
        <w:rPr>
          <w:b/>
          <w:sz w:val="24"/>
        </w:rPr>
        <w:t>Question 37.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Explain that posting clinical images without approval violates privacy and policy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Clinical images taken in care settings can still breach privacy and policy even when names are omitted.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Privacy / Social Media | Professional Conduct | AP</w:t>
      </w:r>
    </w:p>
    <w:p>
      <w:pPr>
        <w:spacing w:before="80" w:after="20"/>
      </w:pPr>
      <w:r>
        <w:rPr>
          <w:b/>
          <w:sz w:val="24"/>
        </w:rPr>
        <w:t>Question 38.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Calmly state the medication was unavailable and continue professional communication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The nurse should remain professional, communicate the relevant fact calmly, and avoid escalating the conflict.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Professional Behaviour / Workplace Conflict | Professional Conduct | AP</w:t>
      </w:r>
    </w:p>
    <w:p>
      <w:pPr>
        <w:spacing w:before="80" w:after="20"/>
      </w:pPr>
      <w:r>
        <w:rPr>
          <w:b/>
          <w:sz w:val="24"/>
        </w:rPr>
        <w:t>Question 39.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Address the unsafe practice according to infection-control policy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Masks that are worn incorrectly become contaminated and undermine infection control, so the practice should be corrected promptly.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Infection Control / Unsafe Practice | Professional Conduct | AP</w:t>
      </w:r>
    </w:p>
    <w:p>
      <w:pPr>
        <w:spacing w:before="80" w:after="20"/>
      </w:pPr>
      <w:r>
        <w:rPr>
          <w:b/>
          <w:sz w:val="24"/>
        </w:rPr>
        <w:t>Question 40.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“I cannot discuss whether anyone is a patient here.”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Even confirming that someone is a patient is a disclosure of private information and should be avoided.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Confidentiality / Presence in Facility | Professional Conduct | AP</w:t>
      </w:r>
    </w:p>
    <w:p>
      <w:pPr>
        <w:spacing w:before="80" w:after="20"/>
      </w:pPr>
      <w:r>
        <w:rPr>
          <w:b/>
          <w:sz w:val="24"/>
        </w:rPr>
        <w:t>Question 41.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A. avoid mosquito bites and eliminate breeding sites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Dengue is mosquito-borne, so prevention focuses on vector control and avoiding bites rather than person-to-person isolation.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Community Health / Dengue Prevention | Health Promotion and Maintenance of Wellness | KC</w:t>
      </w:r>
    </w:p>
    <w:p>
      <w:pPr>
        <w:spacing w:before="80" w:after="20"/>
      </w:pPr>
      <w:r>
        <w:rPr>
          <w:b/>
          <w:sz w:val="24"/>
        </w:rPr>
        <w:t>Question 42.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A. I, ii, iii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Fluids, correct hygiene, and post-coital voiding help reduce bacterial ascent, whereas delaying voiding encourages urinary stasis.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Genitourinary / Recurrent UTI Teaching | Health Promotion and Maintenance of Wellness | AP</w:t>
      </w:r>
    </w:p>
    <w:p>
      <w:pPr>
        <w:spacing w:before="80" w:after="20"/>
      </w:pPr>
      <w:r>
        <w:rPr>
          <w:b/>
          <w:sz w:val="24"/>
        </w:rPr>
        <w:t>Question 43.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“I need exercise, meal planning, and regular follow-up even when I feel well.”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Good diabetes control depends on consistent lifestyle management and follow-up, not symptom-based treatment alone.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Endocrine / Diabetes Self-Management | Health Promotion and Maintenance of Wellness | AP</w:t>
      </w:r>
    </w:p>
    <w:p>
      <w:pPr>
        <w:spacing w:before="80" w:after="20"/>
      </w:pPr>
      <w:r>
        <w:rPr>
          <w:b/>
          <w:sz w:val="24"/>
        </w:rPr>
        <w:t>Question 44.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A. I, ii, iii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Repositioning, skin inspection, and pressure redistribution prevent tissue damage, while massaging reddened skin can worsen injury.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Integumentary / Pressure Injury Prevention | Health Promotion and Maintenance of Wellness | AP</w:t>
      </w:r>
    </w:p>
    <w:p>
      <w:pPr>
        <w:spacing w:before="80" w:after="20"/>
      </w:pPr>
      <w:r>
        <w:rPr>
          <w:b/>
          <w:sz w:val="24"/>
        </w:rPr>
        <w:t>Question 45.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D. “Persistent leakage of fluid can wait until the next clinic visit.”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Fluid leakage may indicate ruptured membranes and should be reported promptly rather than delayed.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Obstetrics / Antenatal Warning Signs | Health Promotion and Maintenance of Wellness | AP</w:t>
      </w:r>
    </w:p>
    <w:p>
      <w:pPr>
        <w:spacing w:before="80" w:after="20"/>
      </w:pPr>
      <w:r>
        <w:rPr>
          <w:b/>
          <w:sz w:val="24"/>
        </w:rPr>
        <w:t>Question 46.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“The inactivated influenza vaccine is recommended during pregnancy.”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The inactivated influenza vaccine is considered safe and beneficial during pregnancy, while the live intranasal form is avoided.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Obstetrics / Immunization in Pregnancy | Health Promotion and Maintenance of Wellness | AP</w:t>
      </w:r>
    </w:p>
    <w:p>
      <w:pPr>
        <w:spacing w:before="80" w:after="20"/>
      </w:pPr>
      <w:r>
        <w:rPr>
          <w:b/>
          <w:sz w:val="24"/>
        </w:rPr>
        <w:t>Question 47.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“Many people quit successfully after several attempts.”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A supportive, realistic response reinforces self-efficacy and recognizes that multiple quit attempts are common in successful smoking cessation.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Community Health / Smoking Cessation | Health Promotion and Maintenance of Wellness | ASE</w:t>
      </w:r>
    </w:p>
    <w:p>
      <w:pPr>
        <w:spacing w:before="80" w:after="20"/>
      </w:pPr>
      <w:r>
        <w:rPr>
          <w:b/>
          <w:sz w:val="24"/>
        </w:rPr>
        <w:t>Question 48.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A. I, ii, iii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Exercise, nutrition, and smoking cessation support bone health, whereas immobility accelerates bone loss.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Musculoskeletal / Osteoporosis Prevention | Health Promotion and Maintenance of Wellness | AP</w:t>
      </w:r>
    </w:p>
    <w:p>
      <w:pPr>
        <w:spacing w:before="80" w:after="20"/>
      </w:pPr>
      <w:r>
        <w:rPr>
          <w:b/>
          <w:sz w:val="24"/>
        </w:rPr>
        <w:t>Question 49.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Feed frequently and ensure effective latch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Frequent effective feeding improves milk drainage and helps relieve engorgement more safely than binding or withholding feeds.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Maternal and Newborn / Breastfeeding | Health Promotion and Maintenance of Wellness | AP</w:t>
      </w:r>
    </w:p>
    <w:p>
      <w:pPr>
        <w:spacing w:before="80" w:after="20"/>
      </w:pPr>
      <w:r>
        <w:rPr>
          <w:b/>
          <w:sz w:val="24"/>
        </w:rPr>
        <w:t>Question 50.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“I will drink fluids and introduce foods gradually while monitoring tolerance.”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Gradual diet progression and good hydration support adaptation, while the pouch opening should fit closely to protect the skin.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Surgical / Colostomy Teaching | Health Promotion and Maintenance of Wellness | AP</w:t>
      </w:r>
    </w:p>
    <w:p>
      <w:pPr>
        <w:spacing w:before="80" w:after="20"/>
      </w:pPr>
      <w:r>
        <w:rPr>
          <w:b/>
          <w:sz w:val="24"/>
        </w:rPr>
        <w:t>Question 51.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Assist with morning hygiene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Assistance with hygiene is routine and predictable, while assessment, teaching, and evaluation remain nursing responsibilities.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Delegation / Nursing Assistant | Nursing Leadership and Management | AP</w:t>
      </w:r>
    </w:p>
    <w:p>
      <w:pPr>
        <w:spacing w:before="80" w:after="20"/>
      </w:pPr>
      <w:r>
        <w:rPr>
          <w:b/>
          <w:sz w:val="24"/>
        </w:rPr>
        <w:t>Question 52.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Client with calf pain and sudden shortness of breath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Sudden shortness of breath with calf pain suggests pulmonary embolism and is an immediate threat to life.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Prioritization / ABCs | Nursing Leadership and Management | ASE</w:t>
      </w:r>
    </w:p>
    <w:p>
      <w:pPr>
        <w:spacing w:before="80" w:after="20"/>
      </w:pPr>
      <w:r>
        <w:rPr>
          <w:b/>
          <w:sz w:val="24"/>
        </w:rPr>
        <w:t>Question 53.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C. Controlling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Controlling involves measurement, comparison with standards, and corrective action when performance is not meeting expectations.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Management Functions / Controlling | Nursing Leadership and Management | KC</w:t>
      </w:r>
    </w:p>
    <w:p>
      <w:pPr>
        <w:spacing w:before="80" w:after="20"/>
      </w:pPr>
      <w:r>
        <w:rPr>
          <w:b/>
          <w:sz w:val="24"/>
        </w:rPr>
        <w:t>Question 54.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A. improve quality through participation of the whole system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TQM emphasizes continuous improvement involving the entire organization rather than isolated top-down control.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Quality Improvement / TQM | Nursing Leadership and Management | KC</w:t>
      </w:r>
    </w:p>
    <w:p>
      <w:pPr>
        <w:spacing w:before="80" w:after="20"/>
      </w:pPr>
      <w:r>
        <w:rPr>
          <w:b/>
          <w:sz w:val="24"/>
        </w:rPr>
        <w:t>Question 55.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I, ii, iv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Involvement, explanation, and transition support promote buy-in, whereas ignoring concerns usually increases resistance.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Change Management / Staff Buy-In | Nursing Leadership and Management | ASE</w:t>
      </w:r>
    </w:p>
    <w:p>
      <w:pPr>
        <w:spacing w:before="80" w:after="20"/>
      </w:pPr>
      <w:r>
        <w:rPr>
          <w:b/>
          <w:sz w:val="24"/>
        </w:rPr>
        <w:t>Question 56.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A. Discuss the behaviour privately with the assistant and review expectations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The manager should first gather information directly and address the concern privately and professionally before escalating discipline.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Human Resource Management / Time Abuse | Nursing Leadership and Management | AP</w:t>
      </w:r>
    </w:p>
    <w:p>
      <w:pPr>
        <w:spacing w:before="80" w:after="20"/>
      </w:pPr>
      <w:r>
        <w:rPr>
          <w:b/>
          <w:sz w:val="24"/>
        </w:rPr>
        <w:t>Question 57.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Conduct a comprehensive fall-risk assessment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Assessment comes first so that environmental, functional, and medication-related risks can be identified before choosing interventions.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Safety / Fall Prevention | Nursing Leadership and Management | AP</w:t>
      </w:r>
    </w:p>
    <w:p>
      <w:pPr>
        <w:spacing w:before="80" w:after="20"/>
      </w:pPr>
      <w:r>
        <w:rPr>
          <w:b/>
          <w:sz w:val="24"/>
        </w:rPr>
        <w:t>Question 58.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Client with heart failure and urine output 280 mL in 12 hours after furosemide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Poor urine output after diuretic therapy in heart failure suggests worsening perfusion or renal compromise and needs prompt reassessment.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Prioritization / Shift Report | Nursing Leadership and Management | AP</w:t>
      </w:r>
    </w:p>
    <w:p>
      <w:pPr>
        <w:spacing w:before="80" w:after="20"/>
      </w:pPr>
      <w:r>
        <w:rPr>
          <w:b/>
          <w:sz w:val="24"/>
        </w:rPr>
        <w:t>Question 59.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Reinforcement of teaching and dressing change for a stable postoperative client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Stable clients with predictable needs may be assigned for focused care and reinforcement, whereas initial assessment and evaluation remain RN roles.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Delegation / Practical Nurse | Nursing Leadership and Management | AP</w:t>
      </w:r>
    </w:p>
    <w:p>
      <w:pPr>
        <w:spacing w:before="80" w:after="20"/>
      </w:pPr>
      <w:r>
        <w:rPr>
          <w:b/>
          <w:sz w:val="24"/>
        </w:rPr>
        <w:t>Question 60.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Determine whether the client sustained injury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Client safety comes first, so the nurse must quickly assess for injury and immediate needs before documentation or reporting.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Safety / Post-Fall Care | Nursing Leadership and Management | AP</w:t>
      </w:r>
    </w:p>
    <w:p>
      <w:pPr>
        <w:spacing w:before="80" w:after="20"/>
      </w:pPr>
      <w:r>
        <w:rPr>
          <w:b/>
          <w:sz w:val="24"/>
        </w:rPr>
        <w:t>Question 61.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“Illness often interferes with normal body functions; continue to assist the client respectfully.”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The response reinforces empathy and respectful care while reminding staff that illness can temporarily alter normal functioning.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Leadership / Supporting Assistive Staff | Nursing Leadership and Management | AP</w:t>
      </w:r>
    </w:p>
    <w:p>
      <w:pPr>
        <w:spacing w:before="80" w:after="20"/>
      </w:pPr>
      <w:r>
        <w:rPr>
          <w:b/>
          <w:sz w:val="24"/>
        </w:rPr>
        <w:t>Question 62.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Stable client needing routine medications and basic care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A float nurse should receive predictable, stable assignments rather than highly complex or unstable cases.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Staffing / Float Assignment | Nursing Leadership and Management | AP</w:t>
      </w:r>
    </w:p>
    <w:p>
      <w:pPr>
        <w:spacing w:before="80" w:after="20"/>
      </w:pPr>
      <w:r>
        <w:rPr>
          <w:b/>
          <w:sz w:val="24"/>
        </w:rPr>
        <w:t>Question 63.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Meet with both nurses to clarify issues and develop a workable plan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Direct, private problem-solving supports fairness, accountability, and improved team function without public humiliation.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Conflict Resolution / Team Function | Nursing Leadership and Management | ASE</w:t>
      </w:r>
    </w:p>
    <w:p>
      <w:pPr>
        <w:spacing w:before="80" w:after="20"/>
      </w:pPr>
      <w:r>
        <w:rPr>
          <w:b/>
          <w:sz w:val="24"/>
        </w:rPr>
        <w:t>Question 64.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C. Client with severe respiratory distress and absent radial pulse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Disaster triage prioritizes clients with life-threatening but potentially treatable airway, breathing, or circulation compromise.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Disaster Management / Triage | Nursing Leadership and Management | ASE</w:t>
      </w:r>
    </w:p>
    <w:p>
      <w:pPr>
        <w:spacing w:before="80" w:after="20"/>
      </w:pPr>
      <w:r>
        <w:rPr>
          <w:b/>
          <w:sz w:val="24"/>
        </w:rPr>
        <w:t>Question 65.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Organize care around priority needs and time-sensitive activities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Safe efficiency comes from prioritizing assessments, medications, and interventions by urgency and timing rather than convenience.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Time Management / Daily Assignment | Nursing Leadership and Management | AP</w:t>
      </w:r>
    </w:p>
    <w:p>
      <w:pPr>
        <w:spacing w:before="80" w:after="20"/>
      </w:pPr>
      <w:r>
        <w:rPr>
          <w:b/>
          <w:sz w:val="24"/>
        </w:rPr>
        <w:t>Question 66.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A. “Her body systems are slowing, so she may need less food now.”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A calm explanation acknowledges the dying process and helps the family understand that appetite often decreases naturally near the end of life.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End-of-Life Care / Nutrition | Communication | ASE</w:t>
      </w:r>
    </w:p>
    <w:p>
      <w:pPr>
        <w:spacing w:before="80" w:after="20"/>
      </w:pPr>
      <w:r>
        <w:rPr>
          <w:b/>
          <w:sz w:val="24"/>
        </w:rPr>
        <w:t>Question 67.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C. Ask the client whether she agrees to her husband providing the needed information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The client’s permission should be obtained before interviewing a family member so that autonomy and confidentiality are respected.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Admission Interview / Family Involvement | Communication | AP</w:t>
      </w:r>
    </w:p>
    <w:p>
      <w:pPr>
        <w:spacing w:before="80" w:after="20"/>
      </w:pPr>
      <w:r>
        <w:rPr>
          <w:b/>
          <w:sz w:val="24"/>
        </w:rPr>
        <w:t>Question 68.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A. “What has helped you cope in the past?”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This response invites further exploration and supports the client’s expression without judgment or minimization.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Mental Health / Depression | Communication | ASE</w:t>
      </w:r>
    </w:p>
    <w:p>
      <w:pPr>
        <w:spacing w:before="80" w:after="20"/>
      </w:pPr>
      <w:r>
        <w:rPr>
          <w:b/>
          <w:sz w:val="24"/>
        </w:rPr>
        <w:t>Question 69.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“Take your time. I will listen and we can communicate step by step.”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The nurse should preserve dignity, reduce pressure, and support communication rather than dismissing the client’s concern.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Neurological / Aphasia After Stroke | Communication | ASE</w:t>
      </w:r>
    </w:p>
    <w:p>
      <w:pPr>
        <w:spacing w:before="80" w:after="20"/>
      </w:pPr>
      <w:r>
        <w:rPr>
          <w:b/>
          <w:sz w:val="24"/>
        </w:rPr>
        <w:t>Question 70.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A. “How often do you use alcohol?”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An open, neutral question is more likely to produce honest information than leading or judgmental phrasing.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Assessment / Alcohol Use History | Communication | ASE</w:t>
      </w:r>
    </w:p>
    <w:p>
      <w:pPr>
        <w:spacing w:before="80" w:after="20"/>
      </w:pPr>
      <w:r>
        <w:rPr>
          <w:b/>
          <w:sz w:val="24"/>
        </w:rPr>
        <w:t>Question 71.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Avoid giving snacks shortly before meals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Toddlers often eat small amounts; limiting pre-meal snacks helps preserve appetite without turning meals into a power struggle.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Paediatrics / Toddler Feeding | Communication | AP</w:t>
      </w:r>
    </w:p>
    <w:p>
      <w:pPr>
        <w:spacing w:before="80" w:after="20"/>
      </w:pPr>
      <w:r>
        <w:rPr>
          <w:b/>
          <w:sz w:val="24"/>
        </w:rPr>
        <w:t>Question 72.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“Tell me what concerns you most about living with this illness.”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This open response encourages expression of fears and helps the nurse assess the client’s coping needs more effectively.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Chronic Illness / Coping | Communication | ASE</w:t>
      </w:r>
    </w:p>
    <w:p>
      <w:pPr>
        <w:spacing w:before="80" w:after="20"/>
      </w:pPr>
      <w:r>
        <w:rPr>
          <w:b/>
          <w:sz w:val="24"/>
        </w:rPr>
        <w:t>Question 73.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“Tell me what worries you most, and I will explain how your airway will be monitored.”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The response acknowledges fear and offers clear supportive information, which is more therapeutic than false reassurance.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Preoperative Care / Bronchoscopy Fear | Communication | ASE</w:t>
      </w:r>
    </w:p>
    <w:p>
      <w:pPr>
        <w:spacing w:before="80" w:after="20"/>
      </w:pPr>
      <w:r>
        <w:rPr>
          <w:b/>
          <w:sz w:val="24"/>
        </w:rPr>
        <w:t>Question 74.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“Tell me more about what this has been like for you.”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The nurse should invite the adolescent to elaborate rather than minimize or dismiss the feeling.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Adolescent Health / Emotional Support | Communication | ASE</w:t>
      </w:r>
    </w:p>
    <w:p>
      <w:pPr>
        <w:spacing w:before="80" w:after="20"/>
      </w:pPr>
      <w:r>
        <w:rPr>
          <w:b/>
          <w:sz w:val="24"/>
        </w:rPr>
        <w:t>Question 75.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“You sound upset. Tell me what has happened.”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Reflecting emotion and inviting explanation helps de-escalate anger and gather the information needed to respond appropriately.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Family Support / Anger | Communication | ASE</w:t>
      </w:r>
    </w:p>
    <w:p>
      <w:pPr>
        <w:spacing w:before="80" w:after="20"/>
      </w:pPr>
      <w:r>
        <w:rPr>
          <w:b/>
          <w:sz w:val="24"/>
        </w:rPr>
        <w:t>Question 76.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Assess and maintain the airway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After seizure activity ends, airway patency and breathing take priority because aspiration and hypoxia are immediate risks.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Neurological / Seizure Care | Clinical Decision Making and Intervention | ASE</w:t>
      </w:r>
    </w:p>
    <w:p>
      <w:pPr>
        <w:spacing w:before="80" w:after="20"/>
      </w:pPr>
      <w:r>
        <w:rPr>
          <w:b/>
          <w:sz w:val="24"/>
        </w:rPr>
        <w:t>Question 77.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A. Stop the transfusion and maintain IV access with normal saline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Suspected transfusion reaction requires immediate stopping of the blood while keeping IV access open with compatible fluid.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Blood Transfusion / Acute Reaction | Clinical Decision Making and Intervention | ASE</w:t>
      </w:r>
    </w:p>
    <w:p>
      <w:pPr>
        <w:spacing w:before="80" w:after="20"/>
      </w:pPr>
      <w:r>
        <w:rPr>
          <w:b/>
          <w:sz w:val="24"/>
        </w:rPr>
        <w:t>Question 78.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Massage the fundus and call for assistance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A boggy uterus suggests uterine atony, and fundal massage is an immediate nursing action while further help is obtained.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Obstetrics / Postpartum Haemorrhage | Clinical Decision Making and Intervention | ASE</w:t>
      </w:r>
    </w:p>
    <w:p>
      <w:pPr>
        <w:spacing w:before="80" w:after="20"/>
      </w:pPr>
      <w:r>
        <w:rPr>
          <w:b/>
          <w:sz w:val="24"/>
        </w:rPr>
        <w:t>Question 79.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Assess neurovascular status and report urgently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Pain out of proportion with passive movement suggests compartment syndrome, which threatens tissue perfusion and requires urgent action.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Musculoskeletal / Compartment Syndrome | Clinical Decision Making and Intervention | ASE</w:t>
      </w:r>
    </w:p>
    <w:p>
      <w:pPr>
        <w:spacing w:before="80" w:after="20"/>
      </w:pPr>
      <w:r>
        <w:rPr>
          <w:b/>
          <w:sz w:val="24"/>
        </w:rPr>
        <w:t>Question 80.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A. Give 120 mL (4 oz) of juice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A symptomatic client who can swallow should receive fast-acting carbohydrate immediately to correct hypoglycaemia.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Endocrine / Hypoglycaemia | Clinical Decision Making and Intervention | ASE</w:t>
      </w:r>
    </w:p>
    <w:p>
      <w:pPr>
        <w:spacing w:before="80" w:after="20"/>
      </w:pPr>
      <w:r>
        <w:rPr>
          <w:b/>
          <w:sz w:val="24"/>
        </w:rPr>
        <w:t>Question 81.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A. Administer oxygen and assess airway and breathing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Sudden respiratory compromise requires immediate support of oxygenation and rapid assessment of airway and breathing.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Respiratory / Pulmonary Embolism | Clinical Decision Making and Intervention | ASE</w:t>
      </w:r>
    </w:p>
    <w:p>
      <w:pPr>
        <w:spacing w:before="80" w:after="20"/>
      </w:pPr>
      <w:r>
        <w:rPr>
          <w:b/>
          <w:sz w:val="24"/>
        </w:rPr>
        <w:t>Question 82.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Stop the infusion and notify the provider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These findings suggest magnesium toxicity, so the infusion should be stopped promptly while urgent follow-up care is arranged.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Obstetrics / Magnesium Toxicity | Clinical Decision Making and Intervention | ASE</w:t>
      </w:r>
    </w:p>
    <w:p>
      <w:pPr>
        <w:spacing w:before="80" w:after="20"/>
      </w:pPr>
      <w:r>
        <w:rPr>
          <w:b/>
          <w:sz w:val="24"/>
        </w:rPr>
        <w:t>Question 83.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A. Assess circulation and prepare for urgent fluids and corticosteroids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Addisonian crisis can rapidly progress to shock, so circulation support and prescribed steroid replacement are urgent priorities.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Endocrine / Addisonian Crisis | Clinical Decision Making and Intervention | ASE</w:t>
      </w:r>
    </w:p>
    <w:p>
      <w:pPr>
        <w:spacing w:before="80" w:after="20"/>
      </w:pPr>
      <w:r>
        <w:rPr>
          <w:b/>
          <w:sz w:val="24"/>
        </w:rPr>
        <w:t>Question 84.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A. Cardiac tamponade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This cluster of obstructive shock findings is classic for cardiac tamponade and requires immediate recognition.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Cardiac / Cardiac Tamponade | Clinical Decision Making and Intervention | ASE</w:t>
      </w:r>
    </w:p>
    <w:p>
      <w:pPr>
        <w:spacing w:before="80" w:after="20"/>
      </w:pPr>
      <w:r>
        <w:rPr>
          <w:b/>
          <w:sz w:val="24"/>
        </w:rPr>
        <w:t>Question 85.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Determine whether the client sustained injury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The nurse must first assess for injury and immediate safety needs before calling or documenting the event.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Safety / Client Found on Floor | Clinical Decision Making and Intervention | AP</w:t>
      </w:r>
    </w:p>
    <w:p>
      <w:pPr>
        <w:spacing w:before="80" w:after="20"/>
      </w:pPr>
      <w:r>
        <w:rPr>
          <w:b/>
          <w:sz w:val="24"/>
        </w:rPr>
        <w:t>Question 86.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Hold the dose and assess for toxicity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Symptoms and bradycardia suggest digoxin toxicity, so withholding the medication is the safest first step.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Cardiac Pharmacology / Digoxin Toxicity | Clinical Decision Making and Intervention | AP</w:t>
      </w:r>
    </w:p>
    <w:p>
      <w:pPr>
        <w:spacing w:before="80" w:after="20"/>
      </w:pPr>
      <w:r>
        <w:rPr>
          <w:b/>
          <w:sz w:val="24"/>
        </w:rPr>
        <w:t>Question 87.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Check the tubing for obstruction or dependent loops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System troubleshooting should come first because lack of tidaling can be caused by obstruction as well as improvement.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Respiratory / Chest Tube System | Clinical Decision Making and Intervention | AP</w:t>
      </w:r>
    </w:p>
    <w:p>
      <w:pPr>
        <w:spacing w:before="80" w:after="20"/>
      </w:pPr>
      <w:r>
        <w:rPr>
          <w:b/>
          <w:sz w:val="24"/>
        </w:rPr>
        <w:t>Question 88.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A. Initiating droplet precautions and prompt assessment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Suspected meningitis warrants urgent assessment and infection-control measures to reduce transmission risk while diagnosis and treatment proceed.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Neurological / Suspected Meningitis | Clinical Decision Making and Intervention | AP</w:t>
      </w:r>
    </w:p>
    <w:p>
      <w:pPr>
        <w:spacing w:before="80" w:after="20"/>
      </w:pPr>
      <w:r>
        <w:rPr>
          <w:b/>
          <w:sz w:val="24"/>
        </w:rPr>
        <w:t>Question 89.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A. Peaked T waves on the ECG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Peaked T waves indicate hyperkalaemia affecting cardiac conduction and may precede life-threatening arrhythmias.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Renal / Hyperkalaemia | Clinical Decision Making and Intervention | AP</w:t>
      </w:r>
    </w:p>
    <w:p>
      <w:pPr>
        <w:spacing w:before="80" w:after="20"/>
      </w:pPr>
      <w:r>
        <w:rPr>
          <w:b/>
          <w:sz w:val="24"/>
        </w:rPr>
        <w:t>Question 90.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A. Prepare for urgent provider intervention while supporting airway and oxygenation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The signs suggest tension pneumothorax, a medical emergency requiring immediate support of breathing and rapid decompression by the provider.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Respiratory / Tension Pneumothorax | Clinical Decision Making and Intervention | ASE</w:t>
      </w:r>
    </w:p>
    <w:p>
      <w:pPr>
        <w:spacing w:before="80" w:after="20"/>
      </w:pPr>
      <w:r>
        <w:rPr>
          <w:b/>
          <w:sz w:val="24"/>
        </w:rPr>
        <w:t>Question 91.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Suction the airway as needed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If the client cannot clear secretions, suctioning helps maintain airway patency and reduce respiratory compromise.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Respiratory / Airway Clearance | Clinical Decision Making and Intervention | AP</w:t>
      </w:r>
    </w:p>
    <w:p>
      <w:pPr>
        <w:spacing w:before="80" w:after="20"/>
      </w:pPr>
      <w:r>
        <w:rPr>
          <w:b/>
          <w:sz w:val="24"/>
        </w:rPr>
        <w:t>Question 92.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Dilute and infuse it at the prescribed controlled rate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IV potassium must be diluted and infused carefully because rapid administration can cause dangerous cardiac complications.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Pharmacology / Potassium Replacement | Clinical Decision Making and Intervention | AP</w:t>
      </w:r>
    </w:p>
    <w:p>
      <w:pPr>
        <w:spacing w:before="80" w:after="20"/>
      </w:pPr>
      <w:r>
        <w:rPr>
          <w:b/>
          <w:sz w:val="24"/>
        </w:rPr>
        <w:t>Question 93.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A. Stop the medication and prepare to administer emergency treatment such as epinephrine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These findings indicate anaphylaxis, which requires immediate discontinuation of the trigger and emergency management.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Pharmacology / Anaphylaxis | Clinical Decision Making and Intervention | ASE</w:t>
      </w:r>
    </w:p>
    <w:p>
      <w:pPr>
        <w:spacing w:before="80" w:after="20"/>
      </w:pPr>
      <w:r>
        <w:rPr>
          <w:b/>
          <w:sz w:val="24"/>
        </w:rPr>
        <w:t>Question 94.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A. The elevated blood pressure with neurological symptoms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Severe hypertension with neurologic warning signs suggests imminent risk for seizure or other life-threatening maternal complications.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Obstetrics / Severe Pre-eclampsia | Clinical Decision Making and Intervention | ASE</w:t>
      </w:r>
    </w:p>
    <w:p>
      <w:pPr>
        <w:spacing w:before="80" w:after="20"/>
      </w:pPr>
      <w:r>
        <w:rPr>
          <w:b/>
          <w:sz w:val="24"/>
        </w:rPr>
        <w:t>Question 95.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A. Determine the exact time symptoms began and activate urgent stroke evaluation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Time of onset guides eligibility for time-sensitive stroke treatment, so rapid stroke activation is essential.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Neurological / Acute Stroke | Clinical Decision Making and Intervention | ASE</w:t>
      </w:r>
    </w:p>
    <w:p>
      <w:pPr>
        <w:spacing w:before="80" w:after="20"/>
      </w:pPr>
      <w:r>
        <w:rPr>
          <w:b/>
          <w:sz w:val="24"/>
        </w:rPr>
        <w:t>Question 96.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C. Advanced beginner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Benner’s model is context-specific, so an experienced nurse entering a new specialty may function as an advanced beginner there.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Professional Growth / Benner Theory | Professional Development | ASE</w:t>
      </w:r>
    </w:p>
    <w:p>
      <w:pPr>
        <w:spacing w:before="80" w:after="20"/>
      </w:pPr>
      <w:r>
        <w:rPr>
          <w:b/>
          <w:sz w:val="24"/>
        </w:rPr>
        <w:t>Question 97.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Enroll in review and supervised practice to correct the deficit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Safe professional practice requires acknowledging a deficit and actively strengthening competence before it affects client care.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Competence / Medication Calculation | Professional Development | AP</w:t>
      </w:r>
    </w:p>
    <w:p>
      <w:pPr>
        <w:spacing w:before="80" w:after="20"/>
      </w:pPr>
      <w:r>
        <w:rPr>
          <w:b/>
          <w:sz w:val="24"/>
        </w:rPr>
        <w:t>Question 98.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A. I, ii, iii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Evidence-based practice integrates research evidence, clinician expertise, and client preferences; habitual guesswork is not a valid component.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Evidence-Based Practice | Professional Development | AP</w:t>
      </w:r>
    </w:p>
    <w:p>
      <w:pPr>
        <w:spacing w:before="80" w:after="20"/>
      </w:pPr>
      <w:r>
        <w:rPr>
          <w:b/>
          <w:sz w:val="24"/>
        </w:rPr>
        <w:t>Question 99.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A. The individual nurse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Continuing competence is a professional responsibility of the individual nurse, even when employers also provide learning opportunities.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Continuing Education | Professional Development | KC</w:t>
      </w:r>
    </w:p>
    <w:p>
      <w:pPr>
        <w:spacing w:before="80" w:after="20"/>
      </w:pPr>
      <w:r>
        <w:rPr>
          <w:b/>
          <w:sz w:val="24"/>
        </w:rPr>
        <w:t>Question 100.</w:t>
      </w:r>
    </w:p>
    <w:p>
      <w:pPr>
        <w:spacing w:after="20"/>
      </w:pPr>
      <w:r>
        <w:rPr>
          <w:b/>
          <w:color w:val="6245AA"/>
          <w:sz w:val="24"/>
        </w:rPr>
        <w:t xml:space="preserve">Answer: </w:t>
      </w:r>
      <w:r>
        <w:rPr>
          <w:b/>
          <w:color w:val="6245AA"/>
          <w:sz w:val="24"/>
        </w:rPr>
        <w:t>B. Meta-synthesis</w:t>
      </w:r>
    </w:p>
    <w:p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Meta-synthesis combines findings from qualitative studies to generate broader interpretive understanding.</w:t>
      </w:r>
    </w:p>
    <w:p>
      <w:pPr>
        <w:spacing w:after="120"/>
      </w:pPr>
      <w:r>
        <w:rPr>
          <w:b/>
          <w:color w:val="6245AA"/>
          <w:sz w:val="22"/>
        </w:rPr>
        <w:t xml:space="preserve">Topic / Domain / Taxonomy: </w:t>
      </w:r>
      <w:r>
        <w:rPr>
          <w:i/>
          <w:sz w:val="22"/>
        </w:rPr>
        <w:t>Research / Qualitative Review | Professional Development | KC</w:t>
      </w:r>
    </w:p>
    <w:sectPr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6245AA"/>
        <w:sz w:val="18"/>
      </w:rPr>
      <w:t>NRG Original 100-Question RENR-Style Set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