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NRG – Nursing Review Examination Guide</w:t>
      </w:r>
    </w:p>
    <w:p>
      <w:r>
        <w:t>100 RENR-Style Questions (Questions Only)</w:t>
      </w:r>
    </w:p>
    <w:p/>
    <w:p>
      <w:r>
        <w:t>1. Which finding is most consistent with severe hyperthyroidism?</w:t>
      </w:r>
    </w:p>
    <w:p>
      <w:r>
        <w:t>A. Cold intolerance and bradycardia</w:t>
      </w:r>
    </w:p>
    <w:p>
      <w:r>
        <w:t>B. Tachycardia, heat intolerance, and weight loss</w:t>
      </w:r>
    </w:p>
    <w:p>
      <w:r>
        <w:t>C. Facial oedema and slowed reflexes</w:t>
      </w:r>
    </w:p>
    <w:p>
      <w:r>
        <w:t>D. Constipation and dry coarse skin</w:t>
      </w:r>
    </w:p>
    <w:p/>
    <w:p>
      <w:r>
        <w:t>2. Which statement by a client with a new colostomy shows best understanding of home care?</w:t>
      </w:r>
    </w:p>
    <w:p>
      <w:r>
        <w:t>A. “I should expect no stool for several weeks.”</w:t>
      </w:r>
    </w:p>
    <w:p>
      <w:r>
        <w:t>B. “I will drink fluids and introduce foods gradually while monitoring tolerance.”</w:t>
      </w:r>
    </w:p>
    <w:p>
      <w:r>
        <w:t>C. “I should cut the pouch opening much larger than the stoma.”</w:t>
      </w:r>
    </w:p>
    <w:p>
      <w:r>
        <w:t>D. “Strong odour always means infection.”</w:t>
      </w:r>
    </w:p>
    <w:p/>
    <w:p>
      <w:r>
        <w:t>3. Whose responsibility is it to ensure continuing education hours are pursued for professional growth and re-licensure?</w:t>
      </w:r>
    </w:p>
    <w:p>
      <w:r>
        <w:t>A. The individual nurse</w:t>
      </w:r>
    </w:p>
    <w:p>
      <w:r>
        <w:t>B. The hospital administrator only</w:t>
      </w:r>
    </w:p>
    <w:p>
      <w:r>
        <w:t>C. The ward clerk</w:t>
      </w:r>
    </w:p>
    <w:p>
      <w:r>
        <w:t>D. The client’s physician</w:t>
      </w:r>
    </w:p>
    <w:p/>
    <w:p>
      <w:r>
        <w:t>4. A client asks that her diagnosis not be shared with family. What is the best nursing response when the sister asks for information?</w:t>
      </w:r>
    </w:p>
    <w:p>
      <w:r>
        <w:t>A. “She will explain when ready.”</w:t>
      </w:r>
    </w:p>
    <w:p>
      <w:r>
        <w:t>B. “I cannot share that information without permission.”</w:t>
      </w:r>
    </w:p>
    <w:p>
      <w:r>
        <w:t>C. “The doctor will tell you later.”</w:t>
      </w:r>
    </w:p>
    <w:p>
      <w:r>
        <w:t>D. “It is serious, but stable.”</w:t>
      </w:r>
    </w:p>
    <w:p/>
    <w:p>
      <w:r>
        <w:t>5. The glucose in peritoneal dialysis solution primarily:</w:t>
      </w:r>
    </w:p>
    <w:p>
      <w:r>
        <w:t>A. Prevents infection</w:t>
      </w:r>
    </w:p>
    <w:p>
      <w:r>
        <w:t>B. Increases osmotic pressure to remove fluid</w:t>
      </w:r>
    </w:p>
    <w:p>
      <w:r>
        <w:t>C. Prevents electrolyte imbalance</w:t>
      </w:r>
    </w:p>
    <w:p>
      <w:r>
        <w:t>D. Reduces protein loss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