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9820"/>
      </w:tblGrid>
      <w:tr w:rsidR="00B22F8A" w14:paraId="6187102C" w14:textId="77777777" w:rsidTr="00D040B5">
        <w:tc>
          <w:tcPr>
            <w:tcW w:w="9820" w:type="dxa"/>
          </w:tcPr>
          <w:p w14:paraId="24335D17" w14:textId="1BE5A564" w:rsidR="00B22F8A" w:rsidRPr="00DE2588" w:rsidRDefault="00D05A12" w:rsidP="00931EF1">
            <w:pPr>
              <w:pStyle w:val="papertitle"/>
            </w:pPr>
            <w:bookmarkStart w:id="0" w:name="PaperTitle"/>
            <w:r w:rsidRPr="00DE2588">
              <w:t xml:space="preserve">A </w:t>
            </w:r>
            <w:r w:rsidR="00931EF1">
              <w:t>Self-organized</w:t>
            </w:r>
            <w:r w:rsidRPr="00DE2588">
              <w:t xml:space="preserve"> Team: Managing Agile Content Development for Seminars</w:t>
            </w:r>
            <w:bookmarkEnd w:id="0"/>
          </w:p>
        </w:tc>
      </w:tr>
    </w:tbl>
    <w:p w14:paraId="15845981" w14:textId="77777777" w:rsidR="00B22F8A" w:rsidRDefault="00B22F8A" w:rsidP="00B22F8A"/>
    <w:tbl>
      <w:tblPr>
        <w:tblStyle w:val="TableGrid"/>
        <w:tblW w:w="0" w:type="auto"/>
        <w:tblBorders>
          <w:bottom w:val="none" w:sz="0" w:space="0" w:color="auto"/>
        </w:tblBorders>
        <w:tblLook w:val="04A0" w:firstRow="1" w:lastRow="0" w:firstColumn="1" w:lastColumn="0" w:noHBand="0" w:noVBand="1"/>
      </w:tblPr>
      <w:tblGrid>
        <w:gridCol w:w="3085"/>
        <w:gridCol w:w="2977"/>
        <w:gridCol w:w="3974"/>
      </w:tblGrid>
      <w:tr w:rsidR="00B91294" w14:paraId="4A38E03F" w14:textId="77777777" w:rsidTr="007A3DB5">
        <w:tc>
          <w:tcPr>
            <w:tcW w:w="3085" w:type="dxa"/>
            <w:tcBorders>
              <w:top w:val="nil"/>
              <w:left w:val="nil"/>
              <w:bottom w:val="nil"/>
              <w:right w:val="nil"/>
            </w:tcBorders>
          </w:tcPr>
          <w:p w14:paraId="17C86FC8" w14:textId="589CD5A9" w:rsidR="00B91294" w:rsidRDefault="00B91294" w:rsidP="00931EF1">
            <w:pPr>
              <w:pStyle w:val="AuthorData"/>
            </w:pPr>
            <w:r w:rsidRPr="00461F9B">
              <w:rPr>
                <w:rFonts w:eastAsia="宋体"/>
                <w:lang w:eastAsia="zh-CN"/>
              </w:rPr>
              <w:t xml:space="preserve">Isabel </w:t>
            </w:r>
            <w:r w:rsidR="007C2005" w:rsidRPr="00461F9B">
              <w:rPr>
                <w:rFonts w:eastAsia="宋体"/>
                <w:lang w:eastAsia="zh-CN"/>
              </w:rPr>
              <w:t>Schwende</w:t>
            </w:r>
            <w:r w:rsidR="00931EF1">
              <w:rPr>
                <w:rFonts w:eastAsia="宋体"/>
                <w:lang w:eastAsia="zh-CN"/>
              </w:rPr>
              <w:br/>
            </w:r>
            <w:r w:rsidR="007C2005" w:rsidRPr="00931EF1">
              <w:rPr>
                <w:rFonts w:eastAsia="宋体"/>
                <w:i/>
                <w:lang w:eastAsia="zh-CN"/>
              </w:rPr>
              <w:t xml:space="preserve">LeapMind Inc. </w:t>
            </w:r>
            <w:r w:rsidR="00931EF1" w:rsidRPr="00931EF1">
              <w:rPr>
                <w:rFonts w:eastAsia="宋体"/>
                <w:i/>
                <w:lang w:eastAsia="zh-CN"/>
              </w:rPr>
              <w:br/>
            </w:r>
            <w:r w:rsidR="007C2005" w:rsidRPr="00931EF1">
              <w:rPr>
                <w:rFonts w:eastAsia="宋体"/>
                <w:i/>
                <w:lang w:eastAsia="zh-CN"/>
              </w:rPr>
              <w:t>Tokyo, Japan</w:t>
            </w:r>
            <w:r w:rsidR="00931EF1" w:rsidRPr="00931EF1">
              <w:rPr>
                <w:rFonts w:eastAsia="宋体"/>
                <w:i/>
                <w:lang w:eastAsia="zh-CN"/>
              </w:rPr>
              <w:br/>
            </w:r>
            <w:r w:rsidR="007C2005" w:rsidRPr="00461F9B">
              <w:rPr>
                <w:rFonts w:eastAsia="宋体"/>
                <w:lang w:eastAsia="zh-CN"/>
              </w:rPr>
              <w:t>isabelschwende@yahoo.de</w:t>
            </w:r>
          </w:p>
        </w:tc>
        <w:tc>
          <w:tcPr>
            <w:tcW w:w="2977" w:type="dxa"/>
            <w:tcBorders>
              <w:top w:val="nil"/>
              <w:left w:val="nil"/>
              <w:bottom w:val="nil"/>
              <w:right w:val="nil"/>
            </w:tcBorders>
          </w:tcPr>
          <w:p w14:paraId="6AD20975" w14:textId="13B6EED5" w:rsidR="00B91294" w:rsidRPr="00B91294" w:rsidRDefault="00B91294" w:rsidP="00931EF1">
            <w:pPr>
              <w:pStyle w:val="AuthorData"/>
              <w:rPr>
                <w:rFonts w:eastAsia="宋体"/>
                <w:lang w:eastAsia="zh-CN"/>
              </w:rPr>
            </w:pPr>
            <w:r>
              <w:rPr>
                <w:rFonts w:eastAsia="宋体" w:hint="eastAsia"/>
                <w:lang w:eastAsia="zh-CN"/>
              </w:rPr>
              <w:t>Yilang Wu</w:t>
            </w:r>
            <w:r w:rsidR="00931EF1">
              <w:rPr>
                <w:rFonts w:eastAsia="宋体"/>
                <w:lang w:eastAsia="zh-CN"/>
              </w:rPr>
              <w:br/>
            </w:r>
            <w:r w:rsidRPr="00931EF1">
              <w:rPr>
                <w:rFonts w:eastAsia="宋体"/>
                <w:i/>
                <w:lang w:eastAsia="zh-CN"/>
              </w:rPr>
              <w:t>Graduate School of Computer Science and Engineering</w:t>
            </w:r>
            <w:r w:rsidR="00931EF1" w:rsidRPr="00931EF1">
              <w:rPr>
                <w:rFonts w:eastAsia="宋体"/>
                <w:i/>
                <w:lang w:eastAsia="zh-CN"/>
              </w:rPr>
              <w:br/>
            </w:r>
            <w:r w:rsidRPr="00931EF1">
              <w:rPr>
                <w:rFonts w:eastAsia="宋体"/>
                <w:i/>
                <w:lang w:eastAsia="zh-CN"/>
              </w:rPr>
              <w:t>University of Aizu, Japan</w:t>
            </w:r>
            <w:r w:rsidR="00931EF1">
              <w:rPr>
                <w:rFonts w:eastAsia="宋体"/>
                <w:lang w:eastAsia="zh-CN"/>
              </w:rPr>
              <w:br/>
            </w:r>
            <w:r>
              <w:rPr>
                <w:rFonts w:eastAsia="宋体"/>
                <w:lang w:eastAsia="zh-CN"/>
              </w:rPr>
              <w:t>d8152103@u-aizu.ac.jp</w:t>
            </w:r>
          </w:p>
        </w:tc>
        <w:tc>
          <w:tcPr>
            <w:tcW w:w="3974" w:type="dxa"/>
            <w:tcBorders>
              <w:top w:val="nil"/>
              <w:left w:val="nil"/>
              <w:bottom w:val="nil"/>
              <w:right w:val="nil"/>
            </w:tcBorders>
          </w:tcPr>
          <w:p w14:paraId="29EB7D76" w14:textId="7291741B" w:rsidR="00B91294" w:rsidRPr="00B91294" w:rsidRDefault="00B91294" w:rsidP="00931EF1">
            <w:pPr>
              <w:pStyle w:val="AuthorData"/>
            </w:pPr>
            <w:r w:rsidRPr="00B91294">
              <w:t>Anna Danielewicz-Betz</w:t>
            </w:r>
            <w:r w:rsidR="00931EF1">
              <w:br/>
            </w:r>
            <w:r w:rsidRPr="00931EF1">
              <w:rPr>
                <w:i/>
              </w:rPr>
              <w:t>Faculties of Law and Business Administration</w:t>
            </w:r>
            <w:r w:rsidR="00931EF1" w:rsidRPr="00931EF1">
              <w:rPr>
                <w:i/>
              </w:rPr>
              <w:br/>
            </w:r>
            <w:r w:rsidRPr="00931EF1">
              <w:rPr>
                <w:i/>
              </w:rPr>
              <w:t>Ludwig-Maximilians-Universit</w:t>
            </w:r>
            <w:r w:rsidR="00FF2A4D" w:rsidRPr="00931EF1">
              <w:rPr>
                <w:i/>
              </w:rPr>
              <w:t>ät</w:t>
            </w:r>
            <w:r w:rsidR="00931EF1" w:rsidRPr="00931EF1">
              <w:rPr>
                <w:i/>
              </w:rPr>
              <w:br/>
            </w:r>
            <w:r w:rsidRPr="00931EF1">
              <w:rPr>
                <w:i/>
              </w:rPr>
              <w:t>Munich, Germany</w:t>
            </w:r>
            <w:r w:rsidR="00931EF1">
              <w:br/>
            </w:r>
            <w:r w:rsidRPr="00B91294">
              <w:t>anna.danielewicz.betz@gmail.com</w:t>
            </w:r>
          </w:p>
        </w:tc>
      </w:tr>
    </w:tbl>
    <w:p w14:paraId="02FFBC90" w14:textId="77777777" w:rsidR="00B91294" w:rsidRDefault="00B91294" w:rsidP="00B22F8A"/>
    <w:p w14:paraId="27F19477" w14:textId="77777777" w:rsidR="00B22F8A" w:rsidRDefault="00B22F8A" w:rsidP="00B22F8A">
      <w:pPr>
        <w:sectPr w:rsidR="00B22F8A" w:rsidSect="001E207A">
          <w:footerReference w:type="first" r:id="rId8"/>
          <w:pgSz w:w="12240" w:h="15840"/>
          <w:pgMar w:top="1440" w:right="1210" w:bottom="1440" w:left="1210" w:header="720" w:footer="720" w:gutter="0"/>
          <w:cols w:space="720"/>
          <w:titlePg/>
        </w:sectPr>
      </w:pPr>
    </w:p>
    <w:p w14:paraId="22CD887F" w14:textId="5039DA08" w:rsidR="00B22F8A" w:rsidRPr="00F81EFB" w:rsidRDefault="00B22F8A" w:rsidP="00B22F8A">
      <w:pPr>
        <w:pStyle w:val="Abstract"/>
        <w:rPr>
          <w:rFonts w:eastAsia="宋体"/>
        </w:rPr>
      </w:pPr>
      <w:r w:rsidRPr="00F81EFB">
        <w:rPr>
          <w:rFonts w:eastAsia="宋体"/>
        </w:rPr>
        <w:lastRenderedPageBreak/>
        <w:t xml:space="preserve">Abstract - </w:t>
      </w:r>
      <w:r w:rsidR="00D05A12" w:rsidRPr="00D05A12">
        <w:rPr>
          <w:rFonts w:eastAsia="宋体"/>
        </w:rPr>
        <w:t>Regular courses of</w:t>
      </w:r>
      <w:r w:rsidR="00F71AAD">
        <w:rPr>
          <w:rFonts w:eastAsia="宋体"/>
        </w:rPr>
        <w:t>fered in IT and engineering de</w:t>
      </w:r>
      <w:r w:rsidR="00D05A12" w:rsidRPr="00D05A12">
        <w:rPr>
          <w:rFonts w:eastAsia="宋体"/>
        </w:rPr>
        <w:t xml:space="preserve">partments at universities around the world have been undergoing considerable advancements in terms of digitalisation. However, approaches to </w:t>
      </w:r>
      <w:r w:rsidR="00931EF1">
        <w:rPr>
          <w:rFonts w:eastAsia="宋体"/>
        </w:rPr>
        <w:t>organizing</w:t>
      </w:r>
      <w:r w:rsidR="00D05A12" w:rsidRPr="00D05A12">
        <w:rPr>
          <w:rFonts w:eastAsia="宋体"/>
        </w:rPr>
        <w:t xml:space="preserve"> face-to-face seminars, generally more informal in nature, are often less structured. </w:t>
      </w:r>
      <w:r w:rsidR="00ED2570">
        <w:rPr>
          <w:rFonts w:eastAsia="宋体"/>
        </w:rPr>
        <w:t>Organizer</w:t>
      </w:r>
      <w:r w:rsidR="00D05A12" w:rsidRPr="00D05A12">
        <w:rPr>
          <w:rFonts w:eastAsia="宋体"/>
        </w:rPr>
        <w:t xml:space="preserve">s of these kinds of non-mandatory and infrequent seminars face specific challenges; in particular pertaining to ways of guaranteeing continued attractiveness to the audience, long-term feasibility of the </w:t>
      </w:r>
      <w:r w:rsidR="00931EF1">
        <w:rPr>
          <w:rFonts w:eastAsia="宋体"/>
        </w:rPr>
        <w:t>organizing</w:t>
      </w:r>
      <w:r w:rsidR="00D05A12" w:rsidRPr="00D05A12">
        <w:rPr>
          <w:rFonts w:eastAsia="宋体"/>
        </w:rPr>
        <w:t xml:space="preserve"> approach, and accessibility of digital materials. In interviews with other semina</w:t>
      </w:r>
      <w:r w:rsidR="00852B9E">
        <w:rPr>
          <w:rFonts w:eastAsia="宋体"/>
        </w:rPr>
        <w:t xml:space="preserve">r </w:t>
      </w:r>
      <w:r w:rsidR="00ED2570">
        <w:rPr>
          <w:rFonts w:eastAsia="宋体"/>
        </w:rPr>
        <w:t>organizer</w:t>
      </w:r>
      <w:r w:rsidR="00852B9E">
        <w:rPr>
          <w:rFonts w:eastAsia="宋体"/>
        </w:rPr>
        <w:t>s and through liter</w:t>
      </w:r>
      <w:r w:rsidR="00D05A12" w:rsidRPr="00D05A12">
        <w:rPr>
          <w:rFonts w:eastAsia="宋体"/>
        </w:rPr>
        <w:t xml:space="preserve">ature review, we have found that there is often no training or </w:t>
      </w:r>
      <w:r w:rsidR="00852B9E">
        <w:rPr>
          <w:rFonts w:eastAsia="宋体"/>
        </w:rPr>
        <w:t>resources</w:t>
      </w:r>
      <w:r w:rsidR="00D05A12" w:rsidRPr="00D05A12">
        <w:rPr>
          <w:rFonts w:eastAsia="宋体"/>
        </w:rPr>
        <w:t xml:space="preserve"> provided to assist </w:t>
      </w:r>
      <w:r w:rsidR="00ED2570">
        <w:rPr>
          <w:rFonts w:eastAsia="宋体"/>
        </w:rPr>
        <w:t>organizer</w:t>
      </w:r>
      <w:r w:rsidR="00D05A12" w:rsidRPr="00D05A12">
        <w:rPr>
          <w:rFonts w:eastAsia="宋体"/>
        </w:rPr>
        <w:t xml:space="preserve">s in the process. This paper reports on the first-hand experiences of a </w:t>
      </w:r>
      <w:r w:rsidR="00931EF1">
        <w:rPr>
          <w:rFonts w:eastAsia="宋体"/>
        </w:rPr>
        <w:t>self-organized</w:t>
      </w:r>
      <w:r w:rsidR="00D05A12" w:rsidRPr="00D05A12">
        <w:rPr>
          <w:rFonts w:eastAsia="宋体"/>
        </w:rPr>
        <w:t xml:space="preserve"> team of engineering students using agile content development and online tools to overcome the obstacles of </w:t>
      </w:r>
      <w:r w:rsidR="00931EF1">
        <w:rPr>
          <w:rFonts w:eastAsia="宋体"/>
        </w:rPr>
        <w:t>organizing</w:t>
      </w:r>
      <w:r w:rsidR="00D05A12" w:rsidRPr="00D05A12">
        <w:rPr>
          <w:rFonts w:eastAsia="宋体"/>
        </w:rPr>
        <w:t xml:space="preserve"> seminars. We also present evidence that supports the improved attractiveness and accessibility of developing contents, as well as the feasibility of self-</w:t>
      </w:r>
      <w:r w:rsidR="00931EF1">
        <w:rPr>
          <w:rFonts w:eastAsia="宋体"/>
        </w:rPr>
        <w:t>organizing</w:t>
      </w:r>
      <w:r w:rsidR="00D05A12" w:rsidRPr="00D05A12">
        <w:rPr>
          <w:rFonts w:eastAsia="宋体"/>
        </w:rPr>
        <w:t xml:space="preserve"> approach. The data demonstrates the </w:t>
      </w:r>
      <w:r w:rsidR="00ED2570">
        <w:rPr>
          <w:rFonts w:eastAsia="宋体"/>
        </w:rPr>
        <w:t>organizer</w:t>
      </w:r>
      <w:r w:rsidR="00D05A12" w:rsidRPr="00D05A12">
        <w:rPr>
          <w:rFonts w:eastAsia="宋体"/>
        </w:rPr>
        <w:t>s</w:t>
      </w:r>
      <w:r w:rsidR="00852B9E">
        <w:rPr>
          <w:rFonts w:eastAsia="宋体"/>
        </w:rPr>
        <w:t>’</w:t>
      </w:r>
      <w:r w:rsidR="00D05A12" w:rsidRPr="00D05A12">
        <w:rPr>
          <w:rFonts w:eastAsia="宋体"/>
        </w:rPr>
        <w:t xml:space="preserve"> equal involvement in the whole process, and points to their balanced workloads. It has moreover been observed that the time spent on content development </w:t>
      </w:r>
      <w:r w:rsidR="00852B9E">
        <w:rPr>
          <w:rFonts w:eastAsia="宋体"/>
        </w:rPr>
        <w:t>decreases</w:t>
      </w:r>
      <w:r w:rsidR="00D05A12" w:rsidRPr="00D05A12">
        <w:rPr>
          <w:rFonts w:eastAsia="宋体"/>
        </w:rPr>
        <w:t xml:space="preserve"> over time when following the proposed </w:t>
      </w:r>
      <w:r w:rsidR="00931EF1">
        <w:rPr>
          <w:rFonts w:eastAsia="宋体"/>
        </w:rPr>
        <w:t>organization</w:t>
      </w:r>
      <w:r w:rsidR="00D05A12" w:rsidRPr="00D05A12">
        <w:rPr>
          <w:rFonts w:eastAsia="宋体"/>
        </w:rPr>
        <w:t xml:space="preserve"> scheme. Our work </w:t>
      </w:r>
      <w:r w:rsidR="00852B9E">
        <w:rPr>
          <w:rFonts w:eastAsia="宋体"/>
        </w:rPr>
        <w:t>constitutes the first step toward</w:t>
      </w:r>
      <w:r w:rsidR="00D05A12" w:rsidRPr="00D05A12">
        <w:rPr>
          <w:rFonts w:eastAsia="宋体"/>
        </w:rPr>
        <w:t xml:space="preserve"> providing </w:t>
      </w:r>
      <w:r w:rsidR="00852B9E">
        <w:rPr>
          <w:rFonts w:eastAsia="宋体"/>
        </w:rPr>
        <w:t xml:space="preserve">academics with </w:t>
      </w:r>
      <w:r w:rsidR="00D05A12" w:rsidRPr="00D05A12">
        <w:rPr>
          <w:rFonts w:eastAsia="宋体"/>
        </w:rPr>
        <w:t xml:space="preserve">documented guidance </w:t>
      </w:r>
      <w:r w:rsidR="00852B9E">
        <w:rPr>
          <w:rFonts w:eastAsia="宋体"/>
        </w:rPr>
        <w:t>regarding</w:t>
      </w:r>
      <w:r w:rsidR="00D05A12" w:rsidRPr="00D05A12">
        <w:rPr>
          <w:rFonts w:eastAsia="宋体"/>
        </w:rPr>
        <w:t xml:space="preserve"> the agile </w:t>
      </w:r>
      <w:r w:rsidR="00931EF1">
        <w:rPr>
          <w:rFonts w:eastAsia="宋体"/>
        </w:rPr>
        <w:t>organizing</w:t>
      </w:r>
      <w:r w:rsidR="00D05A12" w:rsidRPr="00D05A12">
        <w:rPr>
          <w:rFonts w:eastAsia="宋体"/>
        </w:rPr>
        <w:t xml:space="preserve"> process. We </w:t>
      </w:r>
      <w:r w:rsidR="00852B9E">
        <w:rPr>
          <w:rFonts w:eastAsia="宋体"/>
        </w:rPr>
        <w:t>intend</w:t>
      </w:r>
      <w:r w:rsidR="00D05A12" w:rsidRPr="00D05A12">
        <w:rPr>
          <w:rFonts w:eastAsia="宋体"/>
        </w:rPr>
        <w:t xml:space="preserve"> to contribute</w:t>
      </w:r>
      <w:r w:rsidR="00852B9E">
        <w:rPr>
          <w:rFonts w:eastAsia="宋体"/>
        </w:rPr>
        <w:t xml:space="preserve"> </w:t>
      </w:r>
      <w:r w:rsidR="007074D7">
        <w:rPr>
          <w:rFonts w:eastAsia="宋体"/>
        </w:rPr>
        <w:t xml:space="preserve">some </w:t>
      </w:r>
      <w:r w:rsidR="00852B9E">
        <w:rPr>
          <w:rFonts w:eastAsia="宋体"/>
        </w:rPr>
        <w:t>guidelines</w:t>
      </w:r>
      <w:r w:rsidR="00D05A12" w:rsidRPr="00D05A12">
        <w:rPr>
          <w:rFonts w:eastAsia="宋体"/>
        </w:rPr>
        <w:t xml:space="preserve"> to </w:t>
      </w:r>
      <w:r w:rsidR="00852B9E">
        <w:rPr>
          <w:rFonts w:eastAsia="宋体"/>
        </w:rPr>
        <w:t xml:space="preserve">high quality seminar </w:t>
      </w:r>
      <w:r w:rsidR="00931EF1">
        <w:rPr>
          <w:rFonts w:eastAsia="宋体"/>
        </w:rPr>
        <w:t>organization</w:t>
      </w:r>
      <w:r w:rsidR="00D05A12" w:rsidRPr="00D05A12">
        <w:rPr>
          <w:rFonts w:eastAsia="宋体"/>
        </w:rPr>
        <w:t xml:space="preserve"> with increased accessibility. </w:t>
      </w:r>
    </w:p>
    <w:p w14:paraId="41FA38BE" w14:textId="77777777" w:rsidR="00B22F8A" w:rsidRDefault="00B22F8A" w:rsidP="00B22F8A">
      <w:pPr>
        <w:pStyle w:val="Abstract"/>
      </w:pPr>
    </w:p>
    <w:p w14:paraId="6C39114F" w14:textId="12E69548" w:rsidR="00B22F8A" w:rsidRPr="00F81EFB" w:rsidRDefault="00B22F8A" w:rsidP="00B9354F">
      <w:pPr>
        <w:pStyle w:val="Abstract"/>
      </w:pPr>
      <w:r w:rsidRPr="00F81EFB">
        <w:t xml:space="preserve">Index Terms - </w:t>
      </w:r>
      <w:r w:rsidR="00931EF1">
        <w:rPr>
          <w:iCs/>
        </w:rPr>
        <w:t>Self-organized</w:t>
      </w:r>
      <w:r w:rsidR="00981996">
        <w:rPr>
          <w:iCs/>
        </w:rPr>
        <w:t xml:space="preserve"> team, a</w:t>
      </w:r>
      <w:r w:rsidR="00D05A12" w:rsidRPr="00D05A12">
        <w:rPr>
          <w:iCs/>
        </w:rPr>
        <w:t>g</w:t>
      </w:r>
      <w:r w:rsidR="00981996">
        <w:rPr>
          <w:iCs/>
        </w:rPr>
        <w:t xml:space="preserve">ile content development, seminar </w:t>
      </w:r>
      <w:r w:rsidR="00931EF1">
        <w:rPr>
          <w:iCs/>
        </w:rPr>
        <w:t>organization</w:t>
      </w:r>
      <w:r w:rsidR="00D05A12" w:rsidRPr="00D05A12">
        <w:rPr>
          <w:iCs/>
        </w:rPr>
        <w:t xml:space="preserve"> </w:t>
      </w:r>
    </w:p>
    <w:p w14:paraId="6459EED8" w14:textId="7D2A954B" w:rsidR="00B22F8A" w:rsidRPr="00CD14A4" w:rsidRDefault="00B22F8A" w:rsidP="00B22F8A">
      <w:pPr>
        <w:pStyle w:val="Heading1"/>
        <w:rPr>
          <w:rStyle w:val="SubtleEmphasis"/>
        </w:rPr>
      </w:pPr>
      <w:bookmarkStart w:id="1" w:name="_Introduction"/>
      <w:bookmarkEnd w:id="1"/>
      <w:r w:rsidRPr="000C1077">
        <w:t>Introduction</w:t>
      </w:r>
    </w:p>
    <w:p w14:paraId="7677ACB5" w14:textId="4AE002A9" w:rsidR="00D05A12" w:rsidRPr="00D05A12" w:rsidRDefault="00D05A12" w:rsidP="00931EF1">
      <w:pPr>
        <w:pStyle w:val="BodyTextIndent"/>
      </w:pPr>
      <w:r w:rsidRPr="00D05A12">
        <w:t xml:space="preserve">Similar to some other universities around the world, </w:t>
      </w:r>
      <w:r w:rsidR="002A7F0D">
        <w:t xml:space="preserve">The University of Aizu </w:t>
      </w:r>
      <w:r w:rsidRPr="00D410A7">
        <w:t>conducts</w:t>
      </w:r>
      <w:r w:rsidR="00E34D04">
        <w:t xml:space="preserve"> monthly work-in-</w:t>
      </w:r>
      <w:r w:rsidR="00860B56">
        <w:t>progress seminars (WIPS)</w:t>
      </w:r>
      <w:r w:rsidRPr="00D05A12">
        <w:t xml:space="preserve"> </w:t>
      </w:r>
      <w:r w:rsidR="00860B56">
        <w:t>that</w:t>
      </w:r>
      <w:r w:rsidRPr="00D05A12">
        <w:t xml:space="preserve"> are thought to be an open </w:t>
      </w:r>
      <w:r w:rsidRPr="00D05A12">
        <w:lastRenderedPageBreak/>
        <w:t>platform for the faculty and students, offering an opportunity to discuss matters of mutual interest in a co</w:t>
      </w:r>
      <w:r w:rsidR="007074D7">
        <w:t>mfor</w:t>
      </w:r>
      <w:r w:rsidR="00860B56">
        <w:t>table</w:t>
      </w:r>
      <w:r w:rsidR="007074D7">
        <w:t xml:space="preserve"> environ</w:t>
      </w:r>
      <w:r w:rsidRPr="00D05A12">
        <w:t>ment. The</w:t>
      </w:r>
      <w:r w:rsidR="007074D7">
        <w:t>ir</w:t>
      </w:r>
      <w:r w:rsidRPr="00D05A12">
        <w:t xml:space="preserve"> </w:t>
      </w:r>
      <w:r w:rsidR="00931EF1">
        <w:t>organization</w:t>
      </w:r>
      <w:r w:rsidRPr="00D05A12">
        <w:t xml:space="preserve"> used to be solely </w:t>
      </w:r>
      <w:r w:rsidR="007074D7">
        <w:t>in the hands of faculty</w:t>
      </w:r>
      <w:r w:rsidR="00003A08">
        <w:t xml:space="preserve"> members</w:t>
      </w:r>
      <w:r w:rsidR="007074D7">
        <w:t>, with the audience also consisting</w:t>
      </w:r>
      <w:r w:rsidRPr="00D05A12">
        <w:t xml:space="preserve"> mostly of </w:t>
      </w:r>
      <w:r w:rsidR="007074D7">
        <w:t>faculty</w:t>
      </w:r>
      <w:r w:rsidRPr="00D05A12">
        <w:t xml:space="preserve"> and research staff. As part of the university</w:t>
      </w:r>
      <w:r w:rsidR="007074D7">
        <w:t>’</w:t>
      </w:r>
      <w:r w:rsidRPr="00D05A12">
        <w:t xml:space="preserve">s internationalisation efforts, a </w:t>
      </w:r>
      <w:r w:rsidR="007074D7">
        <w:t xml:space="preserve">student </w:t>
      </w:r>
      <w:r w:rsidRPr="00D05A12">
        <w:t xml:space="preserve">committee </w:t>
      </w:r>
      <w:r w:rsidR="007074D7">
        <w:t>was</w:t>
      </w:r>
      <w:r w:rsidRPr="00D05A12">
        <w:t xml:space="preserve"> appointed to take over the task of </w:t>
      </w:r>
      <w:r w:rsidR="00931EF1">
        <w:t>organizing</w:t>
      </w:r>
      <w:r w:rsidRPr="00D05A12">
        <w:t xml:space="preserve"> WIPS. Shortly after</w:t>
      </w:r>
      <w:r w:rsidR="00D410A7">
        <w:t>wards</w:t>
      </w:r>
      <w:r w:rsidRPr="00D05A12">
        <w:t xml:space="preserve"> it became apparent that the </w:t>
      </w:r>
      <w:r w:rsidR="00D410A7">
        <w:t xml:space="preserve">six </w:t>
      </w:r>
      <w:r w:rsidRPr="00D05A12">
        <w:t xml:space="preserve">selected students had </w:t>
      </w:r>
      <w:r w:rsidR="00D410A7">
        <w:t xml:space="preserve">had </w:t>
      </w:r>
      <w:r w:rsidRPr="00D05A12">
        <w:t xml:space="preserve">only little experience in </w:t>
      </w:r>
      <w:r w:rsidR="00931EF1">
        <w:t>organizing</w:t>
      </w:r>
      <w:r w:rsidRPr="00D05A12">
        <w:t xml:space="preserve"> seminars and the previous, </w:t>
      </w:r>
      <w:r w:rsidR="00D410A7" w:rsidRPr="00D05A12">
        <w:t>out-dated</w:t>
      </w:r>
      <w:r w:rsidRPr="00D05A12">
        <w:t xml:space="preserve"> </w:t>
      </w:r>
      <w:r w:rsidR="00931EF1">
        <w:t>organizing</w:t>
      </w:r>
      <w:r w:rsidRPr="00D05A12">
        <w:t xml:space="preserve"> approach was not efficient enough to serve the purpose. After considering all the apparent difficulties, a new </w:t>
      </w:r>
      <w:r w:rsidR="00931EF1">
        <w:t>self-organized</w:t>
      </w:r>
      <w:r w:rsidRPr="00D05A12">
        <w:t xml:space="preserve"> team was formed and the </w:t>
      </w:r>
      <w:r w:rsidR="00931EF1">
        <w:t>organizing</w:t>
      </w:r>
      <w:r w:rsidRPr="00D05A12">
        <w:t xml:space="preserve"> approach was re</w:t>
      </w:r>
      <w:r w:rsidR="00D410A7">
        <w:t>designed. The current state-of-</w:t>
      </w:r>
      <w:r w:rsidRPr="00D05A12">
        <w:t xml:space="preserve">the art WIPS have on-site seminar sessions, with </w:t>
      </w:r>
      <w:r w:rsidRPr="00931EF1">
        <w:t xml:space="preserve">a digital extension utilising certain Internet-based tools. </w:t>
      </w:r>
      <w:r w:rsidR="00931EF1" w:rsidRPr="00931EF1">
        <w:t>(A promotion video is available on YouTube at: https://youtu.be/K6UMyuNn2ZU</w:t>
      </w:r>
      <w:r w:rsidR="00931EF1">
        <w:t>).</w:t>
      </w:r>
    </w:p>
    <w:p w14:paraId="682991EA" w14:textId="6B818982" w:rsidR="00D05A12" w:rsidRPr="004B4FF0" w:rsidRDefault="00931EF1" w:rsidP="00931EF1">
      <w:pPr>
        <w:pStyle w:val="Heading2"/>
      </w:pPr>
      <w:r>
        <w:t>I</w:t>
      </w:r>
      <w:r w:rsidR="00587432" w:rsidRPr="004B4FF0">
        <w:t xml:space="preserve">. Challenges </w:t>
      </w:r>
    </w:p>
    <w:p w14:paraId="1C181E1C" w14:textId="5D86E146" w:rsidR="00D05A12" w:rsidRDefault="00D05A12" w:rsidP="00DE2588">
      <w:pPr>
        <w:pStyle w:val="BodyTextIndent"/>
      </w:pPr>
      <w:r w:rsidRPr="00D05A12">
        <w:t xml:space="preserve">In order to learn more about the challenges for seminar </w:t>
      </w:r>
      <w:r w:rsidR="00931EF1">
        <w:t>organization</w:t>
      </w:r>
      <w:r w:rsidRPr="00D05A12">
        <w:t xml:space="preserve"> and the different types of seminars, we conducted interviews with other seminar </w:t>
      </w:r>
      <w:r w:rsidR="00ED2570">
        <w:t>organizer</w:t>
      </w:r>
      <w:r w:rsidR="00D410A7">
        <w:t>s at the same university (see T</w:t>
      </w:r>
      <w:r w:rsidR="00F06267">
        <w:t xml:space="preserve">able </w:t>
      </w:r>
      <w:r w:rsidR="00802A11">
        <w:t>1</w:t>
      </w:r>
      <w:r w:rsidRPr="00D05A12">
        <w:t xml:space="preserve">). </w:t>
      </w:r>
    </w:p>
    <w:p w14:paraId="6447C979" w14:textId="05003A29" w:rsidR="00D05A12" w:rsidRPr="00D05A12" w:rsidRDefault="00D05A12" w:rsidP="00D05A12">
      <w:pPr>
        <w:pStyle w:val="BodyTextIndent"/>
      </w:pPr>
      <w:r w:rsidRPr="00D05A12">
        <w:t xml:space="preserve">There are essentially two distinct types of challenges </w:t>
      </w:r>
      <w:r w:rsidR="00D410A7">
        <w:t>in</w:t>
      </w:r>
      <w:r w:rsidRPr="00D05A12">
        <w:t xml:space="preserve"> the </w:t>
      </w:r>
      <w:r w:rsidR="00931EF1">
        <w:t>organization</w:t>
      </w:r>
      <w:r w:rsidRPr="00D05A12">
        <w:t xml:space="preserve"> process of this type of non-regular and non-mandatory seminars. One type pertains to language and cultural barriers and is not specific to any particular educational sessions. Such challenges can also be observed in regular lectures and exercises, for example. The other type of challenge is specific to seminars. However, the boundary between the two types is rather fuzzy, so that, depending on the individual seminar, other categorisations could also be valid. </w:t>
      </w:r>
    </w:p>
    <w:p w14:paraId="24DACFF7" w14:textId="674F14BC" w:rsidR="00D05A12" w:rsidRDefault="00D05A12" w:rsidP="00ED2570">
      <w:pPr>
        <w:pStyle w:val="BodyTextIndent"/>
      </w:pPr>
      <w:r w:rsidRPr="00D05A12">
        <w:rPr>
          <w:i/>
          <w:iCs/>
        </w:rPr>
        <w:t xml:space="preserve">1) Unspecific challenges: </w:t>
      </w:r>
      <w:r w:rsidRPr="00D05A12">
        <w:t xml:space="preserve">In our project we have observed that cultural and language barriers are general challenges. </w:t>
      </w:r>
      <w:r w:rsidR="002A7F0D">
        <w:t xml:space="preserve">The University of Aizu </w:t>
      </w:r>
      <w:r w:rsidRPr="00D05A12">
        <w:t xml:space="preserve">is a bilingual university, where English and Japanese are both used in internal communication and instruction. However, since </w:t>
      </w:r>
      <w:r w:rsidR="00802A11">
        <w:rPr>
          <w:noProof/>
          <w:lang w:val="en-US"/>
        </w:rPr>
        <w:lastRenderedPageBreak/>
        <mc:AlternateContent>
          <mc:Choice Requires="wps">
            <w:drawing>
              <wp:anchor distT="0" distB="0" distL="114300" distR="114300" simplePos="0" relativeHeight="251659264" behindDoc="0" locked="0" layoutInCell="1" allowOverlap="1" wp14:anchorId="177D33E0" wp14:editId="26087E2A">
                <wp:simplePos x="0" y="0"/>
                <wp:positionH relativeFrom="column">
                  <wp:posOffset>-33655</wp:posOffset>
                </wp:positionH>
                <wp:positionV relativeFrom="paragraph">
                  <wp:posOffset>-45720</wp:posOffset>
                </wp:positionV>
                <wp:extent cx="6282690" cy="75145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6282690" cy="75145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08E29B" w14:textId="31F059F6" w:rsidR="008C5A74" w:rsidRPr="001A46B6" w:rsidRDefault="008C5A74" w:rsidP="00802A11">
                            <w:pPr>
                              <w:pStyle w:val="Caption"/>
                              <w:rPr>
                                <w:lang w:val="en-US"/>
                              </w:rPr>
                            </w:pPr>
                            <w:r w:rsidRPr="00902C16">
                              <w:t xml:space="preserve">Table </w:t>
                            </w:r>
                            <w:r>
                              <w:t>1</w:t>
                            </w:r>
                            <w:r w:rsidRPr="00902C16">
                              <w:t>.</w:t>
                            </w:r>
                            <w:r w:rsidRPr="00FF6664">
                              <w:t xml:space="preserve"> </w:t>
                            </w:r>
                            <w:r w:rsidRPr="004D7AF0">
                              <w:rPr>
                                <w:rFonts w:eastAsia="宋体"/>
                                <w:lang w:eastAsia="zh-CN"/>
                              </w:rPr>
                              <w:t xml:space="preserve">Comparison </w:t>
                            </w:r>
                            <w:r>
                              <w:rPr>
                                <w:rFonts w:eastAsia="宋体"/>
                                <w:lang w:eastAsia="zh-CN"/>
                              </w:rPr>
                              <w:t>of</w:t>
                            </w:r>
                            <w:r w:rsidRPr="004D7AF0">
                              <w:rPr>
                                <w:rFonts w:eastAsia="宋体"/>
                                <w:lang w:eastAsia="zh-CN"/>
                              </w:rPr>
                              <w:t xml:space="preserve"> </w:t>
                            </w:r>
                            <w:r>
                              <w:rPr>
                                <w:rFonts w:eastAsia="宋体"/>
                                <w:lang w:eastAsia="zh-CN"/>
                              </w:rPr>
                              <w:t>three approaches to seminar organization</w:t>
                            </w:r>
                          </w:p>
                          <w:tbl>
                            <w:tblPr>
                              <w:tblStyle w:val="TableGrid"/>
                              <w:tblW w:w="5000" w:type="pct"/>
                              <w:tblLook w:val="04A0" w:firstRow="1" w:lastRow="0" w:firstColumn="1" w:lastColumn="0" w:noHBand="0" w:noVBand="1"/>
                            </w:tblPr>
                            <w:tblGrid>
                              <w:gridCol w:w="316"/>
                              <w:gridCol w:w="1450"/>
                              <w:gridCol w:w="2132"/>
                              <w:gridCol w:w="3486"/>
                              <w:gridCol w:w="2453"/>
                            </w:tblGrid>
                            <w:tr w:rsidR="008C5A74" w:rsidRPr="00853470" w14:paraId="035A41FC" w14:textId="77777777" w:rsidTr="00802A11">
                              <w:tc>
                                <w:tcPr>
                                  <w:tcW w:w="831" w:type="pct"/>
                                  <w:gridSpan w:val="2"/>
                                  <w:vMerge w:val="restart"/>
                                  <w:vAlign w:val="center"/>
                                  <w:hideMark/>
                                </w:tcPr>
                                <w:p w14:paraId="24EA344B" w14:textId="77777777" w:rsidR="008C5A74" w:rsidRPr="004178BD" w:rsidRDefault="008C5A74" w:rsidP="00802A11">
                                  <w:pPr>
                                    <w:pStyle w:val="TableHead"/>
                                  </w:pPr>
                                  <w:r w:rsidRPr="004178BD">
                                    <w:t>Comparison</w:t>
                                  </w:r>
                                </w:p>
                              </w:tc>
                              <w:tc>
                                <w:tcPr>
                                  <w:tcW w:w="1106" w:type="pct"/>
                                  <w:vAlign w:val="center"/>
                                  <w:hideMark/>
                                </w:tcPr>
                                <w:p w14:paraId="47E4EEDF" w14:textId="77777777" w:rsidR="008C5A74" w:rsidRPr="004178BD" w:rsidRDefault="008C5A74" w:rsidP="00802A11">
                                  <w:pPr>
                                    <w:pStyle w:val="TableHead"/>
                                  </w:pPr>
                                  <w:r w:rsidRPr="004178BD">
                                    <w:t>A</w:t>
                                  </w:r>
                                </w:p>
                              </w:tc>
                              <w:tc>
                                <w:tcPr>
                                  <w:tcW w:w="1794" w:type="pct"/>
                                  <w:vAlign w:val="center"/>
                                  <w:hideMark/>
                                </w:tcPr>
                                <w:p w14:paraId="34ACC1BF" w14:textId="77777777" w:rsidR="008C5A74" w:rsidRPr="004178BD" w:rsidRDefault="008C5A74" w:rsidP="00802A11">
                                  <w:pPr>
                                    <w:pStyle w:val="TableHead"/>
                                  </w:pPr>
                                  <w:r w:rsidRPr="004178BD">
                                    <w:t>B</w:t>
                                  </w:r>
                                </w:p>
                              </w:tc>
                              <w:tc>
                                <w:tcPr>
                                  <w:tcW w:w="1269" w:type="pct"/>
                                  <w:vAlign w:val="center"/>
                                  <w:hideMark/>
                                </w:tcPr>
                                <w:p w14:paraId="629182F8" w14:textId="77777777" w:rsidR="008C5A74" w:rsidRPr="004178BD" w:rsidRDefault="008C5A74" w:rsidP="00802A11">
                                  <w:pPr>
                                    <w:pStyle w:val="TableHead"/>
                                  </w:pPr>
                                  <w:r w:rsidRPr="004178BD">
                                    <w:t>C</w:t>
                                  </w:r>
                                </w:p>
                              </w:tc>
                            </w:tr>
                            <w:tr w:rsidR="008C5A74" w:rsidRPr="00853470" w14:paraId="4A66EC37" w14:textId="77777777" w:rsidTr="00802A11">
                              <w:tc>
                                <w:tcPr>
                                  <w:tcW w:w="831" w:type="pct"/>
                                  <w:gridSpan w:val="2"/>
                                  <w:vMerge/>
                                  <w:vAlign w:val="center"/>
                                  <w:hideMark/>
                                </w:tcPr>
                                <w:p w14:paraId="38A20483" w14:textId="77777777" w:rsidR="008C5A74" w:rsidRPr="00E76591" w:rsidRDefault="008C5A74" w:rsidP="00E76591">
                                  <w:pPr>
                                    <w:pStyle w:val="TableHead"/>
                                  </w:pPr>
                                </w:p>
                              </w:tc>
                              <w:tc>
                                <w:tcPr>
                                  <w:tcW w:w="1106" w:type="pct"/>
                                  <w:vAlign w:val="center"/>
                                  <w:hideMark/>
                                </w:tcPr>
                                <w:p w14:paraId="3A93F69F" w14:textId="77777777" w:rsidR="008C5A74" w:rsidRPr="00E76591" w:rsidRDefault="008C5A74" w:rsidP="00802A11">
                                  <w:pPr>
                                    <w:pStyle w:val="TableHead"/>
                                  </w:pPr>
                                  <w:r w:rsidRPr="00E76591">
                                    <w:t>Research Seminars in Academic Community</w:t>
                                  </w:r>
                                </w:p>
                              </w:tc>
                              <w:tc>
                                <w:tcPr>
                                  <w:tcW w:w="1794" w:type="pct"/>
                                  <w:vAlign w:val="center"/>
                                  <w:hideMark/>
                                </w:tcPr>
                                <w:p w14:paraId="59691437" w14:textId="77777777" w:rsidR="008C5A74" w:rsidRPr="00E76591" w:rsidRDefault="008C5A74" w:rsidP="00802A11">
                                  <w:pPr>
                                    <w:pStyle w:val="TableHead"/>
                                  </w:pPr>
                                  <w:r w:rsidRPr="00E76591">
                                    <w:t>International Seminar for Students</w:t>
                                  </w:r>
                                </w:p>
                              </w:tc>
                              <w:tc>
                                <w:tcPr>
                                  <w:tcW w:w="1269" w:type="pct"/>
                                  <w:vAlign w:val="center"/>
                                  <w:hideMark/>
                                </w:tcPr>
                                <w:p w14:paraId="2F3975BF" w14:textId="77777777" w:rsidR="008C5A74" w:rsidRPr="00E76591" w:rsidRDefault="008C5A74" w:rsidP="00802A11">
                                  <w:pPr>
                                    <w:pStyle w:val="TableHead"/>
                                  </w:pPr>
                                  <w:r w:rsidRPr="00E76591">
                                    <w:t>Our WIP Seminars</w:t>
                                  </w:r>
                                </w:p>
                              </w:tc>
                            </w:tr>
                            <w:tr w:rsidR="008C5A74" w:rsidRPr="00853470" w14:paraId="6B2A3B06" w14:textId="77777777" w:rsidTr="00802A11">
                              <w:tc>
                                <w:tcPr>
                                  <w:tcW w:w="147" w:type="pct"/>
                                  <w:vAlign w:val="center"/>
                                  <w:hideMark/>
                                </w:tcPr>
                                <w:p w14:paraId="6980CCED" w14:textId="77777777" w:rsidR="008C5A74" w:rsidRPr="00853470" w:rsidRDefault="008C5A74" w:rsidP="00802A11">
                                  <w:pPr>
                                    <w:pStyle w:val="Tabletext"/>
                                  </w:pPr>
                                  <w:r w:rsidRPr="00853470">
                                    <w:t>1</w:t>
                                  </w:r>
                                </w:p>
                              </w:tc>
                              <w:tc>
                                <w:tcPr>
                                  <w:tcW w:w="684" w:type="pct"/>
                                  <w:vAlign w:val="center"/>
                                  <w:hideMark/>
                                </w:tcPr>
                                <w:p w14:paraId="0D427CDD" w14:textId="77777777" w:rsidR="008C5A74" w:rsidRPr="004178BD" w:rsidRDefault="008C5A74" w:rsidP="00802A11">
                                  <w:pPr>
                                    <w:pStyle w:val="Tabletext"/>
                                  </w:pPr>
                                  <w:r w:rsidRPr="004178BD">
                                    <w:t>Purpose</w:t>
                                  </w:r>
                                </w:p>
                              </w:tc>
                              <w:tc>
                                <w:tcPr>
                                  <w:tcW w:w="1106" w:type="pct"/>
                                  <w:vAlign w:val="center"/>
                                  <w:hideMark/>
                                </w:tcPr>
                                <w:p w14:paraId="4ABCD8D1" w14:textId="77777777" w:rsidR="008C5A74" w:rsidRPr="00853470" w:rsidRDefault="008C5A74" w:rsidP="00802A11">
                                  <w:pPr>
                                    <w:pStyle w:val="Tabletext"/>
                                  </w:pPr>
                                  <w:r w:rsidRPr="00853470">
                                    <w:t>Communicating research ideas and obtaining feedback about work in progress</w:t>
                                  </w:r>
                                </w:p>
                              </w:tc>
                              <w:tc>
                                <w:tcPr>
                                  <w:tcW w:w="1794" w:type="pct"/>
                                  <w:vAlign w:val="center"/>
                                  <w:hideMark/>
                                </w:tcPr>
                                <w:p w14:paraId="49D69C0C" w14:textId="77777777" w:rsidR="008C5A74" w:rsidRPr="00853470" w:rsidRDefault="008C5A74" w:rsidP="00802A11">
                                  <w:pPr>
                                    <w:pStyle w:val="Tabletext"/>
                                  </w:pPr>
                                  <w:r w:rsidRPr="00853470">
                                    <w:t>Internationalisation and cross-cultural understanding, career advancement for students.</w:t>
                                  </w:r>
                                </w:p>
                              </w:tc>
                              <w:tc>
                                <w:tcPr>
                                  <w:tcW w:w="1269" w:type="pct"/>
                                  <w:vAlign w:val="center"/>
                                  <w:hideMark/>
                                </w:tcPr>
                                <w:p w14:paraId="492D5532" w14:textId="77777777" w:rsidR="008C5A74" w:rsidRPr="00853470" w:rsidRDefault="008C5A74" w:rsidP="00802A11">
                                  <w:pPr>
                                    <w:pStyle w:val="Tabletext"/>
                                  </w:pPr>
                                  <w:r w:rsidRPr="00853470">
                                    <w:t>Improvement of communication between faculty, staff, and students, provision of a discussion platform for interesting topics in a relaxed environment.</w:t>
                                  </w:r>
                                </w:p>
                              </w:tc>
                            </w:tr>
                            <w:tr w:rsidR="008C5A74" w:rsidRPr="00853470" w14:paraId="5C998508" w14:textId="77777777" w:rsidTr="00802A11">
                              <w:tc>
                                <w:tcPr>
                                  <w:tcW w:w="147" w:type="pct"/>
                                  <w:vAlign w:val="center"/>
                                  <w:hideMark/>
                                </w:tcPr>
                                <w:p w14:paraId="4E27498B" w14:textId="77777777" w:rsidR="008C5A74" w:rsidRPr="00853470" w:rsidRDefault="008C5A74" w:rsidP="00802A11">
                                  <w:pPr>
                                    <w:pStyle w:val="Tabletext"/>
                                  </w:pPr>
                                  <w:r w:rsidRPr="00853470">
                                    <w:t>2</w:t>
                                  </w:r>
                                </w:p>
                              </w:tc>
                              <w:tc>
                                <w:tcPr>
                                  <w:tcW w:w="684" w:type="pct"/>
                                  <w:vAlign w:val="center"/>
                                  <w:hideMark/>
                                </w:tcPr>
                                <w:p w14:paraId="543D36C8" w14:textId="52E752E4" w:rsidR="008C5A74" w:rsidRPr="004178BD" w:rsidRDefault="008C5A74" w:rsidP="00802A11">
                                  <w:pPr>
                                    <w:pStyle w:val="Tabletext"/>
                                  </w:pPr>
                                  <w:r>
                                    <w:t>Organizer</w:t>
                                  </w:r>
                                  <w:r w:rsidRPr="004178BD">
                                    <w:t>(s)</w:t>
                                  </w:r>
                                </w:p>
                              </w:tc>
                              <w:tc>
                                <w:tcPr>
                                  <w:tcW w:w="1106" w:type="pct"/>
                                  <w:vAlign w:val="center"/>
                                  <w:hideMark/>
                                </w:tcPr>
                                <w:p w14:paraId="4B6B75F7" w14:textId="77777777" w:rsidR="008C5A74" w:rsidRPr="00853470" w:rsidRDefault="008C5A74" w:rsidP="00802A11">
                                  <w:pPr>
                                    <w:pStyle w:val="Tabletext"/>
                                  </w:pPr>
                                  <w:r w:rsidRPr="00853470">
                                    <w:t>One faculty member</w:t>
                                  </w:r>
                                </w:p>
                              </w:tc>
                              <w:tc>
                                <w:tcPr>
                                  <w:tcW w:w="1794" w:type="pct"/>
                                  <w:vAlign w:val="center"/>
                                  <w:hideMark/>
                                </w:tcPr>
                                <w:p w14:paraId="7499605D" w14:textId="77777777" w:rsidR="008C5A74" w:rsidRPr="00853470" w:rsidRDefault="008C5A74" w:rsidP="00802A11">
                                  <w:pPr>
                                    <w:pStyle w:val="Tabletext"/>
                                  </w:pPr>
                                  <w:r w:rsidRPr="00853470">
                                    <w:t>2-3 staff members from the International Office.</w:t>
                                  </w:r>
                                </w:p>
                              </w:tc>
                              <w:tc>
                                <w:tcPr>
                                  <w:tcW w:w="1269" w:type="pct"/>
                                  <w:vAlign w:val="center"/>
                                  <w:hideMark/>
                                </w:tcPr>
                                <w:p w14:paraId="3B12D59C" w14:textId="77777777" w:rsidR="008C5A74" w:rsidRPr="00853470" w:rsidRDefault="008C5A74" w:rsidP="00802A11">
                                  <w:pPr>
                                    <w:pStyle w:val="Tabletext"/>
                                  </w:pPr>
                                  <w:r w:rsidRPr="00853470">
                                    <w:t>Team of 2-3 students</w:t>
                                  </w:r>
                                </w:p>
                              </w:tc>
                            </w:tr>
                            <w:tr w:rsidR="008C5A74" w:rsidRPr="00853470" w14:paraId="77EB79B3" w14:textId="77777777" w:rsidTr="00802A11">
                              <w:tc>
                                <w:tcPr>
                                  <w:tcW w:w="147" w:type="pct"/>
                                  <w:vAlign w:val="center"/>
                                  <w:hideMark/>
                                </w:tcPr>
                                <w:p w14:paraId="08916910" w14:textId="77777777" w:rsidR="008C5A74" w:rsidRPr="00853470" w:rsidRDefault="008C5A74" w:rsidP="00802A11">
                                  <w:pPr>
                                    <w:pStyle w:val="Tabletext"/>
                                  </w:pPr>
                                  <w:r w:rsidRPr="00853470">
                                    <w:t>3</w:t>
                                  </w:r>
                                </w:p>
                              </w:tc>
                              <w:tc>
                                <w:tcPr>
                                  <w:tcW w:w="684" w:type="pct"/>
                                  <w:vAlign w:val="center"/>
                                  <w:hideMark/>
                                </w:tcPr>
                                <w:p w14:paraId="4D784688" w14:textId="77777777" w:rsidR="008C5A74" w:rsidRPr="007577CE" w:rsidRDefault="008C5A74" w:rsidP="00802A11">
                                  <w:pPr>
                                    <w:pStyle w:val="Tabletext"/>
                                  </w:pPr>
                                  <w:r w:rsidRPr="007577CE">
                                    <w:t>Workflow (main steps)</w:t>
                                  </w:r>
                                </w:p>
                              </w:tc>
                              <w:tc>
                                <w:tcPr>
                                  <w:tcW w:w="1106" w:type="pct"/>
                                  <w:vAlign w:val="center"/>
                                  <w:hideMark/>
                                </w:tcPr>
                                <w:p w14:paraId="1A36A055" w14:textId="77777777" w:rsidR="008C5A74" w:rsidRPr="00853470" w:rsidRDefault="008C5A74" w:rsidP="00802A11">
                                  <w:pPr>
                                    <w:pStyle w:val="Tabletext"/>
                                  </w:pPr>
                                  <w:r w:rsidRPr="00853470">
                                    <w:t>Regular face-to-face and email communication with other researchers when looking for a topic and speaker → Invitation of all researchers by email → Seminars held relatively informally → May result in research collaboration</w:t>
                                  </w:r>
                                </w:p>
                              </w:tc>
                              <w:tc>
                                <w:tcPr>
                                  <w:tcW w:w="1794" w:type="pct"/>
                                  <w:vAlign w:val="center"/>
                                  <w:hideMark/>
                                </w:tcPr>
                                <w:p w14:paraId="3CB196F3" w14:textId="77777777" w:rsidR="008C5A74" w:rsidRPr="00853470" w:rsidRDefault="008C5A74" w:rsidP="00802A11">
                                  <w:pPr>
                                    <w:pStyle w:val="Tabletext"/>
                                  </w:pPr>
                                  <w:r w:rsidRPr="00853470">
                                    <w:t xml:space="preserve">A topic is requested by </w:t>
                                  </w:r>
                                  <w:r>
                                    <w:t>organizing</w:t>
                                  </w:r>
                                  <w:r w:rsidRPr="00853470">
                                    <w:t xml:space="preserve"> staff, students or external stakeholders 2 months before → Student speakers are contacted → An internal proposal is submitted to the administration → Flyers are posted on campus → Email is sent to all students and information posted on the university academic system → Seminar is held → Information is posted on the International Office website for documentation</w:t>
                                  </w:r>
                                </w:p>
                              </w:tc>
                              <w:tc>
                                <w:tcPr>
                                  <w:tcW w:w="1269" w:type="pct"/>
                                  <w:vAlign w:val="center"/>
                                  <w:hideMark/>
                                </w:tcPr>
                                <w:p w14:paraId="03F8B95B" w14:textId="77777777" w:rsidR="008C5A74" w:rsidRPr="00853470" w:rsidRDefault="008C5A74" w:rsidP="00802A11">
                                  <w:pPr>
                                    <w:pStyle w:val="Tabletext"/>
                                  </w:pPr>
                                  <w:r w:rsidRPr="00853470">
                                    <w:t>Brief regular team meetings WIPS cycle: Finding the Topic</w:t>
                                  </w:r>
                                  <w:r w:rsidRPr="004178BD">
                                    <w:rPr>
                                      <w:rFonts w:eastAsia="MS Mincho"/>
                                    </w:rPr>
                                    <w:t> </w:t>
                                  </w:r>
                                  <w:r w:rsidRPr="00853470">
                                    <w:t>→ Survey → Getting in Touch</w:t>
                                  </w:r>
                                  <w:r w:rsidRPr="007577CE">
                                    <w:rPr>
                                      <w:rFonts w:eastAsia="MS Mincho"/>
                                    </w:rPr>
                                    <w:t> </w:t>
                                  </w:r>
                                  <w:r w:rsidRPr="00853470">
                                    <w:t>→ Session</w:t>
                                  </w:r>
                                  <w:r w:rsidRPr="007577CE">
                                    <w:rPr>
                                      <w:rFonts w:eastAsia="MS Mincho"/>
                                    </w:rPr>
                                    <w:t> </w:t>
                                  </w:r>
                                  <w:r w:rsidRPr="00853470">
                                    <w:t xml:space="preserve">→ Analytics and Documentation </w:t>
                                  </w:r>
                                  <w:r w:rsidRPr="00853470">
                                    <w:br/>
                                    <w:t>For details see III-B</w:t>
                                  </w:r>
                                </w:p>
                              </w:tc>
                            </w:tr>
                            <w:tr w:rsidR="008C5A74" w:rsidRPr="00853470" w14:paraId="001553DE" w14:textId="77777777" w:rsidTr="00802A11">
                              <w:tc>
                                <w:tcPr>
                                  <w:tcW w:w="147" w:type="pct"/>
                                  <w:vAlign w:val="center"/>
                                  <w:hideMark/>
                                </w:tcPr>
                                <w:p w14:paraId="1FA8B739" w14:textId="77777777" w:rsidR="008C5A74" w:rsidRPr="00853470" w:rsidRDefault="008C5A74" w:rsidP="00802A11">
                                  <w:pPr>
                                    <w:pStyle w:val="Tabletext"/>
                                  </w:pPr>
                                  <w:r w:rsidRPr="00853470">
                                    <w:t>4</w:t>
                                  </w:r>
                                </w:p>
                              </w:tc>
                              <w:tc>
                                <w:tcPr>
                                  <w:tcW w:w="684" w:type="pct"/>
                                  <w:vAlign w:val="center"/>
                                  <w:hideMark/>
                                </w:tcPr>
                                <w:p w14:paraId="2689CE77" w14:textId="77777777" w:rsidR="008C5A74" w:rsidRPr="007577CE" w:rsidRDefault="008C5A74" w:rsidP="00802A11">
                                  <w:pPr>
                                    <w:pStyle w:val="Tabletext"/>
                                  </w:pPr>
                                  <w:r w:rsidRPr="007577CE">
                                    <w:t>Challenges</w:t>
                                  </w:r>
                                </w:p>
                              </w:tc>
                              <w:tc>
                                <w:tcPr>
                                  <w:tcW w:w="1106" w:type="pct"/>
                                  <w:vAlign w:val="center"/>
                                  <w:hideMark/>
                                </w:tcPr>
                                <w:p w14:paraId="0FC26D05" w14:textId="77777777" w:rsidR="008C5A74" w:rsidRPr="00853470" w:rsidRDefault="008C5A74" w:rsidP="00802A11">
                                  <w:pPr>
                                    <w:pStyle w:val="Tabletext"/>
                                  </w:pPr>
                                  <w:r w:rsidRPr="00853470">
                                    <w:t>Finding speakers who are willing to present their ongoing research; keeping the interest high.</w:t>
                                  </w:r>
                                </w:p>
                              </w:tc>
                              <w:tc>
                                <w:tcPr>
                                  <w:tcW w:w="1794" w:type="pct"/>
                                  <w:vAlign w:val="center"/>
                                  <w:hideMark/>
                                </w:tcPr>
                                <w:p w14:paraId="30DD1EBA" w14:textId="77777777" w:rsidR="008C5A74" w:rsidRPr="00853470" w:rsidRDefault="008C5A74" w:rsidP="00802A11">
                                  <w:pPr>
                                    <w:pStyle w:val="Tabletext"/>
                                  </w:pPr>
                                  <w:r w:rsidRPr="00853470">
                                    <w:t>Finding a suitable date, time, and students who will participate is very time-consuming</w:t>
                                  </w:r>
                                </w:p>
                              </w:tc>
                              <w:tc>
                                <w:tcPr>
                                  <w:tcW w:w="1269" w:type="pct"/>
                                  <w:vAlign w:val="center"/>
                                  <w:hideMark/>
                                </w:tcPr>
                                <w:p w14:paraId="2DF08B1B" w14:textId="77777777" w:rsidR="008C5A74" w:rsidRPr="00853470" w:rsidRDefault="008C5A74" w:rsidP="00802A11">
                                  <w:pPr>
                                    <w:pStyle w:val="Tabletext"/>
                                  </w:pPr>
                                  <w:r w:rsidRPr="00853470">
                                    <w:t>Attractiveness, topicality, accessibility, and feasibility</w:t>
                                  </w:r>
                                </w:p>
                              </w:tc>
                            </w:tr>
                            <w:tr w:rsidR="008C5A74" w:rsidRPr="00853470" w14:paraId="48079EC3" w14:textId="77777777" w:rsidTr="00802A11">
                              <w:tc>
                                <w:tcPr>
                                  <w:tcW w:w="147" w:type="pct"/>
                                  <w:vAlign w:val="center"/>
                                  <w:hideMark/>
                                </w:tcPr>
                                <w:p w14:paraId="4D3F22F2" w14:textId="77777777" w:rsidR="008C5A74" w:rsidRPr="00853470" w:rsidRDefault="008C5A74" w:rsidP="00802A11">
                                  <w:pPr>
                                    <w:pStyle w:val="Tabletext"/>
                                  </w:pPr>
                                  <w:r w:rsidRPr="00853470">
                                    <w:t>5</w:t>
                                  </w:r>
                                </w:p>
                              </w:tc>
                              <w:tc>
                                <w:tcPr>
                                  <w:tcW w:w="684" w:type="pct"/>
                                  <w:vAlign w:val="center"/>
                                  <w:hideMark/>
                                </w:tcPr>
                                <w:p w14:paraId="0A2C79B5" w14:textId="77777777" w:rsidR="008C5A74" w:rsidRPr="007577CE" w:rsidRDefault="008C5A74" w:rsidP="00802A11">
                                  <w:pPr>
                                    <w:pStyle w:val="Tabletext"/>
                                  </w:pPr>
                                  <w:r w:rsidRPr="007577CE">
                                    <w:t>Documentation (Records)</w:t>
                                  </w:r>
                                </w:p>
                              </w:tc>
                              <w:tc>
                                <w:tcPr>
                                  <w:tcW w:w="1106" w:type="pct"/>
                                  <w:vAlign w:val="center"/>
                                  <w:hideMark/>
                                </w:tcPr>
                                <w:p w14:paraId="6745C30F" w14:textId="77777777" w:rsidR="008C5A74" w:rsidRPr="00853470" w:rsidRDefault="008C5A74" w:rsidP="00802A11">
                                  <w:pPr>
                                    <w:pStyle w:val="Tabletext"/>
                                  </w:pPr>
                                  <w:r w:rsidRPr="00853470">
                                    <w:t>No documentation, only the talk abstract is kept in email archive.</w:t>
                                  </w:r>
                                </w:p>
                              </w:tc>
                              <w:tc>
                                <w:tcPr>
                                  <w:tcW w:w="1794" w:type="pct"/>
                                  <w:vAlign w:val="center"/>
                                  <w:hideMark/>
                                </w:tcPr>
                                <w:p w14:paraId="7A58FA07" w14:textId="77777777" w:rsidR="008C5A74" w:rsidRPr="00853470" w:rsidRDefault="008C5A74" w:rsidP="00802A11">
                                  <w:pPr>
                                    <w:pStyle w:val="Tabletext"/>
                                  </w:pPr>
                                  <w:r w:rsidRPr="00853470">
                                    <w:t>Internal proposals are stored. Photos and textual information are posted either on university top page or International Office website (English/Japanese)</w:t>
                                  </w:r>
                                </w:p>
                              </w:tc>
                              <w:tc>
                                <w:tcPr>
                                  <w:tcW w:w="1269" w:type="pct"/>
                                  <w:vAlign w:val="center"/>
                                  <w:hideMark/>
                                </w:tcPr>
                                <w:p w14:paraId="427CC7BE" w14:textId="020AD2A9" w:rsidR="008C5A74" w:rsidRPr="00853470" w:rsidRDefault="008C5A74" w:rsidP="00802A11">
                                  <w:pPr>
                                    <w:pStyle w:val="Tabletext"/>
                                  </w:pPr>
                                  <w:r w:rsidRPr="00853470">
                                    <w:t xml:space="preserve">All materials are shared online between the </w:t>
                                  </w:r>
                                  <w:r>
                                    <w:t>organizer</w:t>
                                  </w:r>
                                  <w:r w:rsidRPr="00853470">
                                    <w:t>s. Presentation slides, pictures, and video recordings of the sessions are shared on the WIP project blogging site.</w:t>
                                  </w:r>
                                </w:p>
                              </w:tc>
                            </w:tr>
                            <w:tr w:rsidR="008C5A74" w:rsidRPr="00853470" w14:paraId="499F04AE" w14:textId="77777777" w:rsidTr="00802A11">
                              <w:tc>
                                <w:tcPr>
                                  <w:tcW w:w="147" w:type="pct"/>
                                  <w:vAlign w:val="center"/>
                                  <w:hideMark/>
                                </w:tcPr>
                                <w:p w14:paraId="67627767" w14:textId="77777777" w:rsidR="008C5A74" w:rsidRPr="00853470" w:rsidRDefault="008C5A74" w:rsidP="00802A11">
                                  <w:pPr>
                                    <w:pStyle w:val="Tabletext"/>
                                  </w:pPr>
                                  <w:r w:rsidRPr="00853470">
                                    <w:t>6</w:t>
                                  </w:r>
                                </w:p>
                              </w:tc>
                              <w:tc>
                                <w:tcPr>
                                  <w:tcW w:w="684" w:type="pct"/>
                                  <w:vAlign w:val="center"/>
                                  <w:hideMark/>
                                </w:tcPr>
                                <w:p w14:paraId="478B9F15" w14:textId="77777777" w:rsidR="008C5A74" w:rsidRPr="007577CE" w:rsidRDefault="008C5A74" w:rsidP="00802A11">
                                  <w:pPr>
                                    <w:pStyle w:val="Tabletext"/>
                                  </w:pPr>
                                  <w:r w:rsidRPr="007577CE">
                                    <w:t>Tools</w:t>
                                  </w:r>
                                </w:p>
                              </w:tc>
                              <w:tc>
                                <w:tcPr>
                                  <w:tcW w:w="1106" w:type="pct"/>
                                  <w:vAlign w:val="center"/>
                                  <w:hideMark/>
                                </w:tcPr>
                                <w:p w14:paraId="5262BB59" w14:textId="77777777" w:rsidR="008C5A74" w:rsidRPr="00853470" w:rsidRDefault="008C5A74" w:rsidP="00802A11">
                                  <w:pPr>
                                    <w:pStyle w:val="Tabletext"/>
                                  </w:pPr>
                                  <w:r w:rsidRPr="00853470">
                                    <w:t>Email and face-to-face communication</w:t>
                                  </w:r>
                                </w:p>
                              </w:tc>
                              <w:tc>
                                <w:tcPr>
                                  <w:tcW w:w="1794" w:type="pct"/>
                                  <w:vAlign w:val="center"/>
                                  <w:hideMark/>
                                </w:tcPr>
                                <w:p w14:paraId="30BA338E" w14:textId="627C8BE8" w:rsidR="008C5A74" w:rsidRPr="00853470" w:rsidRDefault="008C5A74" w:rsidP="00802A11">
                                  <w:pPr>
                                    <w:pStyle w:val="Tabletext"/>
                                  </w:pPr>
                                  <w:r w:rsidRPr="00853470">
                                    <w:t>Email, university administrative system, face-to-face communication and bilingual website.</w:t>
                                  </w:r>
                                  <w:r w:rsidRPr="00853470">
                                    <w:br/>
                                    <w:t xml:space="preserve">Paper-based seminar proposals and reports for communication between </w:t>
                                  </w:r>
                                  <w:r>
                                    <w:t>organizer</w:t>
                                  </w:r>
                                  <w:r w:rsidRPr="00853470">
                                    <w:t>s.</w:t>
                                  </w:r>
                                </w:p>
                              </w:tc>
                              <w:tc>
                                <w:tcPr>
                                  <w:tcW w:w="1269" w:type="pct"/>
                                  <w:vAlign w:val="center"/>
                                  <w:hideMark/>
                                </w:tcPr>
                                <w:p w14:paraId="7258897A" w14:textId="77777777" w:rsidR="008C5A74" w:rsidRPr="00853470" w:rsidRDefault="008C5A74" w:rsidP="00802A11">
                                  <w:pPr>
                                    <w:pStyle w:val="Tabletext"/>
                                  </w:pPr>
                                  <w:r w:rsidRPr="00853470">
                                    <w:t xml:space="preserve">Online document hosting, Slack team communication platform, video platform, blog, project website, email, face-to-face </w:t>
                                  </w:r>
                                  <w:r w:rsidRPr="00853470">
                                    <w:br/>
                                    <w:t>(see III-C for details)</w:t>
                                  </w:r>
                                </w:p>
                              </w:tc>
                            </w:tr>
                            <w:tr w:rsidR="008C5A74" w:rsidRPr="00853470" w14:paraId="611254E7" w14:textId="77777777" w:rsidTr="00802A11">
                              <w:trPr>
                                <w:trHeight w:val="197"/>
                              </w:trPr>
                              <w:tc>
                                <w:tcPr>
                                  <w:tcW w:w="147" w:type="pct"/>
                                  <w:vAlign w:val="center"/>
                                  <w:hideMark/>
                                </w:tcPr>
                                <w:p w14:paraId="74836EAF" w14:textId="77777777" w:rsidR="008C5A74" w:rsidRPr="00853470" w:rsidRDefault="008C5A74" w:rsidP="00802A11">
                                  <w:pPr>
                                    <w:pStyle w:val="Tabletext"/>
                                  </w:pPr>
                                  <w:r w:rsidRPr="00853470">
                                    <w:t>7</w:t>
                                  </w:r>
                                </w:p>
                              </w:tc>
                              <w:tc>
                                <w:tcPr>
                                  <w:tcW w:w="684" w:type="pct"/>
                                  <w:vAlign w:val="center"/>
                                  <w:hideMark/>
                                </w:tcPr>
                                <w:p w14:paraId="713A29DB" w14:textId="77777777" w:rsidR="008C5A74" w:rsidRPr="007577CE" w:rsidRDefault="008C5A74" w:rsidP="00802A11">
                                  <w:pPr>
                                    <w:pStyle w:val="Tabletext"/>
                                  </w:pPr>
                                  <w:r w:rsidRPr="007577CE">
                                    <w:t>Target audience and speakers</w:t>
                                  </w:r>
                                </w:p>
                              </w:tc>
                              <w:tc>
                                <w:tcPr>
                                  <w:tcW w:w="1106" w:type="pct"/>
                                  <w:vAlign w:val="center"/>
                                  <w:hideMark/>
                                </w:tcPr>
                                <w:p w14:paraId="5F64A12E" w14:textId="77777777" w:rsidR="008C5A74" w:rsidRPr="00853470" w:rsidRDefault="008C5A74" w:rsidP="00802A11">
                                  <w:pPr>
                                    <w:pStyle w:val="Tabletext"/>
                                  </w:pPr>
                                  <w:r w:rsidRPr="00853470">
                                    <w:t>Fellow researchers from different departments and Ph</w:t>
                                  </w:r>
                                  <w:r>
                                    <w:t>.</w:t>
                                  </w:r>
                                  <w:r w:rsidRPr="00853470">
                                    <w:t>D</w:t>
                                  </w:r>
                                  <w:r>
                                    <w:t>.</w:t>
                                  </w:r>
                                  <w:r w:rsidRPr="00853470">
                                    <w:t xml:space="preserve"> students</w:t>
                                  </w:r>
                                </w:p>
                              </w:tc>
                              <w:tc>
                                <w:tcPr>
                                  <w:tcW w:w="1794" w:type="pct"/>
                                  <w:vAlign w:val="center"/>
                                  <w:hideMark/>
                                </w:tcPr>
                                <w:p w14:paraId="32884DD5" w14:textId="77777777" w:rsidR="008C5A74" w:rsidRPr="00853470" w:rsidRDefault="008C5A74" w:rsidP="00802A11">
                                  <w:pPr>
                                    <w:pStyle w:val="Tabletext"/>
                                  </w:pPr>
                                  <w:r w:rsidRPr="00853470">
                                    <w:t>International and local students</w:t>
                                  </w:r>
                                </w:p>
                              </w:tc>
                              <w:tc>
                                <w:tcPr>
                                  <w:tcW w:w="1269" w:type="pct"/>
                                  <w:vAlign w:val="center"/>
                                  <w:hideMark/>
                                </w:tcPr>
                                <w:p w14:paraId="321EC257" w14:textId="77777777" w:rsidR="008C5A74" w:rsidRPr="00853470" w:rsidRDefault="008C5A74" w:rsidP="00802A11">
                                  <w:pPr>
                                    <w:pStyle w:val="Tabletext"/>
                                  </w:pPr>
                                  <w:r w:rsidRPr="00853470">
                                    <w:t>Open to all university members, particularly faculty and students</w:t>
                                  </w:r>
                                </w:p>
                              </w:tc>
                            </w:tr>
                          </w:tbl>
                          <w:p w14:paraId="6A292E94" w14:textId="77777777" w:rsidR="008C5A74" w:rsidRDefault="008C5A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7D33E0" id="_x0000_t202" coordsize="21600,21600" o:spt="202" path="m0,0l0,21600,21600,21600,21600,0xe">
                <v:stroke joinstyle="miter"/>
                <v:path gradientshapeok="t" o:connecttype="rect"/>
              </v:shapetype>
              <v:shape id="Text_x0020_Box_x0020_1" o:spid="_x0000_s1026" type="#_x0000_t202" style="position:absolute;left:0;text-align:left;margin-left:-2.65pt;margin-top:-3.55pt;width:494.7pt;height:591.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" filled="f" stroked="f">
                <v:textbox>
                  <w:txbxContent>
                    <w:p w14:paraId="3908E29B" w14:textId="31F059F6" w:rsidR="008C5A74" w:rsidRPr="001A46B6" w:rsidRDefault="008C5A74" w:rsidP="00802A11">
                      <w:pPr>
                        <w:pStyle w:val="Caption"/>
                        <w:rPr>
                          <w:lang w:val="en-US"/>
                        </w:rPr>
                      </w:pPr>
                      <w:r w:rsidRPr="00902C16">
                        <w:t xml:space="preserve">Table </w:t>
                      </w:r>
                      <w:r>
                        <w:t>1</w:t>
                      </w:r>
                      <w:r w:rsidRPr="00902C16">
                        <w:t>.</w:t>
                      </w:r>
                      <w:r w:rsidRPr="00FF6664">
                        <w:t xml:space="preserve"> </w:t>
                      </w:r>
                      <w:r w:rsidRPr="004D7AF0">
                        <w:rPr>
                          <w:rFonts w:eastAsia="宋体"/>
                          <w:lang w:eastAsia="zh-CN"/>
                        </w:rPr>
                        <w:t xml:space="preserve">Comparison </w:t>
                      </w:r>
                      <w:r>
                        <w:rPr>
                          <w:rFonts w:eastAsia="宋体"/>
                          <w:lang w:eastAsia="zh-CN"/>
                        </w:rPr>
                        <w:t>of</w:t>
                      </w:r>
                      <w:r w:rsidRPr="004D7AF0">
                        <w:rPr>
                          <w:rFonts w:eastAsia="宋体"/>
                          <w:lang w:eastAsia="zh-CN"/>
                        </w:rPr>
                        <w:t xml:space="preserve"> </w:t>
                      </w:r>
                      <w:r>
                        <w:rPr>
                          <w:rFonts w:eastAsia="宋体"/>
                          <w:lang w:eastAsia="zh-CN"/>
                        </w:rPr>
                        <w:t>three approaches to seminar organization</w:t>
                      </w:r>
                    </w:p>
                    <w:tbl>
                      <w:tblPr>
                        <w:tblStyle w:val="TableGrid"/>
                        <w:tblW w:w="5000" w:type="pct"/>
                        <w:tblLook w:val="04A0" w:firstRow="1" w:lastRow="0" w:firstColumn="1" w:lastColumn="0" w:noHBand="0" w:noVBand="1"/>
                      </w:tblPr>
                      <w:tblGrid>
                        <w:gridCol w:w="316"/>
                        <w:gridCol w:w="1450"/>
                        <w:gridCol w:w="2132"/>
                        <w:gridCol w:w="3486"/>
                        <w:gridCol w:w="2453"/>
                      </w:tblGrid>
                      <w:tr w:rsidR="008C5A74" w:rsidRPr="00853470" w14:paraId="035A41FC" w14:textId="77777777" w:rsidTr="00802A11">
                        <w:tc>
                          <w:tcPr>
                            <w:tcW w:w="831" w:type="pct"/>
                            <w:gridSpan w:val="2"/>
                            <w:vMerge w:val="restart"/>
                            <w:vAlign w:val="center"/>
                            <w:hideMark/>
                          </w:tcPr>
                          <w:p w14:paraId="24EA344B" w14:textId="77777777" w:rsidR="008C5A74" w:rsidRPr="004178BD" w:rsidRDefault="008C5A74" w:rsidP="00802A11">
                            <w:pPr>
                              <w:pStyle w:val="TableHead"/>
                            </w:pPr>
                            <w:r w:rsidRPr="004178BD">
                              <w:t>Comparison</w:t>
                            </w:r>
                          </w:p>
                        </w:tc>
                        <w:tc>
                          <w:tcPr>
                            <w:tcW w:w="1106" w:type="pct"/>
                            <w:vAlign w:val="center"/>
                            <w:hideMark/>
                          </w:tcPr>
                          <w:p w14:paraId="47E4EEDF" w14:textId="77777777" w:rsidR="008C5A74" w:rsidRPr="004178BD" w:rsidRDefault="008C5A74" w:rsidP="00802A11">
                            <w:pPr>
                              <w:pStyle w:val="TableHead"/>
                            </w:pPr>
                            <w:r w:rsidRPr="004178BD">
                              <w:t>A</w:t>
                            </w:r>
                          </w:p>
                        </w:tc>
                        <w:tc>
                          <w:tcPr>
                            <w:tcW w:w="1794" w:type="pct"/>
                            <w:vAlign w:val="center"/>
                            <w:hideMark/>
                          </w:tcPr>
                          <w:p w14:paraId="34ACC1BF" w14:textId="77777777" w:rsidR="008C5A74" w:rsidRPr="004178BD" w:rsidRDefault="008C5A74" w:rsidP="00802A11">
                            <w:pPr>
                              <w:pStyle w:val="TableHead"/>
                            </w:pPr>
                            <w:r w:rsidRPr="004178BD">
                              <w:t>B</w:t>
                            </w:r>
                          </w:p>
                        </w:tc>
                        <w:tc>
                          <w:tcPr>
                            <w:tcW w:w="1269" w:type="pct"/>
                            <w:vAlign w:val="center"/>
                            <w:hideMark/>
                          </w:tcPr>
                          <w:p w14:paraId="629182F8" w14:textId="77777777" w:rsidR="008C5A74" w:rsidRPr="004178BD" w:rsidRDefault="008C5A74" w:rsidP="00802A11">
                            <w:pPr>
                              <w:pStyle w:val="TableHead"/>
                            </w:pPr>
                            <w:r w:rsidRPr="004178BD">
                              <w:t>C</w:t>
                            </w:r>
                          </w:p>
                        </w:tc>
                      </w:tr>
                      <w:tr w:rsidR="008C5A74" w:rsidRPr="00853470" w14:paraId="4A66EC37" w14:textId="77777777" w:rsidTr="00802A11">
                        <w:tc>
                          <w:tcPr>
                            <w:tcW w:w="831" w:type="pct"/>
                            <w:gridSpan w:val="2"/>
                            <w:vMerge/>
                            <w:vAlign w:val="center"/>
                            <w:hideMark/>
                          </w:tcPr>
                          <w:p w14:paraId="38A20483" w14:textId="77777777" w:rsidR="008C5A74" w:rsidRPr="00E76591" w:rsidRDefault="008C5A74" w:rsidP="00E76591">
                            <w:pPr>
                              <w:pStyle w:val="TableHead"/>
                            </w:pPr>
                          </w:p>
                        </w:tc>
                        <w:tc>
                          <w:tcPr>
                            <w:tcW w:w="1106" w:type="pct"/>
                            <w:vAlign w:val="center"/>
                            <w:hideMark/>
                          </w:tcPr>
                          <w:p w14:paraId="3A93F69F" w14:textId="77777777" w:rsidR="008C5A74" w:rsidRPr="00E76591" w:rsidRDefault="008C5A74" w:rsidP="00802A11">
                            <w:pPr>
                              <w:pStyle w:val="TableHead"/>
                            </w:pPr>
                            <w:r w:rsidRPr="00E76591">
                              <w:t>Research Seminars in Academic Community</w:t>
                            </w:r>
                          </w:p>
                        </w:tc>
                        <w:tc>
                          <w:tcPr>
                            <w:tcW w:w="1794" w:type="pct"/>
                            <w:vAlign w:val="center"/>
                            <w:hideMark/>
                          </w:tcPr>
                          <w:p w14:paraId="59691437" w14:textId="77777777" w:rsidR="008C5A74" w:rsidRPr="00E76591" w:rsidRDefault="008C5A74" w:rsidP="00802A11">
                            <w:pPr>
                              <w:pStyle w:val="TableHead"/>
                            </w:pPr>
                            <w:r w:rsidRPr="00E76591">
                              <w:t>International Seminar for Students</w:t>
                            </w:r>
                          </w:p>
                        </w:tc>
                        <w:tc>
                          <w:tcPr>
                            <w:tcW w:w="1269" w:type="pct"/>
                            <w:vAlign w:val="center"/>
                            <w:hideMark/>
                          </w:tcPr>
                          <w:p w14:paraId="2F3975BF" w14:textId="77777777" w:rsidR="008C5A74" w:rsidRPr="00E76591" w:rsidRDefault="008C5A74" w:rsidP="00802A11">
                            <w:pPr>
                              <w:pStyle w:val="TableHead"/>
                            </w:pPr>
                            <w:r w:rsidRPr="00E76591">
                              <w:t>Our WIP Seminars</w:t>
                            </w:r>
                          </w:p>
                        </w:tc>
                      </w:tr>
                      <w:tr w:rsidR="008C5A74" w:rsidRPr="00853470" w14:paraId="6B2A3B06" w14:textId="77777777" w:rsidTr="00802A11">
                        <w:tc>
                          <w:tcPr>
                            <w:tcW w:w="147" w:type="pct"/>
                            <w:vAlign w:val="center"/>
                            <w:hideMark/>
                          </w:tcPr>
                          <w:p w14:paraId="6980CCED" w14:textId="77777777" w:rsidR="008C5A74" w:rsidRPr="00853470" w:rsidRDefault="008C5A74" w:rsidP="00802A11">
                            <w:pPr>
                              <w:pStyle w:val="Tabletext"/>
                            </w:pPr>
                            <w:r w:rsidRPr="00853470">
                              <w:t>1</w:t>
                            </w:r>
                          </w:p>
                        </w:tc>
                        <w:tc>
                          <w:tcPr>
                            <w:tcW w:w="684" w:type="pct"/>
                            <w:vAlign w:val="center"/>
                            <w:hideMark/>
                          </w:tcPr>
                          <w:p w14:paraId="0D427CDD" w14:textId="77777777" w:rsidR="008C5A74" w:rsidRPr="004178BD" w:rsidRDefault="008C5A74" w:rsidP="00802A11">
                            <w:pPr>
                              <w:pStyle w:val="Tabletext"/>
                            </w:pPr>
                            <w:r w:rsidRPr="004178BD">
                              <w:t>Purpose</w:t>
                            </w:r>
                          </w:p>
                        </w:tc>
                        <w:tc>
                          <w:tcPr>
                            <w:tcW w:w="1106" w:type="pct"/>
                            <w:vAlign w:val="center"/>
                            <w:hideMark/>
                          </w:tcPr>
                          <w:p w14:paraId="4ABCD8D1" w14:textId="77777777" w:rsidR="008C5A74" w:rsidRPr="00853470" w:rsidRDefault="008C5A74" w:rsidP="00802A11">
                            <w:pPr>
                              <w:pStyle w:val="Tabletext"/>
                            </w:pPr>
                            <w:r w:rsidRPr="00853470">
                              <w:t>Communicating research ideas and obtaining feedback about work in progress</w:t>
                            </w:r>
                          </w:p>
                        </w:tc>
                        <w:tc>
                          <w:tcPr>
                            <w:tcW w:w="1794" w:type="pct"/>
                            <w:vAlign w:val="center"/>
                            <w:hideMark/>
                          </w:tcPr>
                          <w:p w14:paraId="49D69C0C" w14:textId="77777777" w:rsidR="008C5A74" w:rsidRPr="00853470" w:rsidRDefault="008C5A74" w:rsidP="00802A11">
                            <w:pPr>
                              <w:pStyle w:val="Tabletext"/>
                            </w:pPr>
                            <w:r w:rsidRPr="00853470">
                              <w:t>Internationalisation and cross-cultural understanding, career advancement for students.</w:t>
                            </w:r>
                          </w:p>
                        </w:tc>
                        <w:tc>
                          <w:tcPr>
                            <w:tcW w:w="1269" w:type="pct"/>
                            <w:vAlign w:val="center"/>
                            <w:hideMark/>
                          </w:tcPr>
                          <w:p w14:paraId="492D5532" w14:textId="77777777" w:rsidR="008C5A74" w:rsidRPr="00853470" w:rsidRDefault="008C5A74" w:rsidP="00802A11">
                            <w:pPr>
                              <w:pStyle w:val="Tabletext"/>
                            </w:pPr>
                            <w:r w:rsidRPr="00853470">
                              <w:t>Improvement of communication between faculty, staff, and students, provision of a discussion platform for interesting topics in a relaxed environment.</w:t>
                            </w:r>
                          </w:p>
                        </w:tc>
                      </w:tr>
                      <w:tr w:rsidR="008C5A74" w:rsidRPr="00853470" w14:paraId="5C998508" w14:textId="77777777" w:rsidTr="00802A11">
                        <w:tc>
                          <w:tcPr>
                            <w:tcW w:w="147" w:type="pct"/>
                            <w:vAlign w:val="center"/>
                            <w:hideMark/>
                          </w:tcPr>
                          <w:p w14:paraId="4E27498B" w14:textId="77777777" w:rsidR="008C5A74" w:rsidRPr="00853470" w:rsidRDefault="008C5A74" w:rsidP="00802A11">
                            <w:pPr>
                              <w:pStyle w:val="Tabletext"/>
                            </w:pPr>
                            <w:r w:rsidRPr="00853470">
                              <w:t>2</w:t>
                            </w:r>
                          </w:p>
                        </w:tc>
                        <w:tc>
                          <w:tcPr>
                            <w:tcW w:w="684" w:type="pct"/>
                            <w:vAlign w:val="center"/>
                            <w:hideMark/>
                          </w:tcPr>
                          <w:p w14:paraId="543D36C8" w14:textId="52E752E4" w:rsidR="008C5A74" w:rsidRPr="004178BD" w:rsidRDefault="008C5A74" w:rsidP="00802A11">
                            <w:pPr>
                              <w:pStyle w:val="Tabletext"/>
                            </w:pPr>
                            <w:r>
                              <w:t>Organizer</w:t>
                            </w:r>
                            <w:r w:rsidRPr="004178BD">
                              <w:t>(s)</w:t>
                            </w:r>
                          </w:p>
                        </w:tc>
                        <w:tc>
                          <w:tcPr>
                            <w:tcW w:w="1106" w:type="pct"/>
                            <w:vAlign w:val="center"/>
                            <w:hideMark/>
                          </w:tcPr>
                          <w:p w14:paraId="4B6B75F7" w14:textId="77777777" w:rsidR="008C5A74" w:rsidRPr="00853470" w:rsidRDefault="008C5A74" w:rsidP="00802A11">
                            <w:pPr>
                              <w:pStyle w:val="Tabletext"/>
                            </w:pPr>
                            <w:r w:rsidRPr="00853470">
                              <w:t>One faculty member</w:t>
                            </w:r>
                          </w:p>
                        </w:tc>
                        <w:tc>
                          <w:tcPr>
                            <w:tcW w:w="1794" w:type="pct"/>
                            <w:vAlign w:val="center"/>
                            <w:hideMark/>
                          </w:tcPr>
                          <w:p w14:paraId="7499605D" w14:textId="77777777" w:rsidR="008C5A74" w:rsidRPr="00853470" w:rsidRDefault="008C5A74" w:rsidP="00802A11">
                            <w:pPr>
                              <w:pStyle w:val="Tabletext"/>
                            </w:pPr>
                            <w:r w:rsidRPr="00853470">
                              <w:t>2-3 staff members from the International Office.</w:t>
                            </w:r>
                          </w:p>
                        </w:tc>
                        <w:tc>
                          <w:tcPr>
                            <w:tcW w:w="1269" w:type="pct"/>
                            <w:vAlign w:val="center"/>
                            <w:hideMark/>
                          </w:tcPr>
                          <w:p w14:paraId="3B12D59C" w14:textId="77777777" w:rsidR="008C5A74" w:rsidRPr="00853470" w:rsidRDefault="008C5A74" w:rsidP="00802A11">
                            <w:pPr>
                              <w:pStyle w:val="Tabletext"/>
                            </w:pPr>
                            <w:r w:rsidRPr="00853470">
                              <w:t>Team of 2-3 students</w:t>
                            </w:r>
                          </w:p>
                        </w:tc>
                      </w:tr>
                      <w:tr w:rsidR="008C5A74" w:rsidRPr="00853470" w14:paraId="77EB79B3" w14:textId="77777777" w:rsidTr="00802A11">
                        <w:tc>
                          <w:tcPr>
                            <w:tcW w:w="147" w:type="pct"/>
                            <w:vAlign w:val="center"/>
                            <w:hideMark/>
                          </w:tcPr>
                          <w:p w14:paraId="08916910" w14:textId="77777777" w:rsidR="008C5A74" w:rsidRPr="00853470" w:rsidRDefault="008C5A74" w:rsidP="00802A11">
                            <w:pPr>
                              <w:pStyle w:val="Tabletext"/>
                            </w:pPr>
                            <w:r w:rsidRPr="00853470">
                              <w:t>3</w:t>
                            </w:r>
                          </w:p>
                        </w:tc>
                        <w:tc>
                          <w:tcPr>
                            <w:tcW w:w="684" w:type="pct"/>
                            <w:vAlign w:val="center"/>
                            <w:hideMark/>
                          </w:tcPr>
                          <w:p w14:paraId="4D784688" w14:textId="77777777" w:rsidR="008C5A74" w:rsidRPr="007577CE" w:rsidRDefault="008C5A74" w:rsidP="00802A11">
                            <w:pPr>
                              <w:pStyle w:val="Tabletext"/>
                            </w:pPr>
                            <w:r w:rsidRPr="007577CE">
                              <w:t>Workflow (main steps)</w:t>
                            </w:r>
                          </w:p>
                        </w:tc>
                        <w:tc>
                          <w:tcPr>
                            <w:tcW w:w="1106" w:type="pct"/>
                            <w:vAlign w:val="center"/>
                            <w:hideMark/>
                          </w:tcPr>
                          <w:p w14:paraId="1A36A055" w14:textId="77777777" w:rsidR="008C5A74" w:rsidRPr="00853470" w:rsidRDefault="008C5A74" w:rsidP="00802A11">
                            <w:pPr>
                              <w:pStyle w:val="Tabletext"/>
                            </w:pPr>
                            <w:r w:rsidRPr="00853470">
                              <w:t>Regular face-to-face and email communication with other researchers when looking for a topic and speaker → Invitation of all researchers by email → Seminars held relatively informally → May result in research collaboration</w:t>
                            </w:r>
                          </w:p>
                        </w:tc>
                        <w:tc>
                          <w:tcPr>
                            <w:tcW w:w="1794" w:type="pct"/>
                            <w:vAlign w:val="center"/>
                            <w:hideMark/>
                          </w:tcPr>
                          <w:p w14:paraId="3CB196F3" w14:textId="77777777" w:rsidR="008C5A74" w:rsidRPr="00853470" w:rsidRDefault="008C5A74" w:rsidP="00802A11">
                            <w:pPr>
                              <w:pStyle w:val="Tabletext"/>
                            </w:pPr>
                            <w:r w:rsidRPr="00853470">
                              <w:t xml:space="preserve">A topic is requested by </w:t>
                            </w:r>
                            <w:r>
                              <w:t>organizing</w:t>
                            </w:r>
                            <w:r w:rsidRPr="00853470">
                              <w:t xml:space="preserve"> staff, students or external stakeholders 2 months before → Student speakers are contacted → An internal proposal is submitted to the administration → Flyers are posted on campus → Email is sent to all students and information posted on the university academic system → Seminar is held → Information is posted on the International Office website for documentation</w:t>
                            </w:r>
                          </w:p>
                        </w:tc>
                        <w:tc>
                          <w:tcPr>
                            <w:tcW w:w="1269" w:type="pct"/>
                            <w:vAlign w:val="center"/>
                            <w:hideMark/>
                          </w:tcPr>
                          <w:p w14:paraId="03F8B95B" w14:textId="77777777" w:rsidR="008C5A74" w:rsidRPr="00853470" w:rsidRDefault="008C5A74" w:rsidP="00802A11">
                            <w:pPr>
                              <w:pStyle w:val="Tabletext"/>
                            </w:pPr>
                            <w:r w:rsidRPr="00853470">
                              <w:t>Brief regular team meetings WIPS cycle: Finding the Topic</w:t>
                            </w:r>
                            <w:r w:rsidRPr="004178BD">
                              <w:rPr>
                                <w:rFonts w:eastAsia="MS Mincho"/>
                              </w:rPr>
                              <w:t> </w:t>
                            </w:r>
                            <w:r w:rsidRPr="00853470">
                              <w:t>→ Survey → Getting in Touch</w:t>
                            </w:r>
                            <w:r w:rsidRPr="007577CE">
                              <w:rPr>
                                <w:rFonts w:eastAsia="MS Mincho"/>
                              </w:rPr>
                              <w:t> </w:t>
                            </w:r>
                            <w:r w:rsidRPr="00853470">
                              <w:t>→ Session</w:t>
                            </w:r>
                            <w:r w:rsidRPr="007577CE">
                              <w:rPr>
                                <w:rFonts w:eastAsia="MS Mincho"/>
                              </w:rPr>
                              <w:t> </w:t>
                            </w:r>
                            <w:r w:rsidRPr="00853470">
                              <w:t xml:space="preserve">→ Analytics and Documentation </w:t>
                            </w:r>
                            <w:r w:rsidRPr="00853470">
                              <w:br/>
                              <w:t>For details see III-B</w:t>
                            </w:r>
                          </w:p>
                        </w:tc>
                      </w:tr>
                      <w:tr w:rsidR="008C5A74" w:rsidRPr="00853470" w14:paraId="001553DE" w14:textId="77777777" w:rsidTr="00802A11">
                        <w:tc>
                          <w:tcPr>
                            <w:tcW w:w="147" w:type="pct"/>
                            <w:vAlign w:val="center"/>
                            <w:hideMark/>
                          </w:tcPr>
                          <w:p w14:paraId="1FA8B739" w14:textId="77777777" w:rsidR="008C5A74" w:rsidRPr="00853470" w:rsidRDefault="008C5A74" w:rsidP="00802A11">
                            <w:pPr>
                              <w:pStyle w:val="Tabletext"/>
                            </w:pPr>
                            <w:r w:rsidRPr="00853470">
                              <w:t>4</w:t>
                            </w:r>
                          </w:p>
                        </w:tc>
                        <w:tc>
                          <w:tcPr>
                            <w:tcW w:w="684" w:type="pct"/>
                            <w:vAlign w:val="center"/>
                            <w:hideMark/>
                          </w:tcPr>
                          <w:p w14:paraId="2689CE77" w14:textId="77777777" w:rsidR="008C5A74" w:rsidRPr="007577CE" w:rsidRDefault="008C5A74" w:rsidP="00802A11">
                            <w:pPr>
                              <w:pStyle w:val="Tabletext"/>
                            </w:pPr>
                            <w:r w:rsidRPr="007577CE">
                              <w:t>Challenges</w:t>
                            </w:r>
                          </w:p>
                        </w:tc>
                        <w:tc>
                          <w:tcPr>
                            <w:tcW w:w="1106" w:type="pct"/>
                            <w:vAlign w:val="center"/>
                            <w:hideMark/>
                          </w:tcPr>
                          <w:p w14:paraId="0FC26D05" w14:textId="77777777" w:rsidR="008C5A74" w:rsidRPr="00853470" w:rsidRDefault="008C5A74" w:rsidP="00802A11">
                            <w:pPr>
                              <w:pStyle w:val="Tabletext"/>
                            </w:pPr>
                            <w:r w:rsidRPr="00853470">
                              <w:t>Finding speakers who are willing to present their ongoing research; keeping the interest high.</w:t>
                            </w:r>
                          </w:p>
                        </w:tc>
                        <w:tc>
                          <w:tcPr>
                            <w:tcW w:w="1794" w:type="pct"/>
                            <w:vAlign w:val="center"/>
                            <w:hideMark/>
                          </w:tcPr>
                          <w:p w14:paraId="30DD1EBA" w14:textId="77777777" w:rsidR="008C5A74" w:rsidRPr="00853470" w:rsidRDefault="008C5A74" w:rsidP="00802A11">
                            <w:pPr>
                              <w:pStyle w:val="Tabletext"/>
                            </w:pPr>
                            <w:r w:rsidRPr="00853470">
                              <w:t>Finding a suitable date, time, and students who will participate is very time-consuming</w:t>
                            </w:r>
                          </w:p>
                        </w:tc>
                        <w:tc>
                          <w:tcPr>
                            <w:tcW w:w="1269" w:type="pct"/>
                            <w:vAlign w:val="center"/>
                            <w:hideMark/>
                          </w:tcPr>
                          <w:p w14:paraId="2DF08B1B" w14:textId="77777777" w:rsidR="008C5A74" w:rsidRPr="00853470" w:rsidRDefault="008C5A74" w:rsidP="00802A11">
                            <w:pPr>
                              <w:pStyle w:val="Tabletext"/>
                            </w:pPr>
                            <w:r w:rsidRPr="00853470">
                              <w:t>Attractiveness, topicality, accessibility, and feasibility</w:t>
                            </w:r>
                          </w:p>
                        </w:tc>
                      </w:tr>
                      <w:tr w:rsidR="008C5A74" w:rsidRPr="00853470" w14:paraId="48079EC3" w14:textId="77777777" w:rsidTr="00802A11">
                        <w:tc>
                          <w:tcPr>
                            <w:tcW w:w="147" w:type="pct"/>
                            <w:vAlign w:val="center"/>
                            <w:hideMark/>
                          </w:tcPr>
                          <w:p w14:paraId="4D3F22F2" w14:textId="77777777" w:rsidR="008C5A74" w:rsidRPr="00853470" w:rsidRDefault="008C5A74" w:rsidP="00802A11">
                            <w:pPr>
                              <w:pStyle w:val="Tabletext"/>
                            </w:pPr>
                            <w:r w:rsidRPr="00853470">
                              <w:t>5</w:t>
                            </w:r>
                          </w:p>
                        </w:tc>
                        <w:tc>
                          <w:tcPr>
                            <w:tcW w:w="684" w:type="pct"/>
                            <w:vAlign w:val="center"/>
                            <w:hideMark/>
                          </w:tcPr>
                          <w:p w14:paraId="0A2C79B5" w14:textId="77777777" w:rsidR="008C5A74" w:rsidRPr="007577CE" w:rsidRDefault="008C5A74" w:rsidP="00802A11">
                            <w:pPr>
                              <w:pStyle w:val="Tabletext"/>
                            </w:pPr>
                            <w:r w:rsidRPr="007577CE">
                              <w:t>Documentation (Records)</w:t>
                            </w:r>
                          </w:p>
                        </w:tc>
                        <w:tc>
                          <w:tcPr>
                            <w:tcW w:w="1106" w:type="pct"/>
                            <w:vAlign w:val="center"/>
                            <w:hideMark/>
                          </w:tcPr>
                          <w:p w14:paraId="6745C30F" w14:textId="77777777" w:rsidR="008C5A74" w:rsidRPr="00853470" w:rsidRDefault="008C5A74" w:rsidP="00802A11">
                            <w:pPr>
                              <w:pStyle w:val="Tabletext"/>
                            </w:pPr>
                            <w:r w:rsidRPr="00853470">
                              <w:t>No documentation, only the talk abstract is kept in email archive.</w:t>
                            </w:r>
                          </w:p>
                        </w:tc>
                        <w:tc>
                          <w:tcPr>
                            <w:tcW w:w="1794" w:type="pct"/>
                            <w:vAlign w:val="center"/>
                            <w:hideMark/>
                          </w:tcPr>
                          <w:p w14:paraId="7A58FA07" w14:textId="77777777" w:rsidR="008C5A74" w:rsidRPr="00853470" w:rsidRDefault="008C5A74" w:rsidP="00802A11">
                            <w:pPr>
                              <w:pStyle w:val="Tabletext"/>
                            </w:pPr>
                            <w:r w:rsidRPr="00853470">
                              <w:t>Internal proposals are stored. Photos and textual information are posted either on university top page or International Office website (English/Japanese)</w:t>
                            </w:r>
                          </w:p>
                        </w:tc>
                        <w:tc>
                          <w:tcPr>
                            <w:tcW w:w="1269" w:type="pct"/>
                            <w:vAlign w:val="center"/>
                            <w:hideMark/>
                          </w:tcPr>
                          <w:p w14:paraId="427CC7BE" w14:textId="020AD2A9" w:rsidR="008C5A74" w:rsidRPr="00853470" w:rsidRDefault="008C5A74" w:rsidP="00802A11">
                            <w:pPr>
                              <w:pStyle w:val="Tabletext"/>
                            </w:pPr>
                            <w:r w:rsidRPr="00853470">
                              <w:t xml:space="preserve">All materials are shared online between the </w:t>
                            </w:r>
                            <w:r>
                              <w:t>organizer</w:t>
                            </w:r>
                            <w:r w:rsidRPr="00853470">
                              <w:t>s. Presentation slides, pictures, and video recordings of the sessions are shared on the WIP project blogging site.</w:t>
                            </w:r>
                          </w:p>
                        </w:tc>
                      </w:tr>
                      <w:tr w:rsidR="008C5A74" w:rsidRPr="00853470" w14:paraId="499F04AE" w14:textId="77777777" w:rsidTr="00802A11">
                        <w:tc>
                          <w:tcPr>
                            <w:tcW w:w="147" w:type="pct"/>
                            <w:vAlign w:val="center"/>
                            <w:hideMark/>
                          </w:tcPr>
                          <w:p w14:paraId="67627767" w14:textId="77777777" w:rsidR="008C5A74" w:rsidRPr="00853470" w:rsidRDefault="008C5A74" w:rsidP="00802A11">
                            <w:pPr>
                              <w:pStyle w:val="Tabletext"/>
                            </w:pPr>
                            <w:r w:rsidRPr="00853470">
                              <w:t>6</w:t>
                            </w:r>
                          </w:p>
                        </w:tc>
                        <w:tc>
                          <w:tcPr>
                            <w:tcW w:w="684" w:type="pct"/>
                            <w:vAlign w:val="center"/>
                            <w:hideMark/>
                          </w:tcPr>
                          <w:p w14:paraId="478B9F15" w14:textId="77777777" w:rsidR="008C5A74" w:rsidRPr="007577CE" w:rsidRDefault="008C5A74" w:rsidP="00802A11">
                            <w:pPr>
                              <w:pStyle w:val="Tabletext"/>
                            </w:pPr>
                            <w:r w:rsidRPr="007577CE">
                              <w:t>Tools</w:t>
                            </w:r>
                          </w:p>
                        </w:tc>
                        <w:tc>
                          <w:tcPr>
                            <w:tcW w:w="1106" w:type="pct"/>
                            <w:vAlign w:val="center"/>
                            <w:hideMark/>
                          </w:tcPr>
                          <w:p w14:paraId="5262BB59" w14:textId="77777777" w:rsidR="008C5A74" w:rsidRPr="00853470" w:rsidRDefault="008C5A74" w:rsidP="00802A11">
                            <w:pPr>
                              <w:pStyle w:val="Tabletext"/>
                            </w:pPr>
                            <w:r w:rsidRPr="00853470">
                              <w:t>Email and face-to-face communication</w:t>
                            </w:r>
                          </w:p>
                        </w:tc>
                        <w:tc>
                          <w:tcPr>
                            <w:tcW w:w="1794" w:type="pct"/>
                            <w:vAlign w:val="center"/>
                            <w:hideMark/>
                          </w:tcPr>
                          <w:p w14:paraId="30BA338E" w14:textId="627C8BE8" w:rsidR="008C5A74" w:rsidRPr="00853470" w:rsidRDefault="008C5A74" w:rsidP="00802A11">
                            <w:pPr>
                              <w:pStyle w:val="Tabletext"/>
                            </w:pPr>
                            <w:r w:rsidRPr="00853470">
                              <w:t>Email, university administrative system, face-to-face communication and bilingual website.</w:t>
                            </w:r>
                            <w:r w:rsidRPr="00853470">
                              <w:br/>
                              <w:t xml:space="preserve">Paper-based seminar proposals and reports for communication between </w:t>
                            </w:r>
                            <w:r>
                              <w:t>organizer</w:t>
                            </w:r>
                            <w:r w:rsidRPr="00853470">
                              <w:t>s.</w:t>
                            </w:r>
                          </w:p>
                        </w:tc>
                        <w:tc>
                          <w:tcPr>
                            <w:tcW w:w="1269" w:type="pct"/>
                            <w:vAlign w:val="center"/>
                            <w:hideMark/>
                          </w:tcPr>
                          <w:p w14:paraId="7258897A" w14:textId="77777777" w:rsidR="008C5A74" w:rsidRPr="00853470" w:rsidRDefault="008C5A74" w:rsidP="00802A11">
                            <w:pPr>
                              <w:pStyle w:val="Tabletext"/>
                            </w:pPr>
                            <w:r w:rsidRPr="00853470">
                              <w:t xml:space="preserve">Online document hosting, Slack team communication platform, video platform, blog, project website, email, face-to-face </w:t>
                            </w:r>
                            <w:r w:rsidRPr="00853470">
                              <w:br/>
                              <w:t>(see III-C for details)</w:t>
                            </w:r>
                          </w:p>
                        </w:tc>
                      </w:tr>
                      <w:tr w:rsidR="008C5A74" w:rsidRPr="00853470" w14:paraId="611254E7" w14:textId="77777777" w:rsidTr="00802A11">
                        <w:trPr>
                          <w:trHeight w:val="197"/>
                        </w:trPr>
                        <w:tc>
                          <w:tcPr>
                            <w:tcW w:w="147" w:type="pct"/>
                            <w:vAlign w:val="center"/>
                            <w:hideMark/>
                          </w:tcPr>
                          <w:p w14:paraId="74836EAF" w14:textId="77777777" w:rsidR="008C5A74" w:rsidRPr="00853470" w:rsidRDefault="008C5A74" w:rsidP="00802A11">
                            <w:pPr>
                              <w:pStyle w:val="Tabletext"/>
                            </w:pPr>
                            <w:r w:rsidRPr="00853470">
                              <w:t>7</w:t>
                            </w:r>
                          </w:p>
                        </w:tc>
                        <w:tc>
                          <w:tcPr>
                            <w:tcW w:w="684" w:type="pct"/>
                            <w:vAlign w:val="center"/>
                            <w:hideMark/>
                          </w:tcPr>
                          <w:p w14:paraId="713A29DB" w14:textId="77777777" w:rsidR="008C5A74" w:rsidRPr="007577CE" w:rsidRDefault="008C5A74" w:rsidP="00802A11">
                            <w:pPr>
                              <w:pStyle w:val="Tabletext"/>
                            </w:pPr>
                            <w:r w:rsidRPr="007577CE">
                              <w:t>Target audience and speakers</w:t>
                            </w:r>
                          </w:p>
                        </w:tc>
                        <w:tc>
                          <w:tcPr>
                            <w:tcW w:w="1106" w:type="pct"/>
                            <w:vAlign w:val="center"/>
                            <w:hideMark/>
                          </w:tcPr>
                          <w:p w14:paraId="5F64A12E" w14:textId="77777777" w:rsidR="008C5A74" w:rsidRPr="00853470" w:rsidRDefault="008C5A74" w:rsidP="00802A11">
                            <w:pPr>
                              <w:pStyle w:val="Tabletext"/>
                            </w:pPr>
                            <w:r w:rsidRPr="00853470">
                              <w:t>Fellow researchers from different departments and Ph</w:t>
                            </w:r>
                            <w:r>
                              <w:t>.</w:t>
                            </w:r>
                            <w:r w:rsidRPr="00853470">
                              <w:t>D</w:t>
                            </w:r>
                            <w:r>
                              <w:t>.</w:t>
                            </w:r>
                            <w:r w:rsidRPr="00853470">
                              <w:t xml:space="preserve"> students</w:t>
                            </w:r>
                          </w:p>
                        </w:tc>
                        <w:tc>
                          <w:tcPr>
                            <w:tcW w:w="1794" w:type="pct"/>
                            <w:vAlign w:val="center"/>
                            <w:hideMark/>
                          </w:tcPr>
                          <w:p w14:paraId="32884DD5" w14:textId="77777777" w:rsidR="008C5A74" w:rsidRPr="00853470" w:rsidRDefault="008C5A74" w:rsidP="00802A11">
                            <w:pPr>
                              <w:pStyle w:val="Tabletext"/>
                            </w:pPr>
                            <w:r w:rsidRPr="00853470">
                              <w:t>International and local students</w:t>
                            </w:r>
                          </w:p>
                        </w:tc>
                        <w:tc>
                          <w:tcPr>
                            <w:tcW w:w="1269" w:type="pct"/>
                            <w:vAlign w:val="center"/>
                            <w:hideMark/>
                          </w:tcPr>
                          <w:p w14:paraId="321EC257" w14:textId="77777777" w:rsidR="008C5A74" w:rsidRPr="00853470" w:rsidRDefault="008C5A74" w:rsidP="00802A11">
                            <w:pPr>
                              <w:pStyle w:val="Tabletext"/>
                            </w:pPr>
                            <w:r w:rsidRPr="00853470">
                              <w:t>Open to all university members, particularly faculty and students</w:t>
                            </w:r>
                          </w:p>
                        </w:tc>
                      </w:tr>
                    </w:tbl>
                    <w:p w14:paraId="6A292E94" w14:textId="77777777" w:rsidR="008C5A74" w:rsidRDefault="008C5A74"/>
                  </w:txbxContent>
                </v:textbox>
                <w10:wrap type="square"/>
              </v:shape>
            </w:pict>
          </mc:Fallback>
        </mc:AlternateContent>
      </w:r>
      <w:r w:rsidRPr="00D05A12">
        <w:t>the student body mainly consists of Japanese students</w:t>
      </w:r>
      <w:r w:rsidR="00AE6AA3">
        <w:t>,</w:t>
      </w:r>
      <w:r w:rsidRPr="00D05A12">
        <w:t xml:space="preserve"> and the int</w:t>
      </w:r>
      <w:r>
        <w:t>ernational students are predom</w:t>
      </w:r>
      <w:r w:rsidRPr="00D05A12">
        <w:t>inantly non-native English spea</w:t>
      </w:r>
      <w:r>
        <w:t>kers, communication is a sensi</w:t>
      </w:r>
      <w:r w:rsidRPr="00D05A12">
        <w:t xml:space="preserve">tive issue, </w:t>
      </w:r>
      <w:r w:rsidR="00AE6AA3">
        <w:t xml:space="preserve">as also reported, </w:t>
      </w:r>
      <w:r w:rsidRPr="00D05A12">
        <w:t>for</w:t>
      </w:r>
      <w:r w:rsidR="00AE6AA3">
        <w:t xml:space="preserve"> example, by [1] and</w:t>
      </w:r>
      <w:r w:rsidR="007D101A">
        <w:t xml:space="preserve"> </w:t>
      </w:r>
      <w:r w:rsidR="001A6E5C">
        <w:t>[</w:t>
      </w:r>
      <w:r w:rsidR="00ED2570">
        <w:t>2</w:t>
      </w:r>
      <w:r w:rsidR="001A6E5C">
        <w:t>]</w:t>
      </w:r>
      <w:r w:rsidRPr="00D05A12">
        <w:t xml:space="preserve">. All graduate classes and official seminars at the university are held in English. In all </w:t>
      </w:r>
      <w:r w:rsidR="00C015F6">
        <w:t xml:space="preserve">the </w:t>
      </w:r>
      <w:r w:rsidRPr="00D05A12">
        <w:t xml:space="preserve">three seminar types referred to in Table </w:t>
      </w:r>
      <w:r w:rsidR="00ED2570">
        <w:t>1</w:t>
      </w:r>
      <w:r w:rsidRPr="00D05A12">
        <w:t>, most of the attendees tend to be international students and researchers</w:t>
      </w:r>
      <w:r w:rsidR="004844CB">
        <w:t>, with</w:t>
      </w:r>
      <w:r w:rsidRPr="00D05A12">
        <w:t xml:space="preserve"> few Japanese students</w:t>
      </w:r>
      <w:r w:rsidR="004844CB">
        <w:t xml:space="preserve"> participating</w:t>
      </w:r>
      <w:r w:rsidRPr="00D05A12">
        <w:t>. Opinions are typically openly expressed by international students or researchers</w:t>
      </w:r>
      <w:r w:rsidR="00C015F6">
        <w:t xml:space="preserve"> only</w:t>
      </w:r>
      <w:r w:rsidRPr="00D05A12">
        <w:t xml:space="preserve">. This could be </w:t>
      </w:r>
      <w:r w:rsidRPr="00D05A12">
        <w:lastRenderedPageBreak/>
        <w:t xml:space="preserve">attributed to the language barrier or to cultural differences. One possible issue might also be that attendees are hesitant to express their opinions, especially in English, when surrounded </w:t>
      </w:r>
      <w:r w:rsidR="00C015F6">
        <w:t>by</w:t>
      </w:r>
      <w:r w:rsidRPr="00D05A12">
        <w:t xml:space="preserve"> many confident English speakers. Such differences may pose a problem in seminars that require </w:t>
      </w:r>
      <w:r w:rsidR="00C015F6">
        <w:t xml:space="preserve">everyone’s </w:t>
      </w:r>
      <w:r w:rsidRPr="00D05A12">
        <w:t xml:space="preserve">active participation. </w:t>
      </w:r>
    </w:p>
    <w:p w14:paraId="4A9FD166" w14:textId="7A53475A" w:rsidR="009E2E1B" w:rsidRPr="00D05A12" w:rsidRDefault="00D05A12" w:rsidP="00ED2570">
      <w:pPr>
        <w:pStyle w:val="BodyTextIndent"/>
      </w:pPr>
      <w:r w:rsidRPr="00D05A12">
        <w:rPr>
          <w:i/>
          <w:iCs/>
        </w:rPr>
        <w:t xml:space="preserve">2) Specific challenges: </w:t>
      </w:r>
      <w:r w:rsidRPr="00D05A12">
        <w:t>A</w:t>
      </w:r>
      <w:r w:rsidR="002D6BC6">
        <w:t xml:space="preserve"> successful seminar usually re</w:t>
      </w:r>
      <w:r w:rsidRPr="00D05A12">
        <w:t xml:space="preserve">quires not only </w:t>
      </w:r>
      <w:r w:rsidR="00ED2570">
        <w:t>individual skills and abilities</w:t>
      </w:r>
      <w:r w:rsidRPr="00D05A12">
        <w:t xml:space="preserve"> but als</w:t>
      </w:r>
      <w:r w:rsidR="002D6BC6">
        <w:t>o pro</w:t>
      </w:r>
      <w:r w:rsidRPr="00D05A12">
        <w:t>ductive collaboration among organi</w:t>
      </w:r>
      <w:r w:rsidR="00ED2570">
        <w:t>z</w:t>
      </w:r>
      <w:r w:rsidRPr="00D05A12">
        <w:t>ers. Since seminars can be seen as a vehi</w:t>
      </w:r>
      <w:r w:rsidR="002D6BC6">
        <w:t>cle for content</w:t>
      </w:r>
      <w:r w:rsidR="009E2E1B">
        <w:t xml:space="preserve"> transformation </w:t>
      </w:r>
      <w:r w:rsidRPr="00D05A12">
        <w:t>through communication, they are mainly subject matter orientated, aiming at concrete result</w:t>
      </w:r>
      <w:r w:rsidR="002D6BC6">
        <w:t>s in terms of knowledge or com</w:t>
      </w:r>
      <w:r w:rsidRPr="00D05A12">
        <w:t>mon understanding among participants. Therefore, the major challenges to successful development of seminar c</w:t>
      </w:r>
      <w:r w:rsidR="00ED2570">
        <w:t>ontents have been identified as</w:t>
      </w:r>
      <w:r w:rsidRPr="00D05A12">
        <w:t xml:space="preserve"> </w:t>
      </w:r>
    </w:p>
    <w:p w14:paraId="7031070D" w14:textId="24C3AA39" w:rsidR="009E2E1B" w:rsidRDefault="009E2E1B" w:rsidP="00ED2570">
      <w:pPr>
        <w:pStyle w:val="BulletList"/>
      </w:pPr>
      <w:r w:rsidRPr="009E2E1B">
        <w:rPr>
          <w:b/>
        </w:rPr>
        <w:t>Attractiveness</w:t>
      </w:r>
      <w:r w:rsidRPr="00856DC4">
        <w:t>:</w:t>
      </w:r>
      <w:r w:rsidRPr="009E2E1B">
        <w:t xml:space="preserve"> Sem</w:t>
      </w:r>
      <w:r w:rsidR="009F59C4">
        <w:t>inars may not be attractive be</w:t>
      </w:r>
      <w:r w:rsidRPr="009E2E1B">
        <w:t xml:space="preserve">cause of the language barrier, lack of interest and/or motivation. This </w:t>
      </w:r>
      <w:r w:rsidR="009F59C4">
        <w:t>is a very common problem, as also stated by the in</w:t>
      </w:r>
      <w:r w:rsidRPr="009E2E1B">
        <w:t>terview partner [A]</w:t>
      </w:r>
      <w:r w:rsidR="007D101A">
        <w:t xml:space="preserve"> </w:t>
      </w:r>
      <w:r w:rsidR="00FF2A4D">
        <w:t xml:space="preserve">(see </w:t>
      </w:r>
      <w:r w:rsidR="007D101A">
        <w:t xml:space="preserve">Table </w:t>
      </w:r>
      <w:r w:rsidR="00ED2570">
        <w:t>1</w:t>
      </w:r>
      <w:r w:rsidR="00FF2A4D">
        <w:t>)</w:t>
      </w:r>
      <w:r w:rsidR="009F59C4">
        <w:t>.</w:t>
      </w:r>
      <w:r w:rsidRPr="009E2E1B">
        <w:t xml:space="preserve"> </w:t>
      </w:r>
      <w:r w:rsidR="009F59C4">
        <w:t>Yet a</w:t>
      </w:r>
      <w:r w:rsidRPr="009E2E1B">
        <w:t xml:space="preserve">nother issue might be fuzzy content </w:t>
      </w:r>
      <w:r w:rsidR="009F59C4">
        <w:t xml:space="preserve">due to </w:t>
      </w:r>
      <w:r w:rsidR="00386084">
        <w:t xml:space="preserve">the </w:t>
      </w:r>
      <w:r w:rsidR="00ED2570">
        <w:t>organizer</w:t>
      </w:r>
      <w:r w:rsidR="0055572E">
        <w:t>s’ partial unfamiliarity</w:t>
      </w:r>
      <w:r w:rsidRPr="009E2E1B">
        <w:t xml:space="preserve"> </w:t>
      </w:r>
      <w:r w:rsidR="0055572E">
        <w:t xml:space="preserve">with the topic that is </w:t>
      </w:r>
      <w:r w:rsidRPr="009E2E1B">
        <w:t>usually provi</w:t>
      </w:r>
      <w:r w:rsidR="0055572E">
        <w:t xml:space="preserve">ded by an external speaker. In such </w:t>
      </w:r>
      <w:r w:rsidRPr="009E2E1B">
        <w:t xml:space="preserve">situations the content </w:t>
      </w:r>
      <w:r w:rsidR="0055572E">
        <w:t>may</w:t>
      </w:r>
      <w:r w:rsidRPr="009E2E1B">
        <w:t xml:space="preserve"> not </w:t>
      </w:r>
      <w:r w:rsidR="0055572E">
        <w:t xml:space="preserve">be </w:t>
      </w:r>
      <w:r w:rsidRPr="009E2E1B">
        <w:t xml:space="preserve">detailed enough or well prepared </w:t>
      </w:r>
      <w:r w:rsidR="0055572E">
        <w:t>for</w:t>
      </w:r>
      <w:r w:rsidRPr="009E2E1B">
        <w:t xml:space="preserve"> the audience </w:t>
      </w:r>
      <w:r w:rsidR="0055572E">
        <w:t xml:space="preserve">to obtain </w:t>
      </w:r>
      <w:r w:rsidRPr="009E2E1B">
        <w:t xml:space="preserve">a good overview or </w:t>
      </w:r>
      <w:r w:rsidR="0055572E">
        <w:t xml:space="preserve">an </w:t>
      </w:r>
      <w:r w:rsidRPr="009E2E1B">
        <w:t xml:space="preserve">in-depth view. This is essentially caused by communication problems between the </w:t>
      </w:r>
      <w:r w:rsidR="00ED2570">
        <w:t>organizer</w:t>
      </w:r>
      <w:r w:rsidRPr="009E2E1B">
        <w:t xml:space="preserve">s and speakers. </w:t>
      </w:r>
    </w:p>
    <w:p w14:paraId="23E86520" w14:textId="7912A757" w:rsidR="009E2E1B" w:rsidRPr="009E2E1B" w:rsidRDefault="009E2E1B" w:rsidP="00ED2570">
      <w:pPr>
        <w:pStyle w:val="BulletList"/>
      </w:pPr>
      <w:r w:rsidRPr="009E2E1B">
        <w:rPr>
          <w:b/>
        </w:rPr>
        <w:t>Topicality</w:t>
      </w:r>
      <w:r w:rsidRPr="00856DC4">
        <w:t>:</w:t>
      </w:r>
      <w:r w:rsidRPr="009E2E1B">
        <w:t xml:space="preserve"> Most seminars of this kind have changing topics and only loosely follow a theme. This </w:t>
      </w:r>
      <w:r w:rsidR="00856DC4">
        <w:t>applies to</w:t>
      </w:r>
      <w:r w:rsidRPr="009E2E1B">
        <w:t xml:space="preserve"> all </w:t>
      </w:r>
      <w:r w:rsidR="00856DC4">
        <w:t xml:space="preserve">the </w:t>
      </w:r>
      <w:r w:rsidRPr="009E2E1B">
        <w:t xml:space="preserve">seminar </w:t>
      </w:r>
      <w:r w:rsidR="00856DC4">
        <w:t xml:space="preserve">types listed in Table </w:t>
      </w:r>
      <w:r w:rsidR="000F0DA9">
        <w:t>1</w:t>
      </w:r>
      <w:r w:rsidRPr="009E2E1B">
        <w:t xml:space="preserve">. </w:t>
      </w:r>
      <w:r w:rsidR="00856DC4">
        <w:t>Finding</w:t>
      </w:r>
      <w:r w:rsidRPr="009E2E1B">
        <w:t xml:space="preserve"> interesting topics to attract </w:t>
      </w:r>
      <w:r w:rsidR="00856DC4">
        <w:t>a wide</w:t>
      </w:r>
      <w:r w:rsidRPr="009E2E1B">
        <w:t xml:space="preserve"> audience</w:t>
      </w:r>
      <w:r w:rsidR="00856DC4">
        <w:t xml:space="preserve"> is a major challenge, as confirmed by </w:t>
      </w:r>
      <w:r w:rsidRPr="009E2E1B">
        <w:t xml:space="preserve">the </w:t>
      </w:r>
      <w:r w:rsidR="00ED2570">
        <w:t>organizer</w:t>
      </w:r>
      <w:r w:rsidRPr="009E2E1B">
        <w:t xml:space="preserve"> of seminar [A]</w:t>
      </w:r>
      <w:r w:rsidR="00856DC4">
        <w:t>.</w:t>
      </w:r>
      <w:r w:rsidRPr="009E2E1B">
        <w:t xml:space="preserve"> </w:t>
      </w:r>
      <w:r w:rsidR="00386084">
        <w:t>T</w:t>
      </w:r>
      <w:r w:rsidRPr="009E2E1B">
        <w:t xml:space="preserve">opics </w:t>
      </w:r>
      <w:r w:rsidR="00856DC4">
        <w:t xml:space="preserve">would typically </w:t>
      </w:r>
      <w:r w:rsidRPr="009E2E1B">
        <w:t xml:space="preserve">vary </w:t>
      </w:r>
      <w:r w:rsidR="00856DC4">
        <w:t>to a great extent, depending on</w:t>
      </w:r>
      <w:r w:rsidRPr="009E2E1B">
        <w:t xml:space="preserve"> the speaker of </w:t>
      </w:r>
      <w:r w:rsidR="00856DC4">
        <w:t>a given</w:t>
      </w:r>
      <w:r w:rsidRPr="009E2E1B">
        <w:t xml:space="preserve"> session. It can be difficult to connect the topics in a </w:t>
      </w:r>
      <w:r w:rsidR="00D14EE0">
        <w:t>meaningful way</w:t>
      </w:r>
      <w:r w:rsidRPr="009E2E1B">
        <w:t xml:space="preserve">. </w:t>
      </w:r>
      <w:r w:rsidR="00D14EE0">
        <w:t>Our</w:t>
      </w:r>
      <w:r w:rsidRPr="009E2E1B">
        <w:t xml:space="preserve"> WIPS seminar series </w:t>
      </w:r>
      <w:r w:rsidR="00D14EE0">
        <w:t xml:space="preserve">also </w:t>
      </w:r>
      <w:r w:rsidRPr="009E2E1B">
        <w:t>struggled with this challenge in the beginning since the theme was yet to be found.  </w:t>
      </w:r>
    </w:p>
    <w:p w14:paraId="257C4994" w14:textId="52E6E49E" w:rsidR="009E2E1B" w:rsidRPr="009E2E1B" w:rsidRDefault="009E2E1B" w:rsidP="00ED2570">
      <w:pPr>
        <w:pStyle w:val="BulletList"/>
      </w:pPr>
      <w:r w:rsidRPr="009E2E1B">
        <w:rPr>
          <w:b/>
        </w:rPr>
        <w:t>Accessibility</w:t>
      </w:r>
      <w:r w:rsidRPr="008D49A3">
        <w:t>:</w:t>
      </w:r>
      <w:r w:rsidRPr="009E2E1B">
        <w:t xml:space="preserve"> There may be various communication barriers, e.g. due to differing digital literacy skills  and/or poorly documented contents. Many seminars are still deli</w:t>
      </w:r>
      <w:r>
        <w:t xml:space="preserve">vered to a </w:t>
      </w:r>
      <w:r w:rsidR="008D49A3">
        <w:t>low number of</w:t>
      </w:r>
      <w:r>
        <w:t xml:space="preserve"> par</w:t>
      </w:r>
      <w:r w:rsidRPr="009E2E1B">
        <w:t xml:space="preserve">ticipants </w:t>
      </w:r>
      <w:r w:rsidR="008D49A3">
        <w:t xml:space="preserve">and </w:t>
      </w:r>
      <w:r w:rsidRPr="009E2E1B">
        <w:t xml:space="preserve">without documentation, so that the content is only available to </w:t>
      </w:r>
      <w:r w:rsidR="008D49A3">
        <w:t xml:space="preserve">the </w:t>
      </w:r>
      <w:r w:rsidRPr="009E2E1B">
        <w:t xml:space="preserve">participants during the actual session. This is the case </w:t>
      </w:r>
      <w:r w:rsidR="008D49A3">
        <w:t>in</w:t>
      </w:r>
      <w:r w:rsidRPr="009E2E1B">
        <w:t xml:space="preserve"> both seminars studied for comparison. While </w:t>
      </w:r>
      <w:r w:rsidR="008D49A3">
        <w:t>[A]</w:t>
      </w:r>
      <w:r w:rsidR="007D101A">
        <w:t xml:space="preserve"> </w:t>
      </w:r>
      <w:r w:rsidR="008D49A3">
        <w:t>only makes</w:t>
      </w:r>
      <w:r w:rsidRPr="009E2E1B">
        <w:t xml:space="preserve"> </w:t>
      </w:r>
      <w:r w:rsidR="008D49A3">
        <w:t>the</w:t>
      </w:r>
      <w:r w:rsidRPr="009E2E1B">
        <w:t xml:space="preserve"> </w:t>
      </w:r>
      <w:r w:rsidR="008D49A3">
        <w:t xml:space="preserve">talk </w:t>
      </w:r>
      <w:r w:rsidRPr="009E2E1B">
        <w:t xml:space="preserve">abstract accessible, [B] </w:t>
      </w:r>
      <w:r w:rsidR="00C21B96">
        <w:t>provide</w:t>
      </w:r>
      <w:r w:rsidRPr="009E2E1B">
        <w:t xml:space="preserve"> </w:t>
      </w:r>
      <w:r w:rsidR="008D49A3">
        <w:t xml:space="preserve">further </w:t>
      </w:r>
      <w:r w:rsidRPr="009E2E1B">
        <w:t xml:space="preserve">information </w:t>
      </w:r>
      <w:r w:rsidR="008D49A3">
        <w:t>by email</w:t>
      </w:r>
      <w:r w:rsidRPr="009E2E1B">
        <w:t xml:space="preserve"> and </w:t>
      </w:r>
      <w:r w:rsidR="008D49A3">
        <w:t xml:space="preserve">as </w:t>
      </w:r>
      <w:r w:rsidRPr="009E2E1B">
        <w:t>short entries on their website</w:t>
      </w:r>
      <w:r w:rsidR="00FF2A4D">
        <w:t xml:space="preserve"> (see Table </w:t>
      </w:r>
      <w:r w:rsidR="00ED2570">
        <w:t>1</w:t>
      </w:r>
      <w:r w:rsidR="00FF2A4D">
        <w:t>)</w:t>
      </w:r>
      <w:r w:rsidRPr="009E2E1B">
        <w:t xml:space="preserve">. </w:t>
      </w:r>
    </w:p>
    <w:p w14:paraId="4EC4261D" w14:textId="1592AB51" w:rsidR="009E2E1B" w:rsidRPr="009E2E1B" w:rsidRDefault="009E2E1B" w:rsidP="00B05F0D">
      <w:pPr>
        <w:pStyle w:val="BulletList"/>
      </w:pPr>
      <w:r w:rsidRPr="009E2E1B">
        <w:rPr>
          <w:b/>
        </w:rPr>
        <w:t>Feasibility</w:t>
      </w:r>
      <w:r w:rsidRPr="000E76C3">
        <w:t>:</w:t>
      </w:r>
      <w:r w:rsidRPr="009E2E1B">
        <w:t xml:space="preserve"> For </w:t>
      </w:r>
      <w:r w:rsidR="00ED2570">
        <w:t>organizer</w:t>
      </w:r>
      <w:r w:rsidRPr="009E2E1B">
        <w:t xml:space="preserve">s, it can be hard to establish smooth collaboration due to the fact that tasks might be too complex or exceed the capacity of the team members. If the </w:t>
      </w:r>
      <w:r w:rsidR="00931EF1">
        <w:t>organizing</w:t>
      </w:r>
      <w:r w:rsidRPr="009E2E1B">
        <w:t xml:space="preserve"> </w:t>
      </w:r>
      <w:r w:rsidRPr="009E2E1B">
        <w:lastRenderedPageBreak/>
        <w:t xml:space="preserve">approach is too rigid, this may also become an issue. </w:t>
      </w:r>
      <w:r w:rsidR="000E76C3">
        <w:t>This often</w:t>
      </w:r>
      <w:r w:rsidRPr="009E2E1B">
        <w:t xml:space="preserve"> </w:t>
      </w:r>
      <w:r w:rsidR="000E76C3">
        <w:t>results in</w:t>
      </w:r>
      <w:r w:rsidRPr="009E2E1B">
        <w:t xml:space="preserve"> seminars </w:t>
      </w:r>
      <w:r w:rsidR="000E76C3">
        <w:t>being</w:t>
      </w:r>
      <w:r w:rsidRPr="009E2E1B">
        <w:t xml:space="preserve"> either </w:t>
      </w:r>
      <w:r w:rsidR="00931EF1">
        <w:t>organized</w:t>
      </w:r>
      <w:r w:rsidRPr="009E2E1B">
        <w:t xml:space="preserve"> by a single </w:t>
      </w:r>
      <w:r w:rsidR="00ED2570">
        <w:t>organizer</w:t>
      </w:r>
      <w:r w:rsidRPr="009E2E1B">
        <w:t xml:space="preserve"> without a collaborative team [A] or by small teams of staff members in an official setting</w:t>
      </w:r>
      <w:r w:rsidR="000E76C3">
        <w:t>,</w:t>
      </w:r>
      <w:r w:rsidRPr="009E2E1B">
        <w:t xml:space="preserve"> </w:t>
      </w:r>
      <w:r w:rsidR="000E76C3">
        <w:t xml:space="preserve">as is the case </w:t>
      </w:r>
      <w:r w:rsidRPr="009E2E1B">
        <w:t>in [B]</w:t>
      </w:r>
      <w:r w:rsidR="000E76C3">
        <w:t>,</w:t>
      </w:r>
      <w:r w:rsidRPr="009E2E1B">
        <w:t xml:space="preserve"> where </w:t>
      </w:r>
      <w:r w:rsidR="000E76C3">
        <w:t xml:space="preserve">the </w:t>
      </w:r>
      <w:r w:rsidR="00931EF1">
        <w:t>organization</w:t>
      </w:r>
      <w:r w:rsidRPr="009E2E1B">
        <w:t xml:space="preserve"> steps are highly regulated. </w:t>
      </w:r>
    </w:p>
    <w:p w14:paraId="7FF01361" w14:textId="4FE1B3DB" w:rsidR="0019499D" w:rsidRPr="00D05A12" w:rsidRDefault="009E2E1B" w:rsidP="00AD3D02">
      <w:pPr>
        <w:pStyle w:val="BodyTextIndent"/>
      </w:pPr>
      <w:r w:rsidRPr="009E2E1B">
        <w:t xml:space="preserve">Bearing in mind our goal of overcoming the challenges </w:t>
      </w:r>
      <w:r w:rsidR="008E40FA">
        <w:t>of</w:t>
      </w:r>
      <w:r w:rsidRPr="009E2E1B">
        <w:t xml:space="preserve"> content development for the seminar mentioned above, and simultaneously of reducing/e</w:t>
      </w:r>
      <w:r w:rsidR="008E40FA">
        <w:t>liminating any potential commu</w:t>
      </w:r>
      <w:r w:rsidRPr="009E2E1B">
        <w:t xml:space="preserve">nication barriers, we present the literature review pertaining to </w:t>
      </w:r>
      <w:r w:rsidR="00931EF1">
        <w:t>organizing</w:t>
      </w:r>
      <w:r w:rsidRPr="009E2E1B">
        <w:t xml:space="preserve"> approaches </w:t>
      </w:r>
      <w:r w:rsidR="008E40FA">
        <w:t>to</w:t>
      </w:r>
      <w:r w:rsidRPr="009E2E1B">
        <w:t xml:space="preserve"> seminars. </w:t>
      </w:r>
      <w:r w:rsidR="00B05F0D">
        <w:t>Then,</w:t>
      </w:r>
      <w:r w:rsidRPr="009E2E1B">
        <w:t xml:space="preserve"> we introduce our </w:t>
      </w:r>
      <w:r w:rsidR="00931EF1">
        <w:t>organizing</w:t>
      </w:r>
      <w:r w:rsidRPr="009E2E1B">
        <w:t xml:space="preserve"> approach – the WIPS cycle – applied to facilitate the agile content development, together with a set of </w:t>
      </w:r>
      <w:r w:rsidR="008E40FA" w:rsidRPr="009E2E1B">
        <w:t>online-based</w:t>
      </w:r>
      <w:r w:rsidRPr="009E2E1B">
        <w:t xml:space="preserve"> tools deployed to support the WIPS cycle. </w:t>
      </w:r>
      <w:r w:rsidR="00B05F0D">
        <w:t xml:space="preserve">We then </w:t>
      </w:r>
      <w:r w:rsidRPr="009E2E1B">
        <w:t xml:space="preserve">discuss the implications of our </w:t>
      </w:r>
      <w:r w:rsidR="00931EF1">
        <w:t>organizing</w:t>
      </w:r>
      <w:r w:rsidRPr="009E2E1B">
        <w:t xml:space="preserve"> approach and present evidence testifying </w:t>
      </w:r>
      <w:r w:rsidR="008E40FA">
        <w:t xml:space="preserve">to </w:t>
      </w:r>
      <w:r w:rsidRPr="009E2E1B">
        <w:t xml:space="preserve">the efficiency of the WIPS approach. </w:t>
      </w:r>
      <w:r w:rsidR="00B05F0D">
        <w:t>Finally</w:t>
      </w:r>
      <w:r w:rsidRPr="009E2E1B">
        <w:t>, we draw conclusions</w:t>
      </w:r>
      <w:r w:rsidR="008E40FA">
        <w:t>,</w:t>
      </w:r>
      <w:r w:rsidRPr="009E2E1B">
        <w:t xml:space="preserve"> based on our experience of </w:t>
      </w:r>
      <w:r w:rsidR="00931EF1">
        <w:t>organizing</w:t>
      </w:r>
      <w:r w:rsidRPr="009E2E1B">
        <w:t xml:space="preserve"> the seminar series. </w:t>
      </w:r>
    </w:p>
    <w:p w14:paraId="38247144" w14:textId="17C2EAC7" w:rsidR="00B22F8A" w:rsidRDefault="009E2E1B" w:rsidP="0019499D">
      <w:pPr>
        <w:pStyle w:val="Heading1"/>
      </w:pPr>
      <w:r>
        <w:t xml:space="preserve">Literature </w:t>
      </w:r>
      <w:r w:rsidR="00406667">
        <w:t>Review</w:t>
      </w:r>
    </w:p>
    <w:p w14:paraId="27CF8F23" w14:textId="32E10E2F" w:rsidR="005467F9" w:rsidRDefault="00E76591" w:rsidP="00B05F0D">
      <w:pPr>
        <w:pStyle w:val="Heading2"/>
      </w:pPr>
      <w:r>
        <w:t>I</w:t>
      </w:r>
      <w:r w:rsidR="009E2E1B" w:rsidRPr="00587432">
        <w:t>. Technology</w:t>
      </w:r>
      <w:r w:rsidR="00D64E39">
        <w:t>-</w:t>
      </w:r>
      <w:r w:rsidR="009E2E1B" w:rsidRPr="00587432">
        <w:t xml:space="preserve">supported classes and their </w:t>
      </w:r>
      <w:r w:rsidR="00931EF1">
        <w:t>organization</w:t>
      </w:r>
      <w:r w:rsidR="009E2E1B" w:rsidRPr="00587432">
        <w:t xml:space="preserve"> </w:t>
      </w:r>
    </w:p>
    <w:p w14:paraId="4D73736A" w14:textId="12B092E8" w:rsidR="009E2E1B" w:rsidRDefault="009E2E1B" w:rsidP="00E76591">
      <w:pPr>
        <w:pStyle w:val="BodyTextIndent"/>
      </w:pPr>
      <w:r w:rsidRPr="009E2E1B">
        <w:t xml:space="preserve">University education is becoming increasingly </w:t>
      </w:r>
      <w:r w:rsidR="0085275A">
        <w:t>digitalize</w:t>
      </w:r>
      <w:r w:rsidR="00F705C5">
        <w:t>d</w:t>
      </w:r>
      <w:r w:rsidRPr="009E2E1B">
        <w:t xml:space="preserve">. The term ”digital universities” has been coined </w:t>
      </w:r>
      <w:r w:rsidR="004B4FF0">
        <w:t xml:space="preserve">by </w:t>
      </w:r>
      <w:r w:rsidRPr="009E2E1B">
        <w:t>[</w:t>
      </w:r>
      <w:r w:rsidR="00ED2570">
        <w:t>3</w:t>
      </w:r>
      <w:r w:rsidRPr="009E2E1B">
        <w:t>] to describe the growing usage of digital tools. As pointed out by [</w:t>
      </w:r>
      <w:r w:rsidR="00ED2570">
        <w:t>4</w:t>
      </w:r>
      <w:r w:rsidRPr="009E2E1B">
        <w:t xml:space="preserve">], collaboration is key </w:t>
      </w:r>
      <w:r w:rsidR="00C21B96">
        <w:t xml:space="preserve">to </w:t>
      </w:r>
      <w:r w:rsidR="00C6487D">
        <w:t xml:space="preserve">success </w:t>
      </w:r>
      <w:r w:rsidR="004B4FF0">
        <w:t>in the</w:t>
      </w:r>
      <w:r w:rsidRPr="009E2E1B">
        <w:t xml:space="preserve"> digital age. </w:t>
      </w:r>
      <w:r w:rsidR="008A5D08">
        <w:t>Consequently, di</w:t>
      </w:r>
      <w:r w:rsidRPr="009E2E1B">
        <w:t>g</w:t>
      </w:r>
      <w:r w:rsidR="00F705C5">
        <w:t>ital tools are deemed important,</w:t>
      </w:r>
      <w:r w:rsidRPr="009E2E1B">
        <w:t xml:space="preserve"> as their usability is crucial for the acceptance and efficient </w:t>
      </w:r>
      <w:r w:rsidR="008A5D08">
        <w:t>application</w:t>
      </w:r>
      <w:r w:rsidRPr="009E2E1B">
        <w:t xml:space="preserve"> </w:t>
      </w:r>
      <w:r w:rsidR="008A5D08">
        <w:t xml:space="preserve">by both lecturers and students. </w:t>
      </w:r>
      <w:r w:rsidRPr="009E2E1B">
        <w:t>The process of digital transfor</w:t>
      </w:r>
      <w:r w:rsidR="00C6487D">
        <w:t>mation at universities is, how</w:t>
      </w:r>
      <w:r w:rsidRPr="009E2E1B">
        <w:t>ever</w:t>
      </w:r>
      <w:r w:rsidR="00C6487D">
        <w:t>,</w:t>
      </w:r>
      <w:r w:rsidRPr="009E2E1B">
        <w:t xml:space="preserve"> often either not documented at all or only documented internally. Recently, there has been an increase in research papers addressing various changes at digital universities</w:t>
      </w:r>
      <w:r w:rsidR="00C6487D">
        <w:t>,</w:t>
      </w:r>
      <w:r w:rsidRPr="009E2E1B">
        <w:t xml:space="preserve"> such as the utilisation of social media for teaching</w:t>
      </w:r>
      <w:r w:rsidR="00C6487D">
        <w:t xml:space="preserve"> [</w:t>
      </w:r>
      <w:r w:rsidR="00ED2570">
        <w:t>5</w:t>
      </w:r>
      <w:r w:rsidR="00C6487D">
        <w:t>] or the effects of Massive Open Online C</w:t>
      </w:r>
      <w:r w:rsidRPr="009E2E1B">
        <w:t>ourses (MOOCs) [</w:t>
      </w:r>
      <w:r w:rsidR="00ED2570">
        <w:t>6</w:t>
      </w:r>
      <w:r w:rsidRPr="009E2E1B">
        <w:t>]. Another major trend is Computer-Supported Collaborative Learning (CSCL), whereby digital learning platfo</w:t>
      </w:r>
      <w:r>
        <w:t>rms are used to foster collabo</w:t>
      </w:r>
      <w:r w:rsidRPr="009E2E1B">
        <w:t>rative learning among students [</w:t>
      </w:r>
      <w:r w:rsidR="00ED2570">
        <w:t>7</w:t>
      </w:r>
      <w:r w:rsidRPr="009E2E1B">
        <w:t>]. The efforts investigated are, however, mostly geared towards regular class settings with fixed syllabi [</w:t>
      </w:r>
      <w:r w:rsidR="00ED2570">
        <w:t>8</w:t>
      </w:r>
      <w:r w:rsidR="00B05F0D">
        <w:t xml:space="preserve">, </w:t>
      </w:r>
      <w:r w:rsidR="00ED2570">
        <w:t>9</w:t>
      </w:r>
      <w:r w:rsidRPr="009E2E1B">
        <w:t>]. There appears to be little research conducted on academic seminars, especially non-mandatory ones that do not complement lectures, as also observed by [</w:t>
      </w:r>
      <w:r w:rsidR="00ED2570">
        <w:t>10</w:t>
      </w:r>
      <w:r w:rsidRPr="009E2E1B">
        <w:t xml:space="preserve">]. </w:t>
      </w:r>
    </w:p>
    <w:p w14:paraId="14239ACC" w14:textId="70CD3A5E" w:rsidR="009E2E1B" w:rsidRPr="00E76591" w:rsidRDefault="00E76591" w:rsidP="00E76591">
      <w:pPr>
        <w:pStyle w:val="Heading2"/>
      </w:pPr>
      <w:r>
        <w:t>II</w:t>
      </w:r>
      <w:r w:rsidR="00587432">
        <w:t>.</w:t>
      </w:r>
      <w:r w:rsidR="009E2E1B" w:rsidRPr="00587432">
        <w:t xml:space="preserve"> Definitions of academic seminars </w:t>
      </w:r>
    </w:p>
    <w:p w14:paraId="34F63424" w14:textId="7BCDE6E7" w:rsidR="009E2E1B" w:rsidRPr="009E2E1B" w:rsidRDefault="009E2E1B" w:rsidP="009E2E1B">
      <w:pPr>
        <w:pStyle w:val="BodyTextIndent"/>
      </w:pPr>
      <w:r w:rsidRPr="009E2E1B">
        <w:t xml:space="preserve">One of the main challenges in reviewing papers about seminar </w:t>
      </w:r>
      <w:r w:rsidR="00931EF1">
        <w:t>organization</w:t>
      </w:r>
      <w:r w:rsidRPr="009E2E1B">
        <w:t xml:space="preserve"> is </w:t>
      </w:r>
      <w:r w:rsidR="00D64E39">
        <w:t>a</w:t>
      </w:r>
      <w:r w:rsidRPr="009E2E1B">
        <w:t xml:space="preserve"> very wide d</w:t>
      </w:r>
      <w:r w:rsidR="00ED2940">
        <w:t xml:space="preserve">efinition of the concept itself </w:t>
      </w:r>
      <w:r w:rsidRPr="009E2E1B">
        <w:t>[</w:t>
      </w:r>
      <w:r w:rsidR="00ED2570">
        <w:t>11</w:t>
      </w:r>
      <w:r w:rsidRPr="009E2E1B">
        <w:t>]</w:t>
      </w:r>
      <w:r w:rsidR="00ED2940">
        <w:t>.</w:t>
      </w:r>
      <w:r w:rsidRPr="009E2E1B">
        <w:t xml:space="preserve"> In some contexts it can be understood as a sort of small conference or workshop with a number of speakers and a variety of topics. In other situations</w:t>
      </w:r>
      <w:r>
        <w:t xml:space="preserve"> or in certain geographic ar</w:t>
      </w:r>
      <w:r w:rsidRPr="009E2E1B">
        <w:t>eas such as the UK, seminars refer to mandatory teaching units paired with lectures [</w:t>
      </w:r>
      <w:r w:rsidR="00ED2570">
        <w:t>10</w:t>
      </w:r>
      <w:r w:rsidRPr="009E2E1B">
        <w:t xml:space="preserve">], which could also be named tutorials or exercises. In this </w:t>
      </w:r>
      <w:r w:rsidRPr="009E2E1B">
        <w:lastRenderedPageBreak/>
        <w:t xml:space="preserve">case, the teaching session is </w:t>
      </w:r>
      <w:r w:rsidR="00931EF1">
        <w:t>organized</w:t>
      </w:r>
      <w:r w:rsidRPr="009E2E1B">
        <w:t xml:space="preserve"> by teaching staff and covers </w:t>
      </w:r>
      <w:r w:rsidR="005C4C6D">
        <w:t xml:space="preserve">the </w:t>
      </w:r>
      <w:r w:rsidRPr="009E2E1B">
        <w:t xml:space="preserve">topics from the lecture in regular time intervals, usually once a week. A new subcategory of seminar was introduced in the context of open online learning services. </w:t>
      </w:r>
      <w:r w:rsidR="005C4C6D">
        <w:t>Such</w:t>
      </w:r>
      <w:r w:rsidRPr="009E2E1B">
        <w:t xml:space="preserve"> semin</w:t>
      </w:r>
      <w:r w:rsidR="005C4C6D">
        <w:t>ars can be mandatory [</w:t>
      </w:r>
      <w:r w:rsidR="00ED2570">
        <w:t>12</w:t>
      </w:r>
      <w:r w:rsidR="005C4C6D">
        <w:t>] or non-</w:t>
      </w:r>
      <w:r w:rsidRPr="009E2E1B">
        <w:t>mandatory [</w:t>
      </w:r>
      <w:r w:rsidR="00ED2570">
        <w:t>13</w:t>
      </w:r>
      <w:r w:rsidRPr="009E2E1B">
        <w:t xml:space="preserve">] and often follow a specific syllabus, with the classes taught in regular intervals, usually by a previously designated group of lecturers. </w:t>
      </w:r>
    </w:p>
    <w:p w14:paraId="4872E8AD" w14:textId="430134AA" w:rsidR="009E2E1B" w:rsidRDefault="009E2E1B" w:rsidP="00E76591">
      <w:pPr>
        <w:pStyle w:val="BodyTextIndent"/>
      </w:pPr>
      <w:r w:rsidRPr="009E2E1B">
        <w:t>The third type is a non-mandatory, irregular or regular seminar that is offered to university students in a less formal setting</w:t>
      </w:r>
      <w:r w:rsidR="005C4C6D">
        <w:t>,</w:t>
      </w:r>
      <w:r w:rsidRPr="009E2E1B">
        <w:t xml:space="preserve"> with the goal to provide information that can not be obtained from lectures</w:t>
      </w:r>
      <w:r w:rsidR="005C4C6D">
        <w:t>, and</w:t>
      </w:r>
      <w:r w:rsidRPr="009E2E1B">
        <w:t xml:space="preserve"> with topics varying </w:t>
      </w:r>
      <w:r w:rsidR="005C4C6D">
        <w:t>from</w:t>
      </w:r>
      <w:r w:rsidRPr="009E2E1B">
        <w:t xml:space="preserve"> session </w:t>
      </w:r>
      <w:r w:rsidR="005C4C6D">
        <w:t xml:space="preserve">to session </w:t>
      </w:r>
      <w:r w:rsidRPr="009E2E1B">
        <w:t>during a series. In [</w:t>
      </w:r>
      <w:r w:rsidR="00ED2570">
        <w:t>14</w:t>
      </w:r>
      <w:r w:rsidRPr="009E2E1B">
        <w:t>] this kind of bi-monthly seminar was used to provide extended orientation in areas such as research skills, career development</w:t>
      </w:r>
      <w:r w:rsidR="005C4C6D">
        <w:t>,</w:t>
      </w:r>
      <w:r w:rsidRPr="009E2E1B">
        <w:t xml:space="preserve"> and health and wellness advice. Our WIPS seminar and the other two </w:t>
      </w:r>
      <w:r w:rsidR="005C4C6D">
        <w:t>types</w:t>
      </w:r>
      <w:r w:rsidRPr="009E2E1B">
        <w:t xml:space="preserve"> listed in Table </w:t>
      </w:r>
      <w:r w:rsidR="000F0DA9">
        <w:t>1</w:t>
      </w:r>
      <w:r w:rsidRPr="009E2E1B">
        <w:t xml:space="preserve"> belong to the third type of seminar. </w:t>
      </w:r>
    </w:p>
    <w:p w14:paraId="0A8E5730" w14:textId="24FD34C7" w:rsidR="005467F9" w:rsidRPr="00E76591" w:rsidRDefault="00E76591" w:rsidP="00E76591">
      <w:pPr>
        <w:pStyle w:val="Heading2"/>
      </w:pPr>
      <w:r>
        <w:t>III</w:t>
      </w:r>
      <w:r w:rsidR="003024BE">
        <w:t>. WIPS and project-based l</w:t>
      </w:r>
      <w:bookmarkStart w:id="2" w:name="_GoBack"/>
      <w:bookmarkEnd w:id="2"/>
      <w:r w:rsidR="009E2E1B" w:rsidRPr="00587432">
        <w:t xml:space="preserve">earning </w:t>
      </w:r>
    </w:p>
    <w:p w14:paraId="6FBF5E23" w14:textId="0BC90240" w:rsidR="009E2E1B" w:rsidRDefault="009E2E1B" w:rsidP="00E76591">
      <w:pPr>
        <w:pStyle w:val="BodyTextIndent"/>
      </w:pPr>
      <w:r w:rsidRPr="009E2E1B">
        <w:t xml:space="preserve">The WIPS </w:t>
      </w:r>
      <w:r w:rsidR="00931EF1">
        <w:t>organizing</w:t>
      </w:r>
      <w:r w:rsidRPr="009E2E1B">
        <w:t xml:space="preserve"> experience can </w:t>
      </w:r>
      <w:r w:rsidR="00053F3C">
        <w:t xml:space="preserve">also </w:t>
      </w:r>
      <w:r w:rsidRPr="009E2E1B">
        <w:t xml:space="preserve">be viewed as </w:t>
      </w:r>
      <w:r w:rsidR="00053F3C">
        <w:t>a certain</w:t>
      </w:r>
      <w:r w:rsidRPr="009E2E1B">
        <w:t xml:space="preserve"> kind of Project-Based Learning</w:t>
      </w:r>
      <w:r w:rsidR="00053F3C">
        <w:t xml:space="preserve"> </w:t>
      </w:r>
      <w:r w:rsidRPr="009E2E1B">
        <w:t>(PBL)</w:t>
      </w:r>
      <w:r w:rsidR="00053F3C">
        <w:t xml:space="preserve"> platform</w:t>
      </w:r>
      <w:r w:rsidRPr="009E2E1B">
        <w:t xml:space="preserve">. </w:t>
      </w:r>
      <w:r w:rsidR="00FB51EC">
        <w:t>Some r</w:t>
      </w:r>
      <w:r w:rsidR="00053F3C">
        <w:t>esearch has been devoted to such a</w:t>
      </w:r>
      <w:r w:rsidRPr="009E2E1B">
        <w:t xml:space="preserve"> teaching and learning model, since it is part of a paradigm shift towards more student-</w:t>
      </w:r>
      <w:r w:rsidR="00053F3C">
        <w:t>centred</w:t>
      </w:r>
      <w:r w:rsidRPr="009E2E1B">
        <w:t xml:space="preserve"> </w:t>
      </w:r>
      <w:r w:rsidR="00053F3C">
        <w:t>education,</w:t>
      </w:r>
      <w:r w:rsidRPr="009E2E1B">
        <w:t xml:space="preserve"> similar to the flipped classroom teaching method [</w:t>
      </w:r>
      <w:r w:rsidR="00ED2570">
        <w:t>15</w:t>
      </w:r>
      <w:r w:rsidRPr="009E2E1B">
        <w:t xml:space="preserve">]. PBL is usually defined as a learning method that involves </w:t>
      </w:r>
      <w:r w:rsidR="00053F3C">
        <w:t>a</w:t>
      </w:r>
      <w:r w:rsidRPr="009E2E1B">
        <w:t xml:space="preserve"> solution </w:t>
      </w:r>
      <w:r w:rsidR="00053F3C">
        <w:t>to a problem;</w:t>
      </w:r>
      <w:r w:rsidRPr="009E2E1B">
        <w:t xml:space="preserve"> set up as an educational project to be solved by students over a considerable </w:t>
      </w:r>
      <w:r w:rsidR="00FB51EC">
        <w:t xml:space="preserve">period </w:t>
      </w:r>
      <w:r w:rsidRPr="009E2E1B">
        <w:t>of time</w:t>
      </w:r>
      <w:r w:rsidR="00053F3C">
        <w:t>,</w:t>
      </w:r>
      <w:r w:rsidRPr="009E2E1B">
        <w:t xml:space="preserve"> resulting in an end product where the teaching staff is on</w:t>
      </w:r>
      <w:r w:rsidR="00053F3C">
        <w:t>ly involved in an advisory role</w:t>
      </w:r>
      <w:r w:rsidRPr="009E2E1B">
        <w:t xml:space="preserve"> [</w:t>
      </w:r>
      <w:r w:rsidR="00ED2570">
        <w:t>16</w:t>
      </w:r>
      <w:r w:rsidRPr="009E2E1B">
        <w:t>]</w:t>
      </w:r>
      <w:r w:rsidR="00053F3C">
        <w:t>.</w:t>
      </w:r>
      <w:r w:rsidRPr="009E2E1B">
        <w:t xml:space="preserve"> The WIPS project matches this description </w:t>
      </w:r>
      <w:r w:rsidR="0033466D">
        <w:t>rather</w:t>
      </w:r>
      <w:r w:rsidRPr="009E2E1B">
        <w:t xml:space="preserve"> well</w:t>
      </w:r>
      <w:r w:rsidR="000D369C">
        <w:t xml:space="preserve"> as </w:t>
      </w:r>
      <w:r w:rsidRPr="009E2E1B">
        <w:t xml:space="preserve">students were </w:t>
      </w:r>
      <w:r w:rsidR="000D369C">
        <w:t>asked to become</w:t>
      </w:r>
      <w:r w:rsidRPr="009E2E1B">
        <w:t xml:space="preserve"> </w:t>
      </w:r>
      <w:r w:rsidR="00ED2570">
        <w:t>organizer</w:t>
      </w:r>
      <w:r w:rsidRPr="009E2E1B">
        <w:t>s as part of an internationalisation project. Therefore</w:t>
      </w:r>
      <w:r w:rsidR="00FB51EC">
        <w:t>,</w:t>
      </w:r>
      <w:r w:rsidRPr="009E2E1B">
        <w:t xml:space="preserve"> the project did not emerge from a regular class. </w:t>
      </w:r>
      <w:r w:rsidR="00F705C5">
        <w:t>Students were guided</w:t>
      </w:r>
      <w:r w:rsidRPr="009E2E1B">
        <w:t xml:space="preserve"> by </w:t>
      </w:r>
      <w:r w:rsidR="006B0580">
        <w:t xml:space="preserve">several </w:t>
      </w:r>
      <w:r w:rsidRPr="009E2E1B">
        <w:t>f</w:t>
      </w:r>
      <w:r w:rsidR="000D369C">
        <w:t>aculty</w:t>
      </w:r>
      <w:r w:rsidR="007E25E1">
        <w:t xml:space="preserve"> members</w:t>
      </w:r>
      <w:r w:rsidRPr="009E2E1B">
        <w:t xml:space="preserve">. The main difference is that PBL projects are usually carefully set up and planned in accordance </w:t>
      </w:r>
      <w:r w:rsidR="007E25E1">
        <w:t>with</w:t>
      </w:r>
      <w:r w:rsidRPr="009E2E1B">
        <w:t xml:space="preserve"> a class syllabus [</w:t>
      </w:r>
      <w:r w:rsidR="00ED2570">
        <w:t>17</w:t>
      </w:r>
      <w:r w:rsidRPr="009E2E1B">
        <w:t xml:space="preserve">], while </w:t>
      </w:r>
      <w:r w:rsidR="007E25E1">
        <w:t>our</w:t>
      </w:r>
      <w:r w:rsidRPr="009E2E1B">
        <w:t xml:space="preserve"> student team was chosen </w:t>
      </w:r>
      <w:r w:rsidR="007E25E1">
        <w:t>primarily with the aim of offering</w:t>
      </w:r>
      <w:r w:rsidRPr="009E2E1B">
        <w:t xml:space="preserve"> seminars </w:t>
      </w:r>
      <w:r w:rsidR="007E25E1">
        <w:t xml:space="preserve">that would be </w:t>
      </w:r>
      <w:r w:rsidRPr="009E2E1B">
        <w:t xml:space="preserve">more attractive to </w:t>
      </w:r>
      <w:r w:rsidR="00AE7C4C">
        <w:t xml:space="preserve">fellow </w:t>
      </w:r>
      <w:r w:rsidRPr="009E2E1B">
        <w:t>students</w:t>
      </w:r>
      <w:r w:rsidR="007E25E1">
        <w:t xml:space="preserve">, </w:t>
      </w:r>
      <w:r w:rsidRPr="009E2E1B">
        <w:t>w</w:t>
      </w:r>
      <w:r w:rsidR="007E25E1">
        <w:t>ith</w:t>
      </w:r>
      <w:r w:rsidRPr="009E2E1B">
        <w:t xml:space="preserve"> the educational side </w:t>
      </w:r>
      <w:r w:rsidR="007E25E1">
        <w:t xml:space="preserve">being </w:t>
      </w:r>
      <w:r w:rsidR="00FB51EC">
        <w:t>of secondary nature</w:t>
      </w:r>
      <w:r w:rsidRPr="009E2E1B">
        <w:t xml:space="preserve">. </w:t>
      </w:r>
      <w:r w:rsidR="00AE7C4C">
        <w:t>Thus, t</w:t>
      </w:r>
      <w:r w:rsidR="00FB51EC">
        <w:t>he affinity</w:t>
      </w:r>
      <w:r w:rsidRPr="009E2E1B">
        <w:t xml:space="preserve"> </w:t>
      </w:r>
      <w:r w:rsidR="00FB51EC">
        <w:t>with</w:t>
      </w:r>
      <w:r w:rsidRPr="009E2E1B">
        <w:t xml:space="preserve"> PBL was not intended but </w:t>
      </w:r>
      <w:r w:rsidR="00FB51EC">
        <w:t xml:space="preserve">rather evolved that way </w:t>
      </w:r>
      <w:r w:rsidR="00AE7C4C">
        <w:t>in the course of time</w:t>
      </w:r>
      <w:r w:rsidRPr="009E2E1B">
        <w:t xml:space="preserve">. </w:t>
      </w:r>
    </w:p>
    <w:p w14:paraId="4A6CA291" w14:textId="3967FE6F" w:rsidR="009E2E1B" w:rsidRPr="00E76591" w:rsidRDefault="00E76591" w:rsidP="00E76591">
      <w:pPr>
        <w:pStyle w:val="Heading2"/>
      </w:pPr>
      <w:r>
        <w:t>IV</w:t>
      </w:r>
      <w:r w:rsidR="009E2E1B" w:rsidRPr="00587432">
        <w:t xml:space="preserve">. Definitions of agile collaboration </w:t>
      </w:r>
    </w:p>
    <w:p w14:paraId="44A57DBA" w14:textId="24DFB9D7" w:rsidR="009E2E1B" w:rsidRPr="009E2E1B" w:rsidRDefault="009E2E1B" w:rsidP="009E2E1B">
      <w:pPr>
        <w:pStyle w:val="BodyTextIndent"/>
      </w:pPr>
      <w:r w:rsidRPr="009E2E1B">
        <w:t>Agile methods are wide</w:t>
      </w:r>
      <w:r w:rsidR="0007764D">
        <w:t>ly adopted in industry, emphasis</w:t>
      </w:r>
      <w:r w:rsidRPr="009E2E1B">
        <w:t>ing the importance of building highly interactive</w:t>
      </w:r>
      <w:r w:rsidR="0007764D">
        <w:t>,</w:t>
      </w:r>
      <w:r w:rsidRPr="009E2E1B">
        <w:t xml:space="preserve"> self-</w:t>
      </w:r>
      <w:r w:rsidR="00931EF1">
        <w:t>organizing</w:t>
      </w:r>
      <w:r w:rsidRPr="009E2E1B">
        <w:t xml:space="preserve"> teams and that of close collaboration among </w:t>
      </w:r>
      <w:r>
        <w:t>all the stakehold</w:t>
      </w:r>
      <w:r w:rsidRPr="009E2E1B">
        <w:t xml:space="preserve">ers, coupled with </w:t>
      </w:r>
      <w:r w:rsidR="0007764D">
        <w:t>such values</w:t>
      </w:r>
      <w:r w:rsidRPr="009E2E1B">
        <w:t xml:space="preserve"> as courage, openness, and respect [</w:t>
      </w:r>
      <w:r w:rsidR="00ED2570">
        <w:t>18</w:t>
      </w:r>
      <w:r w:rsidRPr="009E2E1B">
        <w:t>]. With the prevalence of cross-</w:t>
      </w:r>
      <w:r w:rsidR="00931EF1">
        <w:t>organization</w:t>
      </w:r>
      <w:r w:rsidRPr="009E2E1B">
        <w:t>al business processes, such skills of agile communication as mastering</w:t>
      </w:r>
      <w:r w:rsidR="0007764D">
        <w:t xml:space="preserve"> virtual collaboration in</w:t>
      </w:r>
      <w:r w:rsidRPr="009E2E1B">
        <w:t xml:space="preserve"> heterogeneous </w:t>
      </w:r>
      <w:r w:rsidR="0007764D">
        <w:t xml:space="preserve">global </w:t>
      </w:r>
      <w:r w:rsidRPr="009E2E1B">
        <w:t>teams constitute an essential core competence [</w:t>
      </w:r>
      <w:r w:rsidR="00ED2570">
        <w:t>19</w:t>
      </w:r>
      <w:r w:rsidRPr="009E2E1B">
        <w:t>]. The agile principle is also in high demand in academic communities [</w:t>
      </w:r>
      <w:r w:rsidR="00ED2570">
        <w:t>20</w:t>
      </w:r>
      <w:r w:rsidRPr="009E2E1B">
        <w:t xml:space="preserve">] for sustainable practice, which </w:t>
      </w:r>
      <w:r w:rsidR="00AE0715">
        <w:t>involves</w:t>
      </w:r>
      <w:r w:rsidRPr="009E2E1B">
        <w:t xml:space="preserve"> providing continuous </w:t>
      </w:r>
      <w:r w:rsidRPr="009E2E1B">
        <w:lastRenderedPageBreak/>
        <w:t xml:space="preserve">feedback, learning from the previous iterations and </w:t>
      </w:r>
      <w:r w:rsidR="0007764D">
        <w:t xml:space="preserve">aiming at </w:t>
      </w:r>
      <w:r w:rsidRPr="009E2E1B">
        <w:t>improve</w:t>
      </w:r>
      <w:r w:rsidR="0007764D">
        <w:t>ment</w:t>
      </w:r>
      <w:r w:rsidRPr="009E2E1B">
        <w:t xml:space="preserve"> in the next iter</w:t>
      </w:r>
      <w:r w:rsidR="00CA6F22">
        <w:t>ation. There are no rigid rules;</w:t>
      </w:r>
      <w:r w:rsidRPr="009E2E1B">
        <w:t xml:space="preserve"> the concept of best practice does not apply to the agile process in a sense that what </w:t>
      </w:r>
      <w:r w:rsidR="00CA6F22">
        <w:t xml:space="preserve">predominantly </w:t>
      </w:r>
      <w:r w:rsidRPr="009E2E1B">
        <w:t>counts is keeping u</w:t>
      </w:r>
      <w:r w:rsidR="00CA6F22">
        <w:t>p the effort by taking the risk</w:t>
      </w:r>
      <w:r w:rsidR="00433A52">
        <w:t xml:space="preserve"> of making mistakes</w:t>
      </w:r>
      <w:r w:rsidRPr="009E2E1B">
        <w:t xml:space="preserve"> and then fixing them </w:t>
      </w:r>
      <w:r w:rsidR="00AE0715">
        <w:t>promptly</w:t>
      </w:r>
      <w:r w:rsidRPr="009E2E1B">
        <w:t xml:space="preserve"> for better practice. As a way of teaching agile collaboration in education, the authors of [</w:t>
      </w:r>
      <w:r w:rsidR="00ED2570">
        <w:t>21</w:t>
      </w:r>
      <w:r w:rsidRPr="009E2E1B">
        <w:t xml:space="preserve">] propose student level agile practice through working in </w:t>
      </w:r>
      <w:r w:rsidR="00AE0715">
        <w:t xml:space="preserve">an </w:t>
      </w:r>
      <w:r w:rsidRPr="009E2E1B">
        <w:t xml:space="preserve">agile environment, cooperating in agile groups, and building agile values and attitudes. </w:t>
      </w:r>
    </w:p>
    <w:p w14:paraId="541069AD" w14:textId="4C055602" w:rsidR="009E2E1B" w:rsidRDefault="009E2E1B" w:rsidP="00AD3D02">
      <w:pPr>
        <w:pStyle w:val="BodyTextIndent"/>
      </w:pPr>
      <w:r w:rsidRPr="009E2E1B">
        <w:t>As for holding seminars, t</w:t>
      </w:r>
      <w:r w:rsidR="00E97A6D">
        <w:t>he role</w:t>
      </w:r>
      <w:r w:rsidR="00433A52">
        <w:t xml:space="preserve"> of </w:t>
      </w:r>
      <w:r w:rsidR="00ED2570">
        <w:t>organizer</w:t>
      </w:r>
      <w:r w:rsidR="00433A52">
        <w:t xml:space="preserve">s </w:t>
      </w:r>
      <w:r w:rsidR="00E97A6D">
        <w:t xml:space="preserve">is </w:t>
      </w:r>
      <w:r w:rsidR="00433A52">
        <w:t>cru</w:t>
      </w:r>
      <w:r w:rsidRPr="009E2E1B">
        <w:t>cial in coordinating the information transf</w:t>
      </w:r>
      <w:r w:rsidR="00E97A6D">
        <w:t xml:space="preserve">ormation process smoothly. </w:t>
      </w:r>
      <w:r w:rsidR="00931EF1">
        <w:t>Organization</w:t>
      </w:r>
      <w:r w:rsidRPr="009E2E1B">
        <w:t xml:space="preserve">al coherence and agile practice among </w:t>
      </w:r>
      <w:r w:rsidR="00ED2570">
        <w:t>organizer</w:t>
      </w:r>
      <w:r w:rsidRPr="009E2E1B">
        <w:t xml:space="preserve">s are considered to be the central success factors for seminars, especially when the </w:t>
      </w:r>
      <w:r w:rsidR="00931EF1">
        <w:t>organizing</w:t>
      </w:r>
      <w:r w:rsidRPr="009E2E1B">
        <w:t xml:space="preserve"> team mainly consists of students, and seminars are of open n</w:t>
      </w:r>
      <w:r w:rsidR="00433A52">
        <w:t>ature in terms of being project-</w:t>
      </w:r>
      <w:r w:rsidRPr="009E2E1B">
        <w:t xml:space="preserve">based or </w:t>
      </w:r>
      <w:r w:rsidR="00433A52">
        <w:t>interest-</w:t>
      </w:r>
      <w:r>
        <w:t>driven. Students’ com</w:t>
      </w:r>
      <w:r w:rsidRPr="009E2E1B">
        <w:t>munication preference</w:t>
      </w:r>
      <w:r w:rsidR="00433A52">
        <w:t>s</w:t>
      </w:r>
      <w:r w:rsidRPr="009E2E1B">
        <w:t xml:space="preserve"> call for </w:t>
      </w:r>
      <w:r w:rsidR="008E1039">
        <w:t xml:space="preserve">a </w:t>
      </w:r>
      <w:r w:rsidR="00931EF1">
        <w:t>self-organized</w:t>
      </w:r>
      <w:r w:rsidRPr="009E2E1B">
        <w:t xml:space="preserve"> or self-directed schema to enhance the </w:t>
      </w:r>
      <w:r w:rsidR="00931EF1">
        <w:t>organization</w:t>
      </w:r>
      <w:r w:rsidRPr="009E2E1B">
        <w:t>al coherence. A study by [</w:t>
      </w:r>
      <w:r w:rsidR="00ED2570">
        <w:t>22</w:t>
      </w:r>
      <w:r w:rsidRPr="009E2E1B">
        <w:t>] which explores team</w:t>
      </w:r>
      <w:r w:rsidR="00433A52">
        <w:t xml:space="preserve"> communication in a technology-</w:t>
      </w:r>
      <w:r w:rsidRPr="009E2E1B">
        <w:t xml:space="preserve">enhanced project management course shows that students prefer working with </w:t>
      </w:r>
      <w:r w:rsidR="00433A52">
        <w:t xml:space="preserve">the </w:t>
      </w:r>
      <w:r w:rsidRPr="009E2E1B">
        <w:t>fellow students they already know, and like to communicate through the mix of face-to-face and synchronous as well as async</w:t>
      </w:r>
      <w:r w:rsidR="00433A52">
        <w:t>hronous channels. The state-of-the-art Internet-</w:t>
      </w:r>
      <w:r w:rsidRPr="009E2E1B">
        <w:t>based teamwork and communication tools, such as Google services [</w:t>
      </w:r>
      <w:r w:rsidR="00ED2570">
        <w:t>23</w:t>
      </w:r>
      <w:r w:rsidRPr="009E2E1B">
        <w:t xml:space="preserve">], provide a </w:t>
      </w:r>
      <w:r w:rsidR="00E76591">
        <w:t>favo</w:t>
      </w:r>
      <w:r w:rsidR="00433A52">
        <w:t>rable</w:t>
      </w:r>
      <w:r w:rsidRPr="009E2E1B">
        <w:t xml:space="preserve"> agile environment, supportive of agile collaboration practice in </w:t>
      </w:r>
      <w:r w:rsidR="00931EF1">
        <w:t>self-organized</w:t>
      </w:r>
      <w:r w:rsidRPr="009E2E1B">
        <w:t xml:space="preserve"> teams. </w:t>
      </w:r>
    </w:p>
    <w:p w14:paraId="7F02EB8D" w14:textId="2F5EDD10" w:rsidR="00E76591" w:rsidRPr="00587432" w:rsidRDefault="007A3DB5" w:rsidP="00E76591">
      <w:pPr>
        <w:pStyle w:val="BodyTextIndent"/>
        <w:rPr>
          <w:i/>
          <w:iCs/>
        </w:rPr>
      </w:pPr>
      <w:r>
        <w:t>In com</w:t>
      </w:r>
      <w:r w:rsidR="00F06267">
        <w:t>parison with other collaborative</w:t>
      </w:r>
      <w:r>
        <w:t xml:space="preserve"> approaches, such as the entrepreneurial </w:t>
      </w:r>
      <w:r w:rsidR="00931EF1">
        <w:t>organization</w:t>
      </w:r>
      <w:r>
        <w:t xml:space="preserve"> in the business field, the </w:t>
      </w:r>
      <w:r w:rsidR="00931EF1">
        <w:t>self-organized</w:t>
      </w:r>
      <w:r>
        <w:t xml:space="preserve"> team is usually structured in a loose manner. Both the entrepreneurial </w:t>
      </w:r>
      <w:r w:rsidR="00931EF1">
        <w:t>organization</w:t>
      </w:r>
      <w:r>
        <w:t xml:space="preserve"> and the </w:t>
      </w:r>
      <w:r w:rsidR="00931EF1">
        <w:t>self-organized</w:t>
      </w:r>
      <w:r>
        <w:t xml:space="preserve"> team can achieve their efficiency </w:t>
      </w:r>
      <w:r w:rsidR="00BF5A40">
        <w:t>through</w:t>
      </w:r>
      <w:r>
        <w:t xml:space="preserve"> teamwork. The main traits generally believed to be associated with entrepreneurship include</w:t>
      </w:r>
      <w:r w:rsidR="004178BD">
        <w:t xml:space="preserve"> </w:t>
      </w:r>
      <w:r>
        <w:t xml:space="preserve">growth, innovation, </w:t>
      </w:r>
      <w:r w:rsidR="006B0580">
        <w:t xml:space="preserve">and </w:t>
      </w:r>
      <w:r>
        <w:t xml:space="preserve">flexibility [24]. Table </w:t>
      </w:r>
      <w:r w:rsidR="000F0DA9">
        <w:t>2</w:t>
      </w:r>
      <w:r>
        <w:t xml:space="preserve"> provides </w:t>
      </w:r>
      <w:r w:rsidR="006B0580">
        <w:t>a brief</w:t>
      </w:r>
      <w:r>
        <w:t xml:space="preserve"> comparison between the </w:t>
      </w:r>
      <w:r w:rsidR="00931EF1">
        <w:t>self-organized</w:t>
      </w:r>
      <w:r>
        <w:t xml:space="preserve"> team and the entrepreneurial </w:t>
      </w:r>
      <w:r w:rsidR="00931EF1">
        <w:t>organization</w:t>
      </w:r>
      <w:r w:rsidR="00DE2588">
        <w:t>.</w:t>
      </w:r>
    </w:p>
    <w:p w14:paraId="1F7AB4E7" w14:textId="30805AB7" w:rsidR="00903583" w:rsidRPr="00E76591" w:rsidRDefault="00903583" w:rsidP="00E76591">
      <w:pPr>
        <w:pStyle w:val="Heading2"/>
      </w:pPr>
      <w:r w:rsidRPr="00587432">
        <w:t xml:space="preserve"> </w:t>
      </w:r>
      <w:r w:rsidR="00E76591">
        <w:t xml:space="preserve">V. </w:t>
      </w:r>
      <w:r w:rsidRPr="00587432">
        <w:t xml:space="preserve">Common digital tools </w:t>
      </w:r>
    </w:p>
    <w:p w14:paraId="1FB82563" w14:textId="3034A3C9" w:rsidR="00903583" w:rsidRDefault="00903583" w:rsidP="00AD3D02">
      <w:pPr>
        <w:pStyle w:val="BodyTextIndent"/>
      </w:pPr>
      <w:r>
        <w:t>Technological advancements</w:t>
      </w:r>
      <w:r w:rsidRPr="009E2E1B">
        <w:t xml:space="preserve"> bring</w:t>
      </w:r>
      <w:r>
        <w:t xml:space="preserve"> about new paradigms for communi</w:t>
      </w:r>
      <w:r w:rsidRPr="009E2E1B">
        <w:t xml:space="preserve">cation [22]. The Internet-enabled environment </w:t>
      </w:r>
      <w:r>
        <w:t>fosters</w:t>
      </w:r>
      <w:r w:rsidRPr="009E2E1B">
        <w:t xml:space="preserve"> frequent and ad-hoc communication betwee</w:t>
      </w:r>
      <w:r>
        <w:t>n team members</w:t>
      </w:r>
      <w:r w:rsidRPr="009E2E1B">
        <w:t xml:space="preserve"> [13]</w:t>
      </w:r>
      <w:r>
        <w:t>.</w:t>
      </w:r>
    </w:p>
    <w:p w14:paraId="0120E9CE" w14:textId="4C2BB866" w:rsidR="009E2E1B" w:rsidRDefault="00774FA7" w:rsidP="00AD3D02">
      <w:pPr>
        <w:pStyle w:val="BodyTextIndent"/>
      </w:pPr>
      <w:r>
        <w:t>Social</w:t>
      </w:r>
      <w:r w:rsidR="009E2E1B" w:rsidRPr="009E2E1B">
        <w:t xml:space="preserve"> media services are </w:t>
      </w:r>
      <w:r>
        <w:t xml:space="preserve">tools </w:t>
      </w:r>
      <w:r w:rsidR="009E2E1B" w:rsidRPr="009E2E1B">
        <w:t xml:space="preserve">commonly used </w:t>
      </w:r>
      <w:r>
        <w:t xml:space="preserve">for </w:t>
      </w:r>
      <w:r w:rsidR="009E2E1B" w:rsidRPr="009E2E1B">
        <w:t>broadcasting open seminars in real-time. There is a large collection of live seminars</w:t>
      </w:r>
      <w:r w:rsidR="0095324F">
        <w:t>/webinars</w:t>
      </w:r>
      <w:r w:rsidR="009E2E1B" w:rsidRPr="009E2E1B">
        <w:t xml:space="preserve"> streamed world wide everyday to the media hub of video streaming </w:t>
      </w:r>
      <w:r w:rsidR="0095324F">
        <w:t xml:space="preserve">services </w:t>
      </w:r>
      <w:r w:rsidR="009E2E1B" w:rsidRPr="009E2E1B">
        <w:t xml:space="preserve">such as </w:t>
      </w:r>
      <w:r w:rsidR="009E2E1B" w:rsidRPr="009E2E1B">
        <w:rPr>
          <w:i/>
          <w:iCs/>
        </w:rPr>
        <w:t xml:space="preserve">Ustream </w:t>
      </w:r>
      <w:r w:rsidR="0095324F">
        <w:t>or</w:t>
      </w:r>
      <w:r w:rsidR="009E2E1B" w:rsidRPr="009E2E1B">
        <w:t xml:space="preserve"> </w:t>
      </w:r>
      <w:r w:rsidR="009E2E1B" w:rsidRPr="009E2E1B">
        <w:rPr>
          <w:i/>
          <w:iCs/>
        </w:rPr>
        <w:t>YouTube Live</w:t>
      </w:r>
      <w:r w:rsidR="009E2E1B" w:rsidRPr="009E2E1B">
        <w:t>; the</w:t>
      </w:r>
      <w:r w:rsidR="0095324F">
        <w:t>ir</w:t>
      </w:r>
      <w:r w:rsidR="009E2E1B" w:rsidRPr="009E2E1B">
        <w:t xml:space="preserve"> audiences can experience the live seminars </w:t>
      </w:r>
      <w:r w:rsidR="0095324F">
        <w:t>from any</w:t>
      </w:r>
      <w:r w:rsidR="009E2E1B" w:rsidRPr="009E2E1B">
        <w:t xml:space="preserve">where simply by opening a Web link to the video. </w:t>
      </w:r>
      <w:r w:rsidR="0095324F">
        <w:t>Furthermore,</w:t>
      </w:r>
      <w:r w:rsidR="009E2E1B" w:rsidRPr="009E2E1B">
        <w:t xml:space="preserve"> the social network of micro-blogging services, such as </w:t>
      </w:r>
      <w:r w:rsidR="009E2E1B" w:rsidRPr="009E2E1B">
        <w:rPr>
          <w:i/>
          <w:iCs/>
        </w:rPr>
        <w:t xml:space="preserve">Twitter </w:t>
      </w:r>
      <w:r w:rsidR="009E2E1B" w:rsidRPr="009E2E1B">
        <w:t xml:space="preserve">and </w:t>
      </w:r>
      <w:r w:rsidR="009E2E1B" w:rsidRPr="009E2E1B">
        <w:rPr>
          <w:i/>
          <w:iCs/>
        </w:rPr>
        <w:t>Sina Weibo</w:t>
      </w:r>
      <w:r w:rsidR="009E2E1B" w:rsidRPr="009E2E1B">
        <w:t xml:space="preserve">, </w:t>
      </w:r>
      <w:r w:rsidR="0095324F">
        <w:t>assist</w:t>
      </w:r>
      <w:r w:rsidR="009E2E1B" w:rsidRPr="009E2E1B">
        <w:t xml:space="preserve"> in streaming live seminar contents</w:t>
      </w:r>
      <w:r w:rsidR="0095324F">
        <w:t>,</w:t>
      </w:r>
      <w:r w:rsidR="009E2E1B" w:rsidRPr="009E2E1B">
        <w:t xml:space="preserve"> including </w:t>
      </w:r>
      <w:r w:rsidR="0095324F">
        <w:t>text</w:t>
      </w:r>
      <w:r w:rsidR="009E2E1B" w:rsidRPr="009E2E1B">
        <w:t xml:space="preserve">, images, and video clips; </w:t>
      </w:r>
      <w:r w:rsidR="0095324F">
        <w:t>with</w:t>
      </w:r>
      <w:r w:rsidR="009E2E1B" w:rsidRPr="009E2E1B">
        <w:t xml:space="preserve"> the contents </w:t>
      </w:r>
      <w:r w:rsidR="009E2E1B" w:rsidRPr="009E2E1B">
        <w:lastRenderedPageBreak/>
        <w:t>br</w:t>
      </w:r>
      <w:r w:rsidR="00587432">
        <w:t>oadcast through the hash-tagged</w:t>
      </w:r>
      <w:r w:rsidR="009E2E1B" w:rsidRPr="009E2E1B">
        <w:t xml:space="preserve"> streams accessible in real-time or afterwards. </w:t>
      </w:r>
      <w:r w:rsidR="0095324F">
        <w:t>In addition</w:t>
      </w:r>
      <w:r w:rsidR="009E2E1B" w:rsidRPr="009E2E1B">
        <w:t xml:space="preserve">, the </w:t>
      </w:r>
      <w:r w:rsidR="009E2E1B" w:rsidRPr="009E2E1B">
        <w:rPr>
          <w:i/>
          <w:iCs/>
        </w:rPr>
        <w:t xml:space="preserve">Facebook Groups </w:t>
      </w:r>
      <w:r w:rsidR="009E2E1B" w:rsidRPr="009E2E1B">
        <w:t>service is used</w:t>
      </w:r>
      <w:r w:rsidR="0095324F">
        <w:t>, among other things, for digitalising community-</w:t>
      </w:r>
      <w:r w:rsidR="009E2E1B" w:rsidRPr="009E2E1B">
        <w:t xml:space="preserve">based seminars. </w:t>
      </w:r>
    </w:p>
    <w:p w14:paraId="7507E5AB" w14:textId="79C91B19" w:rsidR="0019499D" w:rsidRPr="00772B0E" w:rsidRDefault="00E76591" w:rsidP="00AD3D02">
      <w:pPr>
        <w:pStyle w:val="BodyTextIndent"/>
        <w:rPr>
          <w:rFonts w:eastAsia="宋体"/>
          <w:lang w:eastAsia="zh-CN"/>
        </w:rPr>
      </w:pPr>
      <w:r>
        <w:rPr>
          <w:noProof/>
          <w:lang w:val="en-US"/>
        </w:rPr>
        <mc:AlternateContent>
          <mc:Choice Requires="wps">
            <w:drawing>
              <wp:anchor distT="0" distB="0" distL="114300" distR="114300" simplePos="0" relativeHeight="251660288" behindDoc="0" locked="0" layoutInCell="1" allowOverlap="1" wp14:anchorId="5F0D11F9" wp14:editId="6EC7A56F">
                <wp:simplePos x="0" y="0"/>
                <wp:positionH relativeFrom="column">
                  <wp:posOffset>19050</wp:posOffset>
                </wp:positionH>
                <wp:positionV relativeFrom="paragraph">
                  <wp:posOffset>-833755</wp:posOffset>
                </wp:positionV>
                <wp:extent cx="6663055" cy="2960370"/>
                <wp:effectExtent l="0" t="0" r="0" b="11430"/>
                <wp:wrapSquare wrapText="bothSides"/>
                <wp:docPr id="3" name="Text Box 3"/>
                <wp:cNvGraphicFramePr/>
                <a:graphic xmlns:a="http://schemas.openxmlformats.org/drawingml/2006/main">
                  <a:graphicData uri="http://schemas.microsoft.com/office/word/2010/wordprocessingShape">
                    <wps:wsp>
                      <wps:cNvSpPr txBox="1"/>
                      <wps:spPr>
                        <a:xfrm>
                          <a:off x="0" y="0"/>
                          <a:ext cx="6663055" cy="29603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6AE20D" w14:textId="1B40FE5D" w:rsidR="008C5A74" w:rsidRPr="00772B0E" w:rsidRDefault="008C5A74" w:rsidP="00E76591">
                            <w:pPr>
                              <w:pStyle w:val="Caption"/>
                              <w:rPr>
                                <w:rFonts w:eastAsia="宋体"/>
                                <w:lang w:eastAsia="zh-CN"/>
                              </w:rPr>
                            </w:pPr>
                            <w:r w:rsidRPr="004D7AF0">
                              <w:rPr>
                                <w:rFonts w:eastAsia="宋体" w:hint="eastAsia"/>
                                <w:lang w:eastAsia="zh-CN"/>
                              </w:rPr>
                              <w:t>T</w:t>
                            </w:r>
                            <w:r w:rsidRPr="004D7AF0">
                              <w:rPr>
                                <w:rFonts w:eastAsia="宋体"/>
                                <w:lang w:eastAsia="zh-CN"/>
                              </w:rPr>
                              <w:t xml:space="preserve">able </w:t>
                            </w:r>
                            <w:r>
                              <w:rPr>
                                <w:rFonts w:eastAsia="宋体"/>
                                <w:lang w:eastAsia="zh-CN"/>
                              </w:rPr>
                              <w:t>2</w:t>
                            </w:r>
                            <w:r w:rsidRPr="004D7AF0">
                              <w:rPr>
                                <w:rFonts w:eastAsia="宋体"/>
                                <w:lang w:eastAsia="zh-CN"/>
                              </w:rPr>
                              <w:t xml:space="preserve">. Comparison between </w:t>
                            </w:r>
                            <w:r>
                              <w:rPr>
                                <w:rFonts w:eastAsia="宋体"/>
                                <w:lang w:eastAsia="zh-CN"/>
                              </w:rPr>
                              <w:t>the</w:t>
                            </w:r>
                            <w:r w:rsidRPr="004D7AF0">
                              <w:rPr>
                                <w:rFonts w:eastAsia="宋体"/>
                                <w:lang w:eastAsia="zh-CN"/>
                              </w:rPr>
                              <w:t xml:space="preserve"> </w:t>
                            </w:r>
                            <w:r>
                              <w:rPr>
                                <w:rFonts w:eastAsia="宋体"/>
                                <w:lang w:eastAsia="zh-CN"/>
                              </w:rPr>
                              <w:t>self-organized team and the e</w:t>
                            </w:r>
                            <w:r w:rsidRPr="0005549F">
                              <w:rPr>
                                <w:rFonts w:eastAsia="宋体"/>
                                <w:lang w:eastAsia="zh-CN"/>
                              </w:rPr>
                              <w:t>ntrepreneur</w:t>
                            </w:r>
                            <w:r w:rsidRPr="00C6417B">
                              <w:rPr>
                                <w:rFonts w:eastAsia="宋体"/>
                                <w:lang w:eastAsia="zh-CN"/>
                              </w:rPr>
                              <w:t xml:space="preserve">ial </w:t>
                            </w:r>
                            <w:r>
                              <w:rPr>
                                <w:rFonts w:eastAsia="宋体"/>
                                <w:lang w:eastAsia="zh-CN"/>
                              </w:rPr>
                              <w:t>organization</w:t>
                            </w:r>
                          </w:p>
                          <w:tbl>
                            <w:tblPr>
                              <w:tblStyle w:val="TableGrid"/>
                              <w:tblW w:w="0" w:type="auto"/>
                              <w:tblLook w:val="04A0" w:firstRow="1" w:lastRow="0" w:firstColumn="1" w:lastColumn="0" w:noHBand="0" w:noVBand="1"/>
                            </w:tblPr>
                            <w:tblGrid>
                              <w:gridCol w:w="1809"/>
                              <w:gridCol w:w="4253"/>
                              <w:gridCol w:w="3974"/>
                            </w:tblGrid>
                            <w:tr w:rsidR="008C5A74" w14:paraId="2B08B43B" w14:textId="77777777" w:rsidTr="00E76591">
                              <w:tc>
                                <w:tcPr>
                                  <w:tcW w:w="1809" w:type="dxa"/>
                                </w:tcPr>
                                <w:p w14:paraId="4C6ECBE3" w14:textId="77777777" w:rsidR="008C5A74" w:rsidRPr="0068198F" w:rsidRDefault="008C5A74" w:rsidP="00E76591"/>
                              </w:tc>
                              <w:tc>
                                <w:tcPr>
                                  <w:tcW w:w="4253" w:type="dxa"/>
                                  <w:vAlign w:val="center"/>
                                </w:tcPr>
                                <w:p w14:paraId="5190A206" w14:textId="77777777" w:rsidR="008C5A74" w:rsidRPr="00276E1F" w:rsidRDefault="008C5A74" w:rsidP="00E76591">
                                  <w:pPr>
                                    <w:pStyle w:val="TableHead"/>
                                    <w:rPr>
                                      <w:rFonts w:eastAsia="宋体"/>
                                      <w:lang w:eastAsia="zh-CN"/>
                                    </w:rPr>
                                  </w:pPr>
                                  <w:r>
                                    <w:rPr>
                                      <w:rFonts w:eastAsia="宋体"/>
                                      <w:lang w:eastAsia="zh-CN"/>
                                    </w:rPr>
                                    <w:t>Self-organized</w:t>
                                  </w:r>
                                  <w:r w:rsidRPr="00276E1F">
                                    <w:rPr>
                                      <w:rFonts w:eastAsia="宋体" w:hint="eastAsia"/>
                                      <w:lang w:eastAsia="zh-CN"/>
                                    </w:rPr>
                                    <w:t xml:space="preserve"> </w:t>
                                  </w:r>
                                  <w:r w:rsidRPr="00276E1F">
                                    <w:rPr>
                                      <w:rFonts w:eastAsia="宋体"/>
                                      <w:lang w:eastAsia="zh-CN"/>
                                    </w:rPr>
                                    <w:t>t</w:t>
                                  </w:r>
                                  <w:r w:rsidRPr="00276E1F">
                                    <w:rPr>
                                      <w:rFonts w:eastAsia="宋体" w:hint="eastAsia"/>
                                      <w:lang w:eastAsia="zh-CN"/>
                                    </w:rPr>
                                    <w:t>eam</w:t>
                                  </w:r>
                                </w:p>
                              </w:tc>
                              <w:tc>
                                <w:tcPr>
                                  <w:tcW w:w="3974" w:type="dxa"/>
                                  <w:vAlign w:val="center"/>
                                </w:tcPr>
                                <w:p w14:paraId="34A4A2DC" w14:textId="77777777" w:rsidR="008C5A74" w:rsidRPr="00276E1F" w:rsidRDefault="008C5A74" w:rsidP="00E76591">
                                  <w:pPr>
                                    <w:pStyle w:val="TableHead"/>
                                    <w:rPr>
                                      <w:rFonts w:eastAsia="宋体"/>
                                      <w:lang w:eastAsia="zh-CN"/>
                                    </w:rPr>
                                  </w:pPr>
                                  <w:r w:rsidRPr="00276E1F">
                                    <w:rPr>
                                      <w:rFonts w:eastAsia="宋体" w:hint="eastAsia"/>
                                      <w:lang w:eastAsia="zh-CN"/>
                                    </w:rPr>
                                    <w:t>Entrepreneur</w:t>
                                  </w:r>
                                  <w:r w:rsidRPr="00276E1F">
                                    <w:rPr>
                                      <w:rFonts w:eastAsia="宋体"/>
                                      <w:lang w:eastAsia="zh-CN"/>
                                    </w:rPr>
                                    <w:t xml:space="preserve">ial </w:t>
                                  </w:r>
                                  <w:r>
                                    <w:rPr>
                                      <w:rFonts w:eastAsia="宋体"/>
                                      <w:lang w:eastAsia="zh-CN"/>
                                    </w:rPr>
                                    <w:t>organization</w:t>
                                  </w:r>
                                </w:p>
                              </w:tc>
                            </w:tr>
                            <w:tr w:rsidR="008C5A74" w14:paraId="4E630E98" w14:textId="77777777" w:rsidTr="00E76591">
                              <w:tc>
                                <w:tcPr>
                                  <w:tcW w:w="1809" w:type="dxa"/>
                                  <w:vAlign w:val="center"/>
                                </w:tcPr>
                                <w:p w14:paraId="07F6FAE7" w14:textId="77777777" w:rsidR="008C5A74" w:rsidRPr="00772B0E" w:rsidRDefault="008C5A74" w:rsidP="00E76591">
                                  <w:pPr>
                                    <w:pStyle w:val="Tabletext"/>
                                    <w:rPr>
                                      <w:rFonts w:eastAsia="宋体"/>
                                      <w:lang w:eastAsia="zh-CN"/>
                                    </w:rPr>
                                  </w:pPr>
                                  <w:r>
                                    <w:rPr>
                                      <w:rFonts w:eastAsia="宋体" w:hint="eastAsia"/>
                                      <w:lang w:eastAsia="zh-CN"/>
                                    </w:rPr>
                                    <w:t xml:space="preserve">Motivation of </w:t>
                                  </w:r>
                                  <w:r>
                                    <w:rPr>
                                      <w:rFonts w:eastAsia="宋体"/>
                                      <w:lang w:eastAsia="zh-CN"/>
                                    </w:rPr>
                                    <w:t xml:space="preserve">‘getting </w:t>
                                  </w:r>
                                  <w:r>
                                    <w:rPr>
                                      <w:rFonts w:eastAsia="宋体" w:hint="eastAsia"/>
                                      <w:lang w:eastAsia="zh-CN"/>
                                    </w:rPr>
                                    <w:t>together</w:t>
                                  </w:r>
                                  <w:r>
                                    <w:rPr>
                                      <w:rFonts w:eastAsia="宋体"/>
                                      <w:lang w:eastAsia="zh-CN"/>
                                    </w:rPr>
                                    <w:t>’</w:t>
                                  </w:r>
                                </w:p>
                              </w:tc>
                              <w:tc>
                                <w:tcPr>
                                  <w:tcW w:w="4253" w:type="dxa"/>
                                  <w:vAlign w:val="center"/>
                                </w:tcPr>
                                <w:p w14:paraId="29041DA0" w14:textId="77777777" w:rsidR="008C5A74" w:rsidRPr="00CA5743" w:rsidRDefault="008C5A74" w:rsidP="00E76591">
                                  <w:pPr>
                                    <w:pStyle w:val="Tabletext"/>
                                  </w:pPr>
                                  <w:r>
                                    <w:t>Project-based learning</w:t>
                                  </w:r>
                                </w:p>
                              </w:tc>
                              <w:tc>
                                <w:tcPr>
                                  <w:tcW w:w="3974" w:type="dxa"/>
                                  <w:vAlign w:val="center"/>
                                </w:tcPr>
                                <w:p w14:paraId="1DF15553" w14:textId="77777777" w:rsidR="008C5A74" w:rsidRPr="00772B0E" w:rsidRDefault="008C5A74" w:rsidP="00E76591">
                                  <w:pPr>
                                    <w:pStyle w:val="Tabletext"/>
                                    <w:rPr>
                                      <w:rFonts w:eastAsia="宋体"/>
                                      <w:lang w:eastAsia="zh-CN"/>
                                    </w:rPr>
                                  </w:pPr>
                                  <w:r>
                                    <w:rPr>
                                      <w:rFonts w:eastAsia="宋体" w:hint="eastAsia"/>
                                      <w:lang w:eastAsia="zh-CN"/>
                                    </w:rPr>
                                    <w:t>Business</w:t>
                                  </w:r>
                                  <w:r>
                                    <w:rPr>
                                      <w:rFonts w:eastAsia="宋体"/>
                                      <w:lang w:eastAsia="zh-CN"/>
                                    </w:rPr>
                                    <w:t>-d</w:t>
                                  </w:r>
                                  <w:r>
                                    <w:rPr>
                                      <w:rFonts w:eastAsia="宋体" w:hint="eastAsia"/>
                                      <w:lang w:eastAsia="zh-CN"/>
                                    </w:rPr>
                                    <w:t>riven</w:t>
                                  </w:r>
                                </w:p>
                              </w:tc>
                            </w:tr>
                            <w:tr w:rsidR="008C5A74" w14:paraId="6437C137" w14:textId="77777777" w:rsidTr="00E76591">
                              <w:tc>
                                <w:tcPr>
                                  <w:tcW w:w="1809" w:type="dxa"/>
                                  <w:vAlign w:val="center"/>
                                </w:tcPr>
                                <w:p w14:paraId="4933B4F6" w14:textId="77777777" w:rsidR="008C5A74" w:rsidRPr="00772B0E" w:rsidRDefault="008C5A74" w:rsidP="00E76591">
                                  <w:pPr>
                                    <w:pStyle w:val="Tabletext"/>
                                    <w:rPr>
                                      <w:rFonts w:eastAsia="宋体"/>
                                      <w:lang w:eastAsia="zh-CN"/>
                                    </w:rPr>
                                  </w:pPr>
                                  <w:r>
                                    <w:rPr>
                                      <w:rFonts w:eastAsia="宋体" w:hint="eastAsia"/>
                                      <w:lang w:eastAsia="zh-CN"/>
                                    </w:rPr>
                                    <w:t>Intensiveness</w:t>
                                  </w:r>
                                </w:p>
                              </w:tc>
                              <w:tc>
                                <w:tcPr>
                                  <w:tcW w:w="4253" w:type="dxa"/>
                                </w:tcPr>
                                <w:p w14:paraId="5FB20FBE" w14:textId="77777777" w:rsidR="008C5A74" w:rsidRPr="00772B0E" w:rsidRDefault="008C5A74" w:rsidP="00E76591">
                                  <w:pPr>
                                    <w:pStyle w:val="Tabletext"/>
                                    <w:rPr>
                                      <w:rFonts w:eastAsia="宋体"/>
                                      <w:lang w:eastAsia="zh-CN"/>
                                    </w:rPr>
                                  </w:pPr>
                                  <w:r>
                                    <w:rPr>
                                      <w:rFonts w:eastAsia="宋体" w:hint="eastAsia"/>
                                      <w:lang w:eastAsia="zh-CN"/>
                                    </w:rPr>
                                    <w:t xml:space="preserve">More loose style, </w:t>
                                  </w:r>
                                  <w:r>
                                    <w:rPr>
                                      <w:rFonts w:eastAsia="宋体"/>
                                      <w:lang w:eastAsia="zh-CN"/>
                                    </w:rPr>
                                    <w:t>decentralised organization</w:t>
                                  </w:r>
                                </w:p>
                              </w:tc>
                              <w:tc>
                                <w:tcPr>
                                  <w:tcW w:w="3974" w:type="dxa"/>
                                  <w:vAlign w:val="center"/>
                                </w:tcPr>
                                <w:p w14:paraId="4D12C5B6" w14:textId="77777777" w:rsidR="008C5A74" w:rsidRPr="00CA5743" w:rsidRDefault="008C5A74" w:rsidP="00E76591">
                                  <w:pPr>
                                    <w:pStyle w:val="Tabletext"/>
                                  </w:pPr>
                                  <w:r>
                                    <w:t>Tightly interconnected</w:t>
                                  </w:r>
                                </w:p>
                              </w:tc>
                            </w:tr>
                            <w:tr w:rsidR="008C5A74" w14:paraId="0974E8DE" w14:textId="77777777" w:rsidTr="00E76591">
                              <w:tc>
                                <w:tcPr>
                                  <w:tcW w:w="1809" w:type="dxa"/>
                                  <w:vAlign w:val="center"/>
                                </w:tcPr>
                                <w:p w14:paraId="49FC3C9D" w14:textId="77777777" w:rsidR="008C5A74" w:rsidRPr="00772B0E" w:rsidRDefault="008C5A74" w:rsidP="00E76591">
                                  <w:pPr>
                                    <w:pStyle w:val="Tabletext"/>
                                    <w:rPr>
                                      <w:rFonts w:eastAsia="宋体"/>
                                      <w:lang w:eastAsia="zh-CN"/>
                                    </w:rPr>
                                  </w:pPr>
                                  <w:r>
                                    <w:rPr>
                                      <w:rFonts w:eastAsia="宋体" w:hint="eastAsia"/>
                                      <w:lang w:eastAsia="zh-CN"/>
                                    </w:rPr>
                                    <w:t>Feasibility</w:t>
                                  </w:r>
                                </w:p>
                              </w:tc>
                              <w:tc>
                                <w:tcPr>
                                  <w:tcW w:w="4253" w:type="dxa"/>
                                </w:tcPr>
                                <w:p w14:paraId="6CAE2082" w14:textId="77777777" w:rsidR="008C5A74" w:rsidRPr="00772B0E" w:rsidRDefault="008C5A74" w:rsidP="00E76591">
                                  <w:pPr>
                                    <w:pStyle w:val="Tabletext"/>
                                    <w:rPr>
                                      <w:rFonts w:eastAsia="宋体"/>
                                      <w:lang w:eastAsia="zh-CN"/>
                                    </w:rPr>
                                  </w:pPr>
                                  <w:r>
                                    <w:rPr>
                                      <w:rFonts w:eastAsia="宋体" w:hint="eastAsia"/>
                                      <w:lang w:eastAsia="zh-CN"/>
                                    </w:rPr>
                                    <w:t>Agile collaboration based on advanced communication tools and feasible workflow of</w:t>
                                  </w:r>
                                  <w:r>
                                    <w:rPr>
                                      <w:rFonts w:eastAsia="宋体"/>
                                      <w:lang w:eastAsia="zh-CN"/>
                                    </w:rPr>
                                    <w:t xml:space="preserve"> project implementation</w:t>
                                  </w:r>
                                </w:p>
                              </w:tc>
                              <w:tc>
                                <w:tcPr>
                                  <w:tcW w:w="3974" w:type="dxa"/>
                                  <w:vAlign w:val="center"/>
                                </w:tcPr>
                                <w:p w14:paraId="6F221462" w14:textId="77777777" w:rsidR="008C5A74" w:rsidRPr="00CA5743" w:rsidRDefault="008C5A74" w:rsidP="00E76591">
                                  <w:pPr>
                                    <w:pStyle w:val="Tabletext"/>
                                  </w:pPr>
                                  <w:r w:rsidRPr="00CA5743">
                                    <w:t xml:space="preserve">Efficiency </w:t>
                                  </w:r>
                                  <w:r>
                                    <w:t>required</w:t>
                                  </w:r>
                                  <w:r w:rsidRPr="00CA5743">
                                    <w:t xml:space="preserve"> in small companies as well as in small teams of </w:t>
                                  </w:r>
                                  <w:r>
                                    <w:t>organizer</w:t>
                                  </w:r>
                                  <w:r w:rsidRPr="00CA5743">
                                    <w:t>s</w:t>
                                  </w:r>
                                </w:p>
                              </w:tc>
                            </w:tr>
                            <w:tr w:rsidR="008C5A74" w14:paraId="06ECE3B9" w14:textId="77777777" w:rsidTr="00E76591">
                              <w:tc>
                                <w:tcPr>
                                  <w:tcW w:w="1809" w:type="dxa"/>
                                  <w:vAlign w:val="center"/>
                                </w:tcPr>
                                <w:p w14:paraId="65164A76" w14:textId="77777777" w:rsidR="008C5A74" w:rsidRPr="00772B0E" w:rsidRDefault="008C5A74" w:rsidP="00E76591">
                                  <w:pPr>
                                    <w:pStyle w:val="Tabletext"/>
                                    <w:rPr>
                                      <w:rFonts w:eastAsia="宋体"/>
                                      <w:lang w:eastAsia="zh-CN"/>
                                    </w:rPr>
                                  </w:pPr>
                                  <w:r>
                                    <w:rPr>
                                      <w:rFonts w:eastAsia="宋体" w:hint="eastAsia"/>
                                      <w:lang w:eastAsia="zh-CN"/>
                                    </w:rPr>
                                    <w:t>Innova</w:t>
                                  </w:r>
                                  <w:r>
                                    <w:rPr>
                                      <w:rFonts w:eastAsia="宋体"/>
                                      <w:lang w:eastAsia="zh-CN"/>
                                    </w:rPr>
                                    <w:t>tion</w:t>
                                  </w:r>
                                </w:p>
                              </w:tc>
                              <w:tc>
                                <w:tcPr>
                                  <w:tcW w:w="4253" w:type="dxa"/>
                                </w:tcPr>
                                <w:p w14:paraId="23338B74" w14:textId="77777777" w:rsidR="008C5A74" w:rsidRPr="00CA5743" w:rsidRDefault="008C5A74" w:rsidP="00E76591">
                                  <w:pPr>
                                    <w:pStyle w:val="Tabletext"/>
                                  </w:pPr>
                                  <w:r w:rsidRPr="00CA5743">
                                    <w:t xml:space="preserve">Has more </w:t>
                                  </w:r>
                                  <w:r>
                                    <w:t>flexibility</w:t>
                                  </w:r>
                                  <w:r w:rsidRPr="00CA5743">
                                    <w:t xml:space="preserve"> in</w:t>
                                  </w:r>
                                  <w:r>
                                    <w:t>:</w:t>
                                  </w:r>
                                  <w:r w:rsidRPr="00CA5743">
                                    <w:t xml:space="preserve"> </w:t>
                                  </w:r>
                                </w:p>
                                <w:p w14:paraId="0B799AEA" w14:textId="77777777" w:rsidR="008C5A74" w:rsidRPr="00CA5743" w:rsidRDefault="008C5A74" w:rsidP="00E76591">
                                  <w:pPr>
                                    <w:pStyle w:val="Tabletext"/>
                                  </w:pPr>
                                  <w:r w:rsidRPr="00CA5743">
                                    <w:t>1) creating novel and interesting contents</w:t>
                                  </w:r>
                                </w:p>
                                <w:p w14:paraId="5338B835" w14:textId="77777777" w:rsidR="008C5A74" w:rsidRDefault="008C5A74" w:rsidP="00E76591">
                                  <w:pPr>
                                    <w:pStyle w:val="Tabletext"/>
                                  </w:pPr>
                                  <w:r w:rsidRPr="00CA5743">
                                    <w:t xml:space="preserve">2) </w:t>
                                  </w:r>
                                  <w:r>
                                    <w:t>i</w:t>
                                  </w:r>
                                  <w:r w:rsidRPr="00CA5743">
                                    <w:t>mplementing or testing new tools for better collaboration</w:t>
                                  </w:r>
                                </w:p>
                              </w:tc>
                              <w:tc>
                                <w:tcPr>
                                  <w:tcW w:w="3974" w:type="dxa"/>
                                  <w:vAlign w:val="center"/>
                                </w:tcPr>
                                <w:p w14:paraId="41FFA1BF" w14:textId="77777777" w:rsidR="008C5A74" w:rsidRDefault="008C5A74" w:rsidP="00E76591">
                                  <w:pPr>
                                    <w:pStyle w:val="Tabletext"/>
                                  </w:pPr>
                                  <w:r>
                                    <w:t>Generating</w:t>
                                  </w:r>
                                  <w:r w:rsidRPr="00CA5743">
                                    <w:t xml:space="preserve"> new business ideas </w:t>
                                  </w:r>
                                  <w:r>
                                    <w:t>and</w:t>
                                  </w:r>
                                  <w:r w:rsidRPr="00CA5743">
                                    <w:t xml:space="preserve"> </w:t>
                                  </w:r>
                                  <w:r>
                                    <w:t xml:space="preserve">focusing on </w:t>
                                  </w:r>
                                  <w:r w:rsidRPr="00CA5743">
                                    <w:t xml:space="preserve">innovation for internal </w:t>
                                  </w:r>
                                  <w:r>
                                    <w:t>organization</w:t>
                                  </w:r>
                                  <w:r w:rsidRPr="00CA5743">
                                    <w:t xml:space="preserve"> – successful IT </w:t>
                                  </w:r>
                                  <w:r>
                                    <w:t>enterprises tend to</w:t>
                                  </w:r>
                                  <w:r w:rsidRPr="00CA5743">
                                    <w:t xml:space="preserve"> experiment with such internal structures</w:t>
                                  </w:r>
                                </w:p>
                              </w:tc>
                            </w:tr>
                            <w:tr w:rsidR="008C5A74" w14:paraId="0DEADDE9" w14:textId="77777777" w:rsidTr="00E76591">
                              <w:tc>
                                <w:tcPr>
                                  <w:tcW w:w="1809" w:type="dxa"/>
                                  <w:vAlign w:val="center"/>
                                </w:tcPr>
                                <w:p w14:paraId="48E8E0AF" w14:textId="77777777" w:rsidR="008C5A74" w:rsidRDefault="008C5A74" w:rsidP="00E76591">
                                  <w:pPr>
                                    <w:pStyle w:val="Tabletext"/>
                                    <w:rPr>
                                      <w:rFonts w:eastAsia="宋体"/>
                                      <w:lang w:eastAsia="zh-CN"/>
                                    </w:rPr>
                                  </w:pPr>
                                  <w:r>
                                    <w:rPr>
                                      <w:rFonts w:eastAsia="宋体" w:hint="eastAsia"/>
                                      <w:lang w:eastAsia="zh-CN"/>
                                    </w:rPr>
                                    <w:t>Gr</w:t>
                                  </w:r>
                                  <w:r>
                                    <w:rPr>
                                      <w:rFonts w:eastAsia="宋体"/>
                                      <w:lang w:eastAsia="zh-CN"/>
                                    </w:rPr>
                                    <w:t>owth</w:t>
                                  </w:r>
                                </w:p>
                              </w:tc>
                              <w:tc>
                                <w:tcPr>
                                  <w:tcW w:w="4253" w:type="dxa"/>
                                </w:tcPr>
                                <w:p w14:paraId="2900876C" w14:textId="77777777" w:rsidR="008C5A74" w:rsidRPr="00CA5743" w:rsidRDefault="008C5A74" w:rsidP="00E76591">
                                  <w:pPr>
                                    <w:pStyle w:val="Tabletext"/>
                                  </w:pPr>
                                  <w:r>
                                    <w:t>K</w:t>
                                  </w:r>
                                  <w:r w:rsidRPr="00CA5743">
                                    <w:t xml:space="preserve">nowledge is </w:t>
                                  </w:r>
                                  <w:r>
                                    <w:t xml:space="preserve">acquired </w:t>
                                  </w:r>
                                  <w:r w:rsidRPr="00CA5743">
                                    <w:t xml:space="preserve">and keeps on growing so as to be </w:t>
                                  </w:r>
                                  <w:r>
                                    <w:t>passed on to</w:t>
                                  </w:r>
                                  <w:r w:rsidRPr="00CA5743">
                                    <w:t xml:space="preserve"> future members; </w:t>
                                  </w:r>
                                  <w:r>
                                    <w:t xml:space="preserve">appeal to </w:t>
                                  </w:r>
                                  <w:r w:rsidRPr="00CA5743">
                                    <w:t>public interest</w:t>
                                  </w:r>
                                  <w:r>
                                    <w:t>, including</w:t>
                                  </w:r>
                                  <w:r w:rsidRPr="00CA5743">
                                    <w:t xml:space="preserve"> </w:t>
                                  </w:r>
                                  <w:r>
                                    <w:t>the</w:t>
                                  </w:r>
                                  <w:r w:rsidRPr="00CA5743">
                                    <w:t xml:space="preserve"> local community</w:t>
                                  </w:r>
                                  <w:r>
                                    <w:t>,</w:t>
                                  </w:r>
                                  <w:r w:rsidRPr="00CA5743">
                                    <w:t xml:space="preserve"> </w:t>
                                  </w:r>
                                  <w:r>
                                    <w:t>is</w:t>
                                  </w:r>
                                  <w:r w:rsidRPr="00CA5743">
                                    <w:t xml:space="preserve"> the long term driv</w:t>
                                  </w:r>
                                  <w:r>
                                    <w:t>ing</w:t>
                                  </w:r>
                                  <w:r w:rsidRPr="00CA5743">
                                    <w:t xml:space="preserve"> force to</w:t>
                                  </w:r>
                                  <w:r>
                                    <w:t>ward</w:t>
                                  </w:r>
                                  <w:r w:rsidRPr="00CA5743">
                                    <w:t xml:space="preserve"> sustainability of the </w:t>
                                  </w:r>
                                  <w:r>
                                    <w:t>self-organized</w:t>
                                  </w:r>
                                  <w:r w:rsidRPr="00CA5743">
                                    <w:t xml:space="preserve"> team</w:t>
                                  </w:r>
                                </w:p>
                              </w:tc>
                              <w:tc>
                                <w:tcPr>
                                  <w:tcW w:w="3974" w:type="dxa"/>
                                  <w:vAlign w:val="center"/>
                                </w:tcPr>
                                <w:p w14:paraId="1457F8A7" w14:textId="77777777" w:rsidR="008C5A74" w:rsidRPr="00772B0E" w:rsidRDefault="008C5A74" w:rsidP="00E76591">
                                  <w:pPr>
                                    <w:pStyle w:val="Tabletext"/>
                                    <w:rPr>
                                      <w:rFonts w:eastAsia="宋体"/>
                                      <w:lang w:eastAsia="zh-CN"/>
                                    </w:rPr>
                                  </w:pPr>
                                  <w:r>
                                    <w:rPr>
                                      <w:rFonts w:eastAsia="宋体"/>
                                      <w:lang w:eastAsia="zh-CN"/>
                                    </w:rPr>
                                    <w:t>Entrepreneurial behaviour involves risk taking and seeking unconventional ways of solving problems and creating value; continuous innovation is also a driving force in the quest for growth</w:t>
                                  </w:r>
                                </w:p>
                              </w:tc>
                            </w:tr>
                          </w:tbl>
                          <w:p w14:paraId="16BBC184" w14:textId="77777777" w:rsidR="008C5A74" w:rsidRDefault="008C5A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D11F9" id="Text_x0020_Box_x0020_3" o:spid="_x0000_s1027" type="#_x0000_t202" style="position:absolute;left:0;text-align:left;margin-left:1.5pt;margin-top:-65.6pt;width:524.65pt;height:233.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" filled="f" stroked="f">
                <v:textbox>
                  <w:txbxContent>
                    <w:p w14:paraId="116AE20D" w14:textId="1B40FE5D" w:rsidR="008C5A74" w:rsidRPr="00772B0E" w:rsidRDefault="008C5A74" w:rsidP="00E76591">
                      <w:pPr>
                        <w:pStyle w:val="Caption"/>
                        <w:rPr>
                          <w:rFonts w:eastAsia="宋体"/>
                          <w:lang w:eastAsia="zh-CN"/>
                        </w:rPr>
                      </w:pPr>
                      <w:r w:rsidRPr="004D7AF0">
                        <w:rPr>
                          <w:rFonts w:eastAsia="宋体" w:hint="eastAsia"/>
                          <w:lang w:eastAsia="zh-CN"/>
                        </w:rPr>
                        <w:t>T</w:t>
                      </w:r>
                      <w:r w:rsidRPr="004D7AF0">
                        <w:rPr>
                          <w:rFonts w:eastAsia="宋体"/>
                          <w:lang w:eastAsia="zh-CN"/>
                        </w:rPr>
                        <w:t xml:space="preserve">able </w:t>
                      </w:r>
                      <w:r>
                        <w:rPr>
                          <w:rFonts w:eastAsia="宋体"/>
                          <w:lang w:eastAsia="zh-CN"/>
                        </w:rPr>
                        <w:t>2</w:t>
                      </w:r>
                      <w:r w:rsidRPr="004D7AF0">
                        <w:rPr>
                          <w:rFonts w:eastAsia="宋体"/>
                          <w:lang w:eastAsia="zh-CN"/>
                        </w:rPr>
                        <w:t xml:space="preserve">. Comparison between </w:t>
                      </w:r>
                      <w:r>
                        <w:rPr>
                          <w:rFonts w:eastAsia="宋体"/>
                          <w:lang w:eastAsia="zh-CN"/>
                        </w:rPr>
                        <w:t>the</w:t>
                      </w:r>
                      <w:r w:rsidRPr="004D7AF0">
                        <w:rPr>
                          <w:rFonts w:eastAsia="宋体"/>
                          <w:lang w:eastAsia="zh-CN"/>
                        </w:rPr>
                        <w:t xml:space="preserve"> </w:t>
                      </w:r>
                      <w:r>
                        <w:rPr>
                          <w:rFonts w:eastAsia="宋体"/>
                          <w:lang w:eastAsia="zh-CN"/>
                        </w:rPr>
                        <w:t>self-organized team and the e</w:t>
                      </w:r>
                      <w:r w:rsidRPr="0005549F">
                        <w:rPr>
                          <w:rFonts w:eastAsia="宋体"/>
                          <w:lang w:eastAsia="zh-CN"/>
                        </w:rPr>
                        <w:t>ntrepreneur</w:t>
                      </w:r>
                      <w:r w:rsidRPr="00C6417B">
                        <w:rPr>
                          <w:rFonts w:eastAsia="宋体"/>
                          <w:lang w:eastAsia="zh-CN"/>
                        </w:rPr>
                        <w:t xml:space="preserve">ial </w:t>
                      </w:r>
                      <w:r>
                        <w:rPr>
                          <w:rFonts w:eastAsia="宋体"/>
                          <w:lang w:eastAsia="zh-CN"/>
                        </w:rPr>
                        <w:t>organization</w:t>
                      </w:r>
                    </w:p>
                    <w:tbl>
                      <w:tblPr>
                        <w:tblStyle w:val="TableGrid"/>
                        <w:tblW w:w="0" w:type="auto"/>
                        <w:tblLook w:val="04A0" w:firstRow="1" w:lastRow="0" w:firstColumn="1" w:lastColumn="0" w:noHBand="0" w:noVBand="1"/>
                      </w:tblPr>
                      <w:tblGrid>
                        <w:gridCol w:w="1809"/>
                        <w:gridCol w:w="4253"/>
                        <w:gridCol w:w="3974"/>
                      </w:tblGrid>
                      <w:tr w:rsidR="008C5A74" w14:paraId="2B08B43B" w14:textId="77777777" w:rsidTr="00E76591">
                        <w:tc>
                          <w:tcPr>
                            <w:tcW w:w="1809" w:type="dxa"/>
                          </w:tcPr>
                          <w:p w14:paraId="4C6ECBE3" w14:textId="77777777" w:rsidR="008C5A74" w:rsidRPr="0068198F" w:rsidRDefault="008C5A74" w:rsidP="00E76591"/>
                        </w:tc>
                        <w:tc>
                          <w:tcPr>
                            <w:tcW w:w="4253" w:type="dxa"/>
                            <w:vAlign w:val="center"/>
                          </w:tcPr>
                          <w:p w14:paraId="5190A206" w14:textId="77777777" w:rsidR="008C5A74" w:rsidRPr="00276E1F" w:rsidRDefault="008C5A74" w:rsidP="00E76591">
                            <w:pPr>
                              <w:pStyle w:val="TableHead"/>
                              <w:rPr>
                                <w:rFonts w:eastAsia="宋体"/>
                                <w:lang w:eastAsia="zh-CN"/>
                              </w:rPr>
                            </w:pPr>
                            <w:r>
                              <w:rPr>
                                <w:rFonts w:eastAsia="宋体"/>
                                <w:lang w:eastAsia="zh-CN"/>
                              </w:rPr>
                              <w:t>Self-organized</w:t>
                            </w:r>
                            <w:r w:rsidRPr="00276E1F">
                              <w:rPr>
                                <w:rFonts w:eastAsia="宋体" w:hint="eastAsia"/>
                                <w:lang w:eastAsia="zh-CN"/>
                              </w:rPr>
                              <w:t xml:space="preserve"> </w:t>
                            </w:r>
                            <w:r w:rsidRPr="00276E1F">
                              <w:rPr>
                                <w:rFonts w:eastAsia="宋体"/>
                                <w:lang w:eastAsia="zh-CN"/>
                              </w:rPr>
                              <w:t>t</w:t>
                            </w:r>
                            <w:r w:rsidRPr="00276E1F">
                              <w:rPr>
                                <w:rFonts w:eastAsia="宋体" w:hint="eastAsia"/>
                                <w:lang w:eastAsia="zh-CN"/>
                              </w:rPr>
                              <w:t>eam</w:t>
                            </w:r>
                          </w:p>
                        </w:tc>
                        <w:tc>
                          <w:tcPr>
                            <w:tcW w:w="3974" w:type="dxa"/>
                            <w:vAlign w:val="center"/>
                          </w:tcPr>
                          <w:p w14:paraId="34A4A2DC" w14:textId="77777777" w:rsidR="008C5A74" w:rsidRPr="00276E1F" w:rsidRDefault="008C5A74" w:rsidP="00E76591">
                            <w:pPr>
                              <w:pStyle w:val="TableHead"/>
                              <w:rPr>
                                <w:rFonts w:eastAsia="宋体"/>
                                <w:lang w:eastAsia="zh-CN"/>
                              </w:rPr>
                            </w:pPr>
                            <w:r w:rsidRPr="00276E1F">
                              <w:rPr>
                                <w:rFonts w:eastAsia="宋体" w:hint="eastAsia"/>
                                <w:lang w:eastAsia="zh-CN"/>
                              </w:rPr>
                              <w:t>Entrepreneur</w:t>
                            </w:r>
                            <w:r w:rsidRPr="00276E1F">
                              <w:rPr>
                                <w:rFonts w:eastAsia="宋体"/>
                                <w:lang w:eastAsia="zh-CN"/>
                              </w:rPr>
                              <w:t xml:space="preserve">ial </w:t>
                            </w:r>
                            <w:r>
                              <w:rPr>
                                <w:rFonts w:eastAsia="宋体"/>
                                <w:lang w:eastAsia="zh-CN"/>
                              </w:rPr>
                              <w:t>organization</w:t>
                            </w:r>
                          </w:p>
                        </w:tc>
                      </w:tr>
                      <w:tr w:rsidR="008C5A74" w14:paraId="4E630E98" w14:textId="77777777" w:rsidTr="00E76591">
                        <w:tc>
                          <w:tcPr>
                            <w:tcW w:w="1809" w:type="dxa"/>
                            <w:vAlign w:val="center"/>
                          </w:tcPr>
                          <w:p w14:paraId="07F6FAE7" w14:textId="77777777" w:rsidR="008C5A74" w:rsidRPr="00772B0E" w:rsidRDefault="008C5A74" w:rsidP="00E76591">
                            <w:pPr>
                              <w:pStyle w:val="Tabletext"/>
                              <w:rPr>
                                <w:rFonts w:eastAsia="宋体"/>
                                <w:lang w:eastAsia="zh-CN"/>
                              </w:rPr>
                            </w:pPr>
                            <w:r>
                              <w:rPr>
                                <w:rFonts w:eastAsia="宋体" w:hint="eastAsia"/>
                                <w:lang w:eastAsia="zh-CN"/>
                              </w:rPr>
                              <w:t xml:space="preserve">Motivation of </w:t>
                            </w:r>
                            <w:r>
                              <w:rPr>
                                <w:rFonts w:eastAsia="宋体"/>
                                <w:lang w:eastAsia="zh-CN"/>
                              </w:rPr>
                              <w:t xml:space="preserve">‘getting </w:t>
                            </w:r>
                            <w:r>
                              <w:rPr>
                                <w:rFonts w:eastAsia="宋体" w:hint="eastAsia"/>
                                <w:lang w:eastAsia="zh-CN"/>
                              </w:rPr>
                              <w:t>together</w:t>
                            </w:r>
                            <w:r>
                              <w:rPr>
                                <w:rFonts w:eastAsia="宋体"/>
                                <w:lang w:eastAsia="zh-CN"/>
                              </w:rPr>
                              <w:t>’</w:t>
                            </w:r>
                          </w:p>
                        </w:tc>
                        <w:tc>
                          <w:tcPr>
                            <w:tcW w:w="4253" w:type="dxa"/>
                            <w:vAlign w:val="center"/>
                          </w:tcPr>
                          <w:p w14:paraId="29041DA0" w14:textId="77777777" w:rsidR="008C5A74" w:rsidRPr="00CA5743" w:rsidRDefault="008C5A74" w:rsidP="00E76591">
                            <w:pPr>
                              <w:pStyle w:val="Tabletext"/>
                            </w:pPr>
                            <w:r>
                              <w:t>Project-based learning</w:t>
                            </w:r>
                          </w:p>
                        </w:tc>
                        <w:tc>
                          <w:tcPr>
                            <w:tcW w:w="3974" w:type="dxa"/>
                            <w:vAlign w:val="center"/>
                          </w:tcPr>
                          <w:p w14:paraId="1DF15553" w14:textId="77777777" w:rsidR="008C5A74" w:rsidRPr="00772B0E" w:rsidRDefault="008C5A74" w:rsidP="00E76591">
                            <w:pPr>
                              <w:pStyle w:val="Tabletext"/>
                              <w:rPr>
                                <w:rFonts w:eastAsia="宋体"/>
                                <w:lang w:eastAsia="zh-CN"/>
                              </w:rPr>
                            </w:pPr>
                            <w:r>
                              <w:rPr>
                                <w:rFonts w:eastAsia="宋体" w:hint="eastAsia"/>
                                <w:lang w:eastAsia="zh-CN"/>
                              </w:rPr>
                              <w:t>Business</w:t>
                            </w:r>
                            <w:r>
                              <w:rPr>
                                <w:rFonts w:eastAsia="宋体"/>
                                <w:lang w:eastAsia="zh-CN"/>
                              </w:rPr>
                              <w:t>-d</w:t>
                            </w:r>
                            <w:r>
                              <w:rPr>
                                <w:rFonts w:eastAsia="宋体" w:hint="eastAsia"/>
                                <w:lang w:eastAsia="zh-CN"/>
                              </w:rPr>
                              <w:t>riven</w:t>
                            </w:r>
                          </w:p>
                        </w:tc>
                      </w:tr>
                      <w:tr w:rsidR="008C5A74" w14:paraId="6437C137" w14:textId="77777777" w:rsidTr="00E76591">
                        <w:tc>
                          <w:tcPr>
                            <w:tcW w:w="1809" w:type="dxa"/>
                            <w:vAlign w:val="center"/>
                          </w:tcPr>
                          <w:p w14:paraId="4933B4F6" w14:textId="77777777" w:rsidR="008C5A74" w:rsidRPr="00772B0E" w:rsidRDefault="008C5A74" w:rsidP="00E76591">
                            <w:pPr>
                              <w:pStyle w:val="Tabletext"/>
                              <w:rPr>
                                <w:rFonts w:eastAsia="宋体"/>
                                <w:lang w:eastAsia="zh-CN"/>
                              </w:rPr>
                            </w:pPr>
                            <w:r>
                              <w:rPr>
                                <w:rFonts w:eastAsia="宋体" w:hint="eastAsia"/>
                                <w:lang w:eastAsia="zh-CN"/>
                              </w:rPr>
                              <w:t>Intensiveness</w:t>
                            </w:r>
                          </w:p>
                        </w:tc>
                        <w:tc>
                          <w:tcPr>
                            <w:tcW w:w="4253" w:type="dxa"/>
                          </w:tcPr>
                          <w:p w14:paraId="5FB20FBE" w14:textId="77777777" w:rsidR="008C5A74" w:rsidRPr="00772B0E" w:rsidRDefault="008C5A74" w:rsidP="00E76591">
                            <w:pPr>
                              <w:pStyle w:val="Tabletext"/>
                              <w:rPr>
                                <w:rFonts w:eastAsia="宋体"/>
                                <w:lang w:eastAsia="zh-CN"/>
                              </w:rPr>
                            </w:pPr>
                            <w:r>
                              <w:rPr>
                                <w:rFonts w:eastAsia="宋体" w:hint="eastAsia"/>
                                <w:lang w:eastAsia="zh-CN"/>
                              </w:rPr>
                              <w:t xml:space="preserve">More loose style, </w:t>
                            </w:r>
                            <w:r>
                              <w:rPr>
                                <w:rFonts w:eastAsia="宋体"/>
                                <w:lang w:eastAsia="zh-CN"/>
                              </w:rPr>
                              <w:t>decentralised organization</w:t>
                            </w:r>
                          </w:p>
                        </w:tc>
                        <w:tc>
                          <w:tcPr>
                            <w:tcW w:w="3974" w:type="dxa"/>
                            <w:vAlign w:val="center"/>
                          </w:tcPr>
                          <w:p w14:paraId="4D12C5B6" w14:textId="77777777" w:rsidR="008C5A74" w:rsidRPr="00CA5743" w:rsidRDefault="008C5A74" w:rsidP="00E76591">
                            <w:pPr>
                              <w:pStyle w:val="Tabletext"/>
                            </w:pPr>
                            <w:r>
                              <w:t>Tightly interconnected</w:t>
                            </w:r>
                          </w:p>
                        </w:tc>
                      </w:tr>
                      <w:tr w:rsidR="008C5A74" w14:paraId="0974E8DE" w14:textId="77777777" w:rsidTr="00E76591">
                        <w:tc>
                          <w:tcPr>
                            <w:tcW w:w="1809" w:type="dxa"/>
                            <w:vAlign w:val="center"/>
                          </w:tcPr>
                          <w:p w14:paraId="49FC3C9D" w14:textId="77777777" w:rsidR="008C5A74" w:rsidRPr="00772B0E" w:rsidRDefault="008C5A74" w:rsidP="00E76591">
                            <w:pPr>
                              <w:pStyle w:val="Tabletext"/>
                              <w:rPr>
                                <w:rFonts w:eastAsia="宋体"/>
                                <w:lang w:eastAsia="zh-CN"/>
                              </w:rPr>
                            </w:pPr>
                            <w:r>
                              <w:rPr>
                                <w:rFonts w:eastAsia="宋体" w:hint="eastAsia"/>
                                <w:lang w:eastAsia="zh-CN"/>
                              </w:rPr>
                              <w:t>Feasibility</w:t>
                            </w:r>
                          </w:p>
                        </w:tc>
                        <w:tc>
                          <w:tcPr>
                            <w:tcW w:w="4253" w:type="dxa"/>
                          </w:tcPr>
                          <w:p w14:paraId="6CAE2082" w14:textId="77777777" w:rsidR="008C5A74" w:rsidRPr="00772B0E" w:rsidRDefault="008C5A74" w:rsidP="00E76591">
                            <w:pPr>
                              <w:pStyle w:val="Tabletext"/>
                              <w:rPr>
                                <w:rFonts w:eastAsia="宋体"/>
                                <w:lang w:eastAsia="zh-CN"/>
                              </w:rPr>
                            </w:pPr>
                            <w:r>
                              <w:rPr>
                                <w:rFonts w:eastAsia="宋体" w:hint="eastAsia"/>
                                <w:lang w:eastAsia="zh-CN"/>
                              </w:rPr>
                              <w:t>Agile collaboration based on advanced communication tools and feasible workflow of</w:t>
                            </w:r>
                            <w:r>
                              <w:rPr>
                                <w:rFonts w:eastAsia="宋体"/>
                                <w:lang w:eastAsia="zh-CN"/>
                              </w:rPr>
                              <w:t xml:space="preserve"> project implementation</w:t>
                            </w:r>
                          </w:p>
                        </w:tc>
                        <w:tc>
                          <w:tcPr>
                            <w:tcW w:w="3974" w:type="dxa"/>
                            <w:vAlign w:val="center"/>
                          </w:tcPr>
                          <w:p w14:paraId="6F221462" w14:textId="77777777" w:rsidR="008C5A74" w:rsidRPr="00CA5743" w:rsidRDefault="008C5A74" w:rsidP="00E76591">
                            <w:pPr>
                              <w:pStyle w:val="Tabletext"/>
                            </w:pPr>
                            <w:r w:rsidRPr="00CA5743">
                              <w:t xml:space="preserve">Efficiency </w:t>
                            </w:r>
                            <w:r>
                              <w:t>required</w:t>
                            </w:r>
                            <w:r w:rsidRPr="00CA5743">
                              <w:t xml:space="preserve"> in small companies as well as in small teams of </w:t>
                            </w:r>
                            <w:r>
                              <w:t>organizer</w:t>
                            </w:r>
                            <w:r w:rsidRPr="00CA5743">
                              <w:t>s</w:t>
                            </w:r>
                          </w:p>
                        </w:tc>
                      </w:tr>
                      <w:tr w:rsidR="008C5A74" w14:paraId="06ECE3B9" w14:textId="77777777" w:rsidTr="00E76591">
                        <w:tc>
                          <w:tcPr>
                            <w:tcW w:w="1809" w:type="dxa"/>
                            <w:vAlign w:val="center"/>
                          </w:tcPr>
                          <w:p w14:paraId="65164A76" w14:textId="77777777" w:rsidR="008C5A74" w:rsidRPr="00772B0E" w:rsidRDefault="008C5A74" w:rsidP="00E76591">
                            <w:pPr>
                              <w:pStyle w:val="Tabletext"/>
                              <w:rPr>
                                <w:rFonts w:eastAsia="宋体"/>
                                <w:lang w:eastAsia="zh-CN"/>
                              </w:rPr>
                            </w:pPr>
                            <w:r>
                              <w:rPr>
                                <w:rFonts w:eastAsia="宋体" w:hint="eastAsia"/>
                                <w:lang w:eastAsia="zh-CN"/>
                              </w:rPr>
                              <w:t>Innova</w:t>
                            </w:r>
                            <w:r>
                              <w:rPr>
                                <w:rFonts w:eastAsia="宋体"/>
                                <w:lang w:eastAsia="zh-CN"/>
                              </w:rPr>
                              <w:t>tion</w:t>
                            </w:r>
                          </w:p>
                        </w:tc>
                        <w:tc>
                          <w:tcPr>
                            <w:tcW w:w="4253" w:type="dxa"/>
                          </w:tcPr>
                          <w:p w14:paraId="23338B74" w14:textId="77777777" w:rsidR="008C5A74" w:rsidRPr="00CA5743" w:rsidRDefault="008C5A74" w:rsidP="00E76591">
                            <w:pPr>
                              <w:pStyle w:val="Tabletext"/>
                            </w:pPr>
                            <w:r w:rsidRPr="00CA5743">
                              <w:t xml:space="preserve">Has more </w:t>
                            </w:r>
                            <w:r>
                              <w:t>flexibility</w:t>
                            </w:r>
                            <w:r w:rsidRPr="00CA5743">
                              <w:t xml:space="preserve"> in</w:t>
                            </w:r>
                            <w:r>
                              <w:t>:</w:t>
                            </w:r>
                            <w:r w:rsidRPr="00CA5743">
                              <w:t xml:space="preserve"> </w:t>
                            </w:r>
                          </w:p>
                          <w:p w14:paraId="0B799AEA" w14:textId="77777777" w:rsidR="008C5A74" w:rsidRPr="00CA5743" w:rsidRDefault="008C5A74" w:rsidP="00E76591">
                            <w:pPr>
                              <w:pStyle w:val="Tabletext"/>
                            </w:pPr>
                            <w:r w:rsidRPr="00CA5743">
                              <w:t>1) creating novel and interesting contents</w:t>
                            </w:r>
                          </w:p>
                          <w:p w14:paraId="5338B835" w14:textId="77777777" w:rsidR="008C5A74" w:rsidRDefault="008C5A74" w:rsidP="00E76591">
                            <w:pPr>
                              <w:pStyle w:val="Tabletext"/>
                            </w:pPr>
                            <w:r w:rsidRPr="00CA5743">
                              <w:t xml:space="preserve">2) </w:t>
                            </w:r>
                            <w:r>
                              <w:t>i</w:t>
                            </w:r>
                            <w:r w:rsidRPr="00CA5743">
                              <w:t>mplementing or testing new tools for better collaboration</w:t>
                            </w:r>
                          </w:p>
                        </w:tc>
                        <w:tc>
                          <w:tcPr>
                            <w:tcW w:w="3974" w:type="dxa"/>
                            <w:vAlign w:val="center"/>
                          </w:tcPr>
                          <w:p w14:paraId="41FFA1BF" w14:textId="77777777" w:rsidR="008C5A74" w:rsidRDefault="008C5A74" w:rsidP="00E76591">
                            <w:pPr>
                              <w:pStyle w:val="Tabletext"/>
                            </w:pPr>
                            <w:r>
                              <w:t>Generating</w:t>
                            </w:r>
                            <w:r w:rsidRPr="00CA5743">
                              <w:t xml:space="preserve"> new business ideas </w:t>
                            </w:r>
                            <w:r>
                              <w:t>and</w:t>
                            </w:r>
                            <w:r w:rsidRPr="00CA5743">
                              <w:t xml:space="preserve"> </w:t>
                            </w:r>
                            <w:r>
                              <w:t xml:space="preserve">focusing on </w:t>
                            </w:r>
                            <w:r w:rsidRPr="00CA5743">
                              <w:t xml:space="preserve">innovation for internal </w:t>
                            </w:r>
                            <w:r>
                              <w:t>organization</w:t>
                            </w:r>
                            <w:r w:rsidRPr="00CA5743">
                              <w:t xml:space="preserve"> – successful IT </w:t>
                            </w:r>
                            <w:r>
                              <w:t>enterprises tend to</w:t>
                            </w:r>
                            <w:r w:rsidRPr="00CA5743">
                              <w:t xml:space="preserve"> experiment with such internal structures</w:t>
                            </w:r>
                          </w:p>
                        </w:tc>
                      </w:tr>
                      <w:tr w:rsidR="008C5A74" w14:paraId="0DEADDE9" w14:textId="77777777" w:rsidTr="00E76591">
                        <w:tc>
                          <w:tcPr>
                            <w:tcW w:w="1809" w:type="dxa"/>
                            <w:vAlign w:val="center"/>
                          </w:tcPr>
                          <w:p w14:paraId="48E8E0AF" w14:textId="77777777" w:rsidR="008C5A74" w:rsidRDefault="008C5A74" w:rsidP="00E76591">
                            <w:pPr>
                              <w:pStyle w:val="Tabletext"/>
                              <w:rPr>
                                <w:rFonts w:eastAsia="宋体"/>
                                <w:lang w:eastAsia="zh-CN"/>
                              </w:rPr>
                            </w:pPr>
                            <w:r>
                              <w:rPr>
                                <w:rFonts w:eastAsia="宋体" w:hint="eastAsia"/>
                                <w:lang w:eastAsia="zh-CN"/>
                              </w:rPr>
                              <w:t>Gr</w:t>
                            </w:r>
                            <w:r>
                              <w:rPr>
                                <w:rFonts w:eastAsia="宋体"/>
                                <w:lang w:eastAsia="zh-CN"/>
                              </w:rPr>
                              <w:t>owth</w:t>
                            </w:r>
                          </w:p>
                        </w:tc>
                        <w:tc>
                          <w:tcPr>
                            <w:tcW w:w="4253" w:type="dxa"/>
                          </w:tcPr>
                          <w:p w14:paraId="2900876C" w14:textId="77777777" w:rsidR="008C5A74" w:rsidRPr="00CA5743" w:rsidRDefault="008C5A74" w:rsidP="00E76591">
                            <w:pPr>
                              <w:pStyle w:val="Tabletext"/>
                            </w:pPr>
                            <w:r>
                              <w:t>K</w:t>
                            </w:r>
                            <w:r w:rsidRPr="00CA5743">
                              <w:t xml:space="preserve">nowledge is </w:t>
                            </w:r>
                            <w:r>
                              <w:t xml:space="preserve">acquired </w:t>
                            </w:r>
                            <w:r w:rsidRPr="00CA5743">
                              <w:t xml:space="preserve">and keeps on growing so as to be </w:t>
                            </w:r>
                            <w:r>
                              <w:t>passed on to</w:t>
                            </w:r>
                            <w:r w:rsidRPr="00CA5743">
                              <w:t xml:space="preserve"> future members; </w:t>
                            </w:r>
                            <w:r>
                              <w:t xml:space="preserve">appeal to </w:t>
                            </w:r>
                            <w:r w:rsidRPr="00CA5743">
                              <w:t>public interest</w:t>
                            </w:r>
                            <w:r>
                              <w:t>, including</w:t>
                            </w:r>
                            <w:r w:rsidRPr="00CA5743">
                              <w:t xml:space="preserve"> </w:t>
                            </w:r>
                            <w:r>
                              <w:t>the</w:t>
                            </w:r>
                            <w:r w:rsidRPr="00CA5743">
                              <w:t xml:space="preserve"> local community</w:t>
                            </w:r>
                            <w:r>
                              <w:t>,</w:t>
                            </w:r>
                            <w:r w:rsidRPr="00CA5743">
                              <w:t xml:space="preserve"> </w:t>
                            </w:r>
                            <w:r>
                              <w:t>is</w:t>
                            </w:r>
                            <w:r w:rsidRPr="00CA5743">
                              <w:t xml:space="preserve"> the long term driv</w:t>
                            </w:r>
                            <w:r>
                              <w:t>ing</w:t>
                            </w:r>
                            <w:r w:rsidRPr="00CA5743">
                              <w:t xml:space="preserve"> force to</w:t>
                            </w:r>
                            <w:r>
                              <w:t>ward</w:t>
                            </w:r>
                            <w:r w:rsidRPr="00CA5743">
                              <w:t xml:space="preserve"> sustainability of the </w:t>
                            </w:r>
                            <w:r>
                              <w:t>self-organized</w:t>
                            </w:r>
                            <w:r w:rsidRPr="00CA5743">
                              <w:t xml:space="preserve"> team</w:t>
                            </w:r>
                          </w:p>
                        </w:tc>
                        <w:tc>
                          <w:tcPr>
                            <w:tcW w:w="3974" w:type="dxa"/>
                            <w:vAlign w:val="center"/>
                          </w:tcPr>
                          <w:p w14:paraId="1457F8A7" w14:textId="77777777" w:rsidR="008C5A74" w:rsidRPr="00772B0E" w:rsidRDefault="008C5A74" w:rsidP="00E76591">
                            <w:pPr>
                              <w:pStyle w:val="Tabletext"/>
                              <w:rPr>
                                <w:rFonts w:eastAsia="宋体"/>
                                <w:lang w:eastAsia="zh-CN"/>
                              </w:rPr>
                            </w:pPr>
                            <w:r>
                              <w:rPr>
                                <w:rFonts w:eastAsia="宋体"/>
                                <w:lang w:eastAsia="zh-CN"/>
                              </w:rPr>
                              <w:t>Entrepreneurial behaviour involves risk taking and seeking unconventional ways of solving problems and creating value; continuous innovation is also a driving force in the quest for growth</w:t>
                            </w:r>
                          </w:p>
                        </w:tc>
                      </w:tr>
                    </w:tbl>
                    <w:p w14:paraId="16BBC184" w14:textId="77777777" w:rsidR="008C5A74" w:rsidRDefault="008C5A74"/>
                  </w:txbxContent>
                </v:textbox>
                <w10:wrap type="square"/>
              </v:shape>
            </w:pict>
          </mc:Fallback>
        </mc:AlternateContent>
      </w:r>
      <w:r w:rsidR="00A12F9E">
        <w:t>T</w:t>
      </w:r>
      <w:r w:rsidR="00587432">
        <w:t>eleconference tools</w:t>
      </w:r>
      <w:r w:rsidR="009E2E1B" w:rsidRPr="009E2E1B">
        <w:t xml:space="preserve"> are commonly used to remotely transfer rich information from the speake</w:t>
      </w:r>
      <w:r w:rsidR="00A12F9E">
        <w:t>rs to the audience in community-</w:t>
      </w:r>
      <w:r w:rsidR="009E2E1B" w:rsidRPr="009E2E1B">
        <w:t xml:space="preserve">based seminars. </w:t>
      </w:r>
      <w:r w:rsidR="009E2E1B" w:rsidRPr="009E2E1B">
        <w:rPr>
          <w:i/>
          <w:iCs/>
        </w:rPr>
        <w:t xml:space="preserve">Appear.in </w:t>
      </w:r>
      <w:r w:rsidR="00A12F9E">
        <w:t>can bring seminar participants’</w:t>
      </w:r>
      <w:r w:rsidR="009E2E1B" w:rsidRPr="009E2E1B">
        <w:t xml:space="preserve"> video chat</w:t>
      </w:r>
      <w:r w:rsidR="00A12F9E">
        <w:t>s</w:t>
      </w:r>
      <w:r w:rsidR="009E2E1B" w:rsidRPr="009E2E1B">
        <w:t xml:space="preserve"> together by </w:t>
      </w:r>
      <w:r w:rsidR="00A12F9E">
        <w:t xml:space="preserve">a mere </w:t>
      </w:r>
      <w:r w:rsidR="009E2E1B" w:rsidRPr="009E2E1B">
        <w:t xml:space="preserve">Web link. </w:t>
      </w:r>
      <w:r w:rsidR="009E2E1B" w:rsidRPr="009E2E1B">
        <w:rPr>
          <w:i/>
          <w:iCs/>
        </w:rPr>
        <w:t xml:space="preserve">Lync </w:t>
      </w:r>
      <w:r w:rsidR="009E2E1B" w:rsidRPr="009E2E1B">
        <w:t>(</w:t>
      </w:r>
      <w:r w:rsidR="00A12F9E">
        <w:t xml:space="preserve">i.e. </w:t>
      </w:r>
      <w:r w:rsidR="009E2E1B" w:rsidRPr="009E2E1B">
        <w:rPr>
          <w:i/>
          <w:iCs/>
        </w:rPr>
        <w:t xml:space="preserve">Skype </w:t>
      </w:r>
      <w:r w:rsidR="00A12F9E">
        <w:t>for b</w:t>
      </w:r>
      <w:r w:rsidR="009E2E1B" w:rsidRPr="009E2E1B">
        <w:t xml:space="preserve">usiness) is </w:t>
      </w:r>
      <w:r w:rsidR="00A12F9E">
        <w:t xml:space="preserve">a </w:t>
      </w:r>
      <w:r w:rsidR="009E2E1B" w:rsidRPr="009E2E1B">
        <w:t xml:space="preserve">popular </w:t>
      </w:r>
      <w:r w:rsidR="00A12F9E">
        <w:t xml:space="preserve">tool </w:t>
      </w:r>
      <w:r w:rsidR="009E2E1B" w:rsidRPr="009E2E1B">
        <w:t xml:space="preserve">for </w:t>
      </w:r>
      <w:r w:rsidR="00FA76CB">
        <w:t xml:space="preserve">controlling shared screens, </w:t>
      </w:r>
      <w:r w:rsidR="00423EFF" w:rsidRPr="00E76591">
        <w:t>A</w:t>
      </w:r>
      <w:r w:rsidR="00FA76CB" w:rsidRPr="00E76591">
        <w:t>pp</w:t>
      </w:r>
      <w:r w:rsidR="00423EFF" w:rsidRPr="00E76591">
        <w:t>Decks</w:t>
      </w:r>
      <w:r w:rsidR="00FA76CB">
        <w:t xml:space="preserve"> </w:t>
      </w:r>
      <w:r w:rsidR="009E2E1B" w:rsidRPr="009E2E1B">
        <w:t xml:space="preserve">or </w:t>
      </w:r>
      <w:r w:rsidR="009E2E1B" w:rsidRPr="00E76591">
        <w:rPr>
          <w:iCs/>
        </w:rPr>
        <w:t>PowerPoint</w:t>
      </w:r>
      <w:r w:rsidR="009E2E1B" w:rsidRPr="009E2E1B">
        <w:rPr>
          <w:i/>
          <w:iCs/>
        </w:rPr>
        <w:t xml:space="preserve"> </w:t>
      </w:r>
      <w:r w:rsidR="00A12F9E">
        <w:t>decks</w:t>
      </w:r>
      <w:r>
        <w:t>.</w:t>
      </w:r>
      <w:r w:rsidR="00A12F9E">
        <w:t xml:space="preserve"> </w:t>
      </w:r>
      <w:r>
        <w:t>S</w:t>
      </w:r>
      <w:r w:rsidR="00A12F9E">
        <w:t>imilarly</w:t>
      </w:r>
      <w:r w:rsidR="005E6675">
        <w:t>,</w:t>
      </w:r>
      <w:r w:rsidR="009E2E1B" w:rsidRPr="009E2E1B">
        <w:t xml:space="preserve"> </w:t>
      </w:r>
      <w:r w:rsidR="009E2E1B" w:rsidRPr="009E2E1B">
        <w:rPr>
          <w:i/>
          <w:iCs/>
        </w:rPr>
        <w:t xml:space="preserve">Gotomeeting </w:t>
      </w:r>
      <w:r w:rsidR="00A12F9E">
        <w:t>offer</w:t>
      </w:r>
      <w:r>
        <w:t>s</w:t>
      </w:r>
      <w:r w:rsidR="009E2E1B" w:rsidRPr="009E2E1B">
        <w:t xml:space="preserve"> </w:t>
      </w:r>
      <w:r w:rsidR="00A12F9E">
        <w:t xml:space="preserve">an </w:t>
      </w:r>
      <w:r w:rsidR="009E2E1B" w:rsidRPr="009E2E1B">
        <w:t xml:space="preserve">advanced broadcasting </w:t>
      </w:r>
      <w:r w:rsidR="00A12F9E">
        <w:t xml:space="preserve">service with </w:t>
      </w:r>
      <w:r w:rsidR="009E2E1B" w:rsidRPr="009E2E1B">
        <w:t xml:space="preserve">a view of </w:t>
      </w:r>
      <w:r w:rsidR="00A12F9E">
        <w:t>the speaker’s</w:t>
      </w:r>
      <w:r w:rsidR="009E2E1B" w:rsidRPr="009E2E1B">
        <w:t xml:space="preserve"> desktop or of a specific </w:t>
      </w:r>
      <w:r w:rsidR="0085186B">
        <w:t xml:space="preserve">(demo) </w:t>
      </w:r>
      <w:r w:rsidR="009E2E1B" w:rsidRPr="009E2E1B">
        <w:t xml:space="preserve">application. </w:t>
      </w:r>
    </w:p>
    <w:p w14:paraId="4B02BDC4" w14:textId="33217629" w:rsidR="00B22F8A" w:rsidRPr="00FA76CB" w:rsidRDefault="00587432" w:rsidP="00E76591">
      <w:pPr>
        <w:pStyle w:val="Heading1"/>
      </w:pPr>
      <w:r w:rsidRPr="00FA76CB">
        <w:t>Introducing WIPS</w:t>
      </w:r>
    </w:p>
    <w:p w14:paraId="2DBDF852" w14:textId="5DCE46C9" w:rsidR="00B22F8A" w:rsidRDefault="00E76591" w:rsidP="00E76591">
      <w:pPr>
        <w:pStyle w:val="Heading2"/>
      </w:pPr>
      <w:r>
        <w:t>I.</w:t>
      </w:r>
      <w:r w:rsidR="00587432" w:rsidRPr="00587432">
        <w:t xml:space="preserve"> The general idea of WIPS </w:t>
      </w:r>
    </w:p>
    <w:p w14:paraId="6056A58E" w14:textId="4D7E81E8" w:rsidR="00587432" w:rsidRDefault="00587432" w:rsidP="00AD3D02">
      <w:pPr>
        <w:pStyle w:val="BodyTextIndent"/>
      </w:pPr>
      <w:r w:rsidRPr="00587432">
        <w:t>The WIP seminar is desi</w:t>
      </w:r>
      <w:r w:rsidR="006D0065">
        <w:t>gned to combine traditional on-</w:t>
      </w:r>
      <w:r w:rsidRPr="00587432">
        <w:t>site lec</w:t>
      </w:r>
      <w:r w:rsidR="006D0065">
        <w:t>tures with sharing information i</w:t>
      </w:r>
      <w:r w:rsidRPr="00587432">
        <w:t xml:space="preserve">n a blog and </w:t>
      </w:r>
      <w:r w:rsidR="006D0065">
        <w:t xml:space="preserve">on </w:t>
      </w:r>
      <w:r w:rsidRPr="00587432">
        <w:t xml:space="preserve">the project website. The </w:t>
      </w:r>
      <w:r w:rsidR="006D0065">
        <w:t>session serve</w:t>
      </w:r>
      <w:r w:rsidR="00276E1F">
        <w:t>s</w:t>
      </w:r>
      <w:r w:rsidRPr="00587432">
        <w:t xml:space="preserve"> the function of providing </w:t>
      </w:r>
      <w:r w:rsidR="006D0065">
        <w:t xml:space="preserve">participants with </w:t>
      </w:r>
      <w:r w:rsidRPr="00587432">
        <w:t>an overview about various topics, not necessarily research related</w:t>
      </w:r>
      <w:r w:rsidR="006D0065" w:rsidRPr="00587432">
        <w:t>.  </w:t>
      </w:r>
      <w:r w:rsidRPr="00587432">
        <w:t xml:space="preserve">Dedicated speakers, demonstrating expertise in a given topic are asked to present, followed by an interactive Q&amp;A </w:t>
      </w:r>
      <w:r w:rsidR="006D0065">
        <w:t xml:space="preserve">part </w:t>
      </w:r>
      <w:r w:rsidRPr="00587432">
        <w:t xml:space="preserve">during which </w:t>
      </w:r>
      <w:r w:rsidR="006D0065">
        <w:t>participants</w:t>
      </w:r>
      <w:r w:rsidRPr="00587432">
        <w:t xml:space="preserve"> have a chance to interact with the </w:t>
      </w:r>
      <w:r w:rsidR="006D0065">
        <w:t>speaker</w:t>
      </w:r>
      <w:r w:rsidRPr="00587432">
        <w:t xml:space="preserve">. The speaker in question </w:t>
      </w:r>
      <w:r w:rsidR="00813054">
        <w:t>is</w:t>
      </w:r>
      <w:r w:rsidRPr="00587432">
        <w:t xml:space="preserve"> </w:t>
      </w:r>
      <w:r w:rsidR="00813054">
        <w:t xml:space="preserve">either </w:t>
      </w:r>
      <w:r w:rsidRPr="00587432">
        <w:t>a regular researcher, a visiting researcher</w:t>
      </w:r>
      <w:r w:rsidR="00E76591">
        <w:t>,</w:t>
      </w:r>
      <w:r w:rsidRPr="00587432">
        <w:t xml:space="preserve"> or a student. All sessions are also recorded and uploaded to YouTube. We are convinced that traditional lecture sessions are best combined with a web-extension </w:t>
      </w:r>
      <w:r w:rsidR="00813054">
        <w:t xml:space="preserve">in order </w:t>
      </w:r>
      <w:r w:rsidRPr="00587432">
        <w:t xml:space="preserve">to </w:t>
      </w:r>
      <w:r w:rsidR="00813054">
        <w:t>make it possible for</w:t>
      </w:r>
      <w:r w:rsidRPr="00587432">
        <w:t xml:space="preserve"> </w:t>
      </w:r>
      <w:r w:rsidR="00813054">
        <w:t xml:space="preserve">the </w:t>
      </w:r>
      <w:r w:rsidRPr="00587432">
        <w:t xml:space="preserve">audience to access the </w:t>
      </w:r>
      <w:r w:rsidR="00E962BF">
        <w:t>resources</w:t>
      </w:r>
      <w:r w:rsidRPr="00587432">
        <w:t xml:space="preserve"> any time online. </w:t>
      </w:r>
    </w:p>
    <w:p w14:paraId="771A2B00" w14:textId="62EFC9B2" w:rsidR="00587432" w:rsidRDefault="0056527A" w:rsidP="00587432">
      <w:pPr>
        <w:pStyle w:val="BodyTextIndent"/>
      </w:pPr>
      <w:r>
        <w:t>A team of engineering students designed</w:t>
      </w:r>
      <w:r w:rsidR="00587432" w:rsidRPr="00587432">
        <w:t xml:space="preserve"> a </w:t>
      </w:r>
      <w:r>
        <w:t xml:space="preserve">flexible </w:t>
      </w:r>
      <w:r w:rsidR="00587432" w:rsidRPr="00587432">
        <w:t>scheme that is easy to follow</w:t>
      </w:r>
      <w:r>
        <w:t xml:space="preserve"> </w:t>
      </w:r>
      <w:r w:rsidR="00587432" w:rsidRPr="00587432">
        <w:t>and enables an agile work</w:t>
      </w:r>
      <w:r>
        <w:t>ing</w:t>
      </w:r>
      <w:r w:rsidR="00587432" w:rsidRPr="00587432">
        <w:t xml:space="preserve"> style. However</w:t>
      </w:r>
      <w:r>
        <w:t>,</w:t>
      </w:r>
      <w:r w:rsidR="00587432" w:rsidRPr="00587432">
        <w:t xml:space="preserve"> it also </w:t>
      </w:r>
      <w:r w:rsidR="00276E1F">
        <w:t xml:space="preserve">has </w:t>
      </w:r>
      <w:r w:rsidR="00587432" w:rsidRPr="00587432">
        <w:t xml:space="preserve">to be simple enough to </w:t>
      </w:r>
      <w:r>
        <w:t>allow</w:t>
      </w:r>
      <w:r w:rsidR="00587432" w:rsidRPr="00587432">
        <w:t xml:space="preserve"> adapt</w:t>
      </w:r>
      <w:r>
        <w:t>ation</w:t>
      </w:r>
      <w:r w:rsidR="00587432" w:rsidRPr="00587432">
        <w:t xml:space="preserve"> </w:t>
      </w:r>
      <w:r>
        <w:t xml:space="preserve">in order </w:t>
      </w:r>
      <w:r w:rsidR="00587432" w:rsidRPr="00587432">
        <w:t xml:space="preserve">to </w:t>
      </w:r>
      <w:r w:rsidR="00276E1F">
        <w:t>accom</w:t>
      </w:r>
      <w:r w:rsidR="003C47E2">
        <w:t>m</w:t>
      </w:r>
      <w:r w:rsidR="00276E1F">
        <w:t>odate</w:t>
      </w:r>
      <w:r w:rsidR="00587432" w:rsidRPr="00587432">
        <w:t xml:space="preserve"> the needs of other </w:t>
      </w:r>
      <w:r w:rsidR="00ED2570">
        <w:t>organizer</w:t>
      </w:r>
      <w:r w:rsidR="00587432" w:rsidRPr="00587432">
        <w:t xml:space="preserve">s. It </w:t>
      </w:r>
      <w:r w:rsidR="008E1039">
        <w:t>had taken</w:t>
      </w:r>
      <w:r w:rsidR="00587432" w:rsidRPr="00587432">
        <w:t xml:space="preserve"> several months and many team meetings to come up with an early version of the WIPS cycle presented in Fig. 1. This cycle was then incrementally improved until the point when it was used </w:t>
      </w:r>
      <w:r>
        <w:t xml:space="preserve">in </w:t>
      </w:r>
      <w:r w:rsidR="00587432" w:rsidRPr="00587432">
        <w:t xml:space="preserve">the first seminar session. </w:t>
      </w:r>
      <w:r>
        <w:t xml:space="preserve">In the remaining part of this paper, </w:t>
      </w:r>
      <w:r w:rsidR="00587432" w:rsidRPr="00587432">
        <w:t>we focus on our two core contributions: the WIPS cycle an</w:t>
      </w:r>
      <w:r w:rsidR="004476D1">
        <w:t>d the efficient use of Internet-</w:t>
      </w:r>
      <w:r w:rsidR="00587432" w:rsidRPr="00587432">
        <w:t xml:space="preserve">based tools. </w:t>
      </w:r>
    </w:p>
    <w:p w14:paraId="41F086DA" w14:textId="77777777" w:rsidR="00587432" w:rsidRDefault="00587432" w:rsidP="00587432">
      <w:pPr>
        <w:pStyle w:val="BodyTextIndent"/>
      </w:pPr>
    </w:p>
    <w:p w14:paraId="437229BE" w14:textId="5732D06F" w:rsidR="001A59DE" w:rsidRPr="00326AD0" w:rsidRDefault="0085275A" w:rsidP="00326AD0">
      <w:pPr>
        <w:pStyle w:val="BodyTextIndent"/>
        <w:ind w:firstLine="0"/>
        <w:rPr>
          <w:i/>
        </w:rPr>
      </w:pPr>
      <w:r>
        <w:rPr>
          <w:i/>
          <w:iCs/>
        </w:rPr>
        <w:t>II</w:t>
      </w:r>
      <w:r w:rsidR="001A59DE" w:rsidRPr="00587432">
        <w:rPr>
          <w:i/>
          <w:iCs/>
        </w:rPr>
        <w:t xml:space="preserve">. </w:t>
      </w:r>
      <w:r w:rsidR="001A59DE">
        <w:rPr>
          <w:i/>
          <w:iCs/>
        </w:rPr>
        <w:t xml:space="preserve">The </w:t>
      </w:r>
      <w:r w:rsidR="001A59DE" w:rsidRPr="00587432">
        <w:rPr>
          <w:i/>
          <w:iCs/>
        </w:rPr>
        <w:t>WIPS</w:t>
      </w:r>
      <w:r w:rsidR="001A59DE">
        <w:rPr>
          <w:i/>
          <w:iCs/>
        </w:rPr>
        <w:t xml:space="preserve"> cycle</w:t>
      </w:r>
      <w:r w:rsidR="001A59DE" w:rsidRPr="00587432">
        <w:rPr>
          <w:i/>
          <w:iCs/>
        </w:rPr>
        <w:t xml:space="preserve"> </w:t>
      </w:r>
    </w:p>
    <w:p w14:paraId="0DB841FB" w14:textId="6E7C2238" w:rsidR="0019499D" w:rsidRDefault="00041F23" w:rsidP="00585306">
      <w:pPr>
        <w:pStyle w:val="BodyTextIndent"/>
        <w:spacing w:line="276" w:lineRule="auto"/>
        <w:ind w:firstLine="0"/>
        <w:jc w:val="center"/>
      </w:pPr>
      <w:r>
        <w:rPr>
          <w:noProof/>
          <w:lang w:val="en-US"/>
        </w:rPr>
        <w:drawing>
          <wp:inline distT="0" distB="0" distL="0" distR="0" wp14:anchorId="60611AE8" wp14:editId="4E4AB756">
            <wp:extent cx="3059430" cy="2999248"/>
            <wp:effectExtent l="0" t="0" r="0" b="0"/>
            <wp:docPr id="2" name="Picture 2" descr="Macintosh HD:Users:d8152103:Library:Mobile Documents:com~apple~CloudDocs:Projects:Omnigraffle:research:teamwork:seamless-repository:thesis:practice:content:wips_cyc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8152103:Library:Mobile Documents:com~apple~CloudDocs:Projects:Omnigraffle:research:teamwork:seamless-repository:thesis:practice:content:wips_cycle.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000" cy="2999807"/>
                    </a:xfrm>
                    <a:prstGeom prst="rect">
                      <a:avLst/>
                    </a:prstGeom>
                    <a:noFill/>
                    <a:ln>
                      <a:noFill/>
                    </a:ln>
                  </pic:spPr>
                </pic:pic>
              </a:graphicData>
            </a:graphic>
          </wp:inline>
        </w:drawing>
      </w:r>
    </w:p>
    <w:p w14:paraId="42BB69A2" w14:textId="6EAD82F9" w:rsidR="0019499D" w:rsidRDefault="0085275A" w:rsidP="0085275A">
      <w:pPr>
        <w:pStyle w:val="Caption"/>
      </w:pPr>
      <w:r>
        <w:t>Figure</w:t>
      </w:r>
      <w:r w:rsidR="0019499D">
        <w:t xml:space="preserve"> 1. </w:t>
      </w:r>
      <w:r>
        <w:t>Illustration of</w:t>
      </w:r>
      <w:r w:rsidR="0019499D">
        <w:t xml:space="preserve"> </w:t>
      </w:r>
      <w:r>
        <w:t>the</w:t>
      </w:r>
      <w:r w:rsidR="0019499D">
        <w:t xml:space="preserve"> </w:t>
      </w:r>
      <w:r>
        <w:t>WIPS</w:t>
      </w:r>
      <w:r w:rsidR="0019499D">
        <w:t xml:space="preserve"> </w:t>
      </w:r>
      <w:r>
        <w:t>cycle</w:t>
      </w:r>
    </w:p>
    <w:p w14:paraId="132567F1" w14:textId="5AF655FF" w:rsidR="005717B2" w:rsidRDefault="005717B2" w:rsidP="0085275A">
      <w:pPr>
        <w:pStyle w:val="BodyTextIndent"/>
      </w:pPr>
      <w:r w:rsidRPr="005717B2">
        <w:t>To facilitate the agile con</w:t>
      </w:r>
      <w:r w:rsidR="004F50EE">
        <w:t>tent development, based on suc</w:t>
      </w:r>
      <w:r w:rsidRPr="005717B2">
        <w:t xml:space="preserve">cessful practice, we propose the WIPS cycle. It is a schematic process map used to navigate through the process of </w:t>
      </w:r>
      <w:r w:rsidR="00931EF1">
        <w:t>organizing</w:t>
      </w:r>
      <w:r w:rsidRPr="005717B2">
        <w:t xml:space="preserve"> a seminar. Although it consists of different </w:t>
      </w:r>
      <w:r w:rsidR="004F50EE">
        <w:t>‘stations’</w:t>
      </w:r>
      <w:r w:rsidRPr="005717B2">
        <w:t xml:space="preserve"> arranged in a circle</w:t>
      </w:r>
      <w:r w:rsidR="004F50EE">
        <w:t xml:space="preserve"> (see Fig. 1)</w:t>
      </w:r>
      <w:r w:rsidRPr="005717B2">
        <w:t xml:space="preserve">, it is a scalable and flexible framework </w:t>
      </w:r>
      <w:r w:rsidR="004F50EE">
        <w:t>for</w:t>
      </w:r>
      <w:r w:rsidRPr="005717B2">
        <w:t xml:space="preserve"> construct</w:t>
      </w:r>
      <w:r w:rsidR="004F50EE">
        <w:t>ion of</w:t>
      </w:r>
      <w:r w:rsidRPr="005717B2">
        <w:t xml:space="preserve"> a </w:t>
      </w:r>
      <w:r w:rsidRPr="005717B2">
        <w:lastRenderedPageBreak/>
        <w:t xml:space="preserve">customised path and </w:t>
      </w:r>
      <w:r w:rsidR="004F50EE">
        <w:t xml:space="preserve">efficient </w:t>
      </w:r>
      <w:r w:rsidR="004F50EE" w:rsidRPr="005717B2">
        <w:t>develop</w:t>
      </w:r>
      <w:r w:rsidR="004F50EE">
        <w:t>ment</w:t>
      </w:r>
      <w:r w:rsidRPr="005717B2">
        <w:t xml:space="preserve"> </w:t>
      </w:r>
      <w:r w:rsidR="004F50EE">
        <w:t>of content</w:t>
      </w:r>
      <w:r w:rsidRPr="005717B2">
        <w:t xml:space="preserve">. We call </w:t>
      </w:r>
      <w:r w:rsidR="004F50EE">
        <w:t>them</w:t>
      </w:r>
      <w:r w:rsidRPr="005717B2">
        <w:t xml:space="preserve"> </w:t>
      </w:r>
      <w:r w:rsidR="004F50EE">
        <w:t>‘</w:t>
      </w:r>
      <w:r w:rsidRPr="005717B2">
        <w:t>stations</w:t>
      </w:r>
      <w:r w:rsidR="004F50EE">
        <w:t>’</w:t>
      </w:r>
      <w:r w:rsidRPr="005717B2">
        <w:t xml:space="preserve"> </w:t>
      </w:r>
      <w:r w:rsidR="004F50EE">
        <w:t>rather than</w:t>
      </w:r>
      <w:r w:rsidRPr="005717B2">
        <w:t xml:space="preserve"> steps</w:t>
      </w:r>
      <w:r w:rsidR="004F50EE">
        <w:t>,</w:t>
      </w:r>
      <w:r w:rsidRPr="005717B2">
        <w:t xml:space="preserve"> since steps </w:t>
      </w:r>
      <w:r w:rsidR="000A7573">
        <w:t>are associated with</w:t>
      </w:r>
      <w:r w:rsidRPr="005717B2">
        <w:t xml:space="preserve"> </w:t>
      </w:r>
      <w:r w:rsidR="000A7573">
        <w:t>strict</w:t>
      </w:r>
      <w:r w:rsidRPr="005717B2">
        <w:t xml:space="preserve"> sequential order. Especially at the beginning</w:t>
      </w:r>
      <w:r w:rsidR="00D912FD">
        <w:t xml:space="preserve">, </w:t>
      </w:r>
      <w:r w:rsidR="00D912FD" w:rsidRPr="005717B2">
        <w:t>the stations</w:t>
      </w:r>
      <w:r w:rsidRPr="005717B2">
        <w:t xml:space="preserve"> can be iterated and passed </w:t>
      </w:r>
      <w:r w:rsidR="00D912FD">
        <w:t xml:space="preserve">over </w:t>
      </w:r>
      <w:r w:rsidRPr="005717B2">
        <w:t xml:space="preserve">several times. It might be necessary to </w:t>
      </w:r>
      <w:r w:rsidR="000A7573">
        <w:t>conduct</w:t>
      </w:r>
      <w:r w:rsidRPr="005717B2">
        <w:t xml:space="preserve"> a survey on the topic after getting in touch with potential speakers</w:t>
      </w:r>
      <w:r w:rsidR="0017515B">
        <w:t>, for example</w:t>
      </w:r>
      <w:r w:rsidRPr="005717B2">
        <w:t>. In the same way</w:t>
      </w:r>
      <w:r w:rsidR="0017515B">
        <w:t>,</w:t>
      </w:r>
      <w:r w:rsidRPr="005717B2">
        <w:t xml:space="preserve"> it is also possible that </w:t>
      </w:r>
      <w:r w:rsidR="00813054">
        <w:t>a discussion with</w:t>
      </w:r>
      <w:r w:rsidRPr="005717B2">
        <w:t xml:space="preserve"> potential speakers might </w:t>
      </w:r>
      <w:r w:rsidR="0017515B">
        <w:t xml:space="preserve">result in a topic </w:t>
      </w:r>
      <w:r w:rsidRPr="005717B2">
        <w:t xml:space="preserve">change </w:t>
      </w:r>
      <w:r w:rsidR="0017515B">
        <w:t xml:space="preserve">for a given </w:t>
      </w:r>
      <w:r w:rsidRPr="005717B2">
        <w:t>session</w:t>
      </w:r>
      <w:r w:rsidR="0017515B">
        <w:t>,</w:t>
      </w:r>
      <w:r w:rsidRPr="005717B2">
        <w:t xml:space="preserve"> so that one has to return to the first station. </w:t>
      </w:r>
    </w:p>
    <w:p w14:paraId="1D1140F9" w14:textId="6E213AB4" w:rsidR="005B08FE" w:rsidRDefault="00021E9C" w:rsidP="00587432">
      <w:pPr>
        <w:pStyle w:val="BodyTextIndent"/>
      </w:pPr>
      <w:r>
        <w:t>All the stations</w:t>
      </w:r>
      <w:r w:rsidR="005B08FE">
        <w:t xml:space="preserve"> in the WIPS cycle are described as follows:</w:t>
      </w:r>
    </w:p>
    <w:p w14:paraId="39F661AE" w14:textId="77777777" w:rsidR="005B08FE" w:rsidRDefault="005B08FE" w:rsidP="00587432">
      <w:pPr>
        <w:pStyle w:val="BodyTextIndent"/>
      </w:pPr>
    </w:p>
    <w:p w14:paraId="3C0E2627" w14:textId="051D6D9D" w:rsidR="00587432" w:rsidRPr="00587432" w:rsidRDefault="00587432" w:rsidP="0085275A">
      <w:pPr>
        <w:pStyle w:val="BulletList"/>
      </w:pPr>
      <w:r w:rsidRPr="0085275A">
        <w:rPr>
          <w:b/>
          <w:iCs/>
        </w:rPr>
        <w:t xml:space="preserve">Finding the </w:t>
      </w:r>
      <w:r w:rsidR="00BE4152" w:rsidRPr="0085275A">
        <w:rPr>
          <w:b/>
          <w:iCs/>
        </w:rPr>
        <w:t>topic</w:t>
      </w:r>
      <w:r w:rsidR="00BE4152" w:rsidRPr="00BE4152">
        <w:t>:</w:t>
      </w:r>
      <w:r w:rsidR="00BE4152" w:rsidRPr="00587432">
        <w:t xml:space="preserve">  </w:t>
      </w:r>
      <w:r w:rsidR="004E487E" w:rsidRPr="004E487E">
        <w:rPr>
          <w:lang w:val="en-US"/>
        </w:rPr>
        <w:t xml:space="preserve">The upcoming subject is chosen by the </w:t>
      </w:r>
      <w:r w:rsidR="00931EF1">
        <w:rPr>
          <w:lang w:val="en-US"/>
        </w:rPr>
        <w:t>organizing</w:t>
      </w:r>
      <w:r w:rsidR="004E487E" w:rsidRPr="004E487E">
        <w:rPr>
          <w:lang w:val="en-US"/>
        </w:rPr>
        <w:t xml:space="preserve"> team. </w:t>
      </w:r>
      <w:r w:rsidR="00901772">
        <w:rPr>
          <w:lang w:val="en-US"/>
        </w:rPr>
        <w:t>In t</w:t>
      </w:r>
      <w:r w:rsidR="004E487E" w:rsidRPr="004E487E">
        <w:rPr>
          <w:lang w:val="en-US"/>
        </w:rPr>
        <w:t xml:space="preserve">his decision process either internal or external feedback can be used, e.g. based on </w:t>
      </w:r>
      <w:r w:rsidR="00901772">
        <w:rPr>
          <w:lang w:val="en-US"/>
        </w:rPr>
        <w:t>an evaluation</w:t>
      </w:r>
      <w:r w:rsidR="004E487E" w:rsidRPr="004E487E">
        <w:rPr>
          <w:lang w:val="en-US"/>
        </w:rPr>
        <w:t xml:space="preserve"> from a previous session, comments on the blog or a questionnaire. In the WIPS project phase, topics were proposed that were </w:t>
      </w:r>
      <w:r w:rsidR="00901772">
        <w:rPr>
          <w:lang w:val="en-US"/>
        </w:rPr>
        <w:t xml:space="preserve">primarily </w:t>
      </w:r>
      <w:r w:rsidR="004E487E" w:rsidRPr="004E487E">
        <w:rPr>
          <w:lang w:val="en-US"/>
        </w:rPr>
        <w:t>of interest to the committee members. The final decision was made in a democratic manner after a discussion. For bigger teams</w:t>
      </w:r>
      <w:r w:rsidR="00901772">
        <w:rPr>
          <w:lang w:val="en-US"/>
        </w:rPr>
        <w:t>,</w:t>
      </w:r>
      <w:r w:rsidR="004E487E" w:rsidRPr="004E487E">
        <w:rPr>
          <w:lang w:val="en-US"/>
        </w:rPr>
        <w:t xml:space="preserve"> it might be useful to </w:t>
      </w:r>
      <w:r w:rsidR="00021E9C">
        <w:rPr>
          <w:lang w:val="en-US"/>
        </w:rPr>
        <w:t>share a</w:t>
      </w:r>
      <w:r w:rsidR="004E487E" w:rsidRPr="004E487E">
        <w:rPr>
          <w:lang w:val="en-US"/>
        </w:rPr>
        <w:t xml:space="preserve"> list of potential seminar topics or ask the audience at the end of the seminar to vote </w:t>
      </w:r>
      <w:r w:rsidR="00901772">
        <w:rPr>
          <w:lang w:val="en-US"/>
        </w:rPr>
        <w:t>on</w:t>
      </w:r>
      <w:r w:rsidR="004E487E" w:rsidRPr="004E487E">
        <w:rPr>
          <w:lang w:val="en-US"/>
        </w:rPr>
        <w:t xml:space="preserve"> the next seminar topic. In case of a single </w:t>
      </w:r>
      <w:r w:rsidR="00ED2570">
        <w:t>organizer</w:t>
      </w:r>
      <w:r w:rsidR="004E487E" w:rsidRPr="004E487E">
        <w:rPr>
          <w:lang w:val="en-US"/>
        </w:rPr>
        <w:t xml:space="preserve"> for specific technical seminars</w:t>
      </w:r>
      <w:r w:rsidR="004E487E">
        <w:rPr>
          <w:lang w:val="en-US"/>
        </w:rPr>
        <w:t>,</w:t>
      </w:r>
      <w:r w:rsidR="004E487E" w:rsidRPr="004E487E">
        <w:rPr>
          <w:lang w:val="en-US"/>
        </w:rPr>
        <w:t xml:space="preserve"> it might make sense to </w:t>
      </w:r>
      <w:r w:rsidR="00021E9C">
        <w:rPr>
          <w:lang w:val="en-US"/>
        </w:rPr>
        <w:t>compile</w:t>
      </w:r>
      <w:r w:rsidR="004E487E" w:rsidRPr="004E487E">
        <w:rPr>
          <w:lang w:val="en-US"/>
        </w:rPr>
        <w:t xml:space="preserve"> a list of potential topics and speakers to keep t</w:t>
      </w:r>
      <w:r w:rsidR="004E487E">
        <w:rPr>
          <w:lang w:val="en-US"/>
        </w:rPr>
        <w:t xml:space="preserve">rack of ideas. A </w:t>
      </w:r>
      <w:r w:rsidR="004E487E" w:rsidRPr="004E487E">
        <w:rPr>
          <w:lang w:val="en-US"/>
        </w:rPr>
        <w:t xml:space="preserve">variety of other decision strategies </w:t>
      </w:r>
      <w:r w:rsidR="00021E9C">
        <w:rPr>
          <w:lang w:val="en-US"/>
        </w:rPr>
        <w:t>may also apply</w:t>
      </w:r>
      <w:r w:rsidR="004E487E" w:rsidRPr="004E487E">
        <w:rPr>
          <w:lang w:val="en-US"/>
        </w:rPr>
        <w:t xml:space="preserve">. A general schedule for the </w:t>
      </w:r>
      <w:r w:rsidR="00931EF1">
        <w:rPr>
          <w:lang w:val="en-US"/>
        </w:rPr>
        <w:t>organizing</w:t>
      </w:r>
      <w:r w:rsidR="004E487E" w:rsidRPr="004E487E">
        <w:rPr>
          <w:lang w:val="en-US"/>
        </w:rPr>
        <w:t xml:space="preserve"> process can be set at this stage, too.</w:t>
      </w:r>
      <w:r w:rsidRPr="00587432">
        <w:t xml:space="preserve"> </w:t>
      </w:r>
    </w:p>
    <w:p w14:paraId="05DA8D20" w14:textId="7009311F" w:rsidR="00587432" w:rsidRPr="00587432" w:rsidRDefault="00587432" w:rsidP="0085275A">
      <w:pPr>
        <w:pStyle w:val="BulletList"/>
      </w:pPr>
      <w:r w:rsidRPr="0085275A">
        <w:rPr>
          <w:b/>
          <w:iCs/>
        </w:rPr>
        <w:t>Survey</w:t>
      </w:r>
      <w:r w:rsidR="00143A82" w:rsidRPr="0085275A">
        <w:t>:</w:t>
      </w:r>
      <w:r w:rsidR="00143A82" w:rsidRPr="00587432">
        <w:t xml:space="preserve">  </w:t>
      </w:r>
      <w:r w:rsidRPr="00587432">
        <w:t xml:space="preserve">Depending on the chosen topic, the </w:t>
      </w:r>
      <w:r w:rsidR="00ED2570">
        <w:t>organizer</w:t>
      </w:r>
      <w:r w:rsidRPr="00587432">
        <w:t xml:space="preserve">s might not </w:t>
      </w:r>
      <w:r w:rsidR="00143A82">
        <w:t>be much familiar with</w:t>
      </w:r>
      <w:r w:rsidRPr="00587432">
        <w:t xml:space="preserve"> </w:t>
      </w:r>
      <w:r w:rsidR="00143A82">
        <w:t>it</w:t>
      </w:r>
      <w:r w:rsidR="005128A9">
        <w:t xml:space="preserve"> at this stage</w:t>
      </w:r>
      <w:r w:rsidRPr="00587432">
        <w:t xml:space="preserve">. It </w:t>
      </w:r>
      <w:r w:rsidR="00143A82">
        <w:t>may therefore</w:t>
      </w:r>
      <w:r w:rsidRPr="00587432">
        <w:t xml:space="preserve"> be necessary to study some contents in order to </w:t>
      </w:r>
      <w:r w:rsidR="005128A9">
        <w:t>identify</w:t>
      </w:r>
      <w:r w:rsidRPr="00587432">
        <w:t xml:space="preserve"> a potential speaker. It might also </w:t>
      </w:r>
      <w:r w:rsidR="001C4932">
        <w:t xml:space="preserve">be </w:t>
      </w:r>
      <w:r w:rsidRPr="00587432">
        <w:t>helpf</w:t>
      </w:r>
      <w:r w:rsidR="001C4932">
        <w:t>ul to find out who the potential</w:t>
      </w:r>
      <w:r w:rsidRPr="00587432">
        <w:t xml:space="preserve"> participants could be. In some cases when the </w:t>
      </w:r>
      <w:r w:rsidR="00ED2570">
        <w:t>organizer</w:t>
      </w:r>
      <w:r w:rsidRPr="00587432">
        <w:t xml:space="preserve">s also act as speakers, this phase is used to prepare materials for the presentation. The </w:t>
      </w:r>
      <w:r w:rsidR="001C4932">
        <w:t xml:space="preserve">survey </w:t>
      </w:r>
      <w:r w:rsidRPr="00587432">
        <w:t>result</w:t>
      </w:r>
      <w:r w:rsidR="001C4932">
        <w:t>s</w:t>
      </w:r>
      <w:r w:rsidRPr="00587432">
        <w:t xml:space="preserve"> </w:t>
      </w:r>
      <w:r w:rsidR="001C4932">
        <w:t>can be used to write a</w:t>
      </w:r>
      <w:r w:rsidRPr="00587432">
        <w:t xml:space="preserve"> preliminary abstract </w:t>
      </w:r>
      <w:r w:rsidR="001C4932">
        <w:t xml:space="preserve">prior to </w:t>
      </w:r>
      <w:r w:rsidRPr="00587432">
        <w:t>contact</w:t>
      </w:r>
      <w:r w:rsidR="001C4932">
        <w:t>ing</w:t>
      </w:r>
      <w:r w:rsidRPr="00587432">
        <w:t xml:space="preserve"> potential speakers</w:t>
      </w:r>
      <w:r w:rsidR="001C4932">
        <w:t xml:space="preserve"> in</w:t>
      </w:r>
      <w:r w:rsidR="001C4932" w:rsidRPr="00587432">
        <w:t xml:space="preserve"> the next station</w:t>
      </w:r>
      <w:r w:rsidRPr="00587432">
        <w:t>. The upcoming seminar</w:t>
      </w:r>
      <w:r w:rsidR="001C4932">
        <w:t>’</w:t>
      </w:r>
      <w:r w:rsidRPr="00587432">
        <w:t xml:space="preserve">s </w:t>
      </w:r>
      <w:r w:rsidR="001C4932">
        <w:t>suitable</w:t>
      </w:r>
      <w:r w:rsidRPr="00587432">
        <w:t xml:space="preserve"> time and place are </w:t>
      </w:r>
      <w:r w:rsidR="001C4932">
        <w:t>tentatively set during this stage and suggested</w:t>
      </w:r>
      <w:r w:rsidRPr="00587432">
        <w:t xml:space="preserve"> to external speakers. </w:t>
      </w:r>
    </w:p>
    <w:p w14:paraId="2C64A7C5" w14:textId="59EC44B5" w:rsidR="00587432" w:rsidRPr="00587432" w:rsidRDefault="00587432" w:rsidP="0085275A">
      <w:pPr>
        <w:pStyle w:val="BulletList"/>
      </w:pPr>
      <w:r w:rsidRPr="0085275A">
        <w:rPr>
          <w:b/>
          <w:iCs/>
        </w:rPr>
        <w:t>Getting in touch</w:t>
      </w:r>
      <w:r w:rsidR="00926447" w:rsidRPr="0085275A">
        <w:t>:</w:t>
      </w:r>
      <w:r w:rsidR="00926447" w:rsidRPr="00587432">
        <w:t xml:space="preserve">  </w:t>
      </w:r>
      <w:r w:rsidRPr="00587432">
        <w:t xml:space="preserve">One of the main tasks </w:t>
      </w:r>
      <w:r w:rsidR="00926447">
        <w:t>at</w:t>
      </w:r>
      <w:r w:rsidRPr="00587432">
        <w:t xml:space="preserve"> this </w:t>
      </w:r>
      <w:r w:rsidR="00926447">
        <w:t>stage</w:t>
      </w:r>
      <w:r w:rsidRPr="00587432">
        <w:t xml:space="preserve"> is to contact all potential speakers with the preliminary abstract and </w:t>
      </w:r>
      <w:r w:rsidR="00926447">
        <w:t xml:space="preserve">date </w:t>
      </w:r>
      <w:r w:rsidRPr="00587432">
        <w:t xml:space="preserve">suggestions </w:t>
      </w:r>
      <w:r w:rsidR="00926447">
        <w:t>for the seminar session</w:t>
      </w:r>
      <w:r w:rsidR="000004C8">
        <w:t xml:space="preserve"> to take place</w:t>
      </w:r>
      <w:r w:rsidR="00926447">
        <w:t>. A dis</w:t>
      </w:r>
      <w:r w:rsidRPr="00587432">
        <w:t xml:space="preserve">cussion phase is started, which usually constitutes of meetings </w:t>
      </w:r>
      <w:r w:rsidR="00926447">
        <w:t xml:space="preserve">between </w:t>
      </w:r>
      <w:r w:rsidRPr="00587432">
        <w:t xml:space="preserve">the </w:t>
      </w:r>
      <w:r w:rsidR="00ED2570">
        <w:t>organizer</w:t>
      </w:r>
      <w:r w:rsidRPr="00587432">
        <w:t xml:space="preserve">s and speakers. The contents are </w:t>
      </w:r>
      <w:r w:rsidR="00926447">
        <w:t>specified</w:t>
      </w:r>
      <w:r w:rsidRPr="00587432">
        <w:t xml:space="preserve"> and details concerning the presentations are negotiated. Once the topic is fixed and an updated abstract completed, </w:t>
      </w:r>
      <w:r w:rsidR="00926447">
        <w:t>communication with prospective</w:t>
      </w:r>
      <w:r w:rsidRPr="00587432">
        <w:t xml:space="preserve"> participants </w:t>
      </w:r>
      <w:r w:rsidRPr="00587432">
        <w:lastRenderedPageBreak/>
        <w:t xml:space="preserve">starts. </w:t>
      </w:r>
      <w:r w:rsidR="00926447">
        <w:t>During this stage,</w:t>
      </w:r>
      <w:r w:rsidRPr="00587432">
        <w:t xml:space="preserve"> </w:t>
      </w:r>
      <w:r w:rsidR="000004C8">
        <w:t xml:space="preserve">information </w:t>
      </w:r>
      <w:r w:rsidRPr="00587432">
        <w:t xml:space="preserve">materials such as emails, flyers, blog posts or updates </w:t>
      </w:r>
      <w:r w:rsidR="00926447">
        <w:t>on</w:t>
      </w:r>
      <w:r w:rsidRPr="00587432">
        <w:t xml:space="preserve"> the website are to be </w:t>
      </w:r>
      <w:r w:rsidR="00926447">
        <w:t>created</w:t>
      </w:r>
      <w:r w:rsidRPr="00587432">
        <w:t xml:space="preserve"> and sent to the audience. </w:t>
      </w:r>
    </w:p>
    <w:p w14:paraId="2C84EB50" w14:textId="54A59DF7" w:rsidR="00587432" w:rsidRPr="00587432" w:rsidRDefault="00587432" w:rsidP="0085275A">
      <w:pPr>
        <w:pStyle w:val="BulletList"/>
      </w:pPr>
      <w:r w:rsidRPr="0085275A">
        <w:rPr>
          <w:b/>
          <w:iCs/>
        </w:rPr>
        <w:t>Session</w:t>
      </w:r>
      <w:r w:rsidR="004173CB" w:rsidRPr="0085275A">
        <w:t>:</w:t>
      </w:r>
      <w:r w:rsidR="004173CB" w:rsidRPr="004173CB">
        <w:t xml:space="preserve">  </w:t>
      </w:r>
      <w:r w:rsidRPr="00587432">
        <w:t xml:space="preserve">This phase includes all </w:t>
      </w:r>
      <w:r w:rsidR="004173CB">
        <w:t xml:space="preserve">the </w:t>
      </w:r>
      <w:r w:rsidRPr="00587432">
        <w:t xml:space="preserve">tasks for the on-site or online session, such as preparing the venue and giving </w:t>
      </w:r>
      <w:r w:rsidR="004173CB">
        <w:t>the</w:t>
      </w:r>
      <w:r w:rsidRPr="00587432">
        <w:t xml:space="preserve"> introductory speech. An</w:t>
      </w:r>
      <w:r w:rsidR="004173CB">
        <w:t>other important task is record</w:t>
      </w:r>
      <w:r w:rsidRPr="00587432">
        <w:t xml:space="preserve">ing live contents. It can </w:t>
      </w:r>
      <w:r w:rsidR="004173CB">
        <w:t xml:space="preserve">also </w:t>
      </w:r>
      <w:r w:rsidRPr="00587432">
        <w:t xml:space="preserve">be necessary for the </w:t>
      </w:r>
      <w:r w:rsidR="00ED2570">
        <w:t>organizer</w:t>
      </w:r>
      <w:r w:rsidRPr="00587432">
        <w:t xml:space="preserve">s to moderate the discussion </w:t>
      </w:r>
      <w:r w:rsidR="004173CB">
        <w:t>following the presentation</w:t>
      </w:r>
      <w:r w:rsidRPr="00587432">
        <w:t xml:space="preserve">. After the seminar, the </w:t>
      </w:r>
      <w:r w:rsidR="00ED2570">
        <w:t>organizer</w:t>
      </w:r>
      <w:r w:rsidRPr="00587432">
        <w:t xml:space="preserve">s might have to clean up the session </w:t>
      </w:r>
      <w:r w:rsidR="007601C7">
        <w:t>venue</w:t>
      </w:r>
      <w:r w:rsidRPr="00587432">
        <w:t>.  </w:t>
      </w:r>
    </w:p>
    <w:p w14:paraId="02441F21" w14:textId="425085F4" w:rsidR="00587432" w:rsidRDefault="00587432" w:rsidP="0085275A">
      <w:pPr>
        <w:pStyle w:val="BulletList"/>
      </w:pPr>
      <w:r w:rsidRPr="0085275A">
        <w:rPr>
          <w:b/>
          <w:iCs/>
        </w:rPr>
        <w:t>Analysis and documentation</w:t>
      </w:r>
      <w:r w:rsidR="007601C7" w:rsidRPr="0085275A">
        <w:t>:</w:t>
      </w:r>
      <w:r w:rsidR="007601C7" w:rsidRPr="00587432">
        <w:t xml:space="preserve">  </w:t>
      </w:r>
      <w:r w:rsidRPr="00587432">
        <w:t xml:space="preserve">The seminar contents are </w:t>
      </w:r>
      <w:r w:rsidR="0085275A">
        <w:t>digitalize</w:t>
      </w:r>
      <w:r w:rsidRPr="00587432">
        <w:t>d, if necessary, and uploaded to the WIPS blog, with links shared over the Internet and by email to ensure ac</w:t>
      </w:r>
      <w:r w:rsidR="007601C7">
        <w:t>cessibility. The analysis part is</w:t>
      </w:r>
      <w:r w:rsidRPr="00587432">
        <w:t xml:space="preserve"> included in this step to account for reflections </w:t>
      </w:r>
      <w:r w:rsidR="007601C7">
        <w:t>on</w:t>
      </w:r>
      <w:r w:rsidRPr="00587432">
        <w:t xml:space="preserve"> the </w:t>
      </w:r>
      <w:r w:rsidR="00931EF1">
        <w:t>organizing</w:t>
      </w:r>
      <w:r w:rsidRPr="00587432">
        <w:t xml:space="preserve"> process and feedback from the session to be integrated in the next </w:t>
      </w:r>
      <w:r w:rsidR="00931EF1">
        <w:t>organization</w:t>
      </w:r>
      <w:r w:rsidR="007601C7">
        <w:t>al iteration</w:t>
      </w:r>
      <w:r w:rsidRPr="00587432">
        <w:t>.  </w:t>
      </w:r>
    </w:p>
    <w:p w14:paraId="0A6AD7E9" w14:textId="77777777" w:rsidR="004923B2" w:rsidRPr="00587432" w:rsidRDefault="004923B2" w:rsidP="00587432">
      <w:pPr>
        <w:pStyle w:val="BodyTextIndent"/>
        <w:ind w:left="605" w:firstLine="0"/>
      </w:pPr>
    </w:p>
    <w:p w14:paraId="3FE9AB7C" w14:textId="7F89E99C" w:rsidR="00587432" w:rsidRPr="004923B2" w:rsidRDefault="0085275A" w:rsidP="00587432">
      <w:pPr>
        <w:pStyle w:val="BodyTextIndent"/>
        <w:ind w:firstLine="0"/>
        <w:rPr>
          <w:i/>
        </w:rPr>
      </w:pPr>
      <w:r>
        <w:rPr>
          <w:i/>
        </w:rPr>
        <w:t>III</w:t>
      </w:r>
      <w:r w:rsidR="004923B2">
        <w:rPr>
          <w:i/>
        </w:rPr>
        <w:t>. Internet-</w:t>
      </w:r>
      <w:r w:rsidR="00C20E6F">
        <w:rPr>
          <w:i/>
        </w:rPr>
        <w:t>based t</w:t>
      </w:r>
      <w:r w:rsidR="00587432" w:rsidRPr="004923B2">
        <w:rPr>
          <w:i/>
        </w:rPr>
        <w:t>ools</w:t>
      </w:r>
    </w:p>
    <w:p w14:paraId="29631A98" w14:textId="77777777" w:rsidR="00AD3D02" w:rsidRDefault="00AD3D02" w:rsidP="00587432">
      <w:pPr>
        <w:pStyle w:val="BodyTextIndent"/>
        <w:ind w:firstLine="0"/>
      </w:pPr>
    </w:p>
    <w:p w14:paraId="68869D65" w14:textId="77777777" w:rsidR="004A21F1" w:rsidRDefault="003024BE" w:rsidP="005B2BC7">
      <w:pPr>
        <w:pStyle w:val="BodyTextIndent"/>
        <w:ind w:firstLine="0"/>
      </w:pPr>
      <w:r>
        <w:rPr>
          <w:noProof/>
          <w:lang w:val="en-US" w:eastAsia="zh-CN"/>
        </w:rPr>
        <w:pict w14:anchorId="33997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95pt;height:281.6pt">
            <v:imagedata r:id="rId10" o:title="wips_sys_architecture"/>
          </v:shape>
        </w:pict>
      </w:r>
    </w:p>
    <w:p w14:paraId="0F51278E" w14:textId="43FAC0B8" w:rsidR="005717B2" w:rsidRPr="005717B2" w:rsidRDefault="0085275A" w:rsidP="0085275A">
      <w:pPr>
        <w:pStyle w:val="Caption"/>
      </w:pPr>
      <w:r>
        <w:t>Figure</w:t>
      </w:r>
      <w:r w:rsidR="005717B2">
        <w:t xml:space="preserve"> </w:t>
      </w:r>
      <w:r w:rsidR="004923B2">
        <w:t>2</w:t>
      </w:r>
      <w:r w:rsidR="004A21F1">
        <w:t>.</w:t>
      </w:r>
      <w:r w:rsidR="004923B2">
        <w:t xml:space="preserve"> </w:t>
      </w:r>
      <w:r>
        <w:t>Internet-based tools for self-organized</w:t>
      </w:r>
      <w:r w:rsidRPr="005717B2">
        <w:t xml:space="preserve"> </w:t>
      </w:r>
      <w:r>
        <w:t xml:space="preserve">teamwork and agile content development </w:t>
      </w:r>
    </w:p>
    <w:p w14:paraId="3767205E" w14:textId="77777777" w:rsidR="005717B2" w:rsidRDefault="005717B2" w:rsidP="00587432">
      <w:pPr>
        <w:pStyle w:val="BodyTextIndent"/>
        <w:ind w:firstLine="0"/>
      </w:pPr>
    </w:p>
    <w:p w14:paraId="75F3CFBE" w14:textId="0511B3B4" w:rsidR="0019499D" w:rsidRDefault="005717B2" w:rsidP="0085275A">
      <w:pPr>
        <w:pStyle w:val="BodyTextIndent"/>
      </w:pPr>
      <w:r w:rsidRPr="005717B2">
        <w:t xml:space="preserve">The WIPS cycle defines a collaborative workflow for seminar content development. However, when applied on its own, it lacks systematic support that would enable </w:t>
      </w:r>
      <w:r w:rsidRPr="005717B2">
        <w:lastRenderedPageBreak/>
        <w:t xml:space="preserve">efficient task execution. Thus, we have taken advantage of numerous Internet-based tools to build an agile collaboration environment for WIPS (see Fig. 2). To support </w:t>
      </w:r>
      <w:r w:rsidR="00931EF1">
        <w:t>self-organized</w:t>
      </w:r>
      <w:r w:rsidRPr="005717B2">
        <w:t xml:space="preserve"> teamwork, we </w:t>
      </w:r>
      <w:r w:rsidR="00120739">
        <w:t xml:space="preserve">have </w:t>
      </w:r>
      <w:r w:rsidRPr="005717B2">
        <w:t>incorporate</w:t>
      </w:r>
      <w:r w:rsidR="00120739">
        <w:t>d</w:t>
      </w:r>
      <w:r w:rsidRPr="005717B2">
        <w:t xml:space="preserve"> our local W</w:t>
      </w:r>
      <w:r w:rsidR="001A59DE">
        <w:t xml:space="preserve">eb server and </w:t>
      </w:r>
      <w:r w:rsidR="003575DC">
        <w:t xml:space="preserve">used </w:t>
      </w:r>
      <w:r w:rsidR="001A59DE">
        <w:t>filming equipment</w:t>
      </w:r>
      <w:r w:rsidR="003575DC">
        <w:t>, as well as</w:t>
      </w:r>
      <w:r w:rsidRPr="005717B2">
        <w:t xml:space="preserve"> public cloud services</w:t>
      </w:r>
      <w:r w:rsidR="00050F36">
        <w:t>,</w:t>
      </w:r>
      <w:r w:rsidRPr="005717B2">
        <w:t xml:space="preserve"> in </w:t>
      </w:r>
      <w:r w:rsidR="00120739">
        <w:t>the effort to facilitate</w:t>
      </w:r>
      <w:r w:rsidRPr="005717B2">
        <w:t xml:space="preserve"> the WIPS cycle workflow</w:t>
      </w:r>
      <w:r w:rsidR="00050F36">
        <w:t xml:space="preserve"> and</w:t>
      </w:r>
      <w:r w:rsidRPr="005717B2">
        <w:t xml:space="preserve"> general c</w:t>
      </w:r>
      <w:r w:rsidR="00050F36">
        <w:t>ollaboration</w:t>
      </w:r>
      <w:r w:rsidR="00120739">
        <w:t xml:space="preserve"> synthetically to</w:t>
      </w:r>
      <w:r w:rsidRPr="005717B2">
        <w:t xml:space="preserve">wards </w:t>
      </w:r>
      <w:r w:rsidR="00120739">
        <w:t xml:space="preserve">overcoming </w:t>
      </w:r>
      <w:r w:rsidRPr="005717B2">
        <w:t>the challenges of attractiveness, topicality, accessibility</w:t>
      </w:r>
      <w:r w:rsidR="00120739">
        <w:t>,</w:t>
      </w:r>
      <w:r w:rsidRPr="005717B2">
        <w:t xml:space="preserve"> and feasibility. We use </w:t>
      </w:r>
      <w:r w:rsidRPr="005717B2">
        <w:rPr>
          <w:i/>
          <w:iCs/>
        </w:rPr>
        <w:t xml:space="preserve">Slack </w:t>
      </w:r>
      <w:r w:rsidRPr="005717B2">
        <w:t>as an instant communication tool to efficien</w:t>
      </w:r>
      <w:r w:rsidR="00833325">
        <w:t xml:space="preserve">tly interconnect the </w:t>
      </w:r>
      <w:r w:rsidR="00ED2570">
        <w:t>organizer</w:t>
      </w:r>
      <w:r w:rsidR="00833325">
        <w:t>s;</w:t>
      </w:r>
      <w:r w:rsidRPr="005717B2">
        <w:t xml:space="preserve"> </w:t>
      </w:r>
      <w:r w:rsidRPr="005717B2">
        <w:rPr>
          <w:i/>
          <w:iCs/>
        </w:rPr>
        <w:t xml:space="preserve">Etherpad </w:t>
      </w:r>
      <w:r w:rsidRPr="005717B2">
        <w:t xml:space="preserve">as a collaborative note-taking tool for team meetings, and </w:t>
      </w:r>
      <w:r w:rsidRPr="005717B2">
        <w:rPr>
          <w:i/>
          <w:iCs/>
        </w:rPr>
        <w:t xml:space="preserve">Doodle </w:t>
      </w:r>
      <w:r w:rsidRPr="005717B2">
        <w:t xml:space="preserve">as a scheduling tool for seminars. Moreover, to support agile content development, we use </w:t>
      </w:r>
      <w:r w:rsidRPr="005717B2">
        <w:rPr>
          <w:i/>
          <w:iCs/>
        </w:rPr>
        <w:t xml:space="preserve">Etherpad </w:t>
      </w:r>
      <w:r w:rsidRPr="005717B2">
        <w:t xml:space="preserve">to record and revise contents interactively; </w:t>
      </w:r>
      <w:r w:rsidRPr="005717B2">
        <w:rPr>
          <w:i/>
          <w:iCs/>
        </w:rPr>
        <w:t xml:space="preserve">Wordpress </w:t>
      </w:r>
      <w:r w:rsidRPr="005717B2">
        <w:t xml:space="preserve">as a blogging system for publishing and extensive sharing </w:t>
      </w:r>
      <w:r w:rsidR="00833325">
        <w:t xml:space="preserve">of </w:t>
      </w:r>
      <w:r w:rsidRPr="005717B2">
        <w:t xml:space="preserve">the contents. Additionally, we </w:t>
      </w:r>
      <w:r w:rsidR="00833325">
        <w:t>resort to</w:t>
      </w:r>
      <w:r w:rsidRPr="005717B2">
        <w:t xml:space="preserve"> </w:t>
      </w:r>
      <w:r w:rsidRPr="005717B2">
        <w:rPr>
          <w:i/>
          <w:iCs/>
        </w:rPr>
        <w:t>Squ</w:t>
      </w:r>
      <w:r w:rsidR="0085275A">
        <w:rPr>
          <w:i/>
          <w:iCs/>
        </w:rPr>
        <w:t>irr</w:t>
      </w:r>
      <w:r w:rsidRPr="005717B2">
        <w:rPr>
          <w:i/>
          <w:iCs/>
        </w:rPr>
        <w:t xml:space="preserve">elmail </w:t>
      </w:r>
      <w:r w:rsidRPr="005717B2">
        <w:t xml:space="preserve">and </w:t>
      </w:r>
      <w:r w:rsidRPr="005717B2">
        <w:rPr>
          <w:i/>
          <w:iCs/>
        </w:rPr>
        <w:t xml:space="preserve">Postfix </w:t>
      </w:r>
      <w:r w:rsidRPr="005717B2">
        <w:t>as mail transferring tools</w:t>
      </w:r>
      <w:r w:rsidR="00833325">
        <w:t xml:space="preserve"> to notify seminar participants</w:t>
      </w:r>
      <w:r w:rsidRPr="005717B2">
        <w:t xml:space="preserve"> and </w:t>
      </w:r>
      <w:r w:rsidR="00833325">
        <w:t xml:space="preserve">also </w:t>
      </w:r>
      <w:r w:rsidR="0006676F">
        <w:t xml:space="preserve">to </w:t>
      </w:r>
      <w:r w:rsidRPr="005717B2">
        <w:t xml:space="preserve">take advantage of the social media such as Facebook </w:t>
      </w:r>
      <w:r w:rsidR="00833325">
        <w:t>and YouT</w:t>
      </w:r>
      <w:r w:rsidRPr="005717B2">
        <w:t>ube</w:t>
      </w:r>
      <w:r w:rsidR="0006676F">
        <w:t>,</w:t>
      </w:r>
      <w:r w:rsidRPr="005717B2">
        <w:t xml:space="preserve"> as well as the campus sites to </w:t>
      </w:r>
      <w:r w:rsidR="00833325">
        <w:t xml:space="preserve">identify and </w:t>
      </w:r>
      <w:r w:rsidRPr="005717B2">
        <w:t xml:space="preserve">retrieve the trending topics or broadcast our contents. The deployment of </w:t>
      </w:r>
      <w:r w:rsidR="00833325">
        <w:t xml:space="preserve">the </w:t>
      </w:r>
      <w:r w:rsidRPr="005717B2">
        <w:t xml:space="preserve">Internet-based tools </w:t>
      </w:r>
      <w:r w:rsidR="00833325">
        <w:t xml:space="preserve">has </w:t>
      </w:r>
      <w:r w:rsidRPr="005717B2">
        <w:t>result</w:t>
      </w:r>
      <w:r w:rsidR="00833325">
        <w:t>ed</w:t>
      </w:r>
      <w:r w:rsidRPr="005717B2">
        <w:t xml:space="preserve"> in a simple scheme to follow in terms of </w:t>
      </w:r>
      <w:r w:rsidR="00931EF1">
        <w:t>organization</w:t>
      </w:r>
      <w:r w:rsidRPr="005717B2">
        <w:t xml:space="preserve">al </w:t>
      </w:r>
      <w:r w:rsidR="00423EFF">
        <w:t>stations</w:t>
      </w:r>
      <w:r w:rsidRPr="005717B2">
        <w:t xml:space="preserve">, allowing for a collaborative decision-making mechanism to be in place. Furthermore, the </w:t>
      </w:r>
      <w:r w:rsidR="00931EF1">
        <w:t>self-organized</w:t>
      </w:r>
      <w:r w:rsidRPr="005717B2">
        <w:t xml:space="preserve"> student committee can utilise interactive ways of motivati</w:t>
      </w:r>
      <w:r w:rsidR="00833325">
        <w:t>ng one another and share inno</w:t>
      </w:r>
      <w:r w:rsidRPr="005717B2">
        <w:t>vative ideas related to facilitation of modern technology. The team members also have different technical skills</w:t>
      </w:r>
      <w:r w:rsidR="00833325">
        <w:t>,</w:t>
      </w:r>
      <w:r w:rsidRPr="005717B2">
        <w:t xml:space="preserve"> such as web programming and server management. </w:t>
      </w:r>
      <w:r w:rsidR="008C0DA4">
        <w:t>This</w:t>
      </w:r>
      <w:r w:rsidRPr="005717B2">
        <w:t xml:space="preserve"> </w:t>
      </w:r>
      <w:r w:rsidR="00833325">
        <w:t xml:space="preserve">broad </w:t>
      </w:r>
      <w:r w:rsidRPr="005717B2">
        <w:t xml:space="preserve">mix of talents </w:t>
      </w:r>
      <w:r w:rsidR="00833325">
        <w:t xml:space="preserve">and skills </w:t>
      </w:r>
      <w:r w:rsidRPr="005717B2">
        <w:t xml:space="preserve">is essential for </w:t>
      </w:r>
      <w:r w:rsidR="00833325">
        <w:t xml:space="preserve">successful </w:t>
      </w:r>
      <w:r w:rsidR="00931EF1">
        <w:t>organization</w:t>
      </w:r>
      <w:r w:rsidR="00833325">
        <w:t xml:space="preserve"> of WIPS. </w:t>
      </w:r>
    </w:p>
    <w:p w14:paraId="2575AA81" w14:textId="2783C462" w:rsidR="00B22F8A" w:rsidRDefault="005717B2" w:rsidP="00B22F8A">
      <w:pPr>
        <w:pStyle w:val="Heading1"/>
      </w:pPr>
      <w:r>
        <w:t>Discussion</w:t>
      </w:r>
    </w:p>
    <w:p w14:paraId="585214ED" w14:textId="0EE87C73" w:rsidR="00B22F8A" w:rsidRDefault="0085275A" w:rsidP="0085275A">
      <w:pPr>
        <w:pStyle w:val="Heading2"/>
      </w:pPr>
      <w:r>
        <w:t>I.</w:t>
      </w:r>
      <w:r w:rsidR="005717B2" w:rsidRPr="005717B2">
        <w:t xml:space="preserve"> Evidence of effective</w:t>
      </w:r>
      <w:r w:rsidR="00526F04">
        <w:t>nes</w:t>
      </w:r>
      <w:r w:rsidR="005717B2" w:rsidRPr="005717B2">
        <w:t>s of the proposed method</w:t>
      </w:r>
    </w:p>
    <w:p w14:paraId="5FF9B411" w14:textId="2519B097" w:rsidR="005717B2" w:rsidRDefault="005717B2" w:rsidP="0019499D">
      <w:pPr>
        <w:pStyle w:val="BodyTextIndent"/>
      </w:pPr>
      <w:r w:rsidRPr="005717B2">
        <w:t xml:space="preserve">During this project we have recorded </w:t>
      </w:r>
      <w:r w:rsidR="00B84BEF">
        <w:t xml:space="preserve">all </w:t>
      </w:r>
      <w:r w:rsidRPr="005717B2">
        <w:t xml:space="preserve">the work hours of our committee members to demonstrate that </w:t>
      </w:r>
      <w:r w:rsidR="00050F36">
        <w:t xml:space="preserve">by </w:t>
      </w:r>
      <w:r w:rsidRPr="005717B2">
        <w:t>using th</w:t>
      </w:r>
      <w:r w:rsidR="00050F36">
        <w:t xml:space="preserve">e presented </w:t>
      </w:r>
      <w:r w:rsidR="00931EF1">
        <w:t>organizing</w:t>
      </w:r>
      <w:r w:rsidR="00050F36">
        <w:t xml:space="preserve"> approach</w:t>
      </w:r>
      <w:r w:rsidRPr="005717B2">
        <w:t xml:space="preserve"> the time </w:t>
      </w:r>
      <w:r w:rsidR="00255E97">
        <w:t xml:space="preserve">required for completion of </w:t>
      </w:r>
      <w:r w:rsidRPr="005717B2">
        <w:t xml:space="preserve">many steps of the WIPS cycle is being reduced at the second iteration compared to the first iteration. This suggests that having a clear road map for the process can help work more efficiently. We also have visitor data from our blog that proves a rather high interest in the topics offered, </w:t>
      </w:r>
      <w:r w:rsidR="001E3D7F">
        <w:t xml:space="preserve">as </w:t>
      </w:r>
      <w:r w:rsidRPr="005717B2">
        <w:t xml:space="preserve">expressed by those unable to attend the actual seminar. </w:t>
      </w:r>
    </w:p>
    <w:p w14:paraId="097DE691" w14:textId="77777777" w:rsidR="0019499D" w:rsidRDefault="0019499D" w:rsidP="0019499D">
      <w:pPr>
        <w:pStyle w:val="BodyTextIndent"/>
      </w:pPr>
    </w:p>
    <w:p w14:paraId="3E02FBDA" w14:textId="77777777" w:rsidR="001E3D7F" w:rsidRDefault="005717B2" w:rsidP="003D5AB9">
      <w:pPr>
        <w:pStyle w:val="BodyTextIndent"/>
        <w:ind w:firstLine="0"/>
      </w:pPr>
      <w:r>
        <w:rPr>
          <w:noProof/>
          <w:lang w:val="en-US"/>
        </w:rPr>
        <w:drawing>
          <wp:inline distT="0" distB="0" distL="0" distR="0" wp14:anchorId="20A7775D" wp14:editId="539AE587">
            <wp:extent cx="2969260" cy="769620"/>
            <wp:effectExtent l="0" t="0" r="2540" b="0"/>
            <wp:docPr id="10" name="Picture 10" descr="Macintosh HD:Users:d8152103:Library:Mobile Documents:com~apple~CloudDocs:Projects:Omnigraffle:management:wips:blog:wips_blog_cha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8152103:Library:Mobile Documents:com~apple~CloudDocs:Projects:Omnigraffle:management:wips:blog:wips_blog_chart.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9260" cy="769620"/>
                    </a:xfrm>
                    <a:prstGeom prst="rect">
                      <a:avLst/>
                    </a:prstGeom>
                    <a:noFill/>
                    <a:ln>
                      <a:noFill/>
                    </a:ln>
                  </pic:spPr>
                </pic:pic>
              </a:graphicData>
            </a:graphic>
          </wp:inline>
        </w:drawing>
      </w:r>
    </w:p>
    <w:p w14:paraId="6554AAEE" w14:textId="44B43148" w:rsidR="005717B2" w:rsidRDefault="0085275A" w:rsidP="0085275A">
      <w:pPr>
        <w:pStyle w:val="Caption"/>
      </w:pPr>
      <w:r>
        <w:t>Figure 3. WIPS</w:t>
      </w:r>
      <w:r w:rsidRPr="005717B2">
        <w:t xml:space="preserve"> </w:t>
      </w:r>
      <w:r>
        <w:t xml:space="preserve">contents online hits from the local network on campus (with spam and spiders exempted) </w:t>
      </w:r>
    </w:p>
    <w:p w14:paraId="1A147E10" w14:textId="7FB22BC9" w:rsidR="00D62DEE" w:rsidRPr="005717B2" w:rsidRDefault="005717B2" w:rsidP="005B2BC7">
      <w:pPr>
        <w:pStyle w:val="BodyTextIndent"/>
      </w:pPr>
      <w:r w:rsidRPr="005717B2">
        <w:lastRenderedPageBreak/>
        <w:t>The evidence supports an</w:t>
      </w:r>
      <w:r w:rsidR="00217199">
        <w:t xml:space="preserve"> improved accessibility and at</w:t>
      </w:r>
      <w:r w:rsidRPr="005717B2">
        <w:t xml:space="preserve">tractiveness of the redesigned seminar series. The fact that seminar contents are published online and </w:t>
      </w:r>
      <w:r w:rsidR="00050F36">
        <w:t>are readily accessible</w:t>
      </w:r>
      <w:r w:rsidRPr="005717B2">
        <w:t xml:space="preserve">, </w:t>
      </w:r>
      <w:r w:rsidR="00745856">
        <w:t xml:space="preserve">naturally </w:t>
      </w:r>
      <w:r w:rsidRPr="005717B2">
        <w:t xml:space="preserve">enhances </w:t>
      </w:r>
      <w:r w:rsidR="00050F36">
        <w:t>receptiveness</w:t>
      </w:r>
      <w:r w:rsidRPr="005717B2">
        <w:t>. In addition, the blog hits from the</w:t>
      </w:r>
      <w:r w:rsidR="00745856">
        <w:t xml:space="preserve"> campus local network (</w:t>
      </w:r>
      <w:r w:rsidR="00A4359D">
        <w:t>see</w:t>
      </w:r>
      <w:r w:rsidR="00745856">
        <w:t xml:space="preserve"> Fig.</w:t>
      </w:r>
      <w:r w:rsidRPr="005717B2">
        <w:t xml:space="preserve"> 3) point to continuous interest in the WIPS contents after the onsite seminar. For example, around 30 participants experienced the video-recorded seminar (Oct. 2015) virtually, and the </w:t>
      </w:r>
      <w:r w:rsidR="00C72372">
        <w:t>monthly</w:t>
      </w:r>
      <w:r w:rsidR="00C72372" w:rsidRPr="005717B2">
        <w:t xml:space="preserve"> </w:t>
      </w:r>
      <w:r w:rsidRPr="005717B2">
        <w:t xml:space="preserve">hits remained at </w:t>
      </w:r>
      <w:r w:rsidR="00745856">
        <w:t xml:space="preserve">a </w:t>
      </w:r>
      <w:r w:rsidRPr="005717B2">
        <w:t>stead</w:t>
      </w:r>
      <w:r w:rsidR="00745856">
        <w:t>y interest level</w:t>
      </w:r>
      <w:r w:rsidRPr="005717B2">
        <w:t xml:space="preserve"> for over </w:t>
      </w:r>
      <w:r w:rsidR="00745856">
        <w:t>two</w:t>
      </w:r>
      <w:r w:rsidRPr="005717B2">
        <w:t xml:space="preserve"> months. </w:t>
      </w:r>
    </w:p>
    <w:p w14:paraId="1F34FD90" w14:textId="12CBCF84" w:rsidR="005717B2" w:rsidRDefault="005717B2" w:rsidP="005717B2">
      <w:pPr>
        <w:pStyle w:val="BodyTextIndent"/>
      </w:pPr>
      <w:r w:rsidRPr="005717B2">
        <w:t xml:space="preserve">When comparing the </w:t>
      </w:r>
      <w:r w:rsidR="00ED2570">
        <w:t>organizer</w:t>
      </w:r>
      <w:r w:rsidRPr="005717B2">
        <w:t xml:space="preserve">s’ collaboration performance </w:t>
      </w:r>
      <w:r w:rsidR="00D5347A">
        <w:t>with reference</w:t>
      </w:r>
      <w:r w:rsidRPr="005717B2">
        <w:t xml:space="preserve"> to July</w:t>
      </w:r>
      <w:r w:rsidR="00A75DFF">
        <w:t xml:space="preserve"> </w:t>
      </w:r>
      <w:r w:rsidR="0085275A">
        <w:t>20</w:t>
      </w:r>
      <w:r w:rsidR="00D5347A">
        <w:t>15</w:t>
      </w:r>
      <w:r w:rsidRPr="005717B2">
        <w:t xml:space="preserve"> and October</w:t>
      </w:r>
      <w:r w:rsidR="00A75DFF">
        <w:t xml:space="preserve"> </w:t>
      </w:r>
      <w:r w:rsidR="0085275A">
        <w:t>20</w:t>
      </w:r>
      <w:r w:rsidR="00D5347A">
        <w:t>15</w:t>
      </w:r>
      <w:r w:rsidRPr="005717B2">
        <w:t xml:space="preserve"> seminars, respectively, </w:t>
      </w:r>
      <w:r w:rsidR="00D5347A">
        <w:t xml:space="preserve">and </w:t>
      </w:r>
      <w:r w:rsidRPr="005717B2">
        <w:t xml:space="preserve">with both seminars following the WIPS cycle, one can see that the collaboration tools were used to a larger extent when </w:t>
      </w:r>
      <w:r w:rsidR="00931EF1">
        <w:t>organizing</w:t>
      </w:r>
      <w:r w:rsidRPr="005717B2">
        <w:t xml:space="preserve"> the October seminar session. </w:t>
      </w:r>
    </w:p>
    <w:p w14:paraId="4EF0374E" w14:textId="77777777" w:rsidR="005A5BF5" w:rsidRDefault="005A5BF5" w:rsidP="005717B2">
      <w:pPr>
        <w:pStyle w:val="BodyTextIndent"/>
      </w:pPr>
    </w:p>
    <w:p w14:paraId="70869BCD" w14:textId="599A7B88" w:rsidR="000B35D2" w:rsidRDefault="005717B2" w:rsidP="002D385A">
      <w:pPr>
        <w:pStyle w:val="BodyTextIndent"/>
        <w:ind w:firstLine="0"/>
        <w:jc w:val="center"/>
      </w:pPr>
      <w:r>
        <w:rPr>
          <w:noProof/>
          <w:lang w:val="en-US"/>
        </w:rPr>
        <w:drawing>
          <wp:inline distT="0" distB="0" distL="0" distR="0" wp14:anchorId="78645577" wp14:editId="1681E90D">
            <wp:extent cx="3060000" cy="2686988"/>
            <wp:effectExtent l="0" t="0" r="0" b="5715"/>
            <wp:docPr id="15" name="Picture 15" descr="Macintosh HD:Users:d8152103:Library:Mobile Documents:com~apple~CloudDocs:Projects:Omnigraffle:management:wips:heatmap:time-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8152103:Library:Mobile Documents:com~apple~CloudDocs:Projects:Omnigraffle:management:wips:heatmap:time-expen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000" cy="2686988"/>
                    </a:xfrm>
                    <a:prstGeom prst="rect">
                      <a:avLst/>
                    </a:prstGeom>
                    <a:noFill/>
                    <a:ln>
                      <a:noFill/>
                    </a:ln>
                  </pic:spPr>
                </pic:pic>
              </a:graphicData>
            </a:graphic>
          </wp:inline>
        </w:drawing>
      </w:r>
    </w:p>
    <w:p w14:paraId="1C31A34E" w14:textId="7A5D5968" w:rsidR="00D62DEE" w:rsidRDefault="00E47428" w:rsidP="00E47428">
      <w:pPr>
        <w:pStyle w:val="Caption"/>
      </w:pPr>
      <w:r>
        <w:t>Figure 4. time spent on seminar organization</w:t>
      </w:r>
      <w:r w:rsidRPr="005717B2">
        <w:t xml:space="preserve">: </w:t>
      </w:r>
      <w:r>
        <w:t xml:space="preserve">comparison between july 2015 and october 2015 </w:t>
      </w:r>
    </w:p>
    <w:p w14:paraId="78A4D793" w14:textId="6A3BD819" w:rsidR="005A5BF5" w:rsidRPr="005A5BF5" w:rsidRDefault="00A4359D" w:rsidP="00E47428">
      <w:pPr>
        <w:pStyle w:val="BodyTextIndent"/>
      </w:pPr>
      <w:r>
        <w:t>As depicted in</w:t>
      </w:r>
      <w:r w:rsidR="00D62DEE" w:rsidRPr="005717B2">
        <w:t xml:space="preserve"> Fig. 4, </w:t>
      </w:r>
      <w:r w:rsidR="00D62DEE">
        <w:t xml:space="preserve">the </w:t>
      </w:r>
      <w:r w:rsidR="00ED2570">
        <w:t>organizer</w:t>
      </w:r>
      <w:r w:rsidR="00D62DEE">
        <w:t>s spent less time develop</w:t>
      </w:r>
      <w:r w:rsidR="00D62DEE" w:rsidRPr="005717B2">
        <w:t xml:space="preserve">ing content for the October seminar than for the July one. The time </w:t>
      </w:r>
      <w:r w:rsidR="00D62DEE">
        <w:t>expense</w:t>
      </w:r>
      <w:r w:rsidR="00D62DEE" w:rsidRPr="005717B2">
        <w:t xml:space="preserve"> for </w:t>
      </w:r>
      <w:r w:rsidR="00D62DEE">
        <w:t xml:space="preserve">the </w:t>
      </w:r>
      <w:r w:rsidR="00D62DEE" w:rsidRPr="005717B2">
        <w:t xml:space="preserve">regular </w:t>
      </w:r>
      <w:r w:rsidR="00931EF1">
        <w:t>organization</w:t>
      </w:r>
      <w:r w:rsidR="00D62DEE" w:rsidRPr="005717B2">
        <w:t xml:space="preserve"> meetings was greatly reduced due to the efficiency of tool-based communication. Moreover, content development performance throughout the WIPS cycle was also improved. For instance</w:t>
      </w:r>
      <w:r w:rsidR="00D62DEE">
        <w:t>,</w:t>
      </w:r>
      <w:r w:rsidR="00D62DEE" w:rsidRPr="005717B2">
        <w:t xml:space="preserve"> the time </w:t>
      </w:r>
      <w:r w:rsidR="00D62DEE">
        <w:t>spent on</w:t>
      </w:r>
      <w:r w:rsidR="00D62DEE" w:rsidRPr="005717B2">
        <w:t xml:space="preserve"> the ’survey’ was reduced since collaborative online documentation had eased the content development. </w:t>
      </w:r>
    </w:p>
    <w:p w14:paraId="66EF0B86" w14:textId="79AB941A" w:rsidR="00D73163" w:rsidRDefault="00D73163" w:rsidP="00D73163">
      <w:pPr>
        <w:pStyle w:val="BodyTextIndent"/>
      </w:pPr>
      <w:r w:rsidRPr="00D73163">
        <w:t>The daily heat</w:t>
      </w:r>
      <w:r w:rsidR="00761912">
        <w:t xml:space="preserve"> </w:t>
      </w:r>
      <w:r w:rsidRPr="00D73163">
        <w:t xml:space="preserve">map of </w:t>
      </w:r>
      <w:r w:rsidR="00761912">
        <w:t xml:space="preserve">the </w:t>
      </w:r>
      <w:r w:rsidR="00ED2570">
        <w:t>organizer</w:t>
      </w:r>
      <w:r w:rsidR="00761912">
        <w:t xml:space="preserve">s’ time expense in </w:t>
      </w:r>
      <w:r w:rsidRPr="00D73163">
        <w:t>July</w:t>
      </w:r>
      <w:r w:rsidR="003A4522">
        <w:t xml:space="preserve"> </w:t>
      </w:r>
      <w:r w:rsidR="00E47428">
        <w:t>20</w:t>
      </w:r>
      <w:r w:rsidR="00761912">
        <w:t>15</w:t>
      </w:r>
      <w:r w:rsidRPr="00D73163">
        <w:t xml:space="preserve"> and October</w:t>
      </w:r>
      <w:r w:rsidR="003A4522">
        <w:t xml:space="preserve"> </w:t>
      </w:r>
      <w:r w:rsidR="00E47428">
        <w:t>20</w:t>
      </w:r>
      <w:r w:rsidR="00761912">
        <w:t>15</w:t>
      </w:r>
      <w:r w:rsidRPr="00D73163">
        <w:t xml:space="preserve"> seminars is shown in Fig. 5. </w:t>
      </w:r>
      <w:r w:rsidR="00761912">
        <w:t>J</w:t>
      </w:r>
      <w:r w:rsidRPr="00D73163">
        <w:t xml:space="preserve">udging from the sparser distribution of </w:t>
      </w:r>
      <w:r w:rsidR="00761912">
        <w:t xml:space="preserve">the </w:t>
      </w:r>
      <w:r w:rsidRPr="00D73163">
        <w:t xml:space="preserve">heat grids </w:t>
      </w:r>
      <w:r w:rsidR="00761912">
        <w:t xml:space="preserve">for the </w:t>
      </w:r>
      <w:r w:rsidRPr="00D73163">
        <w:t xml:space="preserve">October seminar, the </w:t>
      </w:r>
      <w:r w:rsidR="00761912" w:rsidRPr="00D73163">
        <w:t xml:space="preserve">aforementioned </w:t>
      </w:r>
      <w:r w:rsidRPr="00D73163">
        <w:t xml:space="preserve">collaboration tools </w:t>
      </w:r>
      <w:r w:rsidR="003A4522">
        <w:t xml:space="preserve">have </w:t>
      </w:r>
      <w:r w:rsidRPr="00D73163">
        <w:t>help</w:t>
      </w:r>
      <w:r w:rsidR="003A4522">
        <w:t>ed</w:t>
      </w:r>
      <w:r w:rsidRPr="00D73163">
        <w:t xml:space="preserve"> reduce the intensiveness of teamwork. Furthermore, by comparing the heat</w:t>
      </w:r>
      <w:r w:rsidR="00761912">
        <w:t xml:space="preserve"> </w:t>
      </w:r>
      <w:r w:rsidRPr="00D73163">
        <w:t>map</w:t>
      </w:r>
      <w:r w:rsidR="00761912">
        <w:t>s</w:t>
      </w:r>
      <w:r w:rsidRPr="00D73163">
        <w:t xml:space="preserve"> of each </w:t>
      </w:r>
      <w:r w:rsidR="00ED2570">
        <w:t>organizer</w:t>
      </w:r>
      <w:r w:rsidRPr="00D73163">
        <w:t xml:space="preserve">, the working load </w:t>
      </w:r>
      <w:r w:rsidR="00761912">
        <w:t>turned out to be</w:t>
      </w:r>
      <w:r w:rsidRPr="00D73163">
        <w:t xml:space="preserve"> equally </w:t>
      </w:r>
      <w:r w:rsidR="008C5A74">
        <w:rPr>
          <w:noProof/>
          <w:lang w:val="en-US"/>
        </w:rPr>
        <w:lastRenderedPageBreak/>
        <mc:AlternateContent>
          <mc:Choice Requires="wps">
            <w:drawing>
              <wp:inline distT="0" distB="0" distL="0" distR="0" wp14:anchorId="6E258E45" wp14:editId="6DE5605A">
                <wp:extent cx="2971165" cy="2865120"/>
                <wp:effectExtent l="0" t="0" r="0" b="5080"/>
                <wp:docPr id="5" name="Text Box 5"/>
                <wp:cNvGraphicFramePr/>
                <a:graphic xmlns:a="http://schemas.openxmlformats.org/drawingml/2006/main">
                  <a:graphicData uri="http://schemas.microsoft.com/office/word/2010/wordprocessingShape">
                    <wps:wsp>
                      <wps:cNvSpPr txBox="1"/>
                      <wps:spPr>
                        <a:xfrm>
                          <a:off x="0" y="0"/>
                          <a:ext cx="2971165" cy="28651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C65B7E" w14:textId="77777777" w:rsidR="008C5A74" w:rsidRDefault="008C5A74" w:rsidP="008C5A74">
                            <w:pPr>
                              <w:pStyle w:val="BodyTextIndent"/>
                              <w:ind w:firstLine="0"/>
                            </w:pPr>
                            <w:r>
                              <w:rPr>
                                <w:noProof/>
                                <w:lang w:val="en-US"/>
                              </w:rPr>
                              <w:drawing>
                                <wp:inline distT="0" distB="0" distL="0" distR="0" wp14:anchorId="450FAF52" wp14:editId="05C5BAC1">
                                  <wp:extent cx="2777490" cy="2176219"/>
                                  <wp:effectExtent l="0" t="0" r="0" b="8255"/>
                                  <wp:docPr id="19" name="Picture 19" descr="Macintosh HD:Users:d8152103:Library:Mobile Documents:com~apple~CloudDocs:Projects:Omnigraffle:management:wips:heatmap:heatmap-of-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8152103:Library:Mobile Documents:com~apple~CloudDocs:Projects:Omnigraffle:management:wips:heatmap:heatmap-of-contributo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490" cy="2176219"/>
                                          </a:xfrm>
                                          <a:prstGeom prst="rect">
                                            <a:avLst/>
                                          </a:prstGeom>
                                          <a:noFill/>
                                          <a:ln>
                                            <a:noFill/>
                                          </a:ln>
                                        </pic:spPr>
                                      </pic:pic>
                                    </a:graphicData>
                                  </a:graphic>
                                </wp:inline>
                              </w:drawing>
                            </w:r>
                          </w:p>
                          <w:p w14:paraId="36B0C13F" w14:textId="77777777" w:rsidR="008C5A74" w:rsidRPr="00D73163" w:rsidRDefault="008C5A74" w:rsidP="008C5A74">
                            <w:pPr>
                              <w:pStyle w:val="Caption"/>
                            </w:pPr>
                            <w:r>
                              <w:t>Figure 5. Team member time log heat map from  July 2015 and October 2015 seminars</w:t>
                            </w:r>
                            <w:r w:rsidRPr="00D73163">
                              <w:t xml:space="preserve"> </w:t>
                            </w:r>
                          </w:p>
                          <w:p w14:paraId="35F26AE0" w14:textId="77777777" w:rsidR="008C5A74" w:rsidRDefault="008C5A74" w:rsidP="008C5A74">
                            <w:pPr>
                              <w:pStyle w:val="BodyTextIndent"/>
                              <w:ind w:firstLine="0"/>
                            </w:pPr>
                          </w:p>
                          <w:p w14:paraId="2FFAD6D0" w14:textId="77777777" w:rsidR="008C5A74" w:rsidRDefault="008C5A74" w:rsidP="008C5A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 o:spid="_x0000_s1028" type="#_x0000_t202" style="width:233.95pt;height:225.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" filled="f" stroked="f">
                <v:textbox>
                  <w:txbxContent>
                    <w:p w14:paraId="4AC65B7E" w14:textId="77777777" w:rsidR="008C5A74" w:rsidRDefault="008C5A74" w:rsidP="008C5A74">
                      <w:pPr>
                        <w:pStyle w:val="BodyTextIndent"/>
                        <w:ind w:firstLine="0"/>
                      </w:pPr>
                      <w:r>
                        <w:rPr>
                          <w:noProof/>
                          <w:lang w:val="en-US"/>
                        </w:rPr>
                        <w:drawing>
                          <wp:inline distT="0" distB="0" distL="0" distR="0" wp14:anchorId="450FAF52" wp14:editId="05C5BAC1">
                            <wp:extent cx="2777490" cy="2176219"/>
                            <wp:effectExtent l="0" t="0" r="0" b="8255"/>
                            <wp:docPr id="19" name="Picture 19" descr="Macintosh HD:Users:d8152103:Library:Mobile Documents:com~apple~CloudDocs:Projects:Omnigraffle:management:wips:heatmap:heatmap-of-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8152103:Library:Mobile Documents:com~apple~CloudDocs:Projects:Omnigraffle:management:wips:heatmap:heatmap-of-contributo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490" cy="2176219"/>
                                    </a:xfrm>
                                    <a:prstGeom prst="rect">
                                      <a:avLst/>
                                    </a:prstGeom>
                                    <a:noFill/>
                                    <a:ln>
                                      <a:noFill/>
                                    </a:ln>
                                  </pic:spPr>
                                </pic:pic>
                              </a:graphicData>
                            </a:graphic>
                          </wp:inline>
                        </w:drawing>
                      </w:r>
                    </w:p>
                    <w:p w14:paraId="36B0C13F" w14:textId="77777777" w:rsidR="008C5A74" w:rsidRPr="00D73163" w:rsidRDefault="008C5A74" w:rsidP="008C5A74">
                      <w:pPr>
                        <w:pStyle w:val="Caption"/>
                      </w:pPr>
                      <w:r>
                        <w:t xml:space="preserve">Figure 5. Team member time log heat map </w:t>
                      </w:r>
                      <w:proofErr w:type="gramStart"/>
                      <w:r>
                        <w:t>from  July</w:t>
                      </w:r>
                      <w:proofErr w:type="gramEnd"/>
                      <w:r>
                        <w:t xml:space="preserve"> 2015 and October 2015 seminars</w:t>
                      </w:r>
                      <w:r w:rsidRPr="00D73163">
                        <w:t xml:space="preserve"> </w:t>
                      </w:r>
                    </w:p>
                    <w:p w14:paraId="35F26AE0" w14:textId="77777777" w:rsidR="008C5A74" w:rsidRDefault="008C5A74" w:rsidP="008C5A74">
                      <w:pPr>
                        <w:pStyle w:val="BodyTextIndent"/>
                        <w:ind w:firstLine="0"/>
                      </w:pPr>
                    </w:p>
                    <w:p w14:paraId="2FFAD6D0" w14:textId="77777777" w:rsidR="008C5A74" w:rsidRDefault="008C5A74" w:rsidP="008C5A74"/>
                  </w:txbxContent>
                </v:textbox>
                <w10:anchorlock/>
              </v:shape>
            </w:pict>
          </mc:Fallback>
        </mc:AlternateContent>
      </w:r>
      <w:r w:rsidR="008C5A74">
        <w:rPr>
          <w:noProof/>
          <w:lang w:val="en-US"/>
        </w:rPr>
        <mc:AlternateContent>
          <mc:Choice Requires="wps">
            <w:drawing>
              <wp:inline distT="0" distB="0" distL="0" distR="0" wp14:anchorId="7D88923B" wp14:editId="4A4AE358">
                <wp:extent cx="2971165" cy="5332299"/>
                <wp:effectExtent l="0" t="0" r="0" b="1905"/>
                <wp:docPr id="7" name="Text Box 7"/>
                <wp:cNvGraphicFramePr/>
                <a:graphic xmlns:a="http://schemas.openxmlformats.org/drawingml/2006/main">
                  <a:graphicData uri="http://schemas.microsoft.com/office/word/2010/wordprocessingShape">
                    <wps:wsp>
                      <wps:cNvSpPr txBox="1"/>
                      <wps:spPr>
                        <a:xfrm>
                          <a:off x="0" y="0"/>
                          <a:ext cx="2971165" cy="533229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E7D71" w14:textId="77777777" w:rsidR="008C5A74" w:rsidRDefault="008C5A74" w:rsidP="008C5A74">
                            <w:pPr>
                              <w:pStyle w:val="Caption"/>
                            </w:pPr>
                            <w:r>
                              <w:rPr>
                                <w:noProof/>
                                <w:lang w:val="en-US"/>
                              </w:rPr>
                              <w:drawing>
                                <wp:inline distT="0" distB="0" distL="0" distR="0" wp14:anchorId="64508967" wp14:editId="00B42065">
                                  <wp:extent cx="2922270" cy="4669688"/>
                                  <wp:effectExtent l="0" t="0" r="0" b="4445"/>
                                  <wp:docPr id="20" name="Picture 20" descr="Macintosh HD:Users:d8152103:Library:Mobile Documents:com~apple~CloudDocs:Projects:Omnigraffle:management:wips:heatmap:heatmap-of-wip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8152103:Library:Mobile Documents:com~apple~CloudDocs:Projects:Omnigraffle:management:wips:heatmap:heatmap-of-wip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270" cy="4669688"/>
                                          </a:xfrm>
                                          <a:prstGeom prst="rect">
                                            <a:avLst/>
                                          </a:prstGeom>
                                          <a:noFill/>
                                          <a:ln>
                                            <a:noFill/>
                                          </a:ln>
                                        </pic:spPr>
                                      </pic:pic>
                                    </a:graphicData>
                                  </a:graphic>
                                </wp:inline>
                              </w:drawing>
                            </w:r>
                          </w:p>
                          <w:p w14:paraId="0E7F302B" w14:textId="77777777" w:rsidR="008C5A74" w:rsidRPr="00D73163" w:rsidRDefault="008C5A74" w:rsidP="008C5A74">
                            <w:pPr>
                              <w:pStyle w:val="Caption"/>
                            </w:pPr>
                            <w:r>
                              <w:t>figure 6. time log heat map</w:t>
                            </w:r>
                            <w:r w:rsidRPr="00D73163">
                              <w:t xml:space="preserve"> </w:t>
                            </w:r>
                            <w:r>
                              <w:t>of the WIPS</w:t>
                            </w:r>
                            <w:r w:rsidRPr="00D73163">
                              <w:t xml:space="preserve"> c</w:t>
                            </w:r>
                            <w:r>
                              <w:t>ycle in July 2015 and October 2015 seminars</w:t>
                            </w:r>
                            <w:r w:rsidRPr="00D73163">
                              <w:t xml:space="preserve"> </w:t>
                            </w:r>
                          </w:p>
                          <w:p w14:paraId="4067AC7A" w14:textId="77777777" w:rsidR="008C5A74" w:rsidRDefault="008C5A74" w:rsidP="008C5A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9" type="#_x0000_t202" style="width:233.95pt;height:41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" filled="f" stroked="f">
                <v:textbox>
                  <w:txbxContent>
                    <w:p w14:paraId="4CDE7D71" w14:textId="77777777" w:rsidR="008C5A74" w:rsidRDefault="008C5A74" w:rsidP="008C5A74">
                      <w:pPr>
                        <w:pStyle w:val="Caption"/>
                      </w:pPr>
                      <w:r>
                        <w:rPr>
                          <w:noProof/>
                          <w:lang w:val="en-US"/>
                        </w:rPr>
                        <w:drawing>
                          <wp:inline distT="0" distB="0" distL="0" distR="0" wp14:anchorId="64508967" wp14:editId="00B42065">
                            <wp:extent cx="2922270" cy="4669688"/>
                            <wp:effectExtent l="0" t="0" r="0" b="4445"/>
                            <wp:docPr id="20" name="Picture 20" descr="Macintosh HD:Users:d8152103:Library:Mobile Documents:com~apple~CloudDocs:Projects:Omnigraffle:management:wips:heatmap:heatmap-of-wip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8152103:Library:Mobile Documents:com~apple~CloudDocs:Projects:Omnigraffle:management:wips:heatmap:heatmap-of-wipcyc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2270" cy="4669688"/>
                                    </a:xfrm>
                                    <a:prstGeom prst="rect">
                                      <a:avLst/>
                                    </a:prstGeom>
                                    <a:noFill/>
                                    <a:ln>
                                      <a:noFill/>
                                    </a:ln>
                                  </pic:spPr>
                                </pic:pic>
                              </a:graphicData>
                            </a:graphic>
                          </wp:inline>
                        </w:drawing>
                      </w:r>
                    </w:p>
                    <w:p w14:paraId="0E7F302B" w14:textId="77777777" w:rsidR="008C5A74" w:rsidRPr="00D73163" w:rsidRDefault="008C5A74" w:rsidP="008C5A74">
                      <w:pPr>
                        <w:pStyle w:val="Caption"/>
                      </w:pPr>
                      <w:r>
                        <w:t xml:space="preserve">figure 6. time log heat </w:t>
                      </w:r>
                      <w:proofErr w:type="gramStart"/>
                      <w:r>
                        <w:t>map</w:t>
                      </w:r>
                      <w:proofErr w:type="gramEnd"/>
                      <w:r w:rsidRPr="00D73163">
                        <w:t xml:space="preserve"> </w:t>
                      </w:r>
                      <w:r>
                        <w:t>of the WIPS</w:t>
                      </w:r>
                      <w:r w:rsidRPr="00D73163">
                        <w:t xml:space="preserve"> c</w:t>
                      </w:r>
                      <w:r>
                        <w:t>ycle in July 2015 and October 2015 seminars</w:t>
                      </w:r>
                      <w:r w:rsidRPr="00D73163">
                        <w:t xml:space="preserve"> </w:t>
                      </w:r>
                    </w:p>
                    <w:p w14:paraId="4067AC7A" w14:textId="77777777" w:rsidR="008C5A74" w:rsidRDefault="008C5A74" w:rsidP="008C5A74"/>
                  </w:txbxContent>
                </v:textbox>
                <w10:anchorlock/>
              </v:shape>
            </w:pict>
          </mc:Fallback>
        </mc:AlternateContent>
      </w:r>
      <w:r w:rsidR="008C5A74">
        <w:lastRenderedPageBreak/>
        <w:t>di</w:t>
      </w:r>
      <w:r w:rsidRPr="00D73163">
        <w:t xml:space="preserve">stributed, which confirms the </w:t>
      </w:r>
      <w:r w:rsidR="00D07B16">
        <w:t>satisfactory</w:t>
      </w:r>
      <w:r w:rsidRPr="00D73163">
        <w:t xml:space="preserve"> results of </w:t>
      </w:r>
      <w:r w:rsidR="00931EF1">
        <w:t>self-organized</w:t>
      </w:r>
      <w:r w:rsidRPr="00D73163">
        <w:t xml:space="preserve"> teamwork. </w:t>
      </w:r>
    </w:p>
    <w:p w14:paraId="3DDFCCDD" w14:textId="7712ECF2" w:rsidR="00D73163" w:rsidRDefault="00FA0B25" w:rsidP="008C5A74">
      <w:pPr>
        <w:pStyle w:val="BodyTextIndent"/>
      </w:pPr>
      <w:r>
        <w:t>The</w:t>
      </w:r>
      <w:r w:rsidR="00D73163" w:rsidRPr="00D73163">
        <w:t xml:space="preserve"> daily </w:t>
      </w:r>
      <w:r w:rsidR="00CB34E4">
        <w:t xml:space="preserve">time expense </w:t>
      </w:r>
      <w:r w:rsidR="00D73163" w:rsidRPr="00D73163">
        <w:t>heat</w:t>
      </w:r>
      <w:r>
        <w:t xml:space="preserve"> </w:t>
      </w:r>
      <w:r w:rsidR="00D73163" w:rsidRPr="00D73163">
        <w:t xml:space="preserve">map for operating </w:t>
      </w:r>
      <w:r w:rsidR="000D2EEA">
        <w:t xml:space="preserve">every </w:t>
      </w:r>
      <w:r w:rsidR="00423EFF">
        <w:t>station</w:t>
      </w:r>
      <w:r w:rsidR="00423EFF" w:rsidRPr="00D73163">
        <w:t xml:space="preserve"> </w:t>
      </w:r>
      <w:r w:rsidR="00D73163" w:rsidRPr="00D73163">
        <w:t xml:space="preserve">of the WIPS cycle during the July and October seminars is shown in Fig. 6. </w:t>
      </w:r>
      <w:r w:rsidR="00CB34E4">
        <w:t>As can be seen, t</w:t>
      </w:r>
      <w:r w:rsidR="00D73163" w:rsidRPr="00D73163">
        <w:t xml:space="preserve">he regular </w:t>
      </w:r>
      <w:r w:rsidR="00931EF1">
        <w:t>organization</w:t>
      </w:r>
      <w:r w:rsidR="00D73163" w:rsidRPr="00D73163">
        <w:t xml:space="preserve">al meeting </w:t>
      </w:r>
      <w:r w:rsidR="0019499D">
        <w:t xml:space="preserve">follows </w:t>
      </w:r>
      <w:r w:rsidR="00CB34E4">
        <w:t>the WIP c</w:t>
      </w:r>
      <w:r w:rsidR="00D73163" w:rsidRPr="00D73163">
        <w:t>ycle of content development for one single sem</w:t>
      </w:r>
      <w:r w:rsidR="00CB34E4">
        <w:t>inar. The time expense for the s</w:t>
      </w:r>
      <w:r w:rsidR="00D73163" w:rsidRPr="00D73163">
        <w:t xml:space="preserve">urvey </w:t>
      </w:r>
      <w:r w:rsidR="00CB34E4">
        <w:t xml:space="preserve">stage </w:t>
      </w:r>
      <w:r w:rsidR="00D73163" w:rsidRPr="00D73163">
        <w:t xml:space="preserve">is reduced, </w:t>
      </w:r>
      <w:r w:rsidR="00CB34E4">
        <w:t>with the main reason being</w:t>
      </w:r>
      <w:r w:rsidR="00D73163" w:rsidRPr="00D73163">
        <w:t xml:space="preserve"> that</w:t>
      </w:r>
      <w:r w:rsidR="00CB34E4">
        <w:t>,</w:t>
      </w:r>
      <w:r w:rsidR="00D73163" w:rsidRPr="00D73163">
        <w:t xml:space="preserve"> based on the agile content development process, </w:t>
      </w:r>
      <w:r w:rsidR="00CB34E4">
        <w:t xml:space="preserve">the </w:t>
      </w:r>
      <w:r w:rsidR="00D73163" w:rsidRPr="00D73163">
        <w:t xml:space="preserve">other steps in the WIPS cycle also contribute to enriching the survey contents without </w:t>
      </w:r>
      <w:r w:rsidR="004E44B8">
        <w:t>any</w:t>
      </w:r>
      <w:r w:rsidR="00D73163" w:rsidRPr="00D73163">
        <w:t xml:space="preserve"> extra time expense. </w:t>
      </w:r>
    </w:p>
    <w:p w14:paraId="4F3B690E" w14:textId="2C190A29" w:rsidR="00D73163" w:rsidRPr="008C5A74" w:rsidRDefault="008C5A74" w:rsidP="008C5A74">
      <w:pPr>
        <w:pStyle w:val="Heading2"/>
      </w:pPr>
      <w:r>
        <w:t>II</w:t>
      </w:r>
      <w:r w:rsidR="00D73163" w:rsidRPr="0045771D">
        <w:t xml:space="preserve">. Limitations and </w:t>
      </w:r>
      <w:r w:rsidR="0045771D">
        <w:t>tentative</w:t>
      </w:r>
      <w:r w:rsidR="00D73163" w:rsidRPr="0045771D">
        <w:t xml:space="preserve"> future directions </w:t>
      </w:r>
    </w:p>
    <w:p w14:paraId="1332D410" w14:textId="5287A113" w:rsidR="00D73163" w:rsidRPr="00D73163" w:rsidRDefault="00D73163" w:rsidP="00AD3D02">
      <w:pPr>
        <w:pStyle w:val="BodyTextIndent"/>
      </w:pPr>
      <w:r w:rsidRPr="00D73163">
        <w:t xml:space="preserve">Although this </w:t>
      </w:r>
      <w:r w:rsidR="00931EF1">
        <w:t>organizing</w:t>
      </w:r>
      <w:r w:rsidRPr="00D73163">
        <w:t xml:space="preserve"> approach was designed to provide enough flexibility and simplicity to </w:t>
      </w:r>
      <w:r w:rsidR="0045771D">
        <w:t>be applied</w:t>
      </w:r>
      <w:r w:rsidRPr="00D73163">
        <w:t xml:space="preserve"> </w:t>
      </w:r>
      <w:r w:rsidR="0045771D">
        <w:t xml:space="preserve">in </w:t>
      </w:r>
      <w:r w:rsidRPr="00D73163">
        <w:t xml:space="preserve">other cases as well, there are limitations to our method. One of the core motivations behind designing the WIPS cycle was to formalise the process </w:t>
      </w:r>
      <w:r w:rsidR="00FD65C1">
        <w:t xml:space="preserve">in order </w:t>
      </w:r>
      <w:r w:rsidRPr="00D73163">
        <w:t xml:space="preserve">to </w:t>
      </w:r>
      <w:r w:rsidR="00FD65C1">
        <w:t>make it ‘user friendly’, so to speak, so that</w:t>
      </w:r>
      <w:r w:rsidRPr="00D73163">
        <w:t xml:space="preserve"> </w:t>
      </w:r>
      <w:r w:rsidR="00ED2570">
        <w:t>organizer</w:t>
      </w:r>
      <w:r w:rsidRPr="00D73163">
        <w:t xml:space="preserve">s with little experience </w:t>
      </w:r>
      <w:r w:rsidR="00FD65C1">
        <w:t>could use it when building</w:t>
      </w:r>
      <w:r w:rsidRPr="00D73163">
        <w:t xml:space="preserve"> teams. Collaborating efficiently is </w:t>
      </w:r>
      <w:r w:rsidR="00C055CA">
        <w:t xml:space="preserve">made </w:t>
      </w:r>
      <w:r w:rsidRPr="00D73163">
        <w:t xml:space="preserve">easier when </w:t>
      </w:r>
      <w:r w:rsidR="00FD65C1">
        <w:t>one has</w:t>
      </w:r>
      <w:r w:rsidRPr="00D73163">
        <w:t xml:space="preserve"> a fixed framework. The main limitation is that</w:t>
      </w:r>
      <w:r w:rsidR="00C055CA">
        <w:t xml:space="preserve">, by definition, </w:t>
      </w:r>
      <w:r w:rsidRPr="00D73163">
        <w:t xml:space="preserve">this approach targets teams with at least two members. </w:t>
      </w:r>
      <w:r w:rsidR="00FD65C1">
        <w:t xml:space="preserve">Individual </w:t>
      </w:r>
      <w:r w:rsidR="00ED2570">
        <w:t>organizer</w:t>
      </w:r>
      <w:r w:rsidR="00FD65C1">
        <w:t>s doing all the work alone</w:t>
      </w:r>
      <w:r w:rsidRPr="00D73163">
        <w:t xml:space="preserve"> </w:t>
      </w:r>
      <w:r w:rsidR="00FD65C1">
        <w:t>cannot make use of collaborative online-</w:t>
      </w:r>
      <w:r w:rsidRPr="00D73163">
        <w:t xml:space="preserve">based tools such as </w:t>
      </w:r>
      <w:r w:rsidRPr="00FD65C1">
        <w:rPr>
          <w:i/>
        </w:rPr>
        <w:t>Etherpad</w:t>
      </w:r>
      <w:r w:rsidRPr="00D73163">
        <w:t xml:space="preserve"> </w:t>
      </w:r>
      <w:r w:rsidR="00FD65C1">
        <w:t>or</w:t>
      </w:r>
      <w:r w:rsidRPr="00D73163">
        <w:t xml:space="preserve"> </w:t>
      </w:r>
      <w:r w:rsidRPr="00FD65C1">
        <w:rPr>
          <w:i/>
        </w:rPr>
        <w:t>Slack</w:t>
      </w:r>
      <w:r w:rsidR="00FD65C1">
        <w:t>.</w:t>
      </w:r>
    </w:p>
    <w:p w14:paraId="7385683E" w14:textId="0AD686D2" w:rsidR="00D73163" w:rsidRPr="00D73163" w:rsidRDefault="00FD65C1" w:rsidP="005B2BC7">
      <w:pPr>
        <w:pStyle w:val="BodyTextIndent"/>
      </w:pPr>
      <w:r>
        <w:t>Moreover, o</w:t>
      </w:r>
      <w:r w:rsidR="00D73163" w:rsidRPr="00D73163">
        <w:t>ur app</w:t>
      </w:r>
      <w:r>
        <w:t>roach is highly tailored to</w:t>
      </w:r>
      <w:r w:rsidR="00D73163" w:rsidRPr="00D73163">
        <w:t xml:space="preserve"> the seminar </w:t>
      </w:r>
      <w:r>
        <w:t>type defined</w:t>
      </w:r>
      <w:r w:rsidR="00D73163" w:rsidRPr="00D73163">
        <w:t xml:space="preserve"> </w:t>
      </w:r>
      <w:r>
        <w:t>above (see section II</w:t>
      </w:r>
      <w:r w:rsidR="007864F4">
        <w:t>-</w:t>
      </w:r>
      <w:r>
        <w:t>B)</w:t>
      </w:r>
      <w:r w:rsidR="00D73163" w:rsidRPr="00D73163">
        <w:t xml:space="preserve">, therefore it also might not be applicable to research workshops or exercises </w:t>
      </w:r>
      <w:r>
        <w:t xml:space="preserve">associated with a </w:t>
      </w:r>
      <w:r w:rsidR="00D73163" w:rsidRPr="00D73163">
        <w:t>lecture series. In many of these</w:t>
      </w:r>
      <w:r>
        <w:t xml:space="preserve"> cases, there is either no repe</w:t>
      </w:r>
      <w:r w:rsidRPr="00D73163">
        <w:t>t</w:t>
      </w:r>
      <w:r>
        <w:t>itive</w:t>
      </w:r>
      <w:r w:rsidR="00D73163" w:rsidRPr="00D73163">
        <w:t xml:space="preserve"> element of the </w:t>
      </w:r>
      <w:r w:rsidR="00931EF1">
        <w:t>organizing</w:t>
      </w:r>
      <w:r w:rsidR="00D73163" w:rsidRPr="00D73163">
        <w:t xml:space="preserve"> work or the speakers and topics are already </w:t>
      </w:r>
      <w:r>
        <w:t>pre-</w:t>
      </w:r>
      <w:r w:rsidR="00D73163" w:rsidRPr="00D73163">
        <w:t>determined. It c</w:t>
      </w:r>
      <w:r>
        <w:t>ould be interesting to see how such</w:t>
      </w:r>
      <w:r w:rsidR="00D73163" w:rsidRPr="00D73163">
        <w:t xml:space="preserve"> formulated </w:t>
      </w:r>
      <w:r w:rsidR="00931EF1">
        <w:t>organizing</w:t>
      </w:r>
      <w:r w:rsidR="00D73163" w:rsidRPr="00D73163">
        <w:t xml:space="preserve"> approach compares to our approach. </w:t>
      </w:r>
    </w:p>
    <w:p w14:paraId="067A2CB9" w14:textId="4CEE9D9B" w:rsidR="00D73163" w:rsidRPr="00D73163" w:rsidRDefault="00D73163" w:rsidP="004B31E6">
      <w:pPr>
        <w:pStyle w:val="BodyTextIndent"/>
      </w:pPr>
      <w:r w:rsidRPr="00D73163">
        <w:t xml:space="preserve">Although this project has been in active development for one year and a half, only two seminar sessions </w:t>
      </w:r>
      <w:r w:rsidR="00DA0C57">
        <w:t xml:space="preserve">actually took place </w:t>
      </w:r>
      <w:r w:rsidRPr="00D73163">
        <w:t xml:space="preserve">that followed our new approach. This restricts our ability to draw more general conclusions about the effectiveness of the method. One major task for future research is to see how other teams would use our method, hence our effort to make our data and approach publicly available. </w:t>
      </w:r>
    </w:p>
    <w:p w14:paraId="1674A5AB" w14:textId="304E74AA" w:rsidR="00D73163" w:rsidRPr="00003B77" w:rsidRDefault="00D73163" w:rsidP="00AD3D02">
      <w:pPr>
        <w:pStyle w:val="BodyTextIndent"/>
        <w:rPr>
          <w:rFonts w:eastAsia="宋体"/>
          <w:lang w:eastAsia="zh-CN"/>
        </w:rPr>
      </w:pPr>
      <w:r w:rsidRPr="00D73163">
        <w:t xml:space="preserve">With the digitalisation process </w:t>
      </w:r>
      <w:r w:rsidR="00A75DFF">
        <w:t>constantly affecting</w:t>
      </w:r>
      <w:r w:rsidRPr="00D73163">
        <w:t xml:space="preserve"> the tools used at universities, it </w:t>
      </w:r>
      <w:r w:rsidR="00C60016">
        <w:t>remains</w:t>
      </w:r>
      <w:r w:rsidRPr="00D73163">
        <w:t xml:space="preserve"> an open question which of the </w:t>
      </w:r>
      <w:r w:rsidR="00DA0C57">
        <w:t xml:space="preserve">tools </w:t>
      </w:r>
      <w:r w:rsidRPr="00D73163">
        <w:t xml:space="preserve">and online systems </w:t>
      </w:r>
      <w:r w:rsidR="00DA0C57" w:rsidRPr="00D73163">
        <w:t xml:space="preserve">proposed </w:t>
      </w:r>
      <w:r w:rsidR="00DA0C57">
        <w:t>here</w:t>
      </w:r>
      <w:r w:rsidR="00DA0C57" w:rsidRPr="00D73163">
        <w:t xml:space="preserve"> </w:t>
      </w:r>
      <w:r w:rsidR="00DA0C57">
        <w:t>will eventually become stan</w:t>
      </w:r>
      <w:r w:rsidRPr="00D73163">
        <w:t xml:space="preserve">dard </w:t>
      </w:r>
      <w:r w:rsidR="00DA0C57">
        <w:t>and which will go</w:t>
      </w:r>
      <w:r w:rsidRPr="00D73163">
        <w:t xml:space="preserve"> out of use. Although some preliminary data </w:t>
      </w:r>
      <w:r w:rsidR="00DA0C57">
        <w:t xml:space="preserve">have been obtained </w:t>
      </w:r>
      <w:r w:rsidRPr="00D73163">
        <w:t xml:space="preserve">and </w:t>
      </w:r>
      <w:r w:rsidR="00DA0C57">
        <w:t xml:space="preserve">experience </w:t>
      </w:r>
      <w:r w:rsidRPr="00D73163">
        <w:t>using online tools</w:t>
      </w:r>
      <w:r w:rsidR="00DA0C57">
        <w:t xml:space="preserve"> collected</w:t>
      </w:r>
      <w:r w:rsidRPr="00D73163">
        <w:t xml:space="preserve">, it would be useful to have more data </w:t>
      </w:r>
      <w:r w:rsidR="00DA0C57">
        <w:t>for future analysis</w:t>
      </w:r>
      <w:r w:rsidRPr="00D73163">
        <w:t>.</w:t>
      </w:r>
    </w:p>
    <w:p w14:paraId="14045FCC" w14:textId="57A77F50" w:rsidR="00B22F8A" w:rsidRDefault="00D73163" w:rsidP="008C5A74">
      <w:pPr>
        <w:pStyle w:val="Heading1"/>
      </w:pPr>
      <w:r>
        <w:t>Conclusion</w:t>
      </w:r>
    </w:p>
    <w:p w14:paraId="79A5425E" w14:textId="63B4113F" w:rsidR="00C95CD7" w:rsidRPr="00D73163" w:rsidRDefault="00C95CD7" w:rsidP="00C95CD7">
      <w:pPr>
        <w:pStyle w:val="BodyTextIndent"/>
      </w:pPr>
      <w:r>
        <w:t>S</w:t>
      </w:r>
      <w:r w:rsidRPr="007C2005">
        <w:rPr>
          <w:lang w:val="en-US"/>
        </w:rPr>
        <w:t xml:space="preserve">tudent </w:t>
      </w:r>
      <w:r>
        <w:rPr>
          <w:lang w:val="en-US"/>
        </w:rPr>
        <w:t xml:space="preserve">members of </w:t>
      </w:r>
      <w:r w:rsidRPr="007C2005">
        <w:rPr>
          <w:lang w:val="en-US"/>
        </w:rPr>
        <w:t>th</w:t>
      </w:r>
      <w:r>
        <w:rPr>
          <w:lang w:val="en-US"/>
        </w:rPr>
        <w:t>e</w:t>
      </w:r>
      <w:r w:rsidRPr="007C2005">
        <w:rPr>
          <w:lang w:val="en-US"/>
        </w:rPr>
        <w:t xml:space="preserve"> </w:t>
      </w:r>
      <w:r w:rsidR="00931EF1">
        <w:rPr>
          <w:lang w:val="en-US"/>
        </w:rPr>
        <w:t>self-organized</w:t>
      </w:r>
      <w:r w:rsidRPr="007C2005">
        <w:rPr>
          <w:lang w:val="en-US"/>
        </w:rPr>
        <w:t xml:space="preserve"> team earn valuable experience for their future careers.</w:t>
      </w:r>
      <w:r w:rsidRPr="007C2005">
        <w:rPr>
          <w:rFonts w:hint="eastAsia"/>
          <w:lang w:val="en-US"/>
        </w:rPr>
        <w:t xml:space="preserve"> </w:t>
      </w:r>
      <w:r w:rsidRPr="007C2005">
        <w:rPr>
          <w:lang w:val="en-US"/>
        </w:rPr>
        <w:t xml:space="preserve">There are </w:t>
      </w:r>
      <w:r w:rsidR="00A75DFF">
        <w:rPr>
          <w:lang w:val="en-US"/>
        </w:rPr>
        <w:t xml:space="preserve">relatively </w:t>
      </w:r>
      <w:r w:rsidRPr="007C2005">
        <w:rPr>
          <w:lang w:val="en-US"/>
        </w:rPr>
        <w:t xml:space="preserve">many opportunities to attend events at the </w:t>
      </w:r>
      <w:r w:rsidR="00A75DFF">
        <w:rPr>
          <w:lang w:val="en-US"/>
        </w:rPr>
        <w:lastRenderedPageBreak/>
        <w:t>university, however not so many</w:t>
      </w:r>
      <w:r w:rsidR="008C5A74">
        <w:rPr>
          <w:lang w:val="en-US"/>
        </w:rPr>
        <w:t xml:space="preserve"> for students to organiz</w:t>
      </w:r>
      <w:r w:rsidRPr="007C2005">
        <w:rPr>
          <w:lang w:val="en-US"/>
        </w:rPr>
        <w:t xml:space="preserve">e a public event themselves, and even less of a chance to join an </w:t>
      </w:r>
      <w:r w:rsidR="00931EF1">
        <w:rPr>
          <w:lang w:val="en-US"/>
        </w:rPr>
        <w:t>organizing</w:t>
      </w:r>
      <w:r w:rsidRPr="007C2005">
        <w:rPr>
          <w:lang w:val="en-US"/>
        </w:rPr>
        <w:t xml:space="preserve"> team and deal with multiple tools for agile content development.</w:t>
      </w:r>
      <w:r>
        <w:rPr>
          <w:lang w:val="en-US"/>
        </w:rPr>
        <w:t xml:space="preserve"> </w:t>
      </w:r>
      <w:r w:rsidRPr="00903583">
        <w:rPr>
          <w:lang w:val="en-US"/>
        </w:rPr>
        <w:t xml:space="preserve">Providing such kind of experience and professional tools for </w:t>
      </w:r>
      <w:r w:rsidR="00931EF1">
        <w:rPr>
          <w:lang w:val="en-US"/>
        </w:rPr>
        <w:t>organization</w:t>
      </w:r>
      <w:r w:rsidRPr="00903583">
        <w:rPr>
          <w:lang w:val="en-US"/>
        </w:rPr>
        <w:t xml:space="preserve"> by teams could also be a business idea by itself.</w:t>
      </w:r>
    </w:p>
    <w:p w14:paraId="53F016B8" w14:textId="6D141BE2" w:rsidR="00C95CD7" w:rsidRPr="00772B0E" w:rsidRDefault="00C95CD7" w:rsidP="00C95CD7">
      <w:pPr>
        <w:pStyle w:val="BodyTextIndent"/>
        <w:rPr>
          <w:rFonts w:eastAsia="宋体"/>
          <w:lang w:eastAsia="zh-CN"/>
        </w:rPr>
      </w:pPr>
      <w:r w:rsidRPr="004D7AF0">
        <w:rPr>
          <w:rFonts w:eastAsia="宋体"/>
          <w:lang w:eastAsia="zh-CN"/>
        </w:rPr>
        <w:t xml:space="preserve">Furthermore, </w:t>
      </w:r>
      <w:r>
        <w:rPr>
          <w:rFonts w:eastAsia="宋体"/>
          <w:lang w:eastAsia="zh-CN"/>
        </w:rPr>
        <w:t xml:space="preserve">it should be stated that </w:t>
      </w:r>
      <w:r w:rsidRPr="004D7AF0">
        <w:rPr>
          <w:rFonts w:eastAsia="宋体"/>
          <w:lang w:eastAsia="zh-CN"/>
        </w:rPr>
        <w:t xml:space="preserve">the </w:t>
      </w:r>
      <w:r w:rsidRPr="004D7AF0">
        <w:rPr>
          <w:rFonts w:eastAsia="宋体"/>
          <w:lang w:val="en-US" w:eastAsia="zh-CN"/>
        </w:rPr>
        <w:t>seminar’s attractiveness does not only depend on the topics presented, but also on the speakers who share their knowledge and opinions; the atmosphere of participating in a live event, and the shared materials.</w:t>
      </w:r>
      <w:r w:rsidRPr="00772B0E">
        <w:rPr>
          <w:rFonts w:eastAsiaTheme="minorEastAsia"/>
          <w:lang w:val="en-US"/>
        </w:rPr>
        <w:t xml:space="preserve"> Since </w:t>
      </w:r>
      <w:r w:rsidRPr="004D7AF0">
        <w:rPr>
          <w:rFonts w:eastAsia="宋体"/>
          <w:lang w:val="en-US" w:eastAsia="zh-CN"/>
        </w:rPr>
        <w:t xml:space="preserve">the public interests are not easy to identify and measure, we </w:t>
      </w:r>
      <w:r w:rsidR="00FC3687">
        <w:rPr>
          <w:rFonts w:eastAsia="宋体"/>
          <w:lang w:val="en-US" w:eastAsia="zh-CN"/>
        </w:rPr>
        <w:t xml:space="preserve">have </w:t>
      </w:r>
      <w:r w:rsidRPr="004D7AF0">
        <w:rPr>
          <w:rFonts w:eastAsia="宋体"/>
          <w:lang w:val="en-US" w:eastAsia="zh-CN"/>
        </w:rPr>
        <w:t>collect</w:t>
      </w:r>
      <w:r w:rsidR="00FC3687">
        <w:rPr>
          <w:rFonts w:eastAsia="宋体"/>
          <w:lang w:val="en-US" w:eastAsia="zh-CN"/>
        </w:rPr>
        <w:t>ed</w:t>
      </w:r>
      <w:r w:rsidRPr="004D7AF0">
        <w:rPr>
          <w:rFonts w:eastAsia="宋体"/>
          <w:lang w:val="en-US" w:eastAsia="zh-CN"/>
        </w:rPr>
        <w:t xml:space="preserve"> the trending topics from the in-campus news site and also the SNS community.</w:t>
      </w:r>
      <w:r>
        <w:rPr>
          <w:rFonts w:eastAsia="宋体"/>
          <w:lang w:val="en-US" w:eastAsia="zh-CN"/>
        </w:rPr>
        <w:t xml:space="preserve"> Intensive f</w:t>
      </w:r>
      <w:r w:rsidRPr="004D7AF0">
        <w:rPr>
          <w:rFonts w:eastAsia="宋体"/>
          <w:lang w:val="en-US" w:eastAsia="zh-CN"/>
        </w:rPr>
        <w:t xml:space="preserve">ace-to-face communication </w:t>
      </w:r>
      <w:r>
        <w:rPr>
          <w:rFonts w:eastAsia="宋体"/>
          <w:lang w:val="en-US" w:eastAsia="zh-CN"/>
        </w:rPr>
        <w:t xml:space="preserve">may also be involved. </w:t>
      </w:r>
      <w:r w:rsidR="00FC3687">
        <w:rPr>
          <w:rFonts w:eastAsia="宋体"/>
          <w:lang w:val="en-US" w:eastAsia="zh-CN"/>
        </w:rPr>
        <w:t>Collaborative note</w:t>
      </w:r>
      <w:r w:rsidRPr="002C1A3F">
        <w:rPr>
          <w:rFonts w:eastAsia="宋体"/>
          <w:lang w:val="en-US" w:eastAsia="zh-CN"/>
        </w:rPr>
        <w:t xml:space="preserve"> taking and sharing</w:t>
      </w:r>
      <w:r w:rsidR="00FC3687">
        <w:rPr>
          <w:rFonts w:eastAsia="宋体"/>
          <w:lang w:val="en-US" w:eastAsia="zh-CN"/>
        </w:rPr>
        <w:t>,</w:t>
      </w:r>
      <w:r>
        <w:rPr>
          <w:rFonts w:eastAsia="宋体"/>
          <w:lang w:val="en-US" w:eastAsia="zh-CN"/>
        </w:rPr>
        <w:t xml:space="preserve"> using </w:t>
      </w:r>
      <w:r w:rsidR="00FC3687">
        <w:rPr>
          <w:rFonts w:eastAsia="宋体"/>
          <w:lang w:val="en-US" w:eastAsia="zh-CN"/>
        </w:rPr>
        <w:t xml:space="preserve">the </w:t>
      </w:r>
      <w:r>
        <w:rPr>
          <w:rFonts w:eastAsia="宋体"/>
          <w:lang w:val="en-US" w:eastAsia="zh-CN"/>
        </w:rPr>
        <w:t>support tools</w:t>
      </w:r>
      <w:r w:rsidR="00FC3687">
        <w:rPr>
          <w:rFonts w:eastAsia="宋体"/>
          <w:lang w:val="en-US" w:eastAsia="zh-CN"/>
        </w:rPr>
        <w:t>,</w:t>
      </w:r>
      <w:r w:rsidRPr="002C1A3F">
        <w:rPr>
          <w:rFonts w:eastAsia="宋体"/>
          <w:lang w:val="en-US" w:eastAsia="zh-CN"/>
        </w:rPr>
        <w:t xml:space="preserve"> </w:t>
      </w:r>
      <w:r w:rsidR="00FC3687">
        <w:rPr>
          <w:rFonts w:eastAsia="宋体"/>
          <w:lang w:val="en-US" w:eastAsia="zh-CN"/>
        </w:rPr>
        <w:t>is</w:t>
      </w:r>
      <w:r w:rsidRPr="002C1A3F">
        <w:rPr>
          <w:rFonts w:eastAsia="宋体"/>
          <w:lang w:val="en-US" w:eastAsia="zh-CN"/>
        </w:rPr>
        <w:t xml:space="preserve"> highly recommended </w:t>
      </w:r>
      <w:r w:rsidR="00C60016">
        <w:rPr>
          <w:rFonts w:eastAsia="宋体"/>
          <w:lang w:val="en-US" w:eastAsia="zh-CN"/>
        </w:rPr>
        <w:t>when</w:t>
      </w:r>
      <w:r w:rsidRPr="002C1A3F">
        <w:rPr>
          <w:rFonts w:eastAsia="宋体"/>
          <w:lang w:val="en-US" w:eastAsia="zh-CN"/>
        </w:rPr>
        <w:t xml:space="preserve"> </w:t>
      </w:r>
      <w:r w:rsidR="00FC3687">
        <w:rPr>
          <w:rFonts w:eastAsia="宋体"/>
          <w:lang w:val="en-US" w:eastAsia="zh-CN"/>
        </w:rPr>
        <w:t>identify</w:t>
      </w:r>
      <w:r w:rsidR="00C60016">
        <w:rPr>
          <w:rFonts w:eastAsia="宋体"/>
          <w:lang w:val="en-US" w:eastAsia="zh-CN"/>
        </w:rPr>
        <w:t>ing</w:t>
      </w:r>
      <w:r w:rsidR="00FC3687">
        <w:rPr>
          <w:rFonts w:eastAsia="宋体"/>
          <w:lang w:val="en-US" w:eastAsia="zh-CN"/>
        </w:rPr>
        <w:t xml:space="preserve"> </w:t>
      </w:r>
      <w:r w:rsidRPr="002C1A3F">
        <w:rPr>
          <w:rFonts w:eastAsia="宋体"/>
          <w:lang w:val="en-US" w:eastAsia="zh-CN"/>
        </w:rPr>
        <w:t>the up-coming ideas</w:t>
      </w:r>
      <w:r w:rsidR="00356E0A">
        <w:rPr>
          <w:rFonts w:eastAsia="宋体"/>
          <w:lang w:val="en-US" w:eastAsia="zh-CN"/>
        </w:rPr>
        <w:t xml:space="preserve"> and topics</w:t>
      </w:r>
      <w:r>
        <w:rPr>
          <w:rFonts w:eastAsia="宋体"/>
          <w:lang w:val="en-US" w:eastAsia="zh-CN"/>
        </w:rPr>
        <w:t xml:space="preserve">. Alternatively, the </w:t>
      </w:r>
      <w:r w:rsidR="00931EF1">
        <w:rPr>
          <w:rFonts w:eastAsia="宋体"/>
          <w:lang w:val="en-US" w:eastAsia="zh-CN"/>
        </w:rPr>
        <w:t>organizing</w:t>
      </w:r>
      <w:r>
        <w:rPr>
          <w:rFonts w:eastAsia="宋体"/>
          <w:lang w:val="en-US" w:eastAsia="zh-CN"/>
        </w:rPr>
        <w:t xml:space="preserve"> team may be in charge of selecting the topics, as confirmed by our interviews. </w:t>
      </w:r>
      <w:r>
        <w:t xml:space="preserve">In order </w:t>
      </w:r>
      <w:r>
        <w:rPr>
          <w:rFonts w:eastAsia="宋体"/>
          <w:lang w:val="en-US" w:eastAsia="zh-CN"/>
        </w:rPr>
        <w:t>t</w:t>
      </w:r>
      <w:r w:rsidRPr="00F3447C">
        <w:rPr>
          <w:rFonts w:eastAsia="宋体"/>
          <w:lang w:val="en-US" w:eastAsia="zh-CN"/>
        </w:rPr>
        <w:t xml:space="preserve">o </w:t>
      </w:r>
      <w:r>
        <w:rPr>
          <w:rFonts w:eastAsia="宋体"/>
          <w:lang w:val="en-US" w:eastAsia="zh-CN"/>
        </w:rPr>
        <w:t xml:space="preserve">choose ‘popular’ </w:t>
      </w:r>
      <w:r w:rsidRPr="00F3447C">
        <w:rPr>
          <w:rFonts w:eastAsia="宋体"/>
          <w:lang w:val="en-US" w:eastAsia="zh-CN"/>
        </w:rPr>
        <w:t>speakers</w:t>
      </w:r>
      <w:r>
        <w:rPr>
          <w:rFonts w:eastAsia="宋体"/>
          <w:lang w:val="en-US" w:eastAsia="zh-CN"/>
        </w:rPr>
        <w:t xml:space="preserve">, the </w:t>
      </w:r>
      <w:r w:rsidRPr="00F3447C">
        <w:rPr>
          <w:rFonts w:eastAsia="宋体"/>
          <w:lang w:val="en-US" w:eastAsia="zh-CN"/>
        </w:rPr>
        <w:t xml:space="preserve">strategy </w:t>
      </w:r>
      <w:r>
        <w:rPr>
          <w:rFonts w:eastAsia="宋体"/>
          <w:lang w:val="en-US" w:eastAsia="zh-CN"/>
        </w:rPr>
        <w:t>of</w:t>
      </w:r>
      <w:r w:rsidRPr="00F3447C">
        <w:rPr>
          <w:rFonts w:eastAsia="宋体"/>
          <w:lang w:val="en-US" w:eastAsia="zh-CN"/>
        </w:rPr>
        <w:t xml:space="preserve"> </w:t>
      </w:r>
      <w:r>
        <w:rPr>
          <w:rFonts w:eastAsia="宋体"/>
          <w:lang w:val="en-US" w:eastAsia="zh-CN"/>
        </w:rPr>
        <w:t>targeting</w:t>
      </w:r>
      <w:r w:rsidRPr="00F3447C">
        <w:rPr>
          <w:rFonts w:eastAsia="宋体"/>
          <w:lang w:val="en-US" w:eastAsia="zh-CN"/>
        </w:rPr>
        <w:t xml:space="preserve"> international students who seem well connected and integrated</w:t>
      </w:r>
      <w:r>
        <w:rPr>
          <w:rFonts w:eastAsia="宋体"/>
          <w:lang w:val="en-US" w:eastAsia="zh-CN"/>
        </w:rPr>
        <w:t xml:space="preserve"> can be applied. Finally, </w:t>
      </w:r>
      <w:r w:rsidRPr="00F3447C">
        <w:rPr>
          <w:rFonts w:eastAsia="宋体"/>
          <w:lang w:val="en-US" w:eastAsia="zh-CN"/>
        </w:rPr>
        <w:t xml:space="preserve">to attract </w:t>
      </w:r>
      <w:r>
        <w:rPr>
          <w:rFonts w:eastAsia="宋体"/>
          <w:lang w:val="en-US" w:eastAsia="zh-CN"/>
        </w:rPr>
        <w:t xml:space="preserve">and involve </w:t>
      </w:r>
      <w:r w:rsidRPr="00F3447C">
        <w:rPr>
          <w:rFonts w:eastAsia="宋体"/>
          <w:lang w:val="en-US" w:eastAsia="zh-CN"/>
        </w:rPr>
        <w:t xml:space="preserve">more </w:t>
      </w:r>
      <w:r w:rsidR="00356E0A">
        <w:rPr>
          <w:rFonts w:eastAsia="宋体"/>
          <w:lang w:val="en-US" w:eastAsia="zh-CN"/>
        </w:rPr>
        <w:t>‘participants’</w:t>
      </w:r>
      <w:r>
        <w:rPr>
          <w:rFonts w:eastAsia="宋体"/>
          <w:lang w:val="en-US" w:eastAsia="zh-CN"/>
        </w:rPr>
        <w:t>,</w:t>
      </w:r>
      <w:r w:rsidRPr="00F3447C">
        <w:rPr>
          <w:rFonts w:eastAsia="宋体"/>
          <w:lang w:val="en-US" w:eastAsia="zh-CN"/>
        </w:rPr>
        <w:t xml:space="preserve"> </w:t>
      </w:r>
      <w:r>
        <w:rPr>
          <w:rFonts w:eastAsia="宋体"/>
          <w:lang w:val="en-US" w:eastAsia="zh-CN"/>
        </w:rPr>
        <w:t>all t</w:t>
      </w:r>
      <w:r w:rsidRPr="00F3447C">
        <w:rPr>
          <w:rFonts w:eastAsia="宋体"/>
          <w:lang w:val="en-US" w:eastAsia="zh-CN"/>
        </w:rPr>
        <w:t xml:space="preserve">he </w:t>
      </w:r>
      <w:r>
        <w:rPr>
          <w:rFonts w:eastAsia="宋体"/>
          <w:lang w:val="en-US" w:eastAsia="zh-CN"/>
        </w:rPr>
        <w:t>seminar resources</w:t>
      </w:r>
      <w:r w:rsidRPr="00F3447C">
        <w:rPr>
          <w:rFonts w:eastAsia="宋体"/>
          <w:lang w:val="en-US" w:eastAsia="zh-CN"/>
        </w:rPr>
        <w:t xml:space="preserve"> and presentations </w:t>
      </w:r>
      <w:r>
        <w:rPr>
          <w:rFonts w:eastAsia="宋体"/>
          <w:lang w:val="en-US" w:eastAsia="zh-CN"/>
        </w:rPr>
        <w:t xml:space="preserve">are </w:t>
      </w:r>
      <w:r w:rsidRPr="00F3447C">
        <w:rPr>
          <w:rFonts w:eastAsia="宋体"/>
          <w:lang w:val="en-US" w:eastAsia="zh-CN"/>
        </w:rPr>
        <w:t>accessible</w:t>
      </w:r>
      <w:r>
        <w:rPr>
          <w:rFonts w:eastAsia="宋体"/>
          <w:lang w:val="en-US" w:eastAsia="zh-CN"/>
        </w:rPr>
        <w:t xml:space="preserve"> online,</w:t>
      </w:r>
      <w:r w:rsidRPr="00F3447C">
        <w:rPr>
          <w:rFonts w:eastAsia="宋体"/>
          <w:lang w:val="en-US" w:eastAsia="zh-CN"/>
        </w:rPr>
        <w:t xml:space="preserve"> without physical attendance</w:t>
      </w:r>
      <w:r>
        <w:rPr>
          <w:rFonts w:eastAsia="宋体"/>
          <w:lang w:val="en-US" w:eastAsia="zh-CN"/>
        </w:rPr>
        <w:t xml:space="preserve"> required. </w:t>
      </w:r>
    </w:p>
    <w:p w14:paraId="06DBE450" w14:textId="0E0684D7" w:rsidR="007C2005" w:rsidRDefault="00D73163" w:rsidP="007C2005">
      <w:pPr>
        <w:pStyle w:val="BodyTextIndent"/>
      </w:pPr>
      <w:r w:rsidRPr="00D73163">
        <w:t xml:space="preserve">In this paper, we have presented the so-called WIPS cycle, created to guide the open seminar </w:t>
      </w:r>
      <w:r w:rsidR="00ED2570">
        <w:t>organizer</w:t>
      </w:r>
      <w:r w:rsidRPr="00D73163">
        <w:t>s in coordinating feasible tasks leading to successful preparation of interactive seminars. In addition, we have als</w:t>
      </w:r>
      <w:r w:rsidR="00AD5DAF">
        <w:t>o introduced a set of Internet-</w:t>
      </w:r>
      <w:r w:rsidRPr="00D73163">
        <w:t xml:space="preserve">based collaboration and content development tools aimed at optimised agile seminar </w:t>
      </w:r>
      <w:r w:rsidR="00931EF1">
        <w:t>organization</w:t>
      </w:r>
      <w:r w:rsidRPr="00D73163">
        <w:t xml:space="preserve">, i.e. </w:t>
      </w:r>
      <w:r w:rsidR="007E1941">
        <w:t xml:space="preserve">a </w:t>
      </w:r>
      <w:r w:rsidRPr="00D73163">
        <w:t>quick completion of the tasks assigned and the iterative improvement of the results. In</w:t>
      </w:r>
      <w:r w:rsidR="00AD5DAF">
        <w:t>-</w:t>
      </w:r>
      <w:r w:rsidRPr="00D73163">
        <w:t xml:space="preserve">depth interviews with other seminar </w:t>
      </w:r>
      <w:r w:rsidR="00ED2570">
        <w:t>organizer</w:t>
      </w:r>
      <w:r w:rsidRPr="00D73163">
        <w:t xml:space="preserve">s have revealed that contacting and </w:t>
      </w:r>
      <w:r w:rsidR="00AD5DAF">
        <w:t xml:space="preserve">then </w:t>
      </w:r>
      <w:r w:rsidRPr="00D73163">
        <w:t>on</w:t>
      </w:r>
      <w:r w:rsidR="008C5A74">
        <w:t>-</w:t>
      </w:r>
      <w:r w:rsidRPr="00D73163">
        <w:t xml:space="preserve">going communication with prospective speakers and participants constitute the biggest challenge. The communication process can, however, be </w:t>
      </w:r>
      <w:r w:rsidR="007E1941">
        <w:t xml:space="preserve">significantly </w:t>
      </w:r>
      <w:r w:rsidRPr="00D73163">
        <w:t xml:space="preserve">facilitated by social media, for example, as shown by our data depicting the visitors log at the project blogging site. We have further observed that using the WIPS cycle reduces the working hours of the team over time and that online communication tools help balance the work loads of all the team members. </w:t>
      </w:r>
    </w:p>
    <w:p w14:paraId="2DE942FF" w14:textId="0CE333AD" w:rsidR="00F3447C" w:rsidRDefault="00D73163" w:rsidP="00C95CD7">
      <w:pPr>
        <w:pStyle w:val="BodyTextIndent"/>
        <w:rPr>
          <w:rFonts w:eastAsia="宋体"/>
          <w:lang w:val="en-US" w:eastAsia="zh-CN"/>
        </w:rPr>
      </w:pPr>
      <w:r w:rsidRPr="00D73163">
        <w:t xml:space="preserve">Moreover, based on the literature review pertaining to the topic at hand, we can state that research on </w:t>
      </w:r>
      <w:r w:rsidR="00931EF1">
        <w:t>organizing</w:t>
      </w:r>
      <w:r w:rsidRPr="00D73163">
        <w:t xml:space="preserve"> the kind of seminars discussed here is rathe</w:t>
      </w:r>
      <w:r w:rsidR="00AD5DAF">
        <w:t>r underrepresented in the over</w:t>
      </w:r>
      <w:r w:rsidRPr="00D73163">
        <w:t xml:space="preserve">all research efforts aiming at improvement of communication and teaching methods in tertiary institutions. This proves that further exploration of agile seminar </w:t>
      </w:r>
      <w:r w:rsidR="00931EF1">
        <w:t>organization</w:t>
      </w:r>
      <w:r w:rsidRPr="00D73163">
        <w:t xml:space="preserve"> is required, with our paper contributing to the discussion of interactive seminars with easily accessible digital resources. </w:t>
      </w:r>
      <w:r w:rsidR="004D7AF0">
        <w:rPr>
          <w:rFonts w:eastAsia="宋体"/>
          <w:lang w:val="en-US" w:eastAsia="zh-CN"/>
        </w:rPr>
        <w:t xml:space="preserve"> </w:t>
      </w:r>
    </w:p>
    <w:p w14:paraId="6434BE04" w14:textId="77777777" w:rsidR="00D24117" w:rsidRDefault="00D24117" w:rsidP="00C95CD7">
      <w:pPr>
        <w:pStyle w:val="BodyTextIndent"/>
        <w:rPr>
          <w:rFonts w:eastAsia="宋体"/>
          <w:lang w:val="en-US" w:eastAsia="zh-CN"/>
        </w:rPr>
      </w:pPr>
    </w:p>
    <w:p w14:paraId="6FA00478" w14:textId="3ABE4262" w:rsidR="00D24117" w:rsidRPr="00D24117" w:rsidRDefault="008C5A74" w:rsidP="008C5A74">
      <w:pPr>
        <w:pStyle w:val="Heading1"/>
      </w:pPr>
      <w:r>
        <w:lastRenderedPageBreak/>
        <w:t>Acknowledgements</w:t>
      </w:r>
    </w:p>
    <w:p w14:paraId="566A86B4" w14:textId="1D9D794C" w:rsidR="00D24117" w:rsidRPr="00772B0E" w:rsidRDefault="00D24117" w:rsidP="00D24117">
      <w:pPr>
        <w:pStyle w:val="BodyTextIndent"/>
        <w:rPr>
          <w:rFonts w:eastAsia="宋体"/>
          <w:lang w:eastAsia="zh-CN"/>
        </w:rPr>
      </w:pPr>
      <w:r w:rsidRPr="00D24117">
        <w:rPr>
          <w:rFonts w:eastAsia="宋体"/>
          <w:lang w:eastAsia="zh-CN"/>
        </w:rPr>
        <w:t xml:space="preserve">The authors would like to thank the interview partners (Prof. Igor Lubashevsky, </w:t>
      </w:r>
      <w:r w:rsidR="00C60016">
        <w:rPr>
          <w:rFonts w:eastAsia="宋体"/>
          <w:lang w:eastAsia="zh-CN"/>
        </w:rPr>
        <w:t xml:space="preserve">Mr </w:t>
      </w:r>
      <w:r w:rsidRPr="00D24117">
        <w:rPr>
          <w:rFonts w:eastAsia="宋体"/>
          <w:lang w:eastAsia="zh-CN"/>
        </w:rPr>
        <w:t xml:space="preserve">Tatsuki Kawaguchi, and the staff of the International Student Office) for their valuable insights concerning different approaches to seminar </w:t>
      </w:r>
      <w:r w:rsidR="00931EF1">
        <w:rPr>
          <w:rFonts w:eastAsia="宋体"/>
          <w:lang w:eastAsia="zh-CN"/>
        </w:rPr>
        <w:t>organization</w:t>
      </w:r>
      <w:r w:rsidRPr="00D24117">
        <w:rPr>
          <w:rFonts w:eastAsia="宋体"/>
          <w:lang w:eastAsia="zh-CN"/>
        </w:rPr>
        <w:t xml:space="preserve">. We would also like to thank a former member of the </w:t>
      </w:r>
      <w:r w:rsidR="00931EF1">
        <w:rPr>
          <w:rFonts w:eastAsia="宋体"/>
          <w:lang w:eastAsia="zh-CN"/>
        </w:rPr>
        <w:t>organizing</w:t>
      </w:r>
      <w:r w:rsidRPr="00D24117">
        <w:rPr>
          <w:rFonts w:eastAsia="宋体"/>
          <w:lang w:eastAsia="zh-CN"/>
        </w:rPr>
        <w:t xml:space="preserve"> committee, Tashi Abe, for his comments. Finally we wish to give credit to Luyi Huang and Inoue Hiroki for our promotion video. </w:t>
      </w:r>
    </w:p>
    <w:p w14:paraId="68BC0BD3" w14:textId="77777777" w:rsidR="00B22F8A" w:rsidRDefault="00B22F8A" w:rsidP="008C5A74">
      <w:pPr>
        <w:pStyle w:val="Heading1"/>
      </w:pPr>
      <w:r>
        <w:t>References</w:t>
      </w:r>
    </w:p>
    <w:p w14:paraId="111E79AB" w14:textId="4D618B81" w:rsidR="00D73163" w:rsidRDefault="00D73163" w:rsidP="008C5A74">
      <w:pPr>
        <w:pStyle w:val="Heading3"/>
      </w:pPr>
      <w:r w:rsidRPr="00D73163">
        <w:t xml:space="preserve">[1] V. Popov, D. Brinkman, H. J. Biemans, M. Mulder, A. Kuznetsov, and O. Noroozi, “Multicultural student group work in higher education: An explorative case study on challenges as perceived by students,” </w:t>
      </w:r>
      <w:r w:rsidR="008C5A74">
        <w:rPr>
          <w:i/>
          <w:iCs/>
        </w:rPr>
        <w:t>Int.</w:t>
      </w:r>
      <w:r w:rsidRPr="00D73163">
        <w:rPr>
          <w:i/>
          <w:iCs/>
        </w:rPr>
        <w:t xml:space="preserve"> </w:t>
      </w:r>
      <w:r w:rsidR="008C5A74">
        <w:rPr>
          <w:i/>
          <w:iCs/>
        </w:rPr>
        <w:t xml:space="preserve">J. </w:t>
      </w:r>
      <w:r w:rsidRPr="00D73163">
        <w:rPr>
          <w:i/>
          <w:iCs/>
        </w:rPr>
        <w:t>Intercultural Relations</w:t>
      </w:r>
      <w:r w:rsidRPr="00D73163">
        <w:t xml:space="preserve">, vol. 36, </w:t>
      </w:r>
      <w:r w:rsidR="00A4359D">
        <w:t>no. 2, pp. 302–-</w:t>
      </w:r>
      <w:r w:rsidRPr="00D73163">
        <w:t xml:space="preserve">317, 2012. </w:t>
      </w:r>
    </w:p>
    <w:p w14:paraId="33641B87" w14:textId="77777777" w:rsidR="00ED2570" w:rsidRDefault="00ED2570" w:rsidP="008C5A74">
      <w:pPr>
        <w:pStyle w:val="Heading3"/>
      </w:pPr>
    </w:p>
    <w:p w14:paraId="09D10972" w14:textId="533E6A97" w:rsidR="00ED2570" w:rsidRDefault="00ED2570" w:rsidP="008C5A74">
      <w:pPr>
        <w:pStyle w:val="Heading3"/>
        <w:rPr>
          <w:lang w:val="en-US"/>
        </w:rPr>
      </w:pPr>
      <w:r>
        <w:rPr>
          <w:lang w:val="en-US"/>
        </w:rPr>
        <w:t xml:space="preserve">[2] </w:t>
      </w:r>
      <w:r w:rsidRPr="00AD3D02">
        <w:rPr>
          <w:lang w:val="en-US"/>
        </w:rPr>
        <w:t>A. Danielewicz-Betz and T. Kaw</w:t>
      </w:r>
      <w:r>
        <w:rPr>
          <w:lang w:val="en-US"/>
        </w:rPr>
        <w:t>aguchi, “Multicultural (mis)</w:t>
      </w:r>
      <w:r w:rsidRPr="00AD3D02">
        <w:rPr>
          <w:lang w:val="en-US"/>
        </w:rPr>
        <w:t>communication in IT research labs,” in</w:t>
      </w:r>
      <w:r w:rsidRPr="00AD3D02">
        <w:rPr>
          <w:rFonts w:hint="eastAsia"/>
          <w:lang w:val="en-US"/>
        </w:rPr>
        <w:t xml:space="preserve"> </w:t>
      </w:r>
      <w:r w:rsidR="00815CB3">
        <w:rPr>
          <w:i/>
          <w:lang w:val="en-US"/>
        </w:rPr>
        <w:t xml:space="preserve">Proc. </w:t>
      </w:r>
      <w:r w:rsidR="008C5A74" w:rsidRPr="008C5A74">
        <w:rPr>
          <w:i/>
          <w:lang w:val="en-US"/>
        </w:rPr>
        <w:t>IEEE</w:t>
      </w:r>
      <w:r w:rsidR="008C5A74">
        <w:rPr>
          <w:lang w:val="en-US"/>
        </w:rPr>
        <w:t xml:space="preserve"> </w:t>
      </w:r>
      <w:r w:rsidRPr="00AD3D02">
        <w:rPr>
          <w:i/>
          <w:lang w:val="en-US"/>
        </w:rPr>
        <w:t>Professional Communication Conference</w:t>
      </w:r>
      <w:r w:rsidRPr="00AD3D02">
        <w:rPr>
          <w:rFonts w:hint="eastAsia"/>
          <w:i/>
          <w:lang w:val="en-US"/>
        </w:rPr>
        <w:t xml:space="preserve"> </w:t>
      </w:r>
      <w:r w:rsidRPr="00AD3D02">
        <w:rPr>
          <w:i/>
          <w:lang w:val="en-US"/>
        </w:rPr>
        <w:t>(IPCC</w:t>
      </w:r>
      <w:r w:rsidR="008C5A74">
        <w:rPr>
          <w:i/>
          <w:lang w:val="en-US"/>
        </w:rPr>
        <w:t xml:space="preserve">) </w:t>
      </w:r>
      <w:r>
        <w:rPr>
          <w:lang w:val="en-US"/>
        </w:rPr>
        <w:t xml:space="preserve">2014, </w:t>
      </w:r>
      <w:r w:rsidRPr="005A5BF5">
        <w:rPr>
          <w:lang w:val="en-US"/>
        </w:rPr>
        <w:t>pp. 1–5</w:t>
      </w:r>
      <w:r>
        <w:rPr>
          <w:lang w:val="en-US"/>
        </w:rPr>
        <w:t>.</w:t>
      </w:r>
    </w:p>
    <w:p w14:paraId="126F9646" w14:textId="77777777" w:rsidR="00802A11" w:rsidRPr="00D73163" w:rsidRDefault="00802A11" w:rsidP="008C5A74">
      <w:pPr>
        <w:pStyle w:val="Heading3"/>
      </w:pPr>
    </w:p>
    <w:p w14:paraId="1B3FF445" w14:textId="1B737F00" w:rsidR="00D73163" w:rsidRDefault="00ED2570" w:rsidP="008C5A74">
      <w:pPr>
        <w:pStyle w:val="Heading3"/>
      </w:pPr>
      <w:r>
        <w:t>[3</w:t>
      </w:r>
      <w:r w:rsidR="00D73163" w:rsidRPr="00D73163">
        <w:t>] J. J. Duder</w:t>
      </w:r>
      <w:r w:rsidR="00D021D8">
        <w:t>stadt, D. E. Atkins, and D. E. v</w:t>
      </w:r>
      <w:r w:rsidR="00D73163" w:rsidRPr="00D73163">
        <w:t xml:space="preserve">an Houweling, </w:t>
      </w:r>
      <w:r w:rsidR="00D73163" w:rsidRPr="00D73163">
        <w:rPr>
          <w:i/>
          <w:iCs/>
        </w:rPr>
        <w:t>Higher education in the digital age: Technology issues and strategies for American colleges and universities</w:t>
      </w:r>
      <w:r w:rsidR="00D73163" w:rsidRPr="00D73163">
        <w:t xml:space="preserve">. </w:t>
      </w:r>
      <w:r w:rsidR="00A4359D">
        <w:t xml:space="preserve">Westport, CT: </w:t>
      </w:r>
      <w:r w:rsidR="00D73163" w:rsidRPr="00D73163">
        <w:t xml:space="preserve">Greenwood Publishing Group, 2002. </w:t>
      </w:r>
    </w:p>
    <w:p w14:paraId="7F8AB0F0" w14:textId="77777777" w:rsidR="00D73163" w:rsidRPr="00D73163" w:rsidRDefault="00D73163" w:rsidP="008C5A74">
      <w:pPr>
        <w:pStyle w:val="Heading3"/>
      </w:pPr>
    </w:p>
    <w:p w14:paraId="06B2D809" w14:textId="64191F7E" w:rsidR="00D73163" w:rsidRDefault="00ED2570" w:rsidP="008C5A74">
      <w:pPr>
        <w:pStyle w:val="Heading3"/>
      </w:pPr>
      <w:r>
        <w:t>[4</w:t>
      </w:r>
      <w:r w:rsidR="00D73163" w:rsidRPr="00D73163">
        <w:t xml:space="preserve">] R. Hazemi, S. Hailes, and S. Wilbur, </w:t>
      </w:r>
      <w:r w:rsidR="00D73163" w:rsidRPr="00D73163">
        <w:rPr>
          <w:i/>
          <w:iCs/>
        </w:rPr>
        <w:t>The digital university: reinventing the academy</w:t>
      </w:r>
      <w:r w:rsidR="00D73163" w:rsidRPr="00D73163">
        <w:t xml:space="preserve">. </w:t>
      </w:r>
      <w:r w:rsidR="00A4359D">
        <w:t xml:space="preserve">Berlin: </w:t>
      </w:r>
      <w:r w:rsidR="00D73163" w:rsidRPr="00D73163">
        <w:t xml:space="preserve">Springer Science &amp; Business Media, 2012. </w:t>
      </w:r>
    </w:p>
    <w:p w14:paraId="161673AA" w14:textId="77777777" w:rsidR="00D73163" w:rsidRPr="00D73163" w:rsidRDefault="00D73163" w:rsidP="008C5A74">
      <w:pPr>
        <w:pStyle w:val="Heading3"/>
      </w:pPr>
    </w:p>
    <w:p w14:paraId="7660028B" w14:textId="16057189" w:rsidR="00D73163" w:rsidRDefault="00ED2570" w:rsidP="008C5A74">
      <w:pPr>
        <w:pStyle w:val="Heading3"/>
      </w:pPr>
      <w:r>
        <w:t>[5</w:t>
      </w:r>
      <w:r w:rsidR="00D73163" w:rsidRPr="00D73163">
        <w:t>] P. A. Tess, “The role of social media in higher education classes (real and virtual)</w:t>
      </w:r>
      <w:r w:rsidR="00AD5DAF">
        <w:t xml:space="preserve"> </w:t>
      </w:r>
      <w:r w:rsidR="00D73163" w:rsidRPr="00D73163">
        <w:t>–</w:t>
      </w:r>
      <w:r w:rsidR="00AD5DAF">
        <w:t xml:space="preserve"> </w:t>
      </w:r>
      <w:r w:rsidR="00D73163" w:rsidRPr="00D73163">
        <w:t xml:space="preserve">a literature review,” </w:t>
      </w:r>
      <w:r w:rsidR="008C5A74">
        <w:rPr>
          <w:i/>
          <w:iCs/>
        </w:rPr>
        <w:t>Comput.</w:t>
      </w:r>
      <w:r w:rsidR="00D73163" w:rsidRPr="00D73163">
        <w:rPr>
          <w:i/>
          <w:iCs/>
        </w:rPr>
        <w:t xml:space="preserve"> in Human Behavior</w:t>
      </w:r>
      <w:r w:rsidR="00D73163" w:rsidRPr="00D73163">
        <w:t>, v</w:t>
      </w:r>
      <w:r w:rsidR="00A4359D">
        <w:t>ol. 29, no. 5, pp. A60-</w:t>
      </w:r>
      <w:r w:rsidR="00D73163" w:rsidRPr="00D73163">
        <w:t xml:space="preserve">A68, 2013. </w:t>
      </w:r>
    </w:p>
    <w:p w14:paraId="5C4E7AC4" w14:textId="77777777" w:rsidR="00D73163" w:rsidRPr="00D73163" w:rsidRDefault="00D73163" w:rsidP="008C5A74">
      <w:pPr>
        <w:pStyle w:val="Heading3"/>
      </w:pPr>
    </w:p>
    <w:p w14:paraId="49C89D2D" w14:textId="586D4F2A" w:rsidR="00D73163" w:rsidRDefault="00ED2570" w:rsidP="008C5A74">
      <w:pPr>
        <w:pStyle w:val="Heading3"/>
      </w:pPr>
      <w:r>
        <w:t>[6</w:t>
      </w:r>
      <w:r w:rsidR="00D73163" w:rsidRPr="00D73163">
        <w:t xml:space="preserve">] T. R. Liyanagunawardena, A. A. Adams, and S. A. Williams, “Moocs: A systematic study of the published literature 2008-2012,” </w:t>
      </w:r>
      <w:r w:rsidR="00D021D8">
        <w:rPr>
          <w:i/>
          <w:iCs/>
        </w:rPr>
        <w:t>Int</w:t>
      </w:r>
      <w:r w:rsidR="008C5A74">
        <w:rPr>
          <w:i/>
          <w:iCs/>
        </w:rPr>
        <w:t>.</w:t>
      </w:r>
      <w:r w:rsidR="00D73163" w:rsidRPr="00D73163">
        <w:rPr>
          <w:i/>
          <w:iCs/>
        </w:rPr>
        <w:t xml:space="preserve"> Review of Research in Open and Distributed Learning</w:t>
      </w:r>
      <w:r w:rsidR="00D73163" w:rsidRPr="00D73163">
        <w:t xml:space="preserve">, vol. 14, no. 3, pp. </w:t>
      </w:r>
      <w:r w:rsidR="00A4359D">
        <w:t>202-</w:t>
      </w:r>
      <w:r w:rsidR="00D73163" w:rsidRPr="00D73163">
        <w:t xml:space="preserve">227, 2013. </w:t>
      </w:r>
    </w:p>
    <w:p w14:paraId="3042975F" w14:textId="77777777" w:rsidR="00D73163" w:rsidRPr="00D73163" w:rsidRDefault="00D73163" w:rsidP="008C5A74">
      <w:pPr>
        <w:pStyle w:val="Heading3"/>
      </w:pPr>
    </w:p>
    <w:p w14:paraId="05B5F10E" w14:textId="34DEDD4C" w:rsidR="00D73163" w:rsidRDefault="00ED2570" w:rsidP="008C5A74">
      <w:pPr>
        <w:pStyle w:val="Heading3"/>
      </w:pPr>
      <w:r>
        <w:t>[7</w:t>
      </w:r>
      <w:r w:rsidR="00D73163" w:rsidRPr="00D73163">
        <w:t>] D. Shawky, T. Said, A. Badawi, and R. Hozayin, “Affordances of computer-supported collaborative learn</w:t>
      </w:r>
      <w:r w:rsidR="00D021D8">
        <w:t>ing platforms: a systematic re</w:t>
      </w:r>
      <w:r w:rsidR="00D73163" w:rsidRPr="00D73163">
        <w:t xml:space="preserve">view,” in </w:t>
      </w:r>
      <w:r w:rsidR="00815CB3">
        <w:t xml:space="preserve">IEEE </w:t>
      </w:r>
      <w:r w:rsidR="00D73163" w:rsidRPr="00D73163">
        <w:rPr>
          <w:i/>
          <w:iCs/>
        </w:rPr>
        <w:t xml:space="preserve">Interactive Collaborative Learning (ICL), </w:t>
      </w:r>
      <w:r w:rsidR="00D73163" w:rsidRPr="00D73163">
        <w:t>2014, pp. 63</w:t>
      </w:r>
      <w:r w:rsidR="00A4359D">
        <w:t>3-</w:t>
      </w:r>
      <w:r w:rsidR="00D73163" w:rsidRPr="00D73163">
        <w:t xml:space="preserve">651. </w:t>
      </w:r>
    </w:p>
    <w:p w14:paraId="2FED5BE3" w14:textId="77777777" w:rsidR="00D73163" w:rsidRPr="00D73163" w:rsidRDefault="00D73163" w:rsidP="008C5A74">
      <w:pPr>
        <w:pStyle w:val="Heading3"/>
      </w:pPr>
    </w:p>
    <w:p w14:paraId="3FEAD6FA" w14:textId="164940DD" w:rsidR="00D73163" w:rsidRDefault="00ED2570" w:rsidP="008C5A74">
      <w:pPr>
        <w:pStyle w:val="Heading3"/>
      </w:pPr>
      <w:r>
        <w:t>[8</w:t>
      </w:r>
      <w:r w:rsidR="00D73163" w:rsidRPr="00D73163">
        <w:t xml:space="preserve">] R. Vivian, K. Falkner, N. Falkner, and H. Tarmazdi, “A method to analyze computer science students teamwork in online collaborative learning environments,” </w:t>
      </w:r>
      <w:r w:rsidR="00D73163" w:rsidRPr="00D73163">
        <w:rPr>
          <w:i/>
          <w:iCs/>
        </w:rPr>
        <w:t xml:space="preserve">ACM </w:t>
      </w:r>
      <w:r w:rsidR="00815CB3">
        <w:rPr>
          <w:i/>
          <w:iCs/>
        </w:rPr>
        <w:t>Trans.</w:t>
      </w:r>
      <w:r w:rsidR="00D73163" w:rsidRPr="00D73163">
        <w:rPr>
          <w:i/>
          <w:iCs/>
        </w:rPr>
        <w:t xml:space="preserve"> on Computing </w:t>
      </w:r>
      <w:r w:rsidR="00815CB3">
        <w:rPr>
          <w:i/>
          <w:iCs/>
        </w:rPr>
        <w:t>Educ.</w:t>
      </w:r>
      <w:r w:rsidR="00D73163" w:rsidRPr="00D73163">
        <w:rPr>
          <w:i/>
          <w:iCs/>
        </w:rPr>
        <w:t xml:space="preserve"> (TOCE)</w:t>
      </w:r>
      <w:r w:rsidR="00D73163" w:rsidRPr="00D73163">
        <w:t xml:space="preserve">, vol. 16, no. 2, p. 7, 2016. </w:t>
      </w:r>
    </w:p>
    <w:p w14:paraId="2F46018C" w14:textId="77777777" w:rsidR="00D73163" w:rsidRPr="00D73163" w:rsidRDefault="00D73163" w:rsidP="008C5A74">
      <w:pPr>
        <w:pStyle w:val="Heading3"/>
      </w:pPr>
    </w:p>
    <w:p w14:paraId="2BB631B3" w14:textId="40E61762" w:rsidR="00D73163" w:rsidRDefault="00ED2570" w:rsidP="008C5A74">
      <w:pPr>
        <w:pStyle w:val="Heading3"/>
      </w:pPr>
      <w:r>
        <w:t>[9</w:t>
      </w:r>
      <w:r w:rsidR="00D021D8">
        <w:t>] J. Stieger, A</w:t>
      </w:r>
      <w:r w:rsidR="00D73163" w:rsidRPr="00D73163">
        <w:t xml:space="preserve">-C. Thelen, U. Bach, A. </w:t>
      </w:r>
      <w:r w:rsidR="00D021D8">
        <w:t>Richert, and S. Jeschke, “Chal</w:t>
      </w:r>
      <w:r w:rsidR="00D73163" w:rsidRPr="00D73163">
        <w:t xml:space="preserve">langes of large group study courses in engineering education,” in </w:t>
      </w:r>
      <w:r w:rsidR="00D021D8">
        <w:rPr>
          <w:i/>
          <w:iCs/>
        </w:rPr>
        <w:t>Au</w:t>
      </w:r>
      <w:r w:rsidR="00D73163" w:rsidRPr="00D73163">
        <w:rPr>
          <w:i/>
          <w:iCs/>
        </w:rPr>
        <w:t>tomation, Communication and Cybernetics in Science and Engineering 2013/2014</w:t>
      </w:r>
      <w:r w:rsidR="00A4359D">
        <w:t>. Springer, pp. 503-</w:t>
      </w:r>
      <w:r w:rsidR="00D73163" w:rsidRPr="00D73163">
        <w:t>511</w:t>
      </w:r>
      <w:r w:rsidR="00F21D64">
        <w:t>, 2014</w:t>
      </w:r>
      <w:r w:rsidR="00D73163" w:rsidRPr="00D73163">
        <w:t xml:space="preserve">. </w:t>
      </w:r>
    </w:p>
    <w:p w14:paraId="079D71B4" w14:textId="77777777" w:rsidR="00D73163" w:rsidRPr="00D73163" w:rsidRDefault="00D73163" w:rsidP="008C5A74">
      <w:pPr>
        <w:pStyle w:val="Heading3"/>
      </w:pPr>
    </w:p>
    <w:p w14:paraId="3E1FB96B" w14:textId="48E40A70" w:rsidR="00D73163" w:rsidRDefault="00ED2570" w:rsidP="008C5A74">
      <w:pPr>
        <w:pStyle w:val="Heading3"/>
      </w:pPr>
      <w:r>
        <w:t>[10</w:t>
      </w:r>
      <w:r w:rsidR="00D73163" w:rsidRPr="00D73163">
        <w:t xml:space="preserve">] G. Gbadamosi, “Should we bother improving students attendance at seminars?” </w:t>
      </w:r>
      <w:r w:rsidR="00D73163" w:rsidRPr="00D73163">
        <w:rPr>
          <w:i/>
          <w:iCs/>
        </w:rPr>
        <w:t xml:space="preserve">Innovations in </w:t>
      </w:r>
      <w:r w:rsidR="00815CB3">
        <w:rPr>
          <w:i/>
          <w:iCs/>
        </w:rPr>
        <w:t>Educ.</w:t>
      </w:r>
      <w:r w:rsidR="00D73163" w:rsidRPr="00D73163">
        <w:rPr>
          <w:i/>
          <w:iCs/>
        </w:rPr>
        <w:t xml:space="preserve"> and Teaching </w:t>
      </w:r>
      <w:r w:rsidR="00815CB3">
        <w:rPr>
          <w:i/>
          <w:iCs/>
        </w:rPr>
        <w:t>Int.</w:t>
      </w:r>
      <w:r w:rsidR="00A4359D">
        <w:t>, vol. 52, no. 2, pp. 196-</w:t>
      </w:r>
      <w:r w:rsidR="00D73163" w:rsidRPr="00D73163">
        <w:t xml:space="preserve">206, 2015. </w:t>
      </w:r>
    </w:p>
    <w:p w14:paraId="62190C18" w14:textId="77777777" w:rsidR="00D73163" w:rsidRPr="00D73163" w:rsidRDefault="00D73163" w:rsidP="008C5A74">
      <w:pPr>
        <w:pStyle w:val="Heading3"/>
      </w:pPr>
    </w:p>
    <w:p w14:paraId="75F1E6D5" w14:textId="674B6A6B" w:rsidR="00D73163" w:rsidRDefault="00D73163" w:rsidP="008C5A74">
      <w:pPr>
        <w:pStyle w:val="Heading3"/>
      </w:pPr>
      <w:r w:rsidRPr="00D73163">
        <w:lastRenderedPageBreak/>
        <w:t>[</w:t>
      </w:r>
      <w:r w:rsidR="00ED2570">
        <w:t>11</w:t>
      </w:r>
      <w:r w:rsidRPr="00D73163">
        <w:t xml:space="preserve">] </w:t>
      </w:r>
      <w:r w:rsidR="00113839" w:rsidRPr="00113839">
        <w:rPr>
          <w:lang w:val="en-US"/>
        </w:rPr>
        <w:t xml:space="preserve">E. R. A. Seligman, "The Seminar: Its Advantages and Limitations." </w:t>
      </w:r>
      <w:r w:rsidR="00815CB3">
        <w:rPr>
          <w:i/>
          <w:lang w:val="en-US"/>
        </w:rPr>
        <w:t>J.</w:t>
      </w:r>
      <w:r w:rsidR="00113839" w:rsidRPr="00113839">
        <w:rPr>
          <w:i/>
          <w:lang w:val="en-US"/>
        </w:rPr>
        <w:t xml:space="preserve"> Political </w:t>
      </w:r>
      <w:r w:rsidR="00815CB3">
        <w:rPr>
          <w:i/>
          <w:lang w:val="en-US"/>
        </w:rPr>
        <w:t>Econ.</w:t>
      </w:r>
      <w:r w:rsidR="00113839" w:rsidRPr="00113839">
        <w:rPr>
          <w:lang w:val="en-US"/>
        </w:rPr>
        <w:t>, vol. 20, no. 2, pp. 153-162, 1912.</w:t>
      </w:r>
      <w:r w:rsidR="00113839">
        <w:rPr>
          <w:lang w:val="en-US"/>
        </w:rPr>
        <w:t xml:space="preserve"> </w:t>
      </w:r>
    </w:p>
    <w:p w14:paraId="5C316BB8" w14:textId="77777777" w:rsidR="00D73163" w:rsidRPr="00D73163" w:rsidRDefault="00D73163" w:rsidP="008C5A74">
      <w:pPr>
        <w:pStyle w:val="Heading3"/>
      </w:pPr>
    </w:p>
    <w:p w14:paraId="6EFE52E0" w14:textId="448C0641" w:rsidR="00D73163" w:rsidRDefault="00D73163" w:rsidP="008C5A74">
      <w:pPr>
        <w:pStyle w:val="Heading3"/>
      </w:pPr>
      <w:r w:rsidRPr="00D73163">
        <w:t>[</w:t>
      </w:r>
      <w:r w:rsidR="00ED2570">
        <w:t>12</w:t>
      </w:r>
      <w:r w:rsidRPr="00D73163">
        <w:t>] M. Gersch, C. Lehr, and P. Weber, “Virtual collaborative learning in international settings</w:t>
      </w:r>
      <w:r w:rsidR="00D021D8">
        <w:t xml:space="preserve"> </w:t>
      </w:r>
      <w:r w:rsidRPr="00D73163">
        <w:t>–</w:t>
      </w:r>
      <w:r w:rsidR="00D021D8">
        <w:t xml:space="preserve"> </w:t>
      </w:r>
      <w:r w:rsidRPr="00D73163">
        <w:t xml:space="preserve">the virtual seminar net economy,” </w:t>
      </w:r>
      <w:r w:rsidR="00815CB3" w:rsidRPr="00815CB3">
        <w:rPr>
          <w:i/>
        </w:rPr>
        <w:t xml:space="preserve">Proc. </w:t>
      </w:r>
      <w:r w:rsidRPr="00D73163">
        <w:rPr>
          <w:i/>
          <w:iCs/>
        </w:rPr>
        <w:t>INTED2011</w:t>
      </w:r>
      <w:r w:rsidRPr="00D73163">
        <w:t xml:space="preserve">, pp. 5078–5085, 2011. </w:t>
      </w:r>
    </w:p>
    <w:p w14:paraId="2DBE3DD5" w14:textId="77777777" w:rsidR="00D73163" w:rsidRPr="00D73163" w:rsidRDefault="00D73163" w:rsidP="008C5A74">
      <w:pPr>
        <w:pStyle w:val="Heading3"/>
      </w:pPr>
    </w:p>
    <w:p w14:paraId="7656E1ED" w14:textId="081F05FE" w:rsidR="00D73163" w:rsidRDefault="00D73163" w:rsidP="008C5A74">
      <w:pPr>
        <w:pStyle w:val="Heading3"/>
      </w:pPr>
      <w:r w:rsidRPr="00D73163">
        <w:t>[</w:t>
      </w:r>
      <w:r w:rsidR="00ED2570">
        <w:t>13</w:t>
      </w:r>
      <w:r w:rsidRPr="00D73163">
        <w:t xml:space="preserve">] J. Fusco, S. Haavind, J. Remold, and P. Schank, “Exploring differences in online professional development seminars with the community of inquiry framework,” </w:t>
      </w:r>
      <w:r w:rsidRPr="00D73163">
        <w:rPr>
          <w:i/>
          <w:iCs/>
        </w:rPr>
        <w:t>Educational Media International</w:t>
      </w:r>
      <w:r w:rsidR="00A4359D">
        <w:t>, vol. 48, no. 3, pp. 139-</w:t>
      </w:r>
      <w:r w:rsidRPr="00D73163">
        <w:t xml:space="preserve">149, 2011. </w:t>
      </w:r>
    </w:p>
    <w:p w14:paraId="7E264139" w14:textId="77777777" w:rsidR="00D73163" w:rsidRPr="00D73163" w:rsidRDefault="00D73163" w:rsidP="008C5A74">
      <w:pPr>
        <w:pStyle w:val="Heading3"/>
      </w:pPr>
    </w:p>
    <w:p w14:paraId="1CA118ED" w14:textId="7935A3A5" w:rsidR="00D73163" w:rsidRDefault="00D73163" w:rsidP="008C5A74">
      <w:pPr>
        <w:pStyle w:val="Heading3"/>
      </w:pPr>
      <w:r w:rsidRPr="00D73163">
        <w:t>[</w:t>
      </w:r>
      <w:r w:rsidR="00ED2570">
        <w:t>14</w:t>
      </w:r>
      <w:r w:rsidRPr="00D73163">
        <w:t xml:space="preserve">] K. Luchini-Colbry and T. </w:t>
      </w:r>
      <w:r w:rsidR="00D021D8">
        <w:t>Gonzalez, “Finish my research! Find a job! Feel better! S</w:t>
      </w:r>
      <w:r w:rsidRPr="00D73163">
        <w:t xml:space="preserve">eminars to support engineering graduate students professional and personal goals,” in </w:t>
      </w:r>
      <w:r w:rsidR="00815CB3">
        <w:rPr>
          <w:i/>
          <w:iCs/>
        </w:rPr>
        <w:t>Proc.</w:t>
      </w:r>
      <w:r w:rsidRPr="00D73163">
        <w:rPr>
          <w:i/>
          <w:iCs/>
        </w:rPr>
        <w:t xml:space="preserve"> 2014 ASEE National Conference. </w:t>
      </w:r>
      <w:r w:rsidRPr="00D021D8">
        <w:rPr>
          <w:iCs/>
        </w:rPr>
        <w:t>Indianapolis, IN</w:t>
      </w:r>
      <w:r w:rsidRPr="00D73163">
        <w:t xml:space="preserve">, 2014. </w:t>
      </w:r>
    </w:p>
    <w:p w14:paraId="6B460141" w14:textId="77777777" w:rsidR="00D73163" w:rsidRPr="00D73163" w:rsidRDefault="00D73163" w:rsidP="008C5A74">
      <w:pPr>
        <w:pStyle w:val="Heading3"/>
      </w:pPr>
    </w:p>
    <w:p w14:paraId="77AB0D8D" w14:textId="72F688D6" w:rsidR="00D73163" w:rsidRDefault="00D73163" w:rsidP="008C5A74">
      <w:pPr>
        <w:pStyle w:val="Heading3"/>
      </w:pPr>
      <w:r w:rsidRPr="00D73163">
        <w:t>[</w:t>
      </w:r>
      <w:r w:rsidR="00ED2570">
        <w:t>15</w:t>
      </w:r>
      <w:r w:rsidRPr="00D73163">
        <w:t xml:space="preserve">] J. L. Bishop and M. A. Verleger, “The flipped classroom: A survey of the research,” in </w:t>
      </w:r>
      <w:r w:rsidR="00815CB3" w:rsidRPr="00815CB3">
        <w:rPr>
          <w:i/>
        </w:rPr>
        <w:t xml:space="preserve">Proc. </w:t>
      </w:r>
      <w:r w:rsidRPr="00D73163">
        <w:rPr>
          <w:i/>
          <w:iCs/>
        </w:rPr>
        <w:t>ASEE National Conference</w:t>
      </w:r>
      <w:r w:rsidRPr="00D021D8">
        <w:rPr>
          <w:iCs/>
        </w:rPr>
        <w:t>, Atlanta, GA</w:t>
      </w:r>
      <w:r w:rsidRPr="00D73163">
        <w:t xml:space="preserve">, 2013. </w:t>
      </w:r>
    </w:p>
    <w:p w14:paraId="7833CCA3" w14:textId="77777777" w:rsidR="00D73163" w:rsidRPr="00D73163" w:rsidRDefault="00D73163" w:rsidP="008C5A74">
      <w:pPr>
        <w:pStyle w:val="Heading3"/>
      </w:pPr>
    </w:p>
    <w:p w14:paraId="763E7123" w14:textId="442EC7B4" w:rsidR="00D73163" w:rsidRDefault="00D73163" w:rsidP="008C5A74">
      <w:pPr>
        <w:pStyle w:val="Heading3"/>
      </w:pPr>
      <w:r w:rsidRPr="00D910A9">
        <w:t>[</w:t>
      </w:r>
      <w:r w:rsidR="00ED2570" w:rsidRPr="00D910A9">
        <w:t>16</w:t>
      </w:r>
      <w:r w:rsidRPr="00D910A9">
        <w:t xml:space="preserve">] </w:t>
      </w:r>
      <w:r w:rsidR="00D910A9" w:rsidRPr="00D910A9">
        <w:t>L. Helle, P. Tynjala</w:t>
      </w:r>
      <w:r w:rsidRPr="00D910A9">
        <w:t>, and E. Olkinuora, “</w:t>
      </w:r>
      <w:r w:rsidR="00D021D8" w:rsidRPr="00D910A9">
        <w:t>Project-based learning in post-</w:t>
      </w:r>
      <w:r w:rsidRPr="00D910A9">
        <w:t>secondary education</w:t>
      </w:r>
      <w:r w:rsidR="00D021D8" w:rsidRPr="00D910A9">
        <w:t xml:space="preserve"> </w:t>
      </w:r>
      <w:r w:rsidRPr="00D910A9">
        <w:t>–</w:t>
      </w:r>
      <w:r w:rsidR="00D021D8" w:rsidRPr="00D910A9">
        <w:t xml:space="preserve"> </w:t>
      </w:r>
      <w:r w:rsidRPr="00D910A9">
        <w:t xml:space="preserve">theory, practice and rubber sling shots,” </w:t>
      </w:r>
      <w:r w:rsidRPr="00D910A9">
        <w:rPr>
          <w:i/>
          <w:iCs/>
        </w:rPr>
        <w:t xml:space="preserve">Higher </w:t>
      </w:r>
      <w:r w:rsidR="00815CB3" w:rsidRPr="00D910A9">
        <w:rPr>
          <w:i/>
          <w:iCs/>
        </w:rPr>
        <w:t>Educ.</w:t>
      </w:r>
      <w:r w:rsidR="00A4359D" w:rsidRPr="00D910A9">
        <w:t>, vol. 51, no. 2, pp. 287-</w:t>
      </w:r>
      <w:r w:rsidRPr="00D910A9">
        <w:t>314, 2006.</w:t>
      </w:r>
      <w:r w:rsidRPr="00D73163">
        <w:t xml:space="preserve"> </w:t>
      </w:r>
    </w:p>
    <w:p w14:paraId="54874985" w14:textId="77777777" w:rsidR="00D73163" w:rsidRPr="00D73163" w:rsidRDefault="00D73163" w:rsidP="008C5A74">
      <w:pPr>
        <w:pStyle w:val="Heading3"/>
      </w:pPr>
    </w:p>
    <w:p w14:paraId="651C4C41" w14:textId="5DF3589D" w:rsidR="00D73163" w:rsidRPr="00113839" w:rsidRDefault="00D73163" w:rsidP="008C5A74">
      <w:pPr>
        <w:pStyle w:val="Heading3"/>
      </w:pPr>
      <w:r w:rsidRPr="00D73163">
        <w:t>[</w:t>
      </w:r>
      <w:r w:rsidR="00ED2570">
        <w:t>17</w:t>
      </w:r>
      <w:r w:rsidRPr="00D73163">
        <w:t>]</w:t>
      </w:r>
      <w:r w:rsidR="00A94575" w:rsidRPr="00A94575">
        <w:t xml:space="preserve"> </w:t>
      </w:r>
      <w:r w:rsidR="00113839" w:rsidRPr="00113839">
        <w:t xml:space="preserve">J. W. Thomas, </w:t>
      </w:r>
      <w:r w:rsidR="00113839" w:rsidRPr="00113839">
        <w:rPr>
          <w:i/>
        </w:rPr>
        <w:t>A review of research on project-based learning</w:t>
      </w:r>
      <w:r w:rsidR="00113839" w:rsidRPr="00113839">
        <w:t xml:space="preserve">. </w:t>
      </w:r>
      <w:r w:rsidR="00113839" w:rsidRPr="00113839">
        <w:rPr>
          <w:bCs/>
          <w:lang w:val="en-US"/>
        </w:rPr>
        <w:t>San Rafael, CA: Autodesk Foundation, </w:t>
      </w:r>
      <w:r w:rsidR="00113839" w:rsidRPr="00113839">
        <w:rPr>
          <w:lang w:val="en-US"/>
        </w:rPr>
        <w:t xml:space="preserve">2000. </w:t>
      </w:r>
    </w:p>
    <w:p w14:paraId="09A64AC2" w14:textId="77777777" w:rsidR="00D73163" w:rsidRPr="00D73163" w:rsidRDefault="00D73163" w:rsidP="008C5A74">
      <w:pPr>
        <w:pStyle w:val="Heading3"/>
      </w:pPr>
    </w:p>
    <w:p w14:paraId="4B8EB297" w14:textId="72067709" w:rsidR="00D73163" w:rsidRDefault="00D73163" w:rsidP="008C5A74">
      <w:pPr>
        <w:pStyle w:val="Heading3"/>
      </w:pPr>
      <w:r w:rsidRPr="00D73163">
        <w:t>[</w:t>
      </w:r>
      <w:r w:rsidR="00ED2570">
        <w:t>18</w:t>
      </w:r>
      <w:r w:rsidRPr="00D73163">
        <w:t xml:space="preserve">] K. Beck, </w:t>
      </w:r>
      <w:r w:rsidRPr="00D73163">
        <w:rPr>
          <w:i/>
          <w:iCs/>
        </w:rPr>
        <w:t>Extreme programming explained: embrace change</w:t>
      </w:r>
      <w:r w:rsidR="00D021D8">
        <w:t xml:space="preserve">. </w:t>
      </w:r>
      <w:r w:rsidR="00A4359D">
        <w:t xml:space="preserve">Boston: </w:t>
      </w:r>
      <w:r w:rsidR="00D021D8">
        <w:t>Addison-Wesley P</w:t>
      </w:r>
      <w:r w:rsidRPr="00D73163">
        <w:t xml:space="preserve">rofessional, 2000. </w:t>
      </w:r>
    </w:p>
    <w:p w14:paraId="3C663AF3" w14:textId="77777777" w:rsidR="00D73163" w:rsidRPr="00D73163" w:rsidRDefault="00D73163" w:rsidP="008C5A74">
      <w:pPr>
        <w:pStyle w:val="Heading3"/>
      </w:pPr>
    </w:p>
    <w:p w14:paraId="38F04BED" w14:textId="3E05A29F" w:rsidR="00D73163" w:rsidRDefault="00D73163" w:rsidP="008C5A74">
      <w:pPr>
        <w:pStyle w:val="Heading3"/>
      </w:pPr>
      <w:r w:rsidRPr="00D73163">
        <w:t>[</w:t>
      </w:r>
      <w:r w:rsidR="00ED2570">
        <w:t>19</w:t>
      </w:r>
      <w:r w:rsidRPr="00D73163">
        <w:t>] K. Bergener, J. vom Brocke, S. Hofmann, A. Stein, and C. vom Brocke, “On the importance of agile commun</w:t>
      </w:r>
      <w:r w:rsidR="00D021D8">
        <w:t>ication skills in BPM</w:t>
      </w:r>
      <w:r w:rsidRPr="00D73163">
        <w:t xml:space="preserve"> education: Design principles for international seminars,” </w:t>
      </w:r>
      <w:r w:rsidRPr="00D73163">
        <w:rPr>
          <w:i/>
          <w:iCs/>
        </w:rPr>
        <w:t xml:space="preserve">Knowledge Management &amp; E-Learning: An </w:t>
      </w:r>
      <w:r w:rsidR="00815CB3">
        <w:rPr>
          <w:i/>
          <w:iCs/>
        </w:rPr>
        <w:t>Int. J.</w:t>
      </w:r>
      <w:r w:rsidRPr="00D73163">
        <w:rPr>
          <w:i/>
          <w:iCs/>
        </w:rPr>
        <w:t xml:space="preserve"> (KM&amp;EL)</w:t>
      </w:r>
      <w:r w:rsidR="00A4359D">
        <w:t>, vol. 4, no. 4, pp. 415-</w:t>
      </w:r>
      <w:r w:rsidRPr="00D73163">
        <w:t xml:space="preserve">434, 2013. </w:t>
      </w:r>
    </w:p>
    <w:p w14:paraId="759DA028" w14:textId="77777777" w:rsidR="00D73163" w:rsidRPr="00D73163" w:rsidRDefault="00D73163" w:rsidP="008C5A74">
      <w:pPr>
        <w:pStyle w:val="Heading3"/>
      </w:pPr>
    </w:p>
    <w:p w14:paraId="3B160F4D" w14:textId="4E16B659" w:rsidR="00D73163" w:rsidRDefault="00D73163" w:rsidP="008C5A74">
      <w:pPr>
        <w:pStyle w:val="Heading3"/>
      </w:pPr>
      <w:r w:rsidRPr="00D73163">
        <w:t>[</w:t>
      </w:r>
      <w:r w:rsidR="00ED2570">
        <w:t>20</w:t>
      </w:r>
      <w:r w:rsidRPr="00D73163">
        <w:t xml:space="preserve">] V. Kamat and S. Sardessai, “Agile practices in higher education: A case study,” in </w:t>
      </w:r>
      <w:r w:rsidRPr="00D73163">
        <w:rPr>
          <w:i/>
          <w:iCs/>
        </w:rPr>
        <w:t>AGILE India, 2012</w:t>
      </w:r>
      <w:r w:rsidR="00A4359D">
        <w:t>. IEEE, 2012, pp. 48-</w:t>
      </w:r>
      <w:r w:rsidRPr="00D73163">
        <w:t xml:space="preserve">55. </w:t>
      </w:r>
    </w:p>
    <w:p w14:paraId="5855BEAF" w14:textId="77777777" w:rsidR="00D73163" w:rsidRPr="00D73163" w:rsidRDefault="00D73163" w:rsidP="008C5A74">
      <w:pPr>
        <w:pStyle w:val="Heading3"/>
      </w:pPr>
    </w:p>
    <w:p w14:paraId="6C8124E0" w14:textId="2EF349BE" w:rsidR="00D73163" w:rsidRPr="00D73163" w:rsidRDefault="00D73163" w:rsidP="008C5A74">
      <w:pPr>
        <w:pStyle w:val="Heading3"/>
      </w:pPr>
      <w:r w:rsidRPr="00D73163">
        <w:t>[</w:t>
      </w:r>
      <w:r w:rsidR="00ED2570">
        <w:t>21</w:t>
      </w:r>
      <w:r w:rsidRPr="00D73163">
        <w:t xml:space="preserve">] M. Kropp, A. Meier, M. Mateescu, and C. Zahn, “Teaching and learning agile collaboration,” in </w:t>
      </w:r>
      <w:r w:rsidR="00815CB3">
        <w:rPr>
          <w:i/>
        </w:rPr>
        <w:t xml:space="preserve">Proc of </w:t>
      </w:r>
      <w:r w:rsidRPr="00D73163">
        <w:rPr>
          <w:i/>
          <w:iCs/>
        </w:rPr>
        <w:t xml:space="preserve">Software </w:t>
      </w:r>
      <w:r w:rsidR="00815CB3">
        <w:rPr>
          <w:i/>
          <w:iCs/>
        </w:rPr>
        <w:t>Eng.</w:t>
      </w:r>
      <w:r w:rsidRPr="00D73163">
        <w:rPr>
          <w:i/>
          <w:iCs/>
        </w:rPr>
        <w:t xml:space="preserve"> </w:t>
      </w:r>
      <w:r w:rsidR="00815CB3">
        <w:rPr>
          <w:i/>
          <w:iCs/>
        </w:rPr>
        <w:t>Educ. and Training (CSEE&amp;T)</w:t>
      </w:r>
      <w:r w:rsidRPr="00D73163">
        <w:t xml:space="preserve">, </w:t>
      </w:r>
      <w:r w:rsidR="00A4359D">
        <w:t>2014, pp. 139-</w:t>
      </w:r>
      <w:r w:rsidRPr="00D73163">
        <w:t xml:space="preserve">148. </w:t>
      </w:r>
    </w:p>
    <w:p w14:paraId="31709565" w14:textId="77777777" w:rsidR="00D73163" w:rsidRPr="00D73163" w:rsidRDefault="00D73163" w:rsidP="008C5A74">
      <w:pPr>
        <w:pStyle w:val="Heading3"/>
      </w:pPr>
    </w:p>
    <w:p w14:paraId="2F9D5571" w14:textId="41E3A6F8" w:rsidR="00815CB3" w:rsidRDefault="00D73163" w:rsidP="008C5A74">
      <w:pPr>
        <w:pStyle w:val="Heading3"/>
      </w:pPr>
      <w:r w:rsidRPr="00D73163">
        <w:t>[</w:t>
      </w:r>
      <w:r w:rsidR="00ED2570">
        <w:t>22</w:t>
      </w:r>
      <w:r w:rsidRPr="00D73163">
        <w:t>]</w:t>
      </w:r>
      <w:r w:rsidR="00252183">
        <w:t> C. Bo</w:t>
      </w:r>
      <w:r w:rsidRPr="00D73163">
        <w:t xml:space="preserve">hm, R. Motschnig, and L. Obiagwu, “Communication and media use in self-organized teams in a technology-enhanced project management course,” in </w:t>
      </w:r>
      <w:r w:rsidRPr="00D73163">
        <w:rPr>
          <w:i/>
          <w:iCs/>
        </w:rPr>
        <w:t xml:space="preserve">World Conference on </w:t>
      </w:r>
      <w:r w:rsidR="00815CB3">
        <w:rPr>
          <w:i/>
          <w:iCs/>
        </w:rPr>
        <w:t>Educ.</w:t>
      </w:r>
      <w:r w:rsidRPr="00D73163">
        <w:rPr>
          <w:i/>
          <w:iCs/>
        </w:rPr>
        <w:t xml:space="preserve"> Multimedia, Hypermedia and Telecomm</w:t>
      </w:r>
      <w:r w:rsidR="00815CB3">
        <w:rPr>
          <w:i/>
          <w:iCs/>
        </w:rPr>
        <w:t>un.</w:t>
      </w:r>
      <w:r w:rsidRPr="00D73163">
        <w:rPr>
          <w:i/>
          <w:iCs/>
        </w:rPr>
        <w:t xml:space="preserve"> (EDMEDIA) 2013</w:t>
      </w:r>
      <w:r w:rsidRPr="00D73163">
        <w:t xml:space="preserve">, </w:t>
      </w:r>
      <w:r w:rsidRPr="00D73163">
        <w:lastRenderedPageBreak/>
        <w:t>June 2013. [Online]. Available: http://eprints.cs.univie.ac.at/3893/  </w:t>
      </w:r>
    </w:p>
    <w:p w14:paraId="5589468B" w14:textId="77777777" w:rsidR="00815CB3" w:rsidRPr="00815CB3" w:rsidRDefault="00815CB3" w:rsidP="00815CB3"/>
    <w:p w14:paraId="5D9AD595" w14:textId="16CC1DBB" w:rsidR="00D73163" w:rsidRPr="00D73163" w:rsidRDefault="00815CB3" w:rsidP="008C5A74">
      <w:pPr>
        <w:pStyle w:val="Heading3"/>
      </w:pPr>
      <w:r>
        <w:t xml:space="preserve"> </w:t>
      </w:r>
      <w:r w:rsidR="00D021D8">
        <w:t>[</w:t>
      </w:r>
      <w:r w:rsidR="00ED2570">
        <w:t>23</w:t>
      </w:r>
      <w:r w:rsidR="00D021D8">
        <w:t>] B.</w:t>
      </w:r>
      <w:r w:rsidR="00D73163" w:rsidRPr="00D73163">
        <w:t xml:space="preserve"> Clapp and J. Swenson, “The collab</w:t>
      </w:r>
      <w:r w:rsidR="00D021D8">
        <w:t>orative classroom: New technol</w:t>
      </w:r>
      <w:r w:rsidR="00D73163" w:rsidRPr="00D73163">
        <w:t xml:space="preserve">ogy brings new paradigm,” </w:t>
      </w:r>
      <w:r w:rsidR="00D73163" w:rsidRPr="00D73163">
        <w:rPr>
          <w:i/>
          <w:iCs/>
        </w:rPr>
        <w:t xml:space="preserve">Atlantic Marketing </w:t>
      </w:r>
      <w:r>
        <w:rPr>
          <w:i/>
          <w:iCs/>
        </w:rPr>
        <w:t>J.</w:t>
      </w:r>
      <w:r w:rsidR="00D73163" w:rsidRPr="00D73163">
        <w:t>, vol. 2, no. 3, p. 6, 2013.  </w:t>
      </w:r>
    </w:p>
    <w:p w14:paraId="6B23953D" w14:textId="77777777" w:rsidR="002D385A" w:rsidRDefault="002D385A" w:rsidP="008C5A74">
      <w:pPr>
        <w:pStyle w:val="Heading3"/>
        <w:rPr>
          <w:lang w:val="en-US"/>
        </w:rPr>
      </w:pPr>
    </w:p>
    <w:p w14:paraId="4ABF4EE9" w14:textId="695106D8" w:rsidR="005A5BF5" w:rsidRPr="00D73163" w:rsidRDefault="002D385A" w:rsidP="008C5A74">
      <w:pPr>
        <w:pStyle w:val="Heading3"/>
      </w:pPr>
      <w:r>
        <w:rPr>
          <w:lang w:val="en-US"/>
        </w:rPr>
        <w:t xml:space="preserve">[24] </w:t>
      </w:r>
      <w:r w:rsidR="0027198D">
        <w:rPr>
          <w:lang w:val="en-US"/>
        </w:rPr>
        <w:t xml:space="preserve">H. </w:t>
      </w:r>
      <w:r w:rsidRPr="002D385A">
        <w:rPr>
          <w:lang w:val="en-US"/>
        </w:rPr>
        <w:t>Stevenso</w:t>
      </w:r>
      <w:r w:rsidR="0027198D">
        <w:rPr>
          <w:lang w:val="en-US"/>
        </w:rPr>
        <w:t xml:space="preserve"> </w:t>
      </w:r>
      <w:r w:rsidRPr="002D385A">
        <w:rPr>
          <w:lang w:val="en-US"/>
        </w:rPr>
        <w:t>and J. C</w:t>
      </w:r>
      <w:r w:rsidR="0027198D">
        <w:rPr>
          <w:lang w:val="en-US"/>
        </w:rPr>
        <w:t>.</w:t>
      </w:r>
      <w:r w:rsidRPr="002D385A">
        <w:rPr>
          <w:lang w:val="en-US"/>
        </w:rPr>
        <w:t xml:space="preserve"> Jarillo. "A paradigm of entrepreneurship: Entrepreneurial management." </w:t>
      </w:r>
      <w:r w:rsidRPr="002D385A">
        <w:rPr>
          <w:i/>
          <w:iCs/>
          <w:lang w:val="en-US"/>
        </w:rPr>
        <w:t>Entrepreneurship</w:t>
      </w:r>
      <w:r w:rsidRPr="002D385A">
        <w:rPr>
          <w:lang w:val="en-US"/>
        </w:rPr>
        <w:t xml:space="preserve">. </w:t>
      </w:r>
      <w:r w:rsidR="00F21D64">
        <w:rPr>
          <w:lang w:val="en-US"/>
        </w:rPr>
        <w:t xml:space="preserve">Berlin &amp; Heidelberg: </w:t>
      </w:r>
      <w:r w:rsidRPr="00F21D64">
        <w:rPr>
          <w:lang w:val="en-US"/>
        </w:rPr>
        <w:t>Springer</w:t>
      </w:r>
      <w:r w:rsidR="00F21D64">
        <w:rPr>
          <w:lang w:val="en-US"/>
        </w:rPr>
        <w:t>,</w:t>
      </w:r>
      <w:r w:rsidRPr="002D385A">
        <w:rPr>
          <w:lang w:val="en-US"/>
        </w:rPr>
        <w:t xml:space="preserve"> </w:t>
      </w:r>
      <w:r w:rsidR="00F21D64">
        <w:rPr>
          <w:lang w:val="en-US"/>
        </w:rPr>
        <w:t xml:space="preserve">pp. </w:t>
      </w:r>
      <w:r w:rsidRPr="002D385A">
        <w:rPr>
          <w:lang w:val="en-US"/>
        </w:rPr>
        <w:t>155-170</w:t>
      </w:r>
      <w:r w:rsidR="00F21D64">
        <w:rPr>
          <w:lang w:val="en-US"/>
        </w:rPr>
        <w:t>, 2007</w:t>
      </w:r>
      <w:r w:rsidR="00F21D64">
        <w:t>.</w:t>
      </w:r>
    </w:p>
    <w:p w14:paraId="521B173A" w14:textId="77777777" w:rsidR="00262657" w:rsidRDefault="00262657" w:rsidP="00262657">
      <w:pPr>
        <w:pStyle w:val="Heading1"/>
      </w:pPr>
      <w:r>
        <w:t>About the Authors</w:t>
      </w:r>
    </w:p>
    <w:p w14:paraId="63C46A24" w14:textId="77777777" w:rsidR="004E487E" w:rsidRPr="004E487E" w:rsidRDefault="004E487E" w:rsidP="004E487E">
      <w:pPr>
        <w:rPr>
          <w:b/>
          <w:bCs/>
          <w:lang w:val="en-US"/>
        </w:rPr>
      </w:pPr>
    </w:p>
    <w:p w14:paraId="15D128DC" w14:textId="32FCC57A" w:rsidR="004E487E" w:rsidRPr="00815CB3" w:rsidRDefault="004E487E" w:rsidP="00585306">
      <w:pPr>
        <w:jc w:val="both"/>
        <w:rPr>
          <w:rStyle w:val="BodyTextIndentChar"/>
        </w:rPr>
      </w:pPr>
      <w:r w:rsidRPr="00815CB3">
        <w:rPr>
          <w:rStyle w:val="AuthorName"/>
        </w:rPr>
        <w:t>I</w:t>
      </w:r>
      <w:r w:rsidR="00472706" w:rsidRPr="00815CB3">
        <w:rPr>
          <w:rStyle w:val="AuthorName"/>
        </w:rPr>
        <w:t>sabel</w:t>
      </w:r>
      <w:r w:rsidRPr="00815CB3">
        <w:rPr>
          <w:rStyle w:val="AuthorName"/>
        </w:rPr>
        <w:t xml:space="preserve"> Schwende</w:t>
      </w:r>
      <w:r w:rsidRPr="004E487E">
        <w:rPr>
          <w:bCs/>
          <w:lang w:val="en-US"/>
        </w:rPr>
        <w:t>,</w:t>
      </w:r>
      <w:r w:rsidRPr="004E487E">
        <w:rPr>
          <w:b/>
          <w:bCs/>
          <w:lang w:val="en-US"/>
        </w:rPr>
        <w:t xml:space="preserve"> </w:t>
      </w:r>
      <w:r w:rsidRPr="00815CB3">
        <w:rPr>
          <w:rStyle w:val="BodyTextIndentChar"/>
        </w:rPr>
        <w:t xml:space="preserve">M.Sc., is a machine learning researcher at LeapMind Inc. in Tokyo, Japan. She obtained her B.Sc. </w:t>
      </w:r>
      <w:r w:rsidR="002D5D28" w:rsidRPr="00815CB3">
        <w:rPr>
          <w:rStyle w:val="BodyTextIndentChar"/>
        </w:rPr>
        <w:t xml:space="preserve">from </w:t>
      </w:r>
      <w:r w:rsidRPr="00815CB3">
        <w:rPr>
          <w:rStyle w:val="BodyTextIndentChar"/>
        </w:rPr>
        <w:t>the University of Greifswald</w:t>
      </w:r>
      <w:r w:rsidR="002D5D28" w:rsidRPr="00815CB3">
        <w:rPr>
          <w:rStyle w:val="BodyTextIndentChar"/>
        </w:rPr>
        <w:t>, Germany</w:t>
      </w:r>
      <w:r w:rsidRPr="00815CB3">
        <w:rPr>
          <w:rStyle w:val="BodyTextIndentChar"/>
        </w:rPr>
        <w:t xml:space="preserve"> and her </w:t>
      </w:r>
      <w:r w:rsidR="00B30239" w:rsidRPr="00815CB3">
        <w:rPr>
          <w:rStyle w:val="BodyTextIndentChar"/>
        </w:rPr>
        <w:t>M.</w:t>
      </w:r>
      <w:r w:rsidRPr="00815CB3">
        <w:rPr>
          <w:rStyle w:val="BodyTextIndentChar"/>
        </w:rPr>
        <w:t xml:space="preserve">Sc. </w:t>
      </w:r>
      <w:r w:rsidR="002D5D28" w:rsidRPr="00815CB3">
        <w:rPr>
          <w:rStyle w:val="BodyTextIndentChar"/>
        </w:rPr>
        <w:t>from</w:t>
      </w:r>
      <w:r w:rsidRPr="00815CB3">
        <w:rPr>
          <w:rStyle w:val="BodyTextIndentChar"/>
        </w:rPr>
        <w:t xml:space="preserve"> the University of Aizu, Japan. She was a Ph</w:t>
      </w:r>
      <w:r w:rsidR="00A75DFF" w:rsidRPr="00815CB3">
        <w:rPr>
          <w:rStyle w:val="BodyTextIndentChar"/>
        </w:rPr>
        <w:t>.</w:t>
      </w:r>
      <w:r w:rsidRPr="00815CB3">
        <w:rPr>
          <w:rStyle w:val="BodyTextIndentChar"/>
        </w:rPr>
        <w:t>D</w:t>
      </w:r>
      <w:r w:rsidR="00A75DFF" w:rsidRPr="00815CB3">
        <w:rPr>
          <w:rStyle w:val="BodyTextIndentChar"/>
        </w:rPr>
        <w:t>.</w:t>
      </w:r>
      <w:r w:rsidRPr="00815CB3">
        <w:rPr>
          <w:rStyle w:val="BodyTextIndentChar"/>
        </w:rPr>
        <w:t xml:space="preserve"> student at the University of Aizu for two years</w:t>
      </w:r>
      <w:r w:rsidR="002D5D28" w:rsidRPr="00815CB3">
        <w:rPr>
          <w:rStyle w:val="BodyTextIndentChar"/>
        </w:rPr>
        <w:t>,</w:t>
      </w:r>
      <w:r w:rsidRPr="00815CB3">
        <w:rPr>
          <w:rStyle w:val="BodyTextIndentChar"/>
        </w:rPr>
        <w:t xml:space="preserve"> </w:t>
      </w:r>
      <w:r w:rsidR="002D5D28" w:rsidRPr="00815CB3">
        <w:rPr>
          <w:rStyle w:val="BodyTextIndentChar"/>
        </w:rPr>
        <w:t>serving</w:t>
      </w:r>
      <w:r w:rsidRPr="00815CB3">
        <w:rPr>
          <w:rStyle w:val="BodyTextIndentChar"/>
        </w:rPr>
        <w:t xml:space="preserve"> as </w:t>
      </w:r>
      <w:r w:rsidR="002D5D28" w:rsidRPr="00815CB3">
        <w:rPr>
          <w:rStyle w:val="BodyTextIndentChar"/>
        </w:rPr>
        <w:t>the</w:t>
      </w:r>
      <w:r w:rsidRPr="00815CB3">
        <w:rPr>
          <w:rStyle w:val="BodyTextIndentChar"/>
        </w:rPr>
        <w:t xml:space="preserve"> leader of the WIPS committee. Her research interests include machine learning and deep learning</w:t>
      </w:r>
      <w:r w:rsidR="00A75DFF" w:rsidRPr="00815CB3">
        <w:rPr>
          <w:rStyle w:val="BodyTextIndentChar"/>
        </w:rPr>
        <w:t>,</w:t>
      </w:r>
      <w:r w:rsidRPr="00815CB3">
        <w:rPr>
          <w:rStyle w:val="BodyTextIndentChar"/>
        </w:rPr>
        <w:t xml:space="preserve"> but also efficient methods of collaboration, team development</w:t>
      </w:r>
      <w:r w:rsidR="00A75DFF" w:rsidRPr="00815CB3">
        <w:rPr>
          <w:rStyle w:val="BodyTextIndentChar"/>
        </w:rPr>
        <w:t>,</w:t>
      </w:r>
      <w:r w:rsidRPr="00815CB3">
        <w:rPr>
          <w:rStyle w:val="BodyTextIndentChar"/>
        </w:rPr>
        <w:t xml:space="preserve"> and innovation management.</w:t>
      </w:r>
    </w:p>
    <w:p w14:paraId="14192C95" w14:textId="77777777" w:rsidR="004E487E" w:rsidRDefault="004E487E" w:rsidP="00585306">
      <w:pPr>
        <w:jc w:val="both"/>
        <w:rPr>
          <w:b/>
          <w:bCs/>
        </w:rPr>
      </w:pPr>
    </w:p>
    <w:p w14:paraId="2DFE4992" w14:textId="69B61FB6" w:rsidR="004E487E" w:rsidRPr="00585306" w:rsidRDefault="004E487E" w:rsidP="00585306">
      <w:pPr>
        <w:jc w:val="both"/>
        <w:rPr>
          <w:bCs/>
        </w:rPr>
      </w:pPr>
      <w:r w:rsidRPr="00815CB3">
        <w:rPr>
          <w:rStyle w:val="AuthorName"/>
        </w:rPr>
        <w:t>Yilang Wu</w:t>
      </w:r>
      <w:r w:rsidRPr="00585306">
        <w:rPr>
          <w:bCs/>
        </w:rPr>
        <w:t xml:space="preserve"> </w:t>
      </w:r>
      <w:r w:rsidRPr="00815CB3">
        <w:rPr>
          <w:rStyle w:val="BodyTextIndentChar"/>
        </w:rPr>
        <w:t>received his dual B.S</w:t>
      </w:r>
      <w:r w:rsidR="006557BD" w:rsidRPr="00815CB3">
        <w:rPr>
          <w:rStyle w:val="BodyTextIndentChar"/>
        </w:rPr>
        <w:t>c</w:t>
      </w:r>
      <w:r w:rsidRPr="00815CB3">
        <w:rPr>
          <w:rStyle w:val="BodyTextIndentChar"/>
        </w:rPr>
        <w:t xml:space="preserve">. in Software Engineering </w:t>
      </w:r>
      <w:r w:rsidR="002D5D28" w:rsidRPr="00815CB3">
        <w:rPr>
          <w:rStyle w:val="BodyTextIndentChar"/>
        </w:rPr>
        <w:t>and Computer Science and Engineering</w:t>
      </w:r>
      <w:r w:rsidR="002D5D28" w:rsidRPr="00815CB3" w:rsidDel="002D5D28">
        <w:rPr>
          <w:rStyle w:val="BodyTextIndentChar"/>
        </w:rPr>
        <w:t xml:space="preserve"> </w:t>
      </w:r>
      <w:r w:rsidR="006557BD" w:rsidRPr="00815CB3">
        <w:rPr>
          <w:rStyle w:val="BodyTextIndentChar"/>
        </w:rPr>
        <w:t xml:space="preserve">from the </w:t>
      </w:r>
      <w:r w:rsidRPr="00815CB3">
        <w:rPr>
          <w:rStyle w:val="BodyTextIndentChar"/>
        </w:rPr>
        <w:t>Harbin Institute of Technology</w:t>
      </w:r>
      <w:r w:rsidR="006557BD" w:rsidRPr="00815CB3">
        <w:rPr>
          <w:rStyle w:val="BodyTextIndentChar"/>
        </w:rPr>
        <w:t>, China</w:t>
      </w:r>
      <w:r w:rsidRPr="00815CB3">
        <w:rPr>
          <w:rStyle w:val="BodyTextIndentChar"/>
        </w:rPr>
        <w:t xml:space="preserve"> </w:t>
      </w:r>
      <w:r w:rsidR="006557BD" w:rsidRPr="00815CB3">
        <w:rPr>
          <w:rStyle w:val="BodyTextIndentChar"/>
        </w:rPr>
        <w:t>and the</w:t>
      </w:r>
      <w:r w:rsidRPr="00815CB3">
        <w:rPr>
          <w:rStyle w:val="BodyTextIndentChar"/>
        </w:rPr>
        <w:t xml:space="preserve"> Dublin Institute of Technology, </w:t>
      </w:r>
      <w:r w:rsidR="006557BD" w:rsidRPr="00815CB3">
        <w:rPr>
          <w:rStyle w:val="BodyTextIndentChar"/>
        </w:rPr>
        <w:t xml:space="preserve">Ireland; </w:t>
      </w:r>
      <w:r w:rsidRPr="00815CB3">
        <w:rPr>
          <w:rStyle w:val="BodyTextIndentChar"/>
        </w:rPr>
        <w:t>and M.S</w:t>
      </w:r>
      <w:r w:rsidR="006557BD" w:rsidRPr="00815CB3">
        <w:rPr>
          <w:rStyle w:val="BodyTextIndentChar"/>
        </w:rPr>
        <w:t>c</w:t>
      </w:r>
      <w:r w:rsidRPr="00815CB3">
        <w:rPr>
          <w:rStyle w:val="BodyTextIndentChar"/>
        </w:rPr>
        <w:t xml:space="preserve">. in Computer Science and Engineering </w:t>
      </w:r>
      <w:r w:rsidR="006557BD" w:rsidRPr="00815CB3">
        <w:rPr>
          <w:rStyle w:val="BodyTextIndentChar"/>
        </w:rPr>
        <w:t>from the</w:t>
      </w:r>
      <w:r w:rsidRPr="00815CB3">
        <w:rPr>
          <w:rStyle w:val="BodyTextIndentChar"/>
        </w:rPr>
        <w:t xml:space="preserve"> University of Aizu, respectively. He is currently pursuing </w:t>
      </w:r>
      <w:r w:rsidR="00472706" w:rsidRPr="00815CB3">
        <w:rPr>
          <w:rStyle w:val="BodyTextIndentChar"/>
        </w:rPr>
        <w:t xml:space="preserve">a </w:t>
      </w:r>
      <w:r w:rsidRPr="00815CB3">
        <w:rPr>
          <w:rStyle w:val="BodyTextIndentChar"/>
        </w:rPr>
        <w:t>Ph.D</w:t>
      </w:r>
      <w:r w:rsidR="00B30239" w:rsidRPr="00815CB3">
        <w:rPr>
          <w:rStyle w:val="BodyTextIndentChar"/>
        </w:rPr>
        <w:t>.</w:t>
      </w:r>
      <w:r w:rsidR="006557BD" w:rsidRPr="00815CB3">
        <w:rPr>
          <w:rStyle w:val="BodyTextIndentChar"/>
        </w:rPr>
        <w:t xml:space="preserve"> </w:t>
      </w:r>
      <w:r w:rsidRPr="00815CB3">
        <w:rPr>
          <w:rStyle w:val="BodyTextIndentChar"/>
        </w:rPr>
        <w:t xml:space="preserve">in Computer Science and Engineering </w:t>
      </w:r>
      <w:r w:rsidR="006557BD" w:rsidRPr="00815CB3">
        <w:rPr>
          <w:rStyle w:val="BodyTextIndentChar"/>
        </w:rPr>
        <w:t xml:space="preserve">at the </w:t>
      </w:r>
      <w:r w:rsidRPr="00815CB3">
        <w:rPr>
          <w:rStyle w:val="BodyTextIndentChar"/>
        </w:rPr>
        <w:t xml:space="preserve">University of Aizu. His </w:t>
      </w:r>
      <w:r w:rsidR="006557BD" w:rsidRPr="00815CB3">
        <w:rPr>
          <w:rStyle w:val="BodyTextIndentChar"/>
        </w:rPr>
        <w:t>current</w:t>
      </w:r>
      <w:r w:rsidRPr="00815CB3">
        <w:rPr>
          <w:rStyle w:val="BodyTextIndentChar"/>
        </w:rPr>
        <w:t xml:space="preserve"> research interests include data analysis and pervasive computing. </w:t>
      </w:r>
    </w:p>
    <w:p w14:paraId="64806DB9" w14:textId="77777777" w:rsidR="004E487E" w:rsidRDefault="004E487E" w:rsidP="00585306">
      <w:pPr>
        <w:jc w:val="both"/>
        <w:rPr>
          <w:b/>
          <w:bCs/>
        </w:rPr>
      </w:pPr>
    </w:p>
    <w:p w14:paraId="075D0D68" w14:textId="09123292" w:rsidR="00262657" w:rsidRPr="00815CB3" w:rsidRDefault="00262657" w:rsidP="00585306">
      <w:pPr>
        <w:jc w:val="both"/>
        <w:rPr>
          <w:rStyle w:val="BodyTextIndentChar"/>
        </w:rPr>
      </w:pPr>
      <w:r w:rsidRPr="00815CB3">
        <w:rPr>
          <w:rStyle w:val="AuthorName"/>
        </w:rPr>
        <w:t>A</w:t>
      </w:r>
      <w:r w:rsidR="00472706" w:rsidRPr="00815CB3">
        <w:rPr>
          <w:rStyle w:val="AuthorName"/>
        </w:rPr>
        <w:t>nna</w:t>
      </w:r>
      <w:r w:rsidRPr="00815CB3">
        <w:rPr>
          <w:rStyle w:val="AuthorName"/>
        </w:rPr>
        <w:t xml:space="preserve"> Danielewicz-Betz</w:t>
      </w:r>
      <w:r w:rsidRPr="00A01397">
        <w:t xml:space="preserve">, </w:t>
      </w:r>
      <w:r w:rsidRPr="00815CB3">
        <w:rPr>
          <w:rStyle w:val="BodyTextIndentChar"/>
        </w:rPr>
        <w:t xml:space="preserve">Ph.D., is </w:t>
      </w:r>
      <w:r w:rsidR="00815CB3">
        <w:rPr>
          <w:rStyle w:val="BodyTextIndentChar"/>
        </w:rPr>
        <w:t xml:space="preserve">a </w:t>
      </w:r>
      <w:r w:rsidRPr="00815CB3">
        <w:rPr>
          <w:rStyle w:val="BodyTextIndentChar"/>
        </w:rPr>
        <w:t>business English lecturer at Ludwig-Maximilian University of Munich, Germany. She has worked internationally throughout her career for institutions such as Prince Sultan University, Riyadh, Saudi Arabia, Ludwig-Maximilian University of Munich, Germany, and recently as associate professor at the Centre for Language Research, University of Aizu, Japan. Her research interests include business/corporate communication, socio-pragmatics, interdisciplinary studies (e.g. forensic linguistics) and internationalisation of higher education. She also is an experienced business consultant and trainer offering customised in-house business English courses and coaching services for multinational companies.</w:t>
      </w:r>
    </w:p>
    <w:p w14:paraId="0702A889" w14:textId="77777777" w:rsidR="008D172B" w:rsidRPr="00585306" w:rsidRDefault="008D172B" w:rsidP="00585306">
      <w:pPr>
        <w:sectPr w:rsidR="008D172B" w:rsidRPr="00585306">
          <w:type w:val="continuous"/>
          <w:pgSz w:w="12240" w:h="15840"/>
          <w:pgMar w:top="1440" w:right="1210" w:bottom="1440" w:left="1210" w:header="720" w:footer="720" w:gutter="0"/>
          <w:cols w:num="2" w:space="461"/>
        </w:sectPr>
      </w:pPr>
    </w:p>
    <w:p w14:paraId="526AA5A2" w14:textId="77777777" w:rsidR="00557FCD" w:rsidRDefault="00557FCD" w:rsidP="00815CB3">
      <w:pPr>
        <w:pStyle w:val="Heading1"/>
        <w:jc w:val="left"/>
      </w:pPr>
    </w:p>
    <w:sectPr w:rsidR="00557FCD" w:rsidSect="001E207A">
      <w:type w:val="continuous"/>
      <w:pgSz w:w="12240" w:h="15840"/>
      <w:pgMar w:top="1440" w:right="1210" w:bottom="1440" w:left="1210" w:header="720" w:footer="720" w:gutter="0"/>
      <w:cols w:num="2" w:space="4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D22C4" w14:textId="77777777" w:rsidR="00D475C0" w:rsidRDefault="00D475C0">
      <w:r>
        <w:separator/>
      </w:r>
    </w:p>
  </w:endnote>
  <w:endnote w:type="continuationSeparator" w:id="0">
    <w:p w14:paraId="6BFFA79B" w14:textId="77777777" w:rsidR="00D475C0" w:rsidRDefault="00D47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Segoe UI">
    <w:altName w:val="Calibri"/>
    <w:charset w:val="00"/>
    <w:family w:val="swiss"/>
    <w:pitch w:val="variable"/>
    <w:sig w:usb0="E4002EFF" w:usb1="C000E47F"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FA916" w14:textId="77777777" w:rsidR="008C5A74" w:rsidRPr="00B05F0D" w:rsidRDefault="008C5A74" w:rsidP="00E76591">
    <w:pPr>
      <w:rPr>
        <w:lang w:val="en-US"/>
      </w:rPr>
    </w:pPr>
    <w:r w:rsidRPr="00B05F0D">
      <w:rPr>
        <w:bCs/>
        <w:color w:val="333333"/>
        <w:shd w:val="clear" w:color="auto" w:fill="FFFFFF"/>
        <w:lang w:val="en-US"/>
      </w:rPr>
      <w:t>978-1-5090-1761-4/16/$31.00</w:t>
    </w:r>
    <w:r w:rsidRPr="00B05F0D">
      <w:rPr>
        <w:rFonts w:eastAsia="宋体"/>
        <w:bCs/>
        <w:color w:val="333333"/>
        <w:shd w:val="clear" w:color="auto" w:fill="FFFFFF"/>
        <w:lang w:val="en-US"/>
      </w:rPr>
      <w:t> </w:t>
    </w:r>
    <w:r w:rsidRPr="00B05F0D">
      <w:rPr>
        <w:bCs/>
        <w:color w:val="333333"/>
        <w:shd w:val="clear" w:color="auto" w:fill="FFFFFF"/>
        <w:lang w:val="en-US"/>
      </w:rPr>
      <w:t>©2016 IEEE</w:t>
    </w:r>
  </w:p>
  <w:p w14:paraId="33AB008A" w14:textId="77777777" w:rsidR="008C5A74" w:rsidRDefault="008C5A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D03A8" w14:textId="77777777" w:rsidR="00D475C0" w:rsidRDefault="00D475C0">
      <w:r>
        <w:separator/>
      </w:r>
    </w:p>
  </w:footnote>
  <w:footnote w:type="continuationSeparator" w:id="0">
    <w:p w14:paraId="2A1806DE" w14:textId="77777777" w:rsidR="00D475C0" w:rsidRDefault="00D475C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48E28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0E08834"/>
    <w:lvl w:ilvl="0">
      <w:start w:val="1"/>
      <w:numFmt w:val="decimal"/>
      <w:lvlText w:val="%1."/>
      <w:lvlJc w:val="left"/>
      <w:pPr>
        <w:tabs>
          <w:tab w:val="num" w:pos="1800"/>
        </w:tabs>
        <w:ind w:left="1800" w:hanging="360"/>
      </w:pPr>
    </w:lvl>
  </w:abstractNum>
  <w:abstractNum w:abstractNumId="2">
    <w:nsid w:val="FFFFFF7D"/>
    <w:multiLevelType w:val="singleLevel"/>
    <w:tmpl w:val="CAA00880"/>
    <w:lvl w:ilvl="0">
      <w:start w:val="1"/>
      <w:numFmt w:val="decimal"/>
      <w:lvlText w:val="%1."/>
      <w:lvlJc w:val="left"/>
      <w:pPr>
        <w:tabs>
          <w:tab w:val="num" w:pos="1440"/>
        </w:tabs>
        <w:ind w:left="1440" w:hanging="360"/>
      </w:pPr>
    </w:lvl>
  </w:abstractNum>
  <w:abstractNum w:abstractNumId="3">
    <w:nsid w:val="FFFFFF7E"/>
    <w:multiLevelType w:val="singleLevel"/>
    <w:tmpl w:val="C6622474"/>
    <w:lvl w:ilvl="0">
      <w:start w:val="1"/>
      <w:numFmt w:val="decimal"/>
      <w:lvlText w:val="%1."/>
      <w:lvlJc w:val="left"/>
      <w:pPr>
        <w:tabs>
          <w:tab w:val="num" w:pos="1080"/>
        </w:tabs>
        <w:ind w:left="1080" w:hanging="360"/>
      </w:pPr>
    </w:lvl>
  </w:abstractNum>
  <w:abstractNum w:abstractNumId="4">
    <w:nsid w:val="FFFFFF7F"/>
    <w:multiLevelType w:val="singleLevel"/>
    <w:tmpl w:val="D42AEB70"/>
    <w:lvl w:ilvl="0">
      <w:start w:val="1"/>
      <w:numFmt w:val="decimal"/>
      <w:lvlText w:val="%1."/>
      <w:lvlJc w:val="left"/>
      <w:pPr>
        <w:tabs>
          <w:tab w:val="num" w:pos="720"/>
        </w:tabs>
        <w:ind w:left="720" w:hanging="360"/>
      </w:pPr>
    </w:lvl>
  </w:abstractNum>
  <w:abstractNum w:abstractNumId="5">
    <w:nsid w:val="FFFFFF80"/>
    <w:multiLevelType w:val="singleLevel"/>
    <w:tmpl w:val="88884BC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776752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C461F9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F1C2DE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4446D04"/>
    <w:lvl w:ilvl="0">
      <w:start w:val="1"/>
      <w:numFmt w:val="decimal"/>
      <w:lvlText w:val="%1."/>
      <w:lvlJc w:val="left"/>
      <w:pPr>
        <w:tabs>
          <w:tab w:val="num" w:pos="360"/>
        </w:tabs>
        <w:ind w:left="360" w:hanging="360"/>
      </w:pPr>
    </w:lvl>
  </w:abstractNum>
  <w:abstractNum w:abstractNumId="10">
    <w:nsid w:val="FFFFFF89"/>
    <w:multiLevelType w:val="singleLevel"/>
    <w:tmpl w:val="D1A64B6C"/>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FFA3B44"/>
    <w:lvl w:ilvl="0" w:tplc="04090017">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80B2D81"/>
    <w:multiLevelType w:val="hybridMultilevel"/>
    <w:tmpl w:val="E8A00248"/>
    <w:lvl w:ilvl="0" w:tplc="A1FE305E">
      <w:start w:val="1"/>
      <w:numFmt w:val="decimal"/>
      <w:pStyle w:val="NumberedList"/>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320C45AB"/>
    <w:multiLevelType w:val="hybridMultilevel"/>
    <w:tmpl w:val="2312E1B2"/>
    <w:lvl w:ilvl="0" w:tplc="E2D0D0DC">
      <w:start w:val="1"/>
      <w:numFmt w:val="upperLetter"/>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4">
    <w:nsid w:val="329E1D7F"/>
    <w:multiLevelType w:val="hybridMultilevel"/>
    <w:tmpl w:val="8D50C29C"/>
    <w:lvl w:ilvl="0" w:tplc="82321852">
      <w:start w:val="1"/>
      <w:numFmt w:val="bullet"/>
      <w:pStyle w:val="BulletLis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nsid w:val="42D81C11"/>
    <w:multiLevelType w:val="hybridMultilevel"/>
    <w:tmpl w:val="D408D6F4"/>
    <w:lvl w:ilvl="0" w:tplc="F99096AA">
      <w:start w:val="1"/>
      <w:numFmt w:val="bullet"/>
      <w:lvlText w:val=""/>
      <w:lvlJc w:val="left"/>
      <w:pPr>
        <w:ind w:left="720" w:hanging="360"/>
      </w:pPr>
      <w:rPr>
        <w:rFonts w:ascii="Symbol" w:hAnsi="Symbol" w:hint="default"/>
      </w:rPr>
    </w:lvl>
    <w:lvl w:ilvl="1" w:tplc="94D675C6">
      <w:start w:val="1"/>
      <w:numFmt w:val="bullet"/>
      <w:lvlText w:val="o"/>
      <w:lvlJc w:val="left"/>
      <w:pPr>
        <w:ind w:left="1440" w:hanging="360"/>
      </w:pPr>
      <w:rPr>
        <w:rFonts w:ascii="Courier New" w:hAnsi="Courier New" w:hint="default"/>
      </w:rPr>
    </w:lvl>
    <w:lvl w:ilvl="2" w:tplc="CD5271D0">
      <w:start w:val="1"/>
      <w:numFmt w:val="bullet"/>
      <w:lvlText w:val=""/>
      <w:lvlJc w:val="left"/>
      <w:pPr>
        <w:ind w:left="2160" w:hanging="360"/>
      </w:pPr>
      <w:rPr>
        <w:rFonts w:ascii="Wingdings" w:hAnsi="Wingdings" w:hint="default"/>
      </w:rPr>
    </w:lvl>
    <w:lvl w:ilvl="3" w:tplc="B990406C">
      <w:start w:val="1"/>
      <w:numFmt w:val="bullet"/>
      <w:lvlText w:val=""/>
      <w:lvlJc w:val="left"/>
      <w:pPr>
        <w:ind w:left="2880" w:hanging="360"/>
      </w:pPr>
      <w:rPr>
        <w:rFonts w:ascii="Symbol" w:hAnsi="Symbol" w:hint="default"/>
      </w:rPr>
    </w:lvl>
    <w:lvl w:ilvl="4" w:tplc="F49A5D1A">
      <w:start w:val="1"/>
      <w:numFmt w:val="bullet"/>
      <w:lvlText w:val="o"/>
      <w:lvlJc w:val="left"/>
      <w:pPr>
        <w:ind w:left="3600" w:hanging="360"/>
      </w:pPr>
      <w:rPr>
        <w:rFonts w:ascii="Courier New" w:hAnsi="Courier New" w:hint="default"/>
      </w:rPr>
    </w:lvl>
    <w:lvl w:ilvl="5" w:tplc="2AD45A88">
      <w:start w:val="1"/>
      <w:numFmt w:val="bullet"/>
      <w:lvlText w:val=""/>
      <w:lvlJc w:val="left"/>
      <w:pPr>
        <w:ind w:left="4320" w:hanging="360"/>
      </w:pPr>
      <w:rPr>
        <w:rFonts w:ascii="Wingdings" w:hAnsi="Wingdings" w:hint="default"/>
      </w:rPr>
    </w:lvl>
    <w:lvl w:ilvl="6" w:tplc="67FC98CC">
      <w:start w:val="1"/>
      <w:numFmt w:val="bullet"/>
      <w:lvlText w:val=""/>
      <w:lvlJc w:val="left"/>
      <w:pPr>
        <w:ind w:left="5040" w:hanging="360"/>
      </w:pPr>
      <w:rPr>
        <w:rFonts w:ascii="Symbol" w:hAnsi="Symbol" w:hint="default"/>
      </w:rPr>
    </w:lvl>
    <w:lvl w:ilvl="7" w:tplc="799244D6">
      <w:start w:val="1"/>
      <w:numFmt w:val="bullet"/>
      <w:lvlText w:val="o"/>
      <w:lvlJc w:val="left"/>
      <w:pPr>
        <w:ind w:left="5760" w:hanging="360"/>
      </w:pPr>
      <w:rPr>
        <w:rFonts w:ascii="Courier New" w:hAnsi="Courier New" w:hint="default"/>
      </w:rPr>
    </w:lvl>
    <w:lvl w:ilvl="8" w:tplc="338E262E">
      <w:start w:val="1"/>
      <w:numFmt w:val="bullet"/>
      <w:lvlText w:val=""/>
      <w:lvlJc w:val="left"/>
      <w:pPr>
        <w:ind w:left="6480" w:hanging="360"/>
      </w:pPr>
      <w:rPr>
        <w:rFonts w:ascii="Wingdings" w:hAnsi="Wingdings" w:hint="default"/>
      </w:rPr>
    </w:lvl>
  </w:abstractNum>
  <w:abstractNum w:abstractNumId="16">
    <w:nsid w:val="65ED7377"/>
    <w:multiLevelType w:val="hybridMultilevel"/>
    <w:tmpl w:val="BE126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7C12B5"/>
    <w:multiLevelType w:val="hybridMultilevel"/>
    <w:tmpl w:val="BD6EBE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3345008"/>
    <w:multiLevelType w:val="hybridMultilevel"/>
    <w:tmpl w:val="FDBEF944"/>
    <w:lvl w:ilvl="0" w:tplc="04090001">
      <w:start w:val="1"/>
      <w:numFmt w:val="bullet"/>
      <w:lvlText w:val=""/>
      <w:lvlJc w:val="left"/>
      <w:pPr>
        <w:ind w:left="605" w:hanging="360"/>
      </w:pPr>
      <w:rPr>
        <w:rFonts w:ascii="Symbol" w:hAnsi="Symbol" w:hint="default"/>
      </w:rPr>
    </w:lvl>
    <w:lvl w:ilvl="1" w:tplc="04090003" w:tentative="1">
      <w:start w:val="1"/>
      <w:numFmt w:val="bullet"/>
      <w:lvlText w:val="o"/>
      <w:lvlJc w:val="left"/>
      <w:pPr>
        <w:ind w:left="1325" w:hanging="360"/>
      </w:pPr>
      <w:rPr>
        <w:rFonts w:ascii="Courier New" w:hAnsi="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hint="default"/>
      </w:rPr>
    </w:lvl>
    <w:lvl w:ilvl="8" w:tplc="04090005" w:tentative="1">
      <w:start w:val="1"/>
      <w:numFmt w:val="bullet"/>
      <w:lvlText w:val=""/>
      <w:lvlJc w:val="left"/>
      <w:pPr>
        <w:ind w:left="6365" w:hanging="360"/>
      </w:pPr>
      <w:rPr>
        <w:rFonts w:ascii="Wingdings" w:hAnsi="Wingdings" w:hint="default"/>
      </w:rPr>
    </w:lvl>
  </w:abstractNum>
  <w:num w:numId="1">
    <w:abstractNumId w:val="14"/>
  </w:num>
  <w:num w:numId="2">
    <w:abstractNumId w:val="12"/>
  </w:num>
  <w:num w:numId="3">
    <w:abstractNumId w:val="16"/>
  </w:num>
  <w:num w:numId="4">
    <w:abstractNumId w:val="13"/>
  </w:num>
  <w:num w:numId="5">
    <w:abstractNumId w:val="11"/>
  </w:num>
  <w:num w:numId="6">
    <w:abstractNumId w:val="18"/>
  </w:num>
  <w:num w:numId="7">
    <w:abstractNumId w:val="15"/>
  </w:num>
  <w:num w:numId="8">
    <w:abstractNumId w:val="17"/>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movePersonalInformation/>
  <w:removeDateAndTime/>
  <w:bordersDoNotSurroundHeader/>
  <w:bordersDoNotSurroundFooter/>
  <w:defaultTabStop w:val="720"/>
  <w:characterSpacingControl w:val="doNotCompres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F8A"/>
    <w:rsid w:val="000004C8"/>
    <w:rsid w:val="00003A08"/>
    <w:rsid w:val="00003B77"/>
    <w:rsid w:val="00021E9C"/>
    <w:rsid w:val="00022D85"/>
    <w:rsid w:val="00027B0D"/>
    <w:rsid w:val="00041F23"/>
    <w:rsid w:val="0004340D"/>
    <w:rsid w:val="00047066"/>
    <w:rsid w:val="00050F36"/>
    <w:rsid w:val="000512AC"/>
    <w:rsid w:val="00053CE1"/>
    <w:rsid w:val="00053F3C"/>
    <w:rsid w:val="0005549F"/>
    <w:rsid w:val="0006676F"/>
    <w:rsid w:val="0007764D"/>
    <w:rsid w:val="00086641"/>
    <w:rsid w:val="0009002A"/>
    <w:rsid w:val="000A02A4"/>
    <w:rsid w:val="000A7573"/>
    <w:rsid w:val="000B31BA"/>
    <w:rsid w:val="000B35D2"/>
    <w:rsid w:val="000C3ACB"/>
    <w:rsid w:val="000C7692"/>
    <w:rsid w:val="000C769A"/>
    <w:rsid w:val="000D2EEA"/>
    <w:rsid w:val="000D2F00"/>
    <w:rsid w:val="000D369C"/>
    <w:rsid w:val="000D6AF4"/>
    <w:rsid w:val="000E2E80"/>
    <w:rsid w:val="000E76C3"/>
    <w:rsid w:val="000F0DA9"/>
    <w:rsid w:val="00113839"/>
    <w:rsid w:val="00113A97"/>
    <w:rsid w:val="00120739"/>
    <w:rsid w:val="0012293F"/>
    <w:rsid w:val="00143A82"/>
    <w:rsid w:val="00150AB5"/>
    <w:rsid w:val="001621A7"/>
    <w:rsid w:val="00172317"/>
    <w:rsid w:val="0017515B"/>
    <w:rsid w:val="001760A0"/>
    <w:rsid w:val="001772D8"/>
    <w:rsid w:val="00184AC3"/>
    <w:rsid w:val="00184C67"/>
    <w:rsid w:val="0019499D"/>
    <w:rsid w:val="001A300A"/>
    <w:rsid w:val="001A46B6"/>
    <w:rsid w:val="001A59DE"/>
    <w:rsid w:val="001A6E5C"/>
    <w:rsid w:val="001A7B92"/>
    <w:rsid w:val="001C4932"/>
    <w:rsid w:val="001C72CE"/>
    <w:rsid w:val="001E207A"/>
    <w:rsid w:val="001E3D7F"/>
    <w:rsid w:val="001E7A2C"/>
    <w:rsid w:val="00217199"/>
    <w:rsid w:val="00224264"/>
    <w:rsid w:val="00224758"/>
    <w:rsid w:val="00245C46"/>
    <w:rsid w:val="00252183"/>
    <w:rsid w:val="002544D6"/>
    <w:rsid w:val="00255E97"/>
    <w:rsid w:val="00262657"/>
    <w:rsid w:val="00263D23"/>
    <w:rsid w:val="002653D3"/>
    <w:rsid w:val="0027198D"/>
    <w:rsid w:val="0027508A"/>
    <w:rsid w:val="00276E1F"/>
    <w:rsid w:val="00277A23"/>
    <w:rsid w:val="00282755"/>
    <w:rsid w:val="00292FC6"/>
    <w:rsid w:val="002943E3"/>
    <w:rsid w:val="002A1A86"/>
    <w:rsid w:val="002A2EF6"/>
    <w:rsid w:val="002A437E"/>
    <w:rsid w:val="002A7F0D"/>
    <w:rsid w:val="002B376B"/>
    <w:rsid w:val="002B3B55"/>
    <w:rsid w:val="002B7090"/>
    <w:rsid w:val="002B781E"/>
    <w:rsid w:val="002C1A3F"/>
    <w:rsid w:val="002C6357"/>
    <w:rsid w:val="002D385A"/>
    <w:rsid w:val="002D5D28"/>
    <w:rsid w:val="002D6BC6"/>
    <w:rsid w:val="002F235F"/>
    <w:rsid w:val="002F31C0"/>
    <w:rsid w:val="003024BE"/>
    <w:rsid w:val="00304CA9"/>
    <w:rsid w:val="00305D75"/>
    <w:rsid w:val="00326AD0"/>
    <w:rsid w:val="0033466D"/>
    <w:rsid w:val="00350ED7"/>
    <w:rsid w:val="00356E0A"/>
    <w:rsid w:val="003575DC"/>
    <w:rsid w:val="00377423"/>
    <w:rsid w:val="00386084"/>
    <w:rsid w:val="00386C7A"/>
    <w:rsid w:val="003A4522"/>
    <w:rsid w:val="003C3B1D"/>
    <w:rsid w:val="003C47E2"/>
    <w:rsid w:val="003D5AB9"/>
    <w:rsid w:val="003E3DDC"/>
    <w:rsid w:val="003E472D"/>
    <w:rsid w:val="003F179B"/>
    <w:rsid w:val="003F3E11"/>
    <w:rsid w:val="004009FA"/>
    <w:rsid w:val="0040553E"/>
    <w:rsid w:val="00406667"/>
    <w:rsid w:val="00414D26"/>
    <w:rsid w:val="004158D1"/>
    <w:rsid w:val="004173CB"/>
    <w:rsid w:val="004178BD"/>
    <w:rsid w:val="00423EFF"/>
    <w:rsid w:val="00433A52"/>
    <w:rsid w:val="00436E12"/>
    <w:rsid w:val="0044250B"/>
    <w:rsid w:val="00446A97"/>
    <w:rsid w:val="004476D1"/>
    <w:rsid w:val="00456000"/>
    <w:rsid w:val="0045771D"/>
    <w:rsid w:val="00461F9B"/>
    <w:rsid w:val="004662EF"/>
    <w:rsid w:val="00471A89"/>
    <w:rsid w:val="00472706"/>
    <w:rsid w:val="00473897"/>
    <w:rsid w:val="004844CB"/>
    <w:rsid w:val="004877D6"/>
    <w:rsid w:val="004878DF"/>
    <w:rsid w:val="004922BE"/>
    <w:rsid w:val="004923B2"/>
    <w:rsid w:val="004A21F1"/>
    <w:rsid w:val="004A3D07"/>
    <w:rsid w:val="004A504A"/>
    <w:rsid w:val="004A7B29"/>
    <w:rsid w:val="004B0384"/>
    <w:rsid w:val="004B31E6"/>
    <w:rsid w:val="004B4FF0"/>
    <w:rsid w:val="004D7AF0"/>
    <w:rsid w:val="004E4100"/>
    <w:rsid w:val="004E44B8"/>
    <w:rsid w:val="004E487E"/>
    <w:rsid w:val="004E7706"/>
    <w:rsid w:val="004F31A5"/>
    <w:rsid w:val="004F4AB3"/>
    <w:rsid w:val="004F50EE"/>
    <w:rsid w:val="005101E4"/>
    <w:rsid w:val="00511F7B"/>
    <w:rsid w:val="005128A9"/>
    <w:rsid w:val="00521C66"/>
    <w:rsid w:val="005245A2"/>
    <w:rsid w:val="00526F04"/>
    <w:rsid w:val="005467F9"/>
    <w:rsid w:val="0055572E"/>
    <w:rsid w:val="00557FCD"/>
    <w:rsid w:val="0056527A"/>
    <w:rsid w:val="005717B2"/>
    <w:rsid w:val="00575A37"/>
    <w:rsid w:val="0058041F"/>
    <w:rsid w:val="005817F0"/>
    <w:rsid w:val="005827A9"/>
    <w:rsid w:val="00583251"/>
    <w:rsid w:val="00585306"/>
    <w:rsid w:val="00587432"/>
    <w:rsid w:val="005977BC"/>
    <w:rsid w:val="005A5BF5"/>
    <w:rsid w:val="005B08FE"/>
    <w:rsid w:val="005B2BC7"/>
    <w:rsid w:val="005C4C6D"/>
    <w:rsid w:val="005C5D31"/>
    <w:rsid w:val="005C662A"/>
    <w:rsid w:val="005D421E"/>
    <w:rsid w:val="005D57B2"/>
    <w:rsid w:val="005D7655"/>
    <w:rsid w:val="005E6675"/>
    <w:rsid w:val="006162B2"/>
    <w:rsid w:val="00625ADE"/>
    <w:rsid w:val="00651979"/>
    <w:rsid w:val="0065534D"/>
    <w:rsid w:val="006557BD"/>
    <w:rsid w:val="00655B1C"/>
    <w:rsid w:val="006633FE"/>
    <w:rsid w:val="0066416D"/>
    <w:rsid w:val="00664849"/>
    <w:rsid w:val="00675D9E"/>
    <w:rsid w:val="0068198F"/>
    <w:rsid w:val="00687733"/>
    <w:rsid w:val="006B0580"/>
    <w:rsid w:val="006C7CAC"/>
    <w:rsid w:val="006D0065"/>
    <w:rsid w:val="006E6DFA"/>
    <w:rsid w:val="007074D7"/>
    <w:rsid w:val="007203D4"/>
    <w:rsid w:val="00725706"/>
    <w:rsid w:val="00744783"/>
    <w:rsid w:val="00745856"/>
    <w:rsid w:val="007577CE"/>
    <w:rsid w:val="007601C7"/>
    <w:rsid w:val="00761912"/>
    <w:rsid w:val="007619D0"/>
    <w:rsid w:val="00772B0E"/>
    <w:rsid w:val="007739C5"/>
    <w:rsid w:val="00773B2C"/>
    <w:rsid w:val="00774FA7"/>
    <w:rsid w:val="007750E3"/>
    <w:rsid w:val="00785FD4"/>
    <w:rsid w:val="007864F4"/>
    <w:rsid w:val="007A3DB5"/>
    <w:rsid w:val="007A5AD1"/>
    <w:rsid w:val="007B2021"/>
    <w:rsid w:val="007C1C2F"/>
    <w:rsid w:val="007C2005"/>
    <w:rsid w:val="007D101A"/>
    <w:rsid w:val="007E1941"/>
    <w:rsid w:val="007E25E1"/>
    <w:rsid w:val="007F4625"/>
    <w:rsid w:val="007F4D6F"/>
    <w:rsid w:val="00802A11"/>
    <w:rsid w:val="00806454"/>
    <w:rsid w:val="00807CDF"/>
    <w:rsid w:val="00813054"/>
    <w:rsid w:val="00815CB3"/>
    <w:rsid w:val="00821293"/>
    <w:rsid w:val="00827FF2"/>
    <w:rsid w:val="00833325"/>
    <w:rsid w:val="00833A15"/>
    <w:rsid w:val="0083459D"/>
    <w:rsid w:val="00834B69"/>
    <w:rsid w:val="0084253F"/>
    <w:rsid w:val="008472BB"/>
    <w:rsid w:val="0085186B"/>
    <w:rsid w:val="0085275A"/>
    <w:rsid w:val="00852B9E"/>
    <w:rsid w:val="00853470"/>
    <w:rsid w:val="00856DC4"/>
    <w:rsid w:val="008603AF"/>
    <w:rsid w:val="00860B56"/>
    <w:rsid w:val="008948C3"/>
    <w:rsid w:val="00895FD4"/>
    <w:rsid w:val="008A2141"/>
    <w:rsid w:val="008A2C28"/>
    <w:rsid w:val="008A30F5"/>
    <w:rsid w:val="008A5D08"/>
    <w:rsid w:val="008A7FAA"/>
    <w:rsid w:val="008C0DA4"/>
    <w:rsid w:val="008C0EB4"/>
    <w:rsid w:val="008C1877"/>
    <w:rsid w:val="008C5A74"/>
    <w:rsid w:val="008C5FD8"/>
    <w:rsid w:val="008C7422"/>
    <w:rsid w:val="008D0204"/>
    <w:rsid w:val="008D172B"/>
    <w:rsid w:val="008D49A3"/>
    <w:rsid w:val="008E1039"/>
    <w:rsid w:val="008E40FA"/>
    <w:rsid w:val="00901772"/>
    <w:rsid w:val="00902C16"/>
    <w:rsid w:val="00903583"/>
    <w:rsid w:val="009052EA"/>
    <w:rsid w:val="00905B1A"/>
    <w:rsid w:val="00905E6F"/>
    <w:rsid w:val="00922363"/>
    <w:rsid w:val="00925562"/>
    <w:rsid w:val="00926447"/>
    <w:rsid w:val="00931EF1"/>
    <w:rsid w:val="0093342E"/>
    <w:rsid w:val="009375DD"/>
    <w:rsid w:val="0095324F"/>
    <w:rsid w:val="00971D35"/>
    <w:rsid w:val="009753F3"/>
    <w:rsid w:val="00981996"/>
    <w:rsid w:val="009A0F7A"/>
    <w:rsid w:val="009E2E1B"/>
    <w:rsid w:val="009F0825"/>
    <w:rsid w:val="009F48A2"/>
    <w:rsid w:val="009F5155"/>
    <w:rsid w:val="009F59C4"/>
    <w:rsid w:val="00A01397"/>
    <w:rsid w:val="00A12F9E"/>
    <w:rsid w:val="00A1728D"/>
    <w:rsid w:val="00A2564A"/>
    <w:rsid w:val="00A257C3"/>
    <w:rsid w:val="00A26725"/>
    <w:rsid w:val="00A4359D"/>
    <w:rsid w:val="00A4510F"/>
    <w:rsid w:val="00A62ECF"/>
    <w:rsid w:val="00A731FE"/>
    <w:rsid w:val="00A75DFF"/>
    <w:rsid w:val="00A8386A"/>
    <w:rsid w:val="00A85796"/>
    <w:rsid w:val="00A94575"/>
    <w:rsid w:val="00A94B44"/>
    <w:rsid w:val="00AB217D"/>
    <w:rsid w:val="00AC5BFD"/>
    <w:rsid w:val="00AD3D02"/>
    <w:rsid w:val="00AD5DAF"/>
    <w:rsid w:val="00AD6747"/>
    <w:rsid w:val="00AE0715"/>
    <w:rsid w:val="00AE5B5C"/>
    <w:rsid w:val="00AE6AA3"/>
    <w:rsid w:val="00AE7C4C"/>
    <w:rsid w:val="00B05F0D"/>
    <w:rsid w:val="00B06F54"/>
    <w:rsid w:val="00B22F8A"/>
    <w:rsid w:val="00B30239"/>
    <w:rsid w:val="00B572B9"/>
    <w:rsid w:val="00B574E9"/>
    <w:rsid w:val="00B62AED"/>
    <w:rsid w:val="00B84BEF"/>
    <w:rsid w:val="00B85E0D"/>
    <w:rsid w:val="00B91294"/>
    <w:rsid w:val="00B922B4"/>
    <w:rsid w:val="00B92BE6"/>
    <w:rsid w:val="00B9354F"/>
    <w:rsid w:val="00B96C2F"/>
    <w:rsid w:val="00BA065A"/>
    <w:rsid w:val="00BA1C5A"/>
    <w:rsid w:val="00BA2B13"/>
    <w:rsid w:val="00BC65B2"/>
    <w:rsid w:val="00BC7B33"/>
    <w:rsid w:val="00BE4152"/>
    <w:rsid w:val="00BF24CC"/>
    <w:rsid w:val="00BF5A40"/>
    <w:rsid w:val="00BF6D56"/>
    <w:rsid w:val="00C015F6"/>
    <w:rsid w:val="00C055CA"/>
    <w:rsid w:val="00C102E4"/>
    <w:rsid w:val="00C14E6F"/>
    <w:rsid w:val="00C15D04"/>
    <w:rsid w:val="00C17F94"/>
    <w:rsid w:val="00C20E6F"/>
    <w:rsid w:val="00C21B96"/>
    <w:rsid w:val="00C3683F"/>
    <w:rsid w:val="00C37963"/>
    <w:rsid w:val="00C4501D"/>
    <w:rsid w:val="00C60016"/>
    <w:rsid w:val="00C6417B"/>
    <w:rsid w:val="00C6487D"/>
    <w:rsid w:val="00C72372"/>
    <w:rsid w:val="00C860B4"/>
    <w:rsid w:val="00C92500"/>
    <w:rsid w:val="00C95CD7"/>
    <w:rsid w:val="00CA5743"/>
    <w:rsid w:val="00CA6369"/>
    <w:rsid w:val="00CA6F22"/>
    <w:rsid w:val="00CB34E4"/>
    <w:rsid w:val="00CB4199"/>
    <w:rsid w:val="00CC4F9B"/>
    <w:rsid w:val="00CF43F4"/>
    <w:rsid w:val="00D01625"/>
    <w:rsid w:val="00D021D8"/>
    <w:rsid w:val="00D02977"/>
    <w:rsid w:val="00D040B5"/>
    <w:rsid w:val="00D05A12"/>
    <w:rsid w:val="00D05E21"/>
    <w:rsid w:val="00D07B16"/>
    <w:rsid w:val="00D10BB5"/>
    <w:rsid w:val="00D14EE0"/>
    <w:rsid w:val="00D24117"/>
    <w:rsid w:val="00D410A7"/>
    <w:rsid w:val="00D4172F"/>
    <w:rsid w:val="00D475C0"/>
    <w:rsid w:val="00D5347A"/>
    <w:rsid w:val="00D53C83"/>
    <w:rsid w:val="00D62DEE"/>
    <w:rsid w:val="00D64E39"/>
    <w:rsid w:val="00D6729C"/>
    <w:rsid w:val="00D73163"/>
    <w:rsid w:val="00D8511D"/>
    <w:rsid w:val="00D910A9"/>
    <w:rsid w:val="00D912FD"/>
    <w:rsid w:val="00DA0C57"/>
    <w:rsid w:val="00DB7DF7"/>
    <w:rsid w:val="00DE2588"/>
    <w:rsid w:val="00E01638"/>
    <w:rsid w:val="00E07579"/>
    <w:rsid w:val="00E34D04"/>
    <w:rsid w:val="00E41CB2"/>
    <w:rsid w:val="00E47196"/>
    <w:rsid w:val="00E47428"/>
    <w:rsid w:val="00E51593"/>
    <w:rsid w:val="00E60649"/>
    <w:rsid w:val="00E63DC6"/>
    <w:rsid w:val="00E718C6"/>
    <w:rsid w:val="00E76591"/>
    <w:rsid w:val="00E956E4"/>
    <w:rsid w:val="00E962BF"/>
    <w:rsid w:val="00E97A6D"/>
    <w:rsid w:val="00EB162D"/>
    <w:rsid w:val="00EB7F00"/>
    <w:rsid w:val="00EC317F"/>
    <w:rsid w:val="00ED2570"/>
    <w:rsid w:val="00ED2940"/>
    <w:rsid w:val="00EF1976"/>
    <w:rsid w:val="00F06267"/>
    <w:rsid w:val="00F14939"/>
    <w:rsid w:val="00F21D64"/>
    <w:rsid w:val="00F24E1D"/>
    <w:rsid w:val="00F3447C"/>
    <w:rsid w:val="00F47278"/>
    <w:rsid w:val="00F522B6"/>
    <w:rsid w:val="00F566D8"/>
    <w:rsid w:val="00F63480"/>
    <w:rsid w:val="00F63AAD"/>
    <w:rsid w:val="00F705C5"/>
    <w:rsid w:val="00F71AAD"/>
    <w:rsid w:val="00FA0B25"/>
    <w:rsid w:val="00FA3F6A"/>
    <w:rsid w:val="00FA76CB"/>
    <w:rsid w:val="00FB51EC"/>
    <w:rsid w:val="00FC3687"/>
    <w:rsid w:val="00FC5BBF"/>
    <w:rsid w:val="00FD65C1"/>
    <w:rsid w:val="00FE5D95"/>
    <w:rsid w:val="00FF2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90F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F8A"/>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456000"/>
    <w:pPr>
      <w:keepNext/>
      <w:keepLines/>
      <w:spacing w:before="240" w:after="120"/>
      <w:jc w:val="center"/>
      <w:outlineLvl w:val="0"/>
    </w:pPr>
    <w:rPr>
      <w:rFonts w:eastAsia="宋体"/>
      <w:smallCaps/>
      <w:noProof/>
      <w:lang w:eastAsia="pt-BR"/>
    </w:rPr>
  </w:style>
  <w:style w:type="paragraph" w:styleId="Heading2">
    <w:name w:val="heading 2"/>
    <w:basedOn w:val="Heading1"/>
    <w:next w:val="Normal"/>
    <w:link w:val="Heading2Char"/>
    <w:uiPriority w:val="9"/>
    <w:qFormat/>
    <w:rsid w:val="00B85E0D"/>
    <w:pPr>
      <w:spacing w:before="180" w:after="60"/>
      <w:jc w:val="left"/>
      <w:outlineLvl w:val="1"/>
    </w:pPr>
    <w:rPr>
      <w:i/>
      <w:smallCaps w:val="0"/>
    </w:rPr>
  </w:style>
  <w:style w:type="paragraph" w:styleId="Heading3">
    <w:name w:val="heading 3"/>
    <w:aliases w:val="References Text"/>
    <w:basedOn w:val="Normal"/>
    <w:next w:val="Normal"/>
    <w:link w:val="Heading3Char"/>
    <w:uiPriority w:val="9"/>
    <w:qFormat/>
    <w:rsid w:val="00B22F8A"/>
    <w:pPr>
      <w:jc w:val="both"/>
      <w:outlineLvl w:val="2"/>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000"/>
    <w:rPr>
      <w:rFonts w:ascii="Times New Roman" w:eastAsia="宋体" w:hAnsi="Times New Roman" w:cs="Times New Roman"/>
      <w:smallCaps/>
      <w:noProof/>
      <w:sz w:val="20"/>
      <w:szCs w:val="20"/>
      <w:lang w:eastAsia="pt-BR"/>
    </w:rPr>
  </w:style>
  <w:style w:type="character" w:customStyle="1" w:styleId="Heading2Char">
    <w:name w:val="Heading 2 Char"/>
    <w:basedOn w:val="DefaultParagraphFont"/>
    <w:link w:val="Heading2"/>
    <w:uiPriority w:val="9"/>
    <w:rsid w:val="00B85E0D"/>
    <w:rPr>
      <w:rFonts w:ascii="Times New Roman" w:eastAsia="宋体" w:hAnsi="Times New Roman" w:cs="Times New Roman"/>
      <w:i/>
      <w:noProof/>
      <w:sz w:val="20"/>
      <w:szCs w:val="20"/>
      <w:lang w:eastAsia="pt-BR"/>
    </w:rPr>
  </w:style>
  <w:style w:type="character" w:customStyle="1" w:styleId="Heading3Char">
    <w:name w:val="Heading 3 Char"/>
    <w:aliases w:val="References Text Char"/>
    <w:basedOn w:val="DefaultParagraphFont"/>
    <w:link w:val="Heading3"/>
    <w:uiPriority w:val="9"/>
    <w:rsid w:val="00B22F8A"/>
    <w:rPr>
      <w:rFonts w:ascii="Times New Roman" w:eastAsia="Times New Roman" w:hAnsi="Times New Roman" w:cs="Times New Roman"/>
      <w:sz w:val="18"/>
      <w:szCs w:val="20"/>
    </w:rPr>
  </w:style>
  <w:style w:type="paragraph" w:styleId="BodyTextIndent">
    <w:name w:val="Body Text Indent"/>
    <w:basedOn w:val="Normal"/>
    <w:link w:val="BodyTextIndentChar"/>
    <w:uiPriority w:val="99"/>
    <w:rsid w:val="00B22F8A"/>
    <w:pPr>
      <w:ind w:firstLine="245"/>
      <w:jc w:val="both"/>
    </w:pPr>
  </w:style>
  <w:style w:type="character" w:customStyle="1" w:styleId="BodyTextIndentChar">
    <w:name w:val="Body Text Indent Char"/>
    <w:basedOn w:val="DefaultParagraphFont"/>
    <w:link w:val="BodyTextIndent"/>
    <w:uiPriority w:val="99"/>
    <w:rsid w:val="00B22F8A"/>
    <w:rPr>
      <w:rFonts w:ascii="Times New Roman" w:eastAsia="Times New Roman" w:hAnsi="Times New Roman" w:cs="Times New Roman"/>
      <w:sz w:val="20"/>
      <w:szCs w:val="20"/>
    </w:rPr>
  </w:style>
  <w:style w:type="paragraph" w:styleId="Header">
    <w:name w:val="header"/>
    <w:basedOn w:val="Normal"/>
    <w:link w:val="HeaderChar"/>
    <w:uiPriority w:val="99"/>
    <w:rsid w:val="00B22F8A"/>
    <w:pPr>
      <w:tabs>
        <w:tab w:val="center" w:pos="4320"/>
        <w:tab w:val="right" w:pos="8640"/>
      </w:tabs>
    </w:pPr>
  </w:style>
  <w:style w:type="character" w:customStyle="1" w:styleId="HeaderChar">
    <w:name w:val="Header Char"/>
    <w:basedOn w:val="DefaultParagraphFont"/>
    <w:link w:val="Header"/>
    <w:uiPriority w:val="99"/>
    <w:rsid w:val="00B22F8A"/>
    <w:rPr>
      <w:rFonts w:ascii="Times New Roman" w:eastAsia="Times New Roman" w:hAnsi="Times New Roman" w:cs="Times New Roman"/>
      <w:sz w:val="20"/>
      <w:szCs w:val="20"/>
    </w:rPr>
  </w:style>
  <w:style w:type="character" w:styleId="Hyperlink">
    <w:name w:val="Hyperlink"/>
    <w:uiPriority w:val="99"/>
    <w:rsid w:val="00B22F8A"/>
    <w:rPr>
      <w:color w:val="0000FF"/>
      <w:u w:val="single"/>
    </w:rPr>
  </w:style>
  <w:style w:type="paragraph" w:styleId="Footer">
    <w:name w:val="footer"/>
    <w:basedOn w:val="Normal"/>
    <w:link w:val="FooterChar"/>
    <w:uiPriority w:val="99"/>
    <w:rsid w:val="00B22F8A"/>
    <w:pPr>
      <w:tabs>
        <w:tab w:val="center" w:pos="4320"/>
        <w:tab w:val="right" w:pos="8640"/>
      </w:tabs>
    </w:pPr>
  </w:style>
  <w:style w:type="character" w:customStyle="1" w:styleId="FooterChar">
    <w:name w:val="Footer Char"/>
    <w:basedOn w:val="DefaultParagraphFont"/>
    <w:link w:val="Footer"/>
    <w:uiPriority w:val="99"/>
    <w:rsid w:val="00B22F8A"/>
    <w:rPr>
      <w:rFonts w:ascii="Times New Roman" w:eastAsia="Times New Roman" w:hAnsi="Times New Roman" w:cs="Times New Roman"/>
      <w:sz w:val="20"/>
      <w:szCs w:val="20"/>
    </w:rPr>
  </w:style>
  <w:style w:type="paragraph" w:styleId="Caption">
    <w:name w:val="caption"/>
    <w:basedOn w:val="Normal"/>
    <w:next w:val="Normal"/>
    <w:uiPriority w:val="35"/>
    <w:qFormat/>
    <w:rsid w:val="00B22F8A"/>
    <w:pPr>
      <w:spacing w:before="120" w:after="120"/>
    </w:pPr>
    <w:rPr>
      <w:bCs/>
      <w:smallCaps/>
    </w:rPr>
  </w:style>
  <w:style w:type="paragraph" w:customStyle="1" w:styleId="AuthorData">
    <w:name w:val="Author Data"/>
    <w:basedOn w:val="Normal"/>
    <w:autoRedefine/>
    <w:rsid w:val="00B22F8A"/>
    <w:pPr>
      <w:widowControl w:val="0"/>
      <w:spacing w:after="240"/>
      <w:jc w:val="center"/>
    </w:pPr>
    <w:rPr>
      <w:sz w:val="24"/>
    </w:rPr>
  </w:style>
  <w:style w:type="paragraph" w:customStyle="1" w:styleId="Abstract">
    <w:name w:val="Abstract"/>
    <w:basedOn w:val="BodyTextIndent2"/>
    <w:autoRedefine/>
    <w:rsid w:val="00B22F8A"/>
    <w:pPr>
      <w:spacing w:after="0" w:line="240" w:lineRule="auto"/>
      <w:ind w:left="0"/>
      <w:jc w:val="both"/>
    </w:pPr>
    <w:rPr>
      <w:b/>
      <w:i/>
    </w:rPr>
  </w:style>
  <w:style w:type="paragraph" w:customStyle="1" w:styleId="papertitle">
    <w:name w:val="paper title"/>
    <w:next w:val="Normal"/>
    <w:rsid w:val="00B22F8A"/>
    <w:pPr>
      <w:spacing w:after="360" w:line="240" w:lineRule="auto"/>
      <w:jc w:val="center"/>
    </w:pPr>
    <w:rPr>
      <w:rFonts w:ascii="Times New Roman" w:eastAsia="MS Mincho" w:hAnsi="Times New Roman" w:cs="Times New Roman"/>
      <w:noProof/>
      <w:sz w:val="48"/>
      <w:szCs w:val="48"/>
    </w:rPr>
  </w:style>
  <w:style w:type="character" w:styleId="SubtleEmphasis">
    <w:name w:val="Subtle Emphasis"/>
    <w:aliases w:val="Index Terms"/>
    <w:uiPriority w:val="19"/>
    <w:qFormat/>
    <w:rsid w:val="00B22F8A"/>
    <w:rPr>
      <w:rFonts w:ascii="Times New Roman" w:hAnsi="Times New Roman"/>
      <w:i/>
      <w:sz w:val="18"/>
    </w:rPr>
  </w:style>
  <w:style w:type="paragraph" w:customStyle="1" w:styleId="TableHead">
    <w:name w:val="Table Head"/>
    <w:basedOn w:val="Normal"/>
    <w:link w:val="TableHeadChar"/>
    <w:qFormat/>
    <w:rsid w:val="00B22F8A"/>
    <w:rPr>
      <w:b/>
    </w:rPr>
  </w:style>
  <w:style w:type="character" w:customStyle="1" w:styleId="TableHeadChar">
    <w:name w:val="Table Head Char"/>
    <w:link w:val="TableHead"/>
    <w:locked/>
    <w:rsid w:val="00B22F8A"/>
    <w:rPr>
      <w:rFonts w:ascii="Times New Roman" w:eastAsia="Times New Roman" w:hAnsi="Times New Roman" w:cs="Times New Roman"/>
      <w:b/>
      <w:sz w:val="20"/>
      <w:szCs w:val="20"/>
    </w:rPr>
  </w:style>
  <w:style w:type="character" w:styleId="CommentReference">
    <w:name w:val="annotation reference"/>
    <w:rsid w:val="00B22F8A"/>
    <w:rPr>
      <w:sz w:val="16"/>
      <w:szCs w:val="16"/>
    </w:rPr>
  </w:style>
  <w:style w:type="paragraph" w:styleId="CommentText">
    <w:name w:val="annotation text"/>
    <w:basedOn w:val="Normal"/>
    <w:link w:val="CommentTextChar"/>
    <w:rsid w:val="00B22F8A"/>
  </w:style>
  <w:style w:type="character" w:customStyle="1" w:styleId="CommentTextChar">
    <w:name w:val="Comment Text Char"/>
    <w:basedOn w:val="DefaultParagraphFont"/>
    <w:link w:val="CommentText"/>
    <w:rsid w:val="00B22F8A"/>
    <w:rPr>
      <w:rFonts w:ascii="Times New Roman" w:eastAsia="Times New Roman" w:hAnsi="Times New Roman" w:cs="Times New Roman"/>
      <w:sz w:val="20"/>
      <w:szCs w:val="20"/>
    </w:rPr>
  </w:style>
  <w:style w:type="character" w:customStyle="1" w:styleId="AuthorName">
    <w:name w:val="AuthorName"/>
    <w:uiPriority w:val="1"/>
    <w:qFormat/>
    <w:rsid w:val="00B22F8A"/>
    <w:rPr>
      <w:b/>
    </w:rPr>
  </w:style>
  <w:style w:type="paragraph" w:customStyle="1" w:styleId="BulletList">
    <w:name w:val="BulletList"/>
    <w:basedOn w:val="BodyTextIndent"/>
    <w:autoRedefine/>
    <w:qFormat/>
    <w:rsid w:val="00B22F8A"/>
    <w:pPr>
      <w:numPr>
        <w:numId w:val="1"/>
      </w:numPr>
      <w:ind w:left="720" w:hanging="432"/>
      <w:contextualSpacing/>
      <w:jc w:val="left"/>
    </w:pPr>
  </w:style>
  <w:style w:type="paragraph" w:customStyle="1" w:styleId="NumberedList">
    <w:name w:val="NumberedList"/>
    <w:basedOn w:val="BulletList"/>
    <w:autoRedefine/>
    <w:rsid w:val="00B22F8A"/>
    <w:pPr>
      <w:numPr>
        <w:numId w:val="2"/>
      </w:numPr>
      <w:ind w:left="576" w:hanging="288"/>
    </w:pPr>
  </w:style>
  <w:style w:type="paragraph" w:customStyle="1" w:styleId="Source">
    <w:name w:val="Source"/>
    <w:basedOn w:val="Caption"/>
    <w:rsid w:val="00B22F8A"/>
    <w:pPr>
      <w:spacing w:before="20"/>
    </w:pPr>
    <w:rPr>
      <w:smallCaps w:val="0"/>
      <w:sz w:val="18"/>
      <w:szCs w:val="18"/>
    </w:rPr>
  </w:style>
  <w:style w:type="paragraph" w:customStyle="1" w:styleId="Tabletext">
    <w:name w:val="Table text"/>
    <w:basedOn w:val="Normal"/>
    <w:rsid w:val="00B22F8A"/>
  </w:style>
  <w:style w:type="paragraph" w:styleId="ListParagraph">
    <w:name w:val="List Paragraph"/>
    <w:basedOn w:val="Normal"/>
    <w:uiPriority w:val="34"/>
    <w:qFormat/>
    <w:rsid w:val="00B22F8A"/>
    <w:pPr>
      <w:spacing w:after="200" w:line="276" w:lineRule="auto"/>
      <w:ind w:left="720"/>
      <w:contextualSpacing/>
    </w:pPr>
    <w:rPr>
      <w:rFonts w:asciiTheme="minorHAnsi" w:eastAsiaTheme="minorHAnsi" w:hAnsiTheme="minorHAnsi" w:cstheme="minorBidi"/>
      <w:sz w:val="22"/>
      <w:szCs w:val="22"/>
    </w:rPr>
  </w:style>
  <w:style w:type="paragraph" w:customStyle="1" w:styleId="BlockQuote">
    <w:name w:val="BlockQuote"/>
    <w:basedOn w:val="BodyTextIndent"/>
    <w:qFormat/>
    <w:rsid w:val="00B22F8A"/>
    <w:pPr>
      <w:spacing w:after="240"/>
      <w:ind w:left="240" w:firstLine="0"/>
      <w:contextualSpacing/>
      <w:jc w:val="left"/>
    </w:pPr>
  </w:style>
  <w:style w:type="paragraph" w:styleId="BodyTextIndent2">
    <w:name w:val="Body Text Indent 2"/>
    <w:basedOn w:val="Normal"/>
    <w:link w:val="BodyTextIndent2Char"/>
    <w:uiPriority w:val="99"/>
    <w:semiHidden/>
    <w:unhideWhenUsed/>
    <w:rsid w:val="00B22F8A"/>
    <w:pPr>
      <w:spacing w:after="120" w:line="480" w:lineRule="auto"/>
      <w:ind w:left="360"/>
    </w:pPr>
  </w:style>
  <w:style w:type="character" w:customStyle="1" w:styleId="BodyTextIndent2Char">
    <w:name w:val="Body Text Indent 2 Char"/>
    <w:basedOn w:val="DefaultParagraphFont"/>
    <w:link w:val="BodyTextIndent2"/>
    <w:uiPriority w:val="99"/>
    <w:semiHidden/>
    <w:rsid w:val="00B22F8A"/>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22F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F8A"/>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773B2C"/>
    <w:rPr>
      <w:b/>
      <w:bCs/>
    </w:rPr>
  </w:style>
  <w:style w:type="character" w:customStyle="1" w:styleId="CommentSubjectChar">
    <w:name w:val="Comment Subject Char"/>
    <w:basedOn w:val="CommentTextChar"/>
    <w:link w:val="CommentSubject"/>
    <w:uiPriority w:val="99"/>
    <w:semiHidden/>
    <w:rsid w:val="00773B2C"/>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A26725"/>
    <w:rPr>
      <w:color w:val="954F72" w:themeColor="followedHyperlink"/>
      <w:u w:val="single"/>
    </w:rPr>
  </w:style>
  <w:style w:type="paragraph" w:styleId="NormalWeb">
    <w:name w:val="Normal (Web)"/>
    <w:basedOn w:val="Normal"/>
    <w:uiPriority w:val="99"/>
    <w:semiHidden/>
    <w:unhideWhenUsed/>
    <w:rsid w:val="00D05A12"/>
    <w:rPr>
      <w:sz w:val="24"/>
      <w:szCs w:val="24"/>
    </w:rPr>
  </w:style>
  <w:style w:type="paragraph" w:styleId="FootnoteText">
    <w:name w:val="footnote text"/>
    <w:basedOn w:val="Normal"/>
    <w:link w:val="FootnoteTextChar"/>
    <w:uiPriority w:val="99"/>
    <w:unhideWhenUsed/>
    <w:rsid w:val="00D05A12"/>
    <w:rPr>
      <w:sz w:val="24"/>
      <w:szCs w:val="24"/>
    </w:rPr>
  </w:style>
  <w:style w:type="character" w:customStyle="1" w:styleId="FootnoteTextChar">
    <w:name w:val="Footnote Text Char"/>
    <w:basedOn w:val="DefaultParagraphFont"/>
    <w:link w:val="FootnoteText"/>
    <w:uiPriority w:val="99"/>
    <w:rsid w:val="00D05A12"/>
    <w:rPr>
      <w:rFonts w:ascii="Times New Roman" w:eastAsia="Times New Roman" w:hAnsi="Times New Roman" w:cs="Times New Roman"/>
      <w:sz w:val="24"/>
      <w:szCs w:val="24"/>
    </w:rPr>
  </w:style>
  <w:style w:type="character" w:styleId="FootnoteReference">
    <w:name w:val="footnote reference"/>
    <w:basedOn w:val="DefaultParagraphFont"/>
    <w:uiPriority w:val="99"/>
    <w:unhideWhenUsed/>
    <w:rsid w:val="00D05A12"/>
    <w:rPr>
      <w:vertAlign w:val="superscript"/>
    </w:rPr>
  </w:style>
  <w:style w:type="table" w:styleId="TableGrid">
    <w:name w:val="Table Grid"/>
    <w:basedOn w:val="TableNormal"/>
    <w:uiPriority w:val="39"/>
    <w:rsid w:val="00B912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F14939"/>
    <w:pPr>
      <w:spacing w:after="0" w:line="240" w:lineRule="auto"/>
    </w:pPr>
    <w:rPr>
      <w:rFonts w:ascii="Times New Roman" w:eastAsia="Times New Roman" w:hAnsi="Times New Roman" w:cs="Times New Roman"/>
      <w:sz w:val="20"/>
      <w:szCs w:val="20"/>
      <w:lang w:val="en-GB"/>
    </w:rPr>
  </w:style>
  <w:style w:type="table" w:styleId="LightShading-Accent5">
    <w:name w:val="Light Shading Accent 5"/>
    <w:basedOn w:val="TableNormal"/>
    <w:uiPriority w:val="60"/>
    <w:rsid w:val="00853470"/>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il">
    <w:name w:val="il"/>
    <w:basedOn w:val="DefaultParagraphFont"/>
    <w:rsid w:val="00B05F0D"/>
  </w:style>
  <w:style w:type="character" w:customStyle="1" w:styleId="apple-converted-space">
    <w:name w:val="apple-converted-space"/>
    <w:basedOn w:val="DefaultParagraphFont"/>
    <w:rsid w:val="00B05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27850">
      <w:bodyDiv w:val="1"/>
      <w:marLeft w:val="0"/>
      <w:marRight w:val="0"/>
      <w:marTop w:val="0"/>
      <w:marBottom w:val="0"/>
      <w:divBdr>
        <w:top w:val="none" w:sz="0" w:space="0" w:color="auto"/>
        <w:left w:val="none" w:sz="0" w:space="0" w:color="auto"/>
        <w:bottom w:val="none" w:sz="0" w:space="0" w:color="auto"/>
        <w:right w:val="none" w:sz="0" w:space="0" w:color="auto"/>
      </w:divBdr>
    </w:div>
    <w:div w:id="279842243">
      <w:bodyDiv w:val="1"/>
      <w:marLeft w:val="0"/>
      <w:marRight w:val="0"/>
      <w:marTop w:val="0"/>
      <w:marBottom w:val="0"/>
      <w:divBdr>
        <w:top w:val="none" w:sz="0" w:space="0" w:color="auto"/>
        <w:left w:val="none" w:sz="0" w:space="0" w:color="auto"/>
        <w:bottom w:val="none" w:sz="0" w:space="0" w:color="auto"/>
        <w:right w:val="none" w:sz="0" w:space="0" w:color="auto"/>
      </w:divBdr>
      <w:divsChild>
        <w:div w:id="276178441">
          <w:marLeft w:val="0"/>
          <w:marRight w:val="0"/>
          <w:marTop w:val="0"/>
          <w:marBottom w:val="0"/>
          <w:divBdr>
            <w:top w:val="none" w:sz="0" w:space="0" w:color="auto"/>
            <w:left w:val="none" w:sz="0" w:space="0" w:color="auto"/>
            <w:bottom w:val="none" w:sz="0" w:space="0" w:color="auto"/>
            <w:right w:val="none" w:sz="0" w:space="0" w:color="auto"/>
          </w:divBdr>
        </w:div>
        <w:div w:id="552470909">
          <w:marLeft w:val="0"/>
          <w:marRight w:val="0"/>
          <w:marTop w:val="0"/>
          <w:marBottom w:val="0"/>
          <w:divBdr>
            <w:top w:val="none" w:sz="0" w:space="0" w:color="auto"/>
            <w:left w:val="none" w:sz="0" w:space="0" w:color="auto"/>
            <w:bottom w:val="none" w:sz="0" w:space="0" w:color="auto"/>
            <w:right w:val="none" w:sz="0" w:space="0" w:color="auto"/>
          </w:divBdr>
        </w:div>
        <w:div w:id="609818424">
          <w:marLeft w:val="0"/>
          <w:marRight w:val="0"/>
          <w:marTop w:val="0"/>
          <w:marBottom w:val="0"/>
          <w:divBdr>
            <w:top w:val="none" w:sz="0" w:space="0" w:color="auto"/>
            <w:left w:val="none" w:sz="0" w:space="0" w:color="auto"/>
            <w:bottom w:val="none" w:sz="0" w:space="0" w:color="auto"/>
            <w:right w:val="none" w:sz="0" w:space="0" w:color="auto"/>
          </w:divBdr>
        </w:div>
        <w:div w:id="1159073079">
          <w:marLeft w:val="0"/>
          <w:marRight w:val="0"/>
          <w:marTop w:val="0"/>
          <w:marBottom w:val="0"/>
          <w:divBdr>
            <w:top w:val="none" w:sz="0" w:space="0" w:color="auto"/>
            <w:left w:val="none" w:sz="0" w:space="0" w:color="auto"/>
            <w:bottom w:val="none" w:sz="0" w:space="0" w:color="auto"/>
            <w:right w:val="none" w:sz="0" w:space="0" w:color="auto"/>
          </w:divBdr>
        </w:div>
        <w:div w:id="1254516020">
          <w:marLeft w:val="0"/>
          <w:marRight w:val="0"/>
          <w:marTop w:val="0"/>
          <w:marBottom w:val="0"/>
          <w:divBdr>
            <w:top w:val="none" w:sz="0" w:space="0" w:color="auto"/>
            <w:left w:val="none" w:sz="0" w:space="0" w:color="auto"/>
            <w:bottom w:val="none" w:sz="0" w:space="0" w:color="auto"/>
            <w:right w:val="none" w:sz="0" w:space="0" w:color="auto"/>
          </w:divBdr>
        </w:div>
      </w:divsChild>
    </w:div>
    <w:div w:id="353266588">
      <w:bodyDiv w:val="1"/>
      <w:marLeft w:val="0"/>
      <w:marRight w:val="0"/>
      <w:marTop w:val="0"/>
      <w:marBottom w:val="0"/>
      <w:divBdr>
        <w:top w:val="none" w:sz="0" w:space="0" w:color="auto"/>
        <w:left w:val="none" w:sz="0" w:space="0" w:color="auto"/>
        <w:bottom w:val="none" w:sz="0" w:space="0" w:color="auto"/>
        <w:right w:val="none" w:sz="0" w:space="0" w:color="auto"/>
      </w:divBdr>
    </w:div>
    <w:div w:id="850803041">
      <w:bodyDiv w:val="1"/>
      <w:marLeft w:val="0"/>
      <w:marRight w:val="0"/>
      <w:marTop w:val="0"/>
      <w:marBottom w:val="0"/>
      <w:divBdr>
        <w:top w:val="none" w:sz="0" w:space="0" w:color="auto"/>
        <w:left w:val="none" w:sz="0" w:space="0" w:color="auto"/>
        <w:bottom w:val="none" w:sz="0" w:space="0" w:color="auto"/>
        <w:right w:val="none" w:sz="0" w:space="0" w:color="auto"/>
      </w:divBdr>
    </w:div>
    <w:div w:id="1543978292">
      <w:bodyDiv w:val="1"/>
      <w:marLeft w:val="0"/>
      <w:marRight w:val="0"/>
      <w:marTop w:val="0"/>
      <w:marBottom w:val="0"/>
      <w:divBdr>
        <w:top w:val="none" w:sz="0" w:space="0" w:color="auto"/>
        <w:left w:val="none" w:sz="0" w:space="0" w:color="auto"/>
        <w:bottom w:val="none" w:sz="0" w:space="0" w:color="auto"/>
        <w:right w:val="none" w:sz="0" w:space="0" w:color="auto"/>
      </w:divBdr>
      <w:divsChild>
        <w:div w:id="412816817">
          <w:marLeft w:val="0"/>
          <w:marRight w:val="0"/>
          <w:marTop w:val="0"/>
          <w:marBottom w:val="0"/>
          <w:divBdr>
            <w:top w:val="none" w:sz="0" w:space="0" w:color="auto"/>
            <w:left w:val="none" w:sz="0" w:space="0" w:color="auto"/>
            <w:bottom w:val="none" w:sz="0" w:space="0" w:color="auto"/>
            <w:right w:val="none" w:sz="0" w:space="0" w:color="auto"/>
          </w:divBdr>
        </w:div>
        <w:div w:id="772092889">
          <w:marLeft w:val="0"/>
          <w:marRight w:val="0"/>
          <w:marTop w:val="0"/>
          <w:marBottom w:val="0"/>
          <w:divBdr>
            <w:top w:val="none" w:sz="0" w:space="0" w:color="auto"/>
            <w:left w:val="none" w:sz="0" w:space="0" w:color="auto"/>
            <w:bottom w:val="none" w:sz="0" w:space="0" w:color="auto"/>
            <w:right w:val="none" w:sz="0" w:space="0" w:color="auto"/>
          </w:divBdr>
        </w:div>
        <w:div w:id="872421967">
          <w:marLeft w:val="0"/>
          <w:marRight w:val="0"/>
          <w:marTop w:val="0"/>
          <w:marBottom w:val="0"/>
          <w:divBdr>
            <w:top w:val="none" w:sz="0" w:space="0" w:color="auto"/>
            <w:left w:val="none" w:sz="0" w:space="0" w:color="auto"/>
            <w:bottom w:val="none" w:sz="0" w:space="0" w:color="auto"/>
            <w:right w:val="none" w:sz="0" w:space="0" w:color="auto"/>
          </w:divBdr>
        </w:div>
        <w:div w:id="971714935">
          <w:marLeft w:val="0"/>
          <w:marRight w:val="0"/>
          <w:marTop w:val="0"/>
          <w:marBottom w:val="0"/>
          <w:divBdr>
            <w:top w:val="none" w:sz="0" w:space="0" w:color="auto"/>
            <w:left w:val="none" w:sz="0" w:space="0" w:color="auto"/>
            <w:bottom w:val="none" w:sz="0" w:space="0" w:color="auto"/>
            <w:right w:val="none" w:sz="0" w:space="0" w:color="auto"/>
          </w:divBdr>
        </w:div>
        <w:div w:id="1234782429">
          <w:marLeft w:val="0"/>
          <w:marRight w:val="0"/>
          <w:marTop w:val="0"/>
          <w:marBottom w:val="0"/>
          <w:divBdr>
            <w:top w:val="none" w:sz="0" w:space="0" w:color="auto"/>
            <w:left w:val="none" w:sz="0" w:space="0" w:color="auto"/>
            <w:bottom w:val="none" w:sz="0" w:space="0" w:color="auto"/>
            <w:right w:val="none" w:sz="0" w:space="0" w:color="auto"/>
          </w:divBdr>
        </w:div>
      </w:divsChild>
    </w:div>
    <w:div w:id="1562399855">
      <w:bodyDiv w:val="1"/>
      <w:marLeft w:val="0"/>
      <w:marRight w:val="0"/>
      <w:marTop w:val="0"/>
      <w:marBottom w:val="0"/>
      <w:divBdr>
        <w:top w:val="none" w:sz="0" w:space="0" w:color="auto"/>
        <w:left w:val="none" w:sz="0" w:space="0" w:color="auto"/>
        <w:bottom w:val="none" w:sz="0" w:space="0" w:color="auto"/>
        <w:right w:val="none" w:sz="0" w:space="0" w:color="auto"/>
      </w:divBdr>
      <w:divsChild>
        <w:div w:id="610943053">
          <w:marLeft w:val="0"/>
          <w:marRight w:val="0"/>
          <w:marTop w:val="0"/>
          <w:marBottom w:val="0"/>
          <w:divBdr>
            <w:top w:val="none" w:sz="0" w:space="0" w:color="auto"/>
            <w:left w:val="none" w:sz="0" w:space="0" w:color="auto"/>
            <w:bottom w:val="none" w:sz="0" w:space="0" w:color="auto"/>
            <w:right w:val="none" w:sz="0" w:space="0" w:color="auto"/>
          </w:divBdr>
          <w:divsChild>
            <w:div w:id="981737238">
              <w:marLeft w:val="0"/>
              <w:marRight w:val="0"/>
              <w:marTop w:val="0"/>
              <w:marBottom w:val="0"/>
              <w:divBdr>
                <w:top w:val="none" w:sz="0" w:space="0" w:color="auto"/>
                <w:left w:val="none" w:sz="0" w:space="0" w:color="auto"/>
                <w:bottom w:val="none" w:sz="0" w:space="0" w:color="auto"/>
                <w:right w:val="none" w:sz="0" w:space="0" w:color="auto"/>
              </w:divBdr>
              <w:divsChild>
                <w:div w:id="371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6168">
      <w:bodyDiv w:val="1"/>
      <w:marLeft w:val="0"/>
      <w:marRight w:val="0"/>
      <w:marTop w:val="0"/>
      <w:marBottom w:val="0"/>
      <w:divBdr>
        <w:top w:val="none" w:sz="0" w:space="0" w:color="auto"/>
        <w:left w:val="none" w:sz="0" w:space="0" w:color="auto"/>
        <w:bottom w:val="none" w:sz="0" w:space="0" w:color="auto"/>
        <w:right w:val="none" w:sz="0" w:space="0" w:color="auto"/>
      </w:divBdr>
      <w:divsChild>
        <w:div w:id="808399695">
          <w:marLeft w:val="0"/>
          <w:marRight w:val="0"/>
          <w:marTop w:val="0"/>
          <w:marBottom w:val="0"/>
          <w:divBdr>
            <w:top w:val="none" w:sz="0" w:space="0" w:color="auto"/>
            <w:left w:val="none" w:sz="0" w:space="0" w:color="auto"/>
            <w:bottom w:val="none" w:sz="0" w:space="0" w:color="auto"/>
            <w:right w:val="none" w:sz="0" w:space="0" w:color="auto"/>
          </w:divBdr>
        </w:div>
        <w:div w:id="1556316157">
          <w:marLeft w:val="0"/>
          <w:marRight w:val="0"/>
          <w:marTop w:val="0"/>
          <w:marBottom w:val="0"/>
          <w:divBdr>
            <w:top w:val="none" w:sz="0" w:space="0" w:color="auto"/>
            <w:left w:val="none" w:sz="0" w:space="0" w:color="auto"/>
            <w:bottom w:val="none" w:sz="0" w:space="0" w:color="auto"/>
            <w:right w:val="none" w:sz="0" w:space="0" w:color="auto"/>
          </w:divBdr>
        </w:div>
        <w:div w:id="1755514623">
          <w:marLeft w:val="0"/>
          <w:marRight w:val="0"/>
          <w:marTop w:val="0"/>
          <w:marBottom w:val="0"/>
          <w:divBdr>
            <w:top w:val="none" w:sz="0" w:space="0" w:color="auto"/>
            <w:left w:val="none" w:sz="0" w:space="0" w:color="auto"/>
            <w:bottom w:val="none" w:sz="0" w:space="0" w:color="auto"/>
            <w:right w:val="none" w:sz="0" w:space="0" w:color="auto"/>
          </w:divBdr>
        </w:div>
        <w:div w:id="1824391614">
          <w:marLeft w:val="0"/>
          <w:marRight w:val="0"/>
          <w:marTop w:val="0"/>
          <w:marBottom w:val="0"/>
          <w:divBdr>
            <w:top w:val="none" w:sz="0" w:space="0" w:color="auto"/>
            <w:left w:val="none" w:sz="0" w:space="0" w:color="auto"/>
            <w:bottom w:val="none" w:sz="0" w:space="0" w:color="auto"/>
            <w:right w:val="none" w:sz="0" w:space="0" w:color="auto"/>
          </w:divBdr>
        </w:div>
      </w:divsChild>
    </w:div>
    <w:div w:id="1821312547">
      <w:bodyDiv w:val="1"/>
      <w:marLeft w:val="0"/>
      <w:marRight w:val="0"/>
      <w:marTop w:val="0"/>
      <w:marBottom w:val="0"/>
      <w:divBdr>
        <w:top w:val="none" w:sz="0" w:space="0" w:color="auto"/>
        <w:left w:val="none" w:sz="0" w:space="0" w:color="auto"/>
        <w:bottom w:val="none" w:sz="0" w:space="0" w:color="auto"/>
        <w:right w:val="none" w:sz="0" w:space="0" w:color="auto"/>
      </w:divBdr>
    </w:div>
    <w:div w:id="2002419706">
      <w:bodyDiv w:val="1"/>
      <w:marLeft w:val="0"/>
      <w:marRight w:val="0"/>
      <w:marTop w:val="0"/>
      <w:marBottom w:val="0"/>
      <w:divBdr>
        <w:top w:val="none" w:sz="0" w:space="0" w:color="auto"/>
        <w:left w:val="none" w:sz="0" w:space="0" w:color="auto"/>
        <w:bottom w:val="none" w:sz="0" w:space="0" w:color="auto"/>
        <w:right w:val="none" w:sz="0" w:space="0" w:color="auto"/>
      </w:divBdr>
      <w:divsChild>
        <w:div w:id="917522974">
          <w:marLeft w:val="0"/>
          <w:marRight w:val="0"/>
          <w:marTop w:val="0"/>
          <w:marBottom w:val="0"/>
          <w:divBdr>
            <w:top w:val="none" w:sz="0" w:space="0" w:color="auto"/>
            <w:left w:val="none" w:sz="0" w:space="0" w:color="auto"/>
            <w:bottom w:val="none" w:sz="0" w:space="0" w:color="auto"/>
            <w:right w:val="none" w:sz="0" w:space="0" w:color="auto"/>
          </w:divBdr>
        </w:div>
        <w:div w:id="1466196995">
          <w:marLeft w:val="0"/>
          <w:marRight w:val="0"/>
          <w:marTop w:val="0"/>
          <w:marBottom w:val="0"/>
          <w:divBdr>
            <w:top w:val="none" w:sz="0" w:space="0" w:color="auto"/>
            <w:left w:val="none" w:sz="0" w:space="0" w:color="auto"/>
            <w:bottom w:val="none" w:sz="0" w:space="0" w:color="auto"/>
            <w:right w:val="none" w:sz="0" w:space="0" w:color="auto"/>
          </w:divBdr>
        </w:div>
        <w:div w:id="1856452868">
          <w:marLeft w:val="0"/>
          <w:marRight w:val="0"/>
          <w:marTop w:val="0"/>
          <w:marBottom w:val="0"/>
          <w:divBdr>
            <w:top w:val="none" w:sz="0" w:space="0" w:color="auto"/>
            <w:left w:val="none" w:sz="0" w:space="0" w:color="auto"/>
            <w:bottom w:val="none" w:sz="0" w:space="0" w:color="auto"/>
            <w:right w:val="none" w:sz="0" w:space="0" w:color="auto"/>
          </w:divBdr>
        </w:div>
        <w:div w:id="2013336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5" Type="http://schemas.openxmlformats.org/officeDocument/2006/relationships/image" Target="media/image50.png"/><Relationship Id="rId16" Type="http://schemas.openxmlformats.org/officeDocument/2006/relationships/image" Target="media/image6.png"/><Relationship Id="rId17" Type="http://schemas.openxmlformats.org/officeDocument/2006/relationships/image" Target="media/image6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em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C0C49-2466-7447-A54A-AE9593025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5672</Words>
  <Characters>33012</Characters>
  <Application>Microsoft Macintosh Word</Application>
  <DocSecurity>0</DocSecurity>
  <Lines>687</Lines>
  <Paragraphs>202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38482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2016-07-15T15:30:00Z</dcterms:created>
  <dcterms:modified xsi:type="dcterms:W3CDTF">2016-08-04T22:03:00Z</dcterms:modified>
</cp:coreProperties>
</file>