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803B47" w14:textId="37186C8A" w:rsidR="007C2D1D" w:rsidRPr="00502D45" w:rsidRDefault="007C2D1D" w:rsidP="00F72AFC">
      <w:pPr>
        <w:spacing w:after="0"/>
        <w:jc w:val="center"/>
        <w:rPr>
          <w:rFonts w:ascii="Gill Sans" w:hAnsi="Gill Sans" w:cs="Gill Sans"/>
          <w:b/>
        </w:rPr>
      </w:pPr>
      <w:r w:rsidRPr="00502D45">
        <w:rPr>
          <w:rFonts w:ascii="Gill Sans" w:hAnsi="Gill Sans" w:cs="Gill Sans"/>
          <w:b/>
        </w:rPr>
        <w:t>TECM 4180</w:t>
      </w:r>
      <w:r w:rsidR="00293484" w:rsidRPr="00502D45">
        <w:rPr>
          <w:rFonts w:ascii="Gill Sans" w:hAnsi="Gill Sans" w:cs="Gill Sans"/>
          <w:b/>
        </w:rPr>
        <w:t xml:space="preserve">: </w:t>
      </w:r>
      <w:r w:rsidRPr="00502D45">
        <w:rPr>
          <w:rFonts w:ascii="Gill Sans" w:hAnsi="Gill Sans" w:cs="Gill Sans"/>
          <w:b/>
        </w:rPr>
        <w:t>Advanced Technical Communication</w:t>
      </w:r>
    </w:p>
    <w:p w14:paraId="3F08C8C5" w14:textId="71C6B961" w:rsidR="00293484" w:rsidRPr="00502D45" w:rsidRDefault="00293484" w:rsidP="00F72AFC">
      <w:pPr>
        <w:spacing w:after="0"/>
        <w:jc w:val="center"/>
        <w:rPr>
          <w:rFonts w:ascii="Gill Sans" w:hAnsi="Gill Sans" w:cs="Gill Sans"/>
          <w:b/>
        </w:rPr>
      </w:pPr>
      <w:r w:rsidRPr="00502D45">
        <w:rPr>
          <w:rFonts w:ascii="Gill Sans" w:hAnsi="Gill Sans" w:cs="Gill Sans"/>
          <w:b/>
        </w:rPr>
        <w:t>University of North Texas</w:t>
      </w:r>
    </w:p>
    <w:p w14:paraId="4F0AF0DA" w14:textId="651CCBB1" w:rsidR="00293484" w:rsidRPr="00502D45" w:rsidRDefault="00293484" w:rsidP="00F72AFC">
      <w:pPr>
        <w:spacing w:after="0"/>
        <w:jc w:val="center"/>
        <w:rPr>
          <w:rFonts w:ascii="Gill Sans" w:hAnsi="Gill Sans" w:cs="Gill Sans"/>
          <w:b/>
        </w:rPr>
      </w:pPr>
      <w:r w:rsidRPr="00502D45">
        <w:rPr>
          <w:rFonts w:ascii="Gill Sans" w:hAnsi="Gill Sans" w:cs="Gill Sans"/>
          <w:b/>
        </w:rPr>
        <w:t>Technical Communication</w:t>
      </w:r>
    </w:p>
    <w:p w14:paraId="03193ABB" w14:textId="4C15E78D" w:rsidR="003D4D64" w:rsidRPr="00502D45" w:rsidRDefault="002378AB" w:rsidP="00F72AFC">
      <w:pPr>
        <w:spacing w:after="0"/>
        <w:jc w:val="center"/>
        <w:rPr>
          <w:rFonts w:ascii="Gill Sans" w:hAnsi="Gill Sans" w:cs="Gill Sans"/>
          <w:b/>
        </w:rPr>
      </w:pPr>
      <w:r>
        <w:rPr>
          <w:rFonts w:ascii="Gill Sans" w:hAnsi="Gill Sans" w:cs="Gill Sans"/>
          <w:b/>
        </w:rPr>
        <w:t>Fall 2015</w:t>
      </w:r>
    </w:p>
    <w:p w14:paraId="7559AAD9" w14:textId="77777777" w:rsidR="00293484" w:rsidRPr="00293484" w:rsidRDefault="00293484" w:rsidP="00F72AFC">
      <w:pPr>
        <w:spacing w:after="0"/>
        <w:jc w:val="center"/>
        <w:rPr>
          <w:rFonts w:ascii="Gill Sans" w:hAnsi="Gill Sans" w:cs="Gill Sans"/>
          <w:b/>
        </w:rPr>
      </w:pPr>
    </w:p>
    <w:p w14:paraId="4482A98E" w14:textId="77777777" w:rsidR="00142C08" w:rsidRDefault="00142C08" w:rsidP="00F72AFC">
      <w:pPr>
        <w:spacing w:after="0"/>
        <w:rPr>
          <w:rFonts w:ascii="Gill Sans" w:hAnsi="Gill Sans" w:cs="Gill Sans"/>
          <w:b/>
        </w:rPr>
      </w:pPr>
    </w:p>
    <w:p w14:paraId="63AF90EA" w14:textId="77777777" w:rsidR="00142C08" w:rsidRDefault="00142C08" w:rsidP="00F72AFC">
      <w:pPr>
        <w:spacing w:after="0"/>
        <w:rPr>
          <w:rFonts w:ascii="Gill Sans" w:hAnsi="Gill Sans" w:cs="Gill Sans"/>
          <w:b/>
        </w:rPr>
      </w:pPr>
    </w:p>
    <w:p w14:paraId="645FD163" w14:textId="175D7477" w:rsidR="00293484" w:rsidRPr="00AC647B" w:rsidRDefault="00293484" w:rsidP="00AC647B">
      <w:pPr>
        <w:pBdr>
          <w:bottom w:val="single" w:sz="4" w:space="1" w:color="000000" w:themeColor="text1"/>
        </w:pBdr>
        <w:spacing w:after="0"/>
        <w:rPr>
          <w:rFonts w:ascii="Gill Sans" w:hAnsi="Gill Sans" w:cs="Gill Sans"/>
          <w:b/>
          <w:sz w:val="28"/>
          <w:szCs w:val="28"/>
        </w:rPr>
      </w:pPr>
      <w:r w:rsidRPr="00AC647B">
        <w:rPr>
          <w:rFonts w:ascii="Gill Sans" w:hAnsi="Gill Sans" w:cs="Gill Sans"/>
          <w:b/>
          <w:sz w:val="28"/>
          <w:szCs w:val="28"/>
        </w:rPr>
        <w:t xml:space="preserve">Instructor </w:t>
      </w:r>
      <w:r w:rsidR="002E49D0" w:rsidRPr="00AC647B">
        <w:rPr>
          <w:rFonts w:ascii="Gill Sans" w:hAnsi="Gill Sans" w:cs="Gill Sans"/>
          <w:b/>
          <w:sz w:val="28"/>
          <w:szCs w:val="28"/>
        </w:rPr>
        <w:t xml:space="preserve">and Course </w:t>
      </w:r>
      <w:r w:rsidRPr="00AC647B">
        <w:rPr>
          <w:rFonts w:ascii="Gill Sans" w:hAnsi="Gill Sans" w:cs="Gill Sans"/>
          <w:b/>
          <w:sz w:val="28"/>
          <w:szCs w:val="28"/>
        </w:rPr>
        <w:t>Information</w:t>
      </w:r>
    </w:p>
    <w:p w14:paraId="30944BD9" w14:textId="77777777" w:rsidR="00904306" w:rsidRDefault="00904306" w:rsidP="00F72AFC">
      <w:pPr>
        <w:spacing w:after="0"/>
        <w:rPr>
          <w:rFonts w:ascii="Gill Sans" w:hAnsi="Gill Sans" w:cs="Gill Sans"/>
          <w:b/>
        </w:rPr>
      </w:pPr>
    </w:p>
    <w:tbl>
      <w:tblPr>
        <w:tblStyle w:val="TableGrid"/>
        <w:tblW w:w="0" w:type="auto"/>
        <w:tblInd w:w="108" w:type="dxa"/>
        <w:tblBorders>
          <w:left w:val="none" w:sz="0" w:space="0" w:color="auto"/>
          <w:right w:val="none" w:sz="0" w:space="0" w:color="auto"/>
          <w:insideH w:val="none" w:sz="0" w:space="0" w:color="auto"/>
          <w:insideV w:val="none" w:sz="0" w:space="0" w:color="auto"/>
        </w:tblBorders>
        <w:shd w:val="clear" w:color="auto" w:fill="CCCCCC"/>
        <w:tblLook w:val="04A0" w:firstRow="1" w:lastRow="0" w:firstColumn="1" w:lastColumn="0" w:noHBand="0" w:noVBand="1"/>
      </w:tblPr>
      <w:tblGrid>
        <w:gridCol w:w="1800"/>
        <w:gridCol w:w="5850"/>
      </w:tblGrid>
      <w:tr w:rsidR="00F72AFC" w14:paraId="4F092E5A" w14:textId="77777777" w:rsidTr="00E63C71">
        <w:trPr>
          <w:trHeight w:val="317"/>
        </w:trPr>
        <w:tc>
          <w:tcPr>
            <w:tcW w:w="1800" w:type="dxa"/>
            <w:shd w:val="clear" w:color="auto" w:fill="CCCCCC"/>
            <w:vAlign w:val="center"/>
          </w:tcPr>
          <w:p w14:paraId="6BA0251B" w14:textId="6E10C732" w:rsidR="002E49D0" w:rsidRPr="00B25086" w:rsidRDefault="002E49D0" w:rsidP="00F72AFC">
            <w:pPr>
              <w:rPr>
                <w:rFonts w:ascii="Garamond" w:hAnsi="Garamond" w:cs="Gill Sans"/>
                <w:b/>
              </w:rPr>
            </w:pPr>
            <w:r w:rsidRPr="00B25086">
              <w:rPr>
                <w:rFonts w:ascii="Garamond" w:hAnsi="Garamond" w:cs="Gill Sans"/>
                <w:b/>
              </w:rPr>
              <w:t>Time:</w:t>
            </w:r>
          </w:p>
        </w:tc>
        <w:tc>
          <w:tcPr>
            <w:tcW w:w="5850" w:type="dxa"/>
            <w:shd w:val="clear" w:color="auto" w:fill="CCCCCC"/>
            <w:vAlign w:val="center"/>
          </w:tcPr>
          <w:p w14:paraId="79BC7CB5" w14:textId="20412061" w:rsidR="002E49D0" w:rsidRPr="00B25086" w:rsidRDefault="00615368" w:rsidP="00F72AFC">
            <w:pPr>
              <w:rPr>
                <w:rFonts w:ascii="Garamond" w:hAnsi="Garamond" w:cs="Gill Sans"/>
              </w:rPr>
            </w:pPr>
            <w:r>
              <w:rPr>
                <w:rFonts w:ascii="Garamond" w:hAnsi="Garamond" w:cs="Gill Sans"/>
              </w:rPr>
              <w:t>Mondays and Wednesdays 3:30-4:50</w:t>
            </w:r>
          </w:p>
        </w:tc>
      </w:tr>
      <w:tr w:rsidR="00F72AFC" w14:paraId="1A71EFC4" w14:textId="77777777" w:rsidTr="00E63C71">
        <w:trPr>
          <w:trHeight w:val="317"/>
        </w:trPr>
        <w:tc>
          <w:tcPr>
            <w:tcW w:w="1800" w:type="dxa"/>
            <w:shd w:val="clear" w:color="auto" w:fill="auto"/>
            <w:vAlign w:val="center"/>
          </w:tcPr>
          <w:p w14:paraId="2E44239D" w14:textId="29C547B4" w:rsidR="002E49D0" w:rsidRPr="00B25086" w:rsidRDefault="002E49D0" w:rsidP="00F72AFC">
            <w:pPr>
              <w:rPr>
                <w:rFonts w:ascii="Garamond" w:hAnsi="Garamond" w:cs="Gill Sans"/>
                <w:b/>
              </w:rPr>
            </w:pPr>
            <w:r w:rsidRPr="00B25086">
              <w:rPr>
                <w:rFonts w:ascii="Garamond" w:hAnsi="Garamond" w:cs="Gill Sans"/>
                <w:b/>
              </w:rPr>
              <w:t>Place:</w:t>
            </w:r>
          </w:p>
        </w:tc>
        <w:tc>
          <w:tcPr>
            <w:tcW w:w="5850" w:type="dxa"/>
            <w:shd w:val="clear" w:color="auto" w:fill="auto"/>
            <w:vAlign w:val="center"/>
          </w:tcPr>
          <w:p w14:paraId="07170D9D" w14:textId="6A4D7896" w:rsidR="002E49D0" w:rsidRPr="00B25086" w:rsidRDefault="00615368" w:rsidP="00F72AFC">
            <w:pPr>
              <w:rPr>
                <w:rFonts w:ascii="Garamond" w:hAnsi="Garamond" w:cs="Gill Sans"/>
              </w:rPr>
            </w:pPr>
            <w:r>
              <w:rPr>
                <w:rFonts w:ascii="Garamond" w:hAnsi="Garamond" w:cs="Gill Sans"/>
              </w:rPr>
              <w:t>Auditorium 3</w:t>
            </w:r>
            <w:r w:rsidR="002378AB">
              <w:rPr>
                <w:rFonts w:ascii="Garamond" w:hAnsi="Garamond" w:cs="Gill Sans"/>
              </w:rPr>
              <w:t>12</w:t>
            </w:r>
          </w:p>
        </w:tc>
      </w:tr>
      <w:tr w:rsidR="00F72AFC" w14:paraId="686FA291" w14:textId="77777777" w:rsidTr="00E63C71">
        <w:trPr>
          <w:trHeight w:val="317"/>
        </w:trPr>
        <w:tc>
          <w:tcPr>
            <w:tcW w:w="1800" w:type="dxa"/>
            <w:shd w:val="clear" w:color="auto" w:fill="CCCCCC"/>
            <w:vAlign w:val="center"/>
          </w:tcPr>
          <w:p w14:paraId="05D33EA9" w14:textId="620BE5DA" w:rsidR="002E49D0" w:rsidRPr="00B25086" w:rsidRDefault="002E49D0" w:rsidP="00F72AFC">
            <w:pPr>
              <w:rPr>
                <w:rFonts w:ascii="Garamond" w:hAnsi="Garamond" w:cs="Gill Sans"/>
                <w:b/>
              </w:rPr>
            </w:pPr>
            <w:r w:rsidRPr="00B25086">
              <w:rPr>
                <w:rFonts w:ascii="Garamond" w:hAnsi="Garamond" w:cs="Gill Sans"/>
                <w:b/>
              </w:rPr>
              <w:t>Instructor:</w:t>
            </w:r>
          </w:p>
        </w:tc>
        <w:tc>
          <w:tcPr>
            <w:tcW w:w="5850" w:type="dxa"/>
            <w:shd w:val="clear" w:color="auto" w:fill="CCCCCC"/>
            <w:vAlign w:val="center"/>
          </w:tcPr>
          <w:p w14:paraId="141799B0" w14:textId="75877DEA" w:rsidR="002E49D0" w:rsidRPr="00B25086" w:rsidRDefault="002E49D0" w:rsidP="00F72AFC">
            <w:pPr>
              <w:rPr>
                <w:rFonts w:ascii="Garamond" w:hAnsi="Garamond" w:cs="Gill Sans"/>
              </w:rPr>
            </w:pPr>
            <w:r w:rsidRPr="00B25086">
              <w:rPr>
                <w:rFonts w:ascii="Garamond" w:hAnsi="Garamond" w:cs="Gill Sans"/>
              </w:rPr>
              <w:t>Dr. Chris Lam</w:t>
            </w:r>
          </w:p>
        </w:tc>
      </w:tr>
      <w:tr w:rsidR="00F72AFC" w14:paraId="0296DDD7" w14:textId="77777777" w:rsidTr="00E63C71">
        <w:trPr>
          <w:trHeight w:val="317"/>
        </w:trPr>
        <w:tc>
          <w:tcPr>
            <w:tcW w:w="1800" w:type="dxa"/>
            <w:shd w:val="clear" w:color="auto" w:fill="auto"/>
            <w:vAlign w:val="center"/>
          </w:tcPr>
          <w:p w14:paraId="48E91ADC" w14:textId="70C921EC" w:rsidR="002E49D0" w:rsidRPr="00B25086" w:rsidRDefault="002E49D0" w:rsidP="00F72AFC">
            <w:pPr>
              <w:rPr>
                <w:rFonts w:ascii="Garamond" w:hAnsi="Garamond" w:cs="Gill Sans"/>
                <w:b/>
              </w:rPr>
            </w:pPr>
            <w:r w:rsidRPr="00B25086">
              <w:rPr>
                <w:rFonts w:ascii="Garamond" w:hAnsi="Garamond" w:cs="Gill Sans"/>
                <w:b/>
              </w:rPr>
              <w:t>Office:</w:t>
            </w:r>
          </w:p>
        </w:tc>
        <w:tc>
          <w:tcPr>
            <w:tcW w:w="5850" w:type="dxa"/>
            <w:shd w:val="clear" w:color="auto" w:fill="auto"/>
            <w:vAlign w:val="center"/>
          </w:tcPr>
          <w:p w14:paraId="31B8335A" w14:textId="53CAA5A2" w:rsidR="002E49D0" w:rsidRPr="00B25086" w:rsidRDefault="00615368" w:rsidP="00F72AFC">
            <w:pPr>
              <w:rPr>
                <w:rFonts w:ascii="Garamond" w:hAnsi="Garamond" w:cs="Gill Sans"/>
              </w:rPr>
            </w:pPr>
            <w:r>
              <w:rPr>
                <w:rFonts w:ascii="Garamond" w:hAnsi="Garamond" w:cs="Gill Sans"/>
              </w:rPr>
              <w:t>Auditorium 316</w:t>
            </w:r>
          </w:p>
        </w:tc>
      </w:tr>
      <w:tr w:rsidR="00F72AFC" w14:paraId="302F5A6C" w14:textId="77777777" w:rsidTr="00E63C71">
        <w:trPr>
          <w:trHeight w:val="317"/>
        </w:trPr>
        <w:tc>
          <w:tcPr>
            <w:tcW w:w="1800" w:type="dxa"/>
            <w:shd w:val="clear" w:color="auto" w:fill="CCCCCC"/>
            <w:vAlign w:val="center"/>
          </w:tcPr>
          <w:p w14:paraId="13D89363" w14:textId="23ACBCE0" w:rsidR="002E49D0" w:rsidRPr="00B25086" w:rsidRDefault="002E49D0" w:rsidP="00F72AFC">
            <w:pPr>
              <w:rPr>
                <w:rFonts w:ascii="Garamond" w:hAnsi="Garamond" w:cs="Gill Sans"/>
                <w:b/>
              </w:rPr>
            </w:pPr>
            <w:r w:rsidRPr="00B25086">
              <w:rPr>
                <w:rFonts w:ascii="Garamond" w:hAnsi="Garamond" w:cs="Gill Sans"/>
                <w:b/>
              </w:rPr>
              <w:t>Email:</w:t>
            </w:r>
          </w:p>
        </w:tc>
        <w:tc>
          <w:tcPr>
            <w:tcW w:w="5850" w:type="dxa"/>
            <w:shd w:val="clear" w:color="auto" w:fill="CCCCCC"/>
            <w:vAlign w:val="center"/>
          </w:tcPr>
          <w:p w14:paraId="769AEAD1" w14:textId="17731104" w:rsidR="002E49D0" w:rsidRPr="00B25086" w:rsidRDefault="002E49D0" w:rsidP="00F72AFC">
            <w:pPr>
              <w:rPr>
                <w:rFonts w:ascii="Garamond" w:hAnsi="Garamond" w:cs="Gill Sans"/>
                <w:b/>
              </w:rPr>
            </w:pPr>
            <w:r w:rsidRPr="00B25086">
              <w:rPr>
                <w:rFonts w:ascii="Garamond" w:hAnsi="Garamond" w:cs="Gill Sans"/>
              </w:rPr>
              <w:t>Christopher.lam@unt.edu</w:t>
            </w:r>
          </w:p>
        </w:tc>
      </w:tr>
      <w:tr w:rsidR="00F72AFC" w14:paraId="32CE991F" w14:textId="77777777" w:rsidTr="00E63C71">
        <w:trPr>
          <w:trHeight w:val="317"/>
        </w:trPr>
        <w:tc>
          <w:tcPr>
            <w:tcW w:w="1800" w:type="dxa"/>
            <w:shd w:val="clear" w:color="auto" w:fill="auto"/>
            <w:vAlign w:val="center"/>
          </w:tcPr>
          <w:p w14:paraId="01275F5A" w14:textId="3AD509FC" w:rsidR="002E49D0" w:rsidRPr="00B25086" w:rsidRDefault="002E49D0" w:rsidP="00F72AFC">
            <w:pPr>
              <w:rPr>
                <w:rFonts w:ascii="Garamond" w:hAnsi="Garamond" w:cs="Gill Sans"/>
                <w:b/>
              </w:rPr>
            </w:pPr>
            <w:r w:rsidRPr="00B25086">
              <w:rPr>
                <w:rFonts w:ascii="Garamond" w:hAnsi="Garamond" w:cs="Gill Sans"/>
                <w:b/>
              </w:rPr>
              <w:t>Website:</w:t>
            </w:r>
          </w:p>
        </w:tc>
        <w:tc>
          <w:tcPr>
            <w:tcW w:w="5850" w:type="dxa"/>
            <w:shd w:val="clear" w:color="auto" w:fill="auto"/>
            <w:vAlign w:val="center"/>
          </w:tcPr>
          <w:p w14:paraId="5E81C0CE" w14:textId="2A5780CF" w:rsidR="002E49D0" w:rsidRPr="00B25086" w:rsidRDefault="002E49D0" w:rsidP="00F72AFC">
            <w:pPr>
              <w:rPr>
                <w:rFonts w:ascii="Garamond" w:hAnsi="Garamond" w:cs="Gill Sans"/>
                <w:b/>
              </w:rPr>
            </w:pPr>
            <w:r w:rsidRPr="00B25086">
              <w:rPr>
                <w:rFonts w:ascii="Garamond" w:hAnsi="Garamond" w:cs="Gill Sans"/>
              </w:rPr>
              <w:t>http://courses.christopherylam.com/4180</w:t>
            </w:r>
          </w:p>
        </w:tc>
      </w:tr>
    </w:tbl>
    <w:p w14:paraId="36A5FE77" w14:textId="77777777" w:rsidR="00142C08" w:rsidRDefault="00142C08" w:rsidP="00F72AFC">
      <w:pPr>
        <w:spacing w:after="0"/>
        <w:rPr>
          <w:rFonts w:ascii="Gill Sans" w:hAnsi="Gill Sans" w:cs="Gill Sans"/>
          <w:b/>
        </w:rPr>
      </w:pPr>
    </w:p>
    <w:p w14:paraId="34BAC60A" w14:textId="36DF11C4" w:rsidR="007C2D1D" w:rsidRPr="00AC647B" w:rsidRDefault="00293484" w:rsidP="00AC647B">
      <w:pPr>
        <w:pBdr>
          <w:bottom w:val="single" w:sz="4" w:space="1" w:color="000000" w:themeColor="text1"/>
        </w:pBdr>
        <w:spacing w:after="0"/>
        <w:rPr>
          <w:rFonts w:ascii="Gill Sans" w:hAnsi="Gill Sans" w:cs="Gill Sans"/>
          <w:b/>
          <w:sz w:val="28"/>
          <w:szCs w:val="28"/>
        </w:rPr>
      </w:pPr>
      <w:r w:rsidRPr="00AC647B">
        <w:rPr>
          <w:rFonts w:ascii="Gill Sans" w:hAnsi="Gill Sans" w:cs="Gill Sans"/>
          <w:b/>
          <w:sz w:val="28"/>
          <w:szCs w:val="28"/>
        </w:rPr>
        <w:t xml:space="preserve">Course Description </w:t>
      </w:r>
    </w:p>
    <w:p w14:paraId="53B7B0D3" w14:textId="77777777" w:rsidR="00895939" w:rsidRPr="00C23C12" w:rsidRDefault="00895939" w:rsidP="00895939">
      <w:pPr>
        <w:spacing w:after="0"/>
        <w:rPr>
          <w:rFonts w:ascii="Garamond" w:hAnsi="Garamond" w:cs="Gill Sans"/>
        </w:rPr>
      </w:pPr>
      <w:r w:rsidRPr="00C23C12">
        <w:rPr>
          <w:rFonts w:ascii="Garamond" w:hAnsi="Garamond" w:cs="Gill Sans"/>
        </w:rPr>
        <w:t>This course is designed to be distinctly unique from TECM 2700. It is highly recommended that you have already taken TECM 2700 to be successful in this course. If you have not taken 2700, it is your responsibility to independently learn the concepts and genres presented in that course.</w:t>
      </w:r>
    </w:p>
    <w:p w14:paraId="7AB31D94" w14:textId="4907711C" w:rsidR="00142C08" w:rsidRPr="00C23C12" w:rsidRDefault="00895939" w:rsidP="00895939">
      <w:pPr>
        <w:spacing w:after="0"/>
        <w:rPr>
          <w:rFonts w:ascii="Garamond" w:hAnsi="Garamond" w:cs="Gill Sans"/>
        </w:rPr>
      </w:pPr>
      <w:r w:rsidRPr="00C23C12">
        <w:rPr>
          <w:rFonts w:ascii="Garamond" w:hAnsi="Garamond" w:cs="Gill Sans"/>
        </w:rPr>
        <w:t>TECM 4180 introduces you to the advanced aspects of technical communication and is not merely a survey of genres of technical communication (manuals, reports, correspondence, proposals, etc.). While you will create genres, the course focuses on the core concepts and competencies that a professional or technical communicator must have to be successful in a variety of organizational contexts.</w:t>
      </w:r>
    </w:p>
    <w:p w14:paraId="1016BD62" w14:textId="77777777" w:rsidR="00895939" w:rsidRDefault="00895939" w:rsidP="00895939">
      <w:pPr>
        <w:spacing w:after="0"/>
        <w:rPr>
          <w:rFonts w:ascii="Gill Sans" w:hAnsi="Gill Sans" w:cs="Gill Sans"/>
          <w:b/>
        </w:rPr>
      </w:pPr>
    </w:p>
    <w:p w14:paraId="608CEF5A" w14:textId="0854E129" w:rsidR="003B1354" w:rsidRPr="00AC647B" w:rsidRDefault="003B1354" w:rsidP="003B1354">
      <w:pPr>
        <w:pBdr>
          <w:bottom w:val="single" w:sz="4" w:space="1" w:color="auto"/>
        </w:pBdr>
        <w:spacing w:after="0"/>
        <w:rPr>
          <w:rFonts w:ascii="Gill Sans" w:hAnsi="Gill Sans" w:cs="Gill Sans"/>
          <w:b/>
          <w:sz w:val="28"/>
          <w:szCs w:val="28"/>
        </w:rPr>
      </w:pPr>
      <w:r>
        <w:rPr>
          <w:rFonts w:ascii="Gill Sans" w:hAnsi="Gill Sans" w:cs="Gill Sans"/>
          <w:b/>
          <w:sz w:val="28"/>
          <w:szCs w:val="28"/>
        </w:rPr>
        <w:t>Learning Objectives</w:t>
      </w:r>
    </w:p>
    <w:p w14:paraId="415356C6" w14:textId="522C7F04" w:rsidR="00E43420" w:rsidRPr="00C23C12" w:rsidRDefault="003B1354" w:rsidP="003B1354">
      <w:pPr>
        <w:spacing w:after="0"/>
        <w:rPr>
          <w:rFonts w:ascii="Garamond" w:hAnsi="Garamond" w:cs="Gill Sans"/>
        </w:rPr>
      </w:pPr>
      <w:r w:rsidRPr="00C23C12">
        <w:rPr>
          <w:rFonts w:ascii="Garamond" w:hAnsi="Garamond" w:cs="Gill Sans"/>
        </w:rPr>
        <w:t>At the end of this course, students will:</w:t>
      </w:r>
    </w:p>
    <w:p w14:paraId="62F30935" w14:textId="318B2949" w:rsidR="003B1354" w:rsidRPr="00C23C12" w:rsidRDefault="003B1354" w:rsidP="003B1354">
      <w:pPr>
        <w:pStyle w:val="ListParagraph"/>
        <w:numPr>
          <w:ilvl w:val="0"/>
          <w:numId w:val="11"/>
        </w:numPr>
        <w:spacing w:after="0"/>
        <w:rPr>
          <w:rFonts w:ascii="Garamond" w:hAnsi="Garamond" w:cs="Gill Sans"/>
        </w:rPr>
      </w:pPr>
      <w:r w:rsidRPr="00C23C12">
        <w:rPr>
          <w:rFonts w:ascii="Garamond" w:hAnsi="Garamond" w:cs="Gill Sans"/>
        </w:rPr>
        <w:t>Analyze the audience, context, and purpose of any situation and effectively communicate in written or oral communication.</w:t>
      </w:r>
    </w:p>
    <w:p w14:paraId="3B4E9EBD" w14:textId="0AA4EFC8" w:rsidR="003B1354" w:rsidRPr="00C23C12" w:rsidRDefault="003B1354" w:rsidP="003B1354">
      <w:pPr>
        <w:pStyle w:val="ListParagraph"/>
        <w:numPr>
          <w:ilvl w:val="0"/>
          <w:numId w:val="11"/>
        </w:numPr>
        <w:spacing w:after="0"/>
        <w:rPr>
          <w:rFonts w:ascii="Garamond" w:hAnsi="Garamond" w:cs="Gill Sans"/>
        </w:rPr>
      </w:pPr>
      <w:r w:rsidRPr="00C23C12">
        <w:rPr>
          <w:rFonts w:ascii="Garamond" w:hAnsi="Garamond" w:cs="Gill Sans"/>
        </w:rPr>
        <w:t xml:space="preserve">Differentiate technical writing from other forms of writing and employ a technical style across a variety of genres. </w:t>
      </w:r>
    </w:p>
    <w:p w14:paraId="1A174B00" w14:textId="417A1C99" w:rsidR="003B1354" w:rsidRPr="00C23C12" w:rsidRDefault="003B1354" w:rsidP="003B1354">
      <w:pPr>
        <w:pStyle w:val="ListParagraph"/>
        <w:numPr>
          <w:ilvl w:val="0"/>
          <w:numId w:val="11"/>
        </w:numPr>
        <w:spacing w:after="0"/>
        <w:rPr>
          <w:rFonts w:ascii="Garamond" w:hAnsi="Garamond" w:cs="Gill Sans"/>
        </w:rPr>
      </w:pPr>
      <w:r w:rsidRPr="00C23C12">
        <w:rPr>
          <w:rFonts w:ascii="Garamond" w:hAnsi="Garamond" w:cs="Gill Sans"/>
        </w:rPr>
        <w:t xml:space="preserve">Collect, analyze, and interpret data and draw conclusions from that data. They will also be able to write, design, and present complex data to a variety of audiences. </w:t>
      </w:r>
    </w:p>
    <w:p w14:paraId="748F88A5" w14:textId="3C31F0E3" w:rsidR="003B1354" w:rsidRPr="00C23C12" w:rsidRDefault="003B1354" w:rsidP="003B1354">
      <w:pPr>
        <w:pStyle w:val="ListParagraph"/>
        <w:numPr>
          <w:ilvl w:val="0"/>
          <w:numId w:val="11"/>
        </w:numPr>
        <w:spacing w:after="0"/>
        <w:rPr>
          <w:rFonts w:ascii="Garamond" w:hAnsi="Garamond" w:cs="Gill Sans"/>
        </w:rPr>
      </w:pPr>
      <w:r w:rsidRPr="00C23C12">
        <w:rPr>
          <w:rFonts w:ascii="Garamond" w:hAnsi="Garamond" w:cs="Gill Sans"/>
        </w:rPr>
        <w:t xml:space="preserve">Design infographics, charts, graphs, and tables that present data in a clear and compelling way. </w:t>
      </w:r>
    </w:p>
    <w:p w14:paraId="42BBB594" w14:textId="316D7844" w:rsidR="003B1354" w:rsidRPr="00C23C12" w:rsidRDefault="003B1354" w:rsidP="003B1354">
      <w:pPr>
        <w:pStyle w:val="ListParagraph"/>
        <w:numPr>
          <w:ilvl w:val="0"/>
          <w:numId w:val="11"/>
        </w:numPr>
        <w:spacing w:after="0"/>
        <w:rPr>
          <w:rFonts w:ascii="Garamond" w:hAnsi="Garamond" w:cs="Gill Sans"/>
        </w:rPr>
      </w:pPr>
      <w:r w:rsidRPr="00C23C12">
        <w:rPr>
          <w:rFonts w:ascii="Garamond" w:hAnsi="Garamond" w:cs="Gill Sans"/>
        </w:rPr>
        <w:t>Plan, script, and execute a video tutorial that teaches complex information to a designated audience.</w:t>
      </w:r>
    </w:p>
    <w:p w14:paraId="300D69E1" w14:textId="0DA3AA5F" w:rsidR="009C2C3B" w:rsidRPr="00C23C12" w:rsidRDefault="009C2C3B" w:rsidP="003B1354">
      <w:pPr>
        <w:pStyle w:val="ListParagraph"/>
        <w:numPr>
          <w:ilvl w:val="0"/>
          <w:numId w:val="11"/>
        </w:numPr>
        <w:spacing w:after="0"/>
        <w:rPr>
          <w:rFonts w:ascii="Garamond" w:hAnsi="Garamond" w:cs="Gill Sans"/>
        </w:rPr>
      </w:pPr>
      <w:r w:rsidRPr="00C23C12">
        <w:rPr>
          <w:rFonts w:ascii="Garamond" w:hAnsi="Garamond" w:cs="Gill Sans"/>
        </w:rPr>
        <w:t>Work effectively in teams to complete a major client research project.</w:t>
      </w:r>
    </w:p>
    <w:p w14:paraId="7E0F333D" w14:textId="77777777" w:rsidR="00C35504" w:rsidRDefault="00C35504" w:rsidP="003B1354">
      <w:pPr>
        <w:spacing w:after="0"/>
        <w:rPr>
          <w:rFonts w:ascii="Gill Sans" w:hAnsi="Gill Sans" w:cs="Gill Sans"/>
          <w:b/>
          <w:sz w:val="28"/>
          <w:szCs w:val="28"/>
        </w:rPr>
      </w:pPr>
    </w:p>
    <w:p w14:paraId="50D15B82" w14:textId="2998B55A" w:rsidR="000A06A0" w:rsidRPr="00AC647B" w:rsidRDefault="000A06A0" w:rsidP="003B1354">
      <w:pPr>
        <w:spacing w:after="0"/>
        <w:rPr>
          <w:rFonts w:ascii="Gill Sans" w:hAnsi="Gill Sans" w:cs="Gill Sans"/>
          <w:b/>
          <w:sz w:val="28"/>
          <w:szCs w:val="28"/>
        </w:rPr>
      </w:pPr>
      <w:r w:rsidRPr="00AC647B">
        <w:rPr>
          <w:rFonts w:ascii="Gill Sans" w:hAnsi="Gill Sans" w:cs="Gill Sans"/>
          <w:b/>
          <w:sz w:val="28"/>
          <w:szCs w:val="28"/>
        </w:rPr>
        <w:t>Required Reading</w:t>
      </w:r>
      <w:r w:rsidR="004C4937" w:rsidRPr="00AC647B">
        <w:rPr>
          <w:rFonts w:ascii="Gill Sans" w:hAnsi="Gill Sans" w:cs="Gill Sans"/>
          <w:b/>
          <w:sz w:val="28"/>
          <w:szCs w:val="28"/>
        </w:rPr>
        <w:t>s</w:t>
      </w:r>
    </w:p>
    <w:p w14:paraId="0AB07201" w14:textId="77777777" w:rsidR="000A06A0" w:rsidRDefault="000A06A0" w:rsidP="00F72AFC">
      <w:pPr>
        <w:spacing w:after="0"/>
        <w:rPr>
          <w:rFonts w:ascii="Gill Sans" w:hAnsi="Gill Sans" w:cs="Gill Sans"/>
          <w:b/>
        </w:rPr>
      </w:pPr>
    </w:p>
    <w:p w14:paraId="110B9AE3" w14:textId="329445AE" w:rsidR="000A06A0" w:rsidRPr="00C23C12" w:rsidRDefault="000A06A0" w:rsidP="000A06A0">
      <w:pPr>
        <w:pStyle w:val="ListParagraph"/>
        <w:numPr>
          <w:ilvl w:val="0"/>
          <w:numId w:val="10"/>
        </w:numPr>
        <w:spacing w:after="0"/>
        <w:rPr>
          <w:rFonts w:ascii="Garamond" w:hAnsi="Garamond" w:cs="Gill Sans"/>
        </w:rPr>
      </w:pPr>
      <w:r w:rsidRPr="00C23C12">
        <w:rPr>
          <w:rFonts w:ascii="Garamond" w:hAnsi="Garamond" w:cs="Gill Sans"/>
        </w:rPr>
        <w:t>Paul V. Anderson. Technical Communicati</w:t>
      </w:r>
      <w:r w:rsidR="00E43420" w:rsidRPr="00C23C12">
        <w:rPr>
          <w:rFonts w:ascii="Garamond" w:hAnsi="Garamond" w:cs="Gill Sans"/>
        </w:rPr>
        <w:t>on: A Reader-Centered Approach 8</w:t>
      </w:r>
      <w:r w:rsidRPr="00C23C12">
        <w:rPr>
          <w:rFonts w:ascii="Garamond" w:hAnsi="Garamond" w:cs="Gill Sans"/>
          <w:vertAlign w:val="superscript"/>
        </w:rPr>
        <w:t>th</w:t>
      </w:r>
      <w:r w:rsidRPr="00C23C12">
        <w:rPr>
          <w:rFonts w:ascii="Garamond" w:hAnsi="Garamond" w:cs="Gill Sans"/>
        </w:rPr>
        <w:t xml:space="preserve"> Edition. </w:t>
      </w:r>
    </w:p>
    <w:p w14:paraId="240F6700" w14:textId="7DEF20F2" w:rsidR="000A06A0" w:rsidRPr="00C23C12" w:rsidRDefault="000A06A0" w:rsidP="000A06A0">
      <w:pPr>
        <w:pStyle w:val="ListParagraph"/>
        <w:numPr>
          <w:ilvl w:val="0"/>
          <w:numId w:val="10"/>
        </w:numPr>
        <w:spacing w:after="0"/>
        <w:rPr>
          <w:rFonts w:ascii="Garamond" w:hAnsi="Garamond" w:cs="Gill Sans"/>
        </w:rPr>
      </w:pPr>
      <w:r w:rsidRPr="00C23C12">
        <w:rPr>
          <w:rFonts w:ascii="Garamond" w:hAnsi="Garamond" w:cs="Gill Sans"/>
        </w:rPr>
        <w:t>Miscellaneous (free) readings that I will post to the website</w:t>
      </w:r>
    </w:p>
    <w:p w14:paraId="3AFFB157" w14:textId="7DD84C16" w:rsidR="004C4937" w:rsidRDefault="004C4937">
      <w:pPr>
        <w:rPr>
          <w:rFonts w:ascii="Gill Sans" w:hAnsi="Gill Sans" w:cs="Gill Sans"/>
        </w:rPr>
      </w:pPr>
      <w:r>
        <w:rPr>
          <w:rFonts w:ascii="Gill Sans" w:hAnsi="Gill Sans" w:cs="Gill Sans"/>
        </w:rPr>
        <w:br w:type="page"/>
      </w:r>
    </w:p>
    <w:p w14:paraId="1318351A" w14:textId="5ABC3673" w:rsidR="00C23C12" w:rsidRPr="00AC647B" w:rsidRDefault="00C23C12" w:rsidP="00C23C12">
      <w:pPr>
        <w:pBdr>
          <w:bottom w:val="single" w:sz="4" w:space="1" w:color="000000" w:themeColor="text1"/>
        </w:pBdr>
        <w:spacing w:after="0"/>
        <w:rPr>
          <w:rFonts w:ascii="Gill Sans" w:hAnsi="Gill Sans" w:cs="Gill Sans"/>
          <w:b/>
          <w:bCs/>
          <w:sz w:val="28"/>
          <w:szCs w:val="28"/>
        </w:rPr>
      </w:pPr>
      <w:r w:rsidRPr="00AC647B">
        <w:rPr>
          <w:rFonts w:ascii="Gill Sans" w:hAnsi="Gill Sans" w:cs="Gill Sans"/>
          <w:b/>
          <w:bCs/>
          <w:sz w:val="28"/>
          <w:szCs w:val="28"/>
        </w:rPr>
        <w:lastRenderedPageBreak/>
        <w:t xml:space="preserve">Course </w:t>
      </w:r>
      <w:r w:rsidR="00540CCD">
        <w:rPr>
          <w:rFonts w:ascii="Gill Sans" w:hAnsi="Gill Sans" w:cs="Gill Sans"/>
          <w:b/>
          <w:bCs/>
          <w:sz w:val="28"/>
          <w:szCs w:val="28"/>
        </w:rPr>
        <w:t>Projects</w:t>
      </w:r>
    </w:p>
    <w:p w14:paraId="6DEBD815" w14:textId="77777777" w:rsidR="000A06A0" w:rsidRPr="000A06A0" w:rsidRDefault="000A06A0" w:rsidP="00F72AFC">
      <w:pPr>
        <w:spacing w:after="0"/>
        <w:rPr>
          <w:rFonts w:ascii="Gill Sans" w:hAnsi="Gill Sans" w:cs="Gill Sans"/>
        </w:rPr>
      </w:pPr>
    </w:p>
    <w:p w14:paraId="76520AA4" w14:textId="77777777" w:rsidR="00667347" w:rsidRPr="00667347" w:rsidRDefault="00667347" w:rsidP="00667347">
      <w:pPr>
        <w:pBdr>
          <w:bottom w:val="single" w:sz="4" w:space="1" w:color="000000" w:themeColor="text1"/>
        </w:pBdr>
        <w:spacing w:after="0"/>
        <w:rPr>
          <w:rFonts w:ascii="Garamond" w:hAnsi="Garamond" w:cs="Gill Sans"/>
          <w:b/>
          <w:bCs/>
        </w:rPr>
      </w:pPr>
      <w:r w:rsidRPr="00667347">
        <w:rPr>
          <w:rFonts w:ascii="Garamond" w:hAnsi="Garamond" w:cs="Gill Sans"/>
          <w:b/>
          <w:bCs/>
        </w:rPr>
        <w:t>Project 1 - Building a knowledge base for UNT freshman</w:t>
      </w:r>
    </w:p>
    <w:p w14:paraId="78C852E7" w14:textId="77777777" w:rsidR="00667347" w:rsidRPr="00667347" w:rsidRDefault="00667347" w:rsidP="00667347">
      <w:pPr>
        <w:pBdr>
          <w:bottom w:val="single" w:sz="4" w:space="1" w:color="000000" w:themeColor="text1"/>
        </w:pBdr>
        <w:spacing w:after="0"/>
        <w:rPr>
          <w:rFonts w:ascii="Garamond" w:hAnsi="Garamond" w:cs="Gill Sans"/>
          <w:bCs/>
        </w:rPr>
      </w:pPr>
      <w:bookmarkStart w:id="0" w:name="_GoBack"/>
      <w:bookmarkEnd w:id="0"/>
      <w:r w:rsidRPr="00667347">
        <w:rPr>
          <w:rFonts w:ascii="Garamond" w:hAnsi="Garamond" w:cs="Gill Sans"/>
          <w:bCs/>
        </w:rPr>
        <w:t>For this assignment, you will create a knowledge base for IT-related information for freshman students at UNT. The knowledge base must be delivered in an online format using a website builder or by using HTML/CSS. You will work in teams of two to complete this project.</w:t>
      </w:r>
    </w:p>
    <w:p w14:paraId="3821511E" w14:textId="77777777" w:rsidR="00667347" w:rsidRPr="00667347" w:rsidRDefault="00667347" w:rsidP="00667347">
      <w:pPr>
        <w:pBdr>
          <w:bottom w:val="single" w:sz="4" w:space="1" w:color="000000" w:themeColor="text1"/>
        </w:pBdr>
        <w:spacing w:after="0"/>
        <w:rPr>
          <w:rFonts w:ascii="Garamond" w:hAnsi="Garamond" w:cs="Gill Sans"/>
          <w:bCs/>
        </w:rPr>
      </w:pPr>
      <w:r w:rsidRPr="00667347">
        <w:rPr>
          <w:rFonts w:ascii="Garamond" w:hAnsi="Garamond" w:cs="Gill Sans"/>
          <w:bCs/>
        </w:rPr>
        <w:t>As part of the project, you'll be required to conduct primary research by interviewing and/or surveying freshman students at UNT. Based on this research, you will create an audience profile and an initial set of items for your knowledge base.</w:t>
      </w:r>
    </w:p>
    <w:p w14:paraId="7131C6A2" w14:textId="77777777" w:rsidR="00667347" w:rsidRPr="00667347" w:rsidRDefault="00667347" w:rsidP="00667347">
      <w:pPr>
        <w:pBdr>
          <w:bottom w:val="single" w:sz="4" w:space="1" w:color="000000" w:themeColor="text1"/>
        </w:pBdr>
        <w:spacing w:after="0"/>
        <w:rPr>
          <w:rFonts w:ascii="Garamond" w:hAnsi="Garamond" w:cs="Gill Sans"/>
          <w:bCs/>
        </w:rPr>
      </w:pPr>
      <w:r w:rsidRPr="00667347">
        <w:rPr>
          <w:rFonts w:ascii="Garamond" w:hAnsi="Garamond" w:cs="Gill Sans"/>
          <w:bCs/>
        </w:rPr>
        <w:t>This project will last approximately 6 weeks. Plan accordingly.</w:t>
      </w:r>
    </w:p>
    <w:p w14:paraId="38D94165" w14:textId="77777777" w:rsidR="00C23C12" w:rsidRPr="00667347" w:rsidRDefault="00C23C12" w:rsidP="00AC647B">
      <w:pPr>
        <w:pBdr>
          <w:bottom w:val="single" w:sz="4" w:space="1" w:color="000000" w:themeColor="text1"/>
        </w:pBdr>
        <w:spacing w:after="0"/>
        <w:rPr>
          <w:rFonts w:ascii="Garamond" w:hAnsi="Garamond" w:cs="Gill Sans"/>
          <w:bCs/>
        </w:rPr>
      </w:pPr>
    </w:p>
    <w:p w14:paraId="6C3B88E8" w14:textId="77777777" w:rsidR="00667347" w:rsidRPr="00667347" w:rsidRDefault="00667347" w:rsidP="00667347">
      <w:pPr>
        <w:pBdr>
          <w:bottom w:val="single" w:sz="4" w:space="1" w:color="000000" w:themeColor="text1"/>
        </w:pBdr>
        <w:spacing w:after="0"/>
        <w:rPr>
          <w:rFonts w:ascii="Garamond" w:hAnsi="Garamond" w:cs="Gill Sans"/>
          <w:b/>
          <w:bCs/>
        </w:rPr>
      </w:pPr>
      <w:r w:rsidRPr="00667347">
        <w:rPr>
          <w:rFonts w:ascii="Garamond" w:hAnsi="Garamond" w:cs="Gill Sans"/>
          <w:b/>
          <w:bCs/>
        </w:rPr>
        <w:t>Project 2 - Infographic</w:t>
      </w:r>
    </w:p>
    <w:p w14:paraId="6DC2AB43" w14:textId="77777777" w:rsidR="00667347" w:rsidRPr="00667347" w:rsidRDefault="00667347" w:rsidP="00667347">
      <w:pPr>
        <w:pBdr>
          <w:bottom w:val="single" w:sz="4" w:space="1" w:color="000000" w:themeColor="text1"/>
        </w:pBdr>
        <w:spacing w:after="0"/>
        <w:rPr>
          <w:rFonts w:ascii="Garamond" w:hAnsi="Garamond" w:cs="Gill Sans"/>
          <w:bCs/>
        </w:rPr>
      </w:pPr>
      <w:r w:rsidRPr="00667347">
        <w:rPr>
          <w:rFonts w:ascii="Garamond" w:hAnsi="Garamond" w:cs="Gill Sans"/>
          <w:bCs/>
        </w:rPr>
        <w:t>You will create an infographic to educate a particular audience (determined by you) about a problem. The idea is to express some idea/concept/principle/piece of knowledge to the audience by visually displaying raw data in a meaningful and compelling way. You will have already selected a dataset to pull your raw data from. Be bold and creative while still adhering to core design principles weâ€™ve discussed in class.</w:t>
      </w:r>
    </w:p>
    <w:p w14:paraId="603112C3" w14:textId="77777777" w:rsidR="00667347" w:rsidRPr="00667347" w:rsidRDefault="00667347" w:rsidP="00667347">
      <w:pPr>
        <w:pBdr>
          <w:bottom w:val="single" w:sz="4" w:space="1" w:color="000000" w:themeColor="text1"/>
        </w:pBdr>
        <w:spacing w:after="0"/>
        <w:rPr>
          <w:rFonts w:ascii="Garamond" w:hAnsi="Garamond" w:cs="Gill Sans"/>
          <w:bCs/>
        </w:rPr>
      </w:pPr>
    </w:p>
    <w:p w14:paraId="55A9B28F" w14:textId="77777777" w:rsidR="00667347" w:rsidRPr="00667347" w:rsidRDefault="00667347" w:rsidP="00667347">
      <w:pPr>
        <w:pBdr>
          <w:bottom w:val="single" w:sz="4" w:space="1" w:color="000000" w:themeColor="text1"/>
        </w:pBdr>
        <w:spacing w:after="0"/>
        <w:rPr>
          <w:rFonts w:ascii="Garamond" w:hAnsi="Garamond" w:cs="Gill Sans"/>
          <w:bCs/>
        </w:rPr>
      </w:pPr>
      <w:r w:rsidRPr="00667347">
        <w:rPr>
          <w:rFonts w:ascii="Garamond" w:hAnsi="Garamond" w:cs="Gill Sans"/>
          <w:bCs/>
        </w:rPr>
        <w:t>This project will last 3 weeks. Plan accordingly.</w:t>
      </w:r>
    </w:p>
    <w:p w14:paraId="6A33EB1E" w14:textId="77777777" w:rsidR="00667347" w:rsidRPr="00667347" w:rsidRDefault="00667347" w:rsidP="00667347">
      <w:pPr>
        <w:pBdr>
          <w:bottom w:val="single" w:sz="4" w:space="1" w:color="000000" w:themeColor="text1"/>
        </w:pBdr>
        <w:spacing w:after="0"/>
        <w:rPr>
          <w:rFonts w:ascii="Garamond" w:hAnsi="Garamond" w:cs="Gill Sans"/>
          <w:bCs/>
        </w:rPr>
      </w:pPr>
    </w:p>
    <w:p w14:paraId="7A163EB8" w14:textId="77777777" w:rsidR="00667347" w:rsidRPr="00667347" w:rsidRDefault="00667347" w:rsidP="00667347">
      <w:pPr>
        <w:pBdr>
          <w:bottom w:val="single" w:sz="4" w:space="1" w:color="000000" w:themeColor="text1"/>
        </w:pBdr>
        <w:spacing w:after="0"/>
        <w:rPr>
          <w:rFonts w:ascii="Garamond" w:hAnsi="Garamond" w:cs="Gill Sans"/>
          <w:b/>
          <w:bCs/>
        </w:rPr>
      </w:pPr>
      <w:r w:rsidRPr="00667347">
        <w:rPr>
          <w:rFonts w:ascii="Garamond" w:hAnsi="Garamond" w:cs="Gill Sans"/>
          <w:b/>
          <w:bCs/>
        </w:rPr>
        <w:t>Project 3 - Video or other multimedia tutorial</w:t>
      </w:r>
    </w:p>
    <w:p w14:paraId="196BCAE6" w14:textId="77777777" w:rsidR="00667347" w:rsidRPr="00667347" w:rsidRDefault="00667347" w:rsidP="00667347">
      <w:pPr>
        <w:pBdr>
          <w:bottom w:val="single" w:sz="4" w:space="1" w:color="000000" w:themeColor="text1"/>
        </w:pBdr>
        <w:spacing w:after="0"/>
        <w:rPr>
          <w:rFonts w:ascii="Garamond" w:hAnsi="Garamond" w:cs="Gill Sans"/>
          <w:bCs/>
        </w:rPr>
      </w:pPr>
      <w:r w:rsidRPr="00667347">
        <w:rPr>
          <w:rFonts w:ascii="Garamond" w:hAnsi="Garamond" w:cs="Gill Sans"/>
          <w:bCs/>
        </w:rPr>
        <w:t>You will develop a tutorial (it can be something brand new, or an entry from your knowledge base). The tutorial must NOT be written, but it must use some multimedia element to deliver your message. This means you can use ANY development tools you would. For example, you could create a video tutorial, screencast, illustration, or interactive web-based module. The idea is not for you to become an expert at video editing, post-production, or some other piece of software. Instead, the idea is to analyze what information you must convey and convey it in a clear and meaningful way to your audience.</w:t>
      </w:r>
    </w:p>
    <w:p w14:paraId="5753992B" w14:textId="77777777" w:rsidR="00667347" w:rsidRPr="00667347" w:rsidRDefault="00667347" w:rsidP="00667347">
      <w:pPr>
        <w:pBdr>
          <w:bottom w:val="single" w:sz="4" w:space="1" w:color="000000" w:themeColor="text1"/>
        </w:pBdr>
        <w:spacing w:after="0"/>
        <w:rPr>
          <w:rFonts w:ascii="Garamond" w:hAnsi="Garamond" w:cs="Gill Sans"/>
          <w:bCs/>
        </w:rPr>
      </w:pPr>
    </w:p>
    <w:p w14:paraId="3F143271" w14:textId="04DFFD9C" w:rsidR="00667347" w:rsidRDefault="00667347" w:rsidP="00667347">
      <w:pPr>
        <w:pBdr>
          <w:bottom w:val="single" w:sz="4" w:space="1" w:color="000000" w:themeColor="text1"/>
        </w:pBdr>
        <w:spacing w:after="0"/>
        <w:rPr>
          <w:rFonts w:ascii="Garamond" w:hAnsi="Garamond" w:cs="Gill Sans"/>
          <w:bCs/>
        </w:rPr>
      </w:pPr>
      <w:r w:rsidRPr="00667347">
        <w:rPr>
          <w:rFonts w:ascii="Garamond" w:hAnsi="Garamond" w:cs="Gill Sans"/>
          <w:bCs/>
        </w:rPr>
        <w:t>This project will last 3 weeks. Plan accordingly.</w:t>
      </w:r>
    </w:p>
    <w:p w14:paraId="2D728F15" w14:textId="77777777" w:rsidR="00797742" w:rsidRDefault="00797742" w:rsidP="00667347">
      <w:pPr>
        <w:pBdr>
          <w:bottom w:val="single" w:sz="4" w:space="1" w:color="000000" w:themeColor="text1"/>
        </w:pBdr>
        <w:spacing w:after="0"/>
        <w:rPr>
          <w:rFonts w:ascii="Garamond" w:hAnsi="Garamond" w:cs="Gill Sans"/>
          <w:bCs/>
        </w:rPr>
      </w:pPr>
    </w:p>
    <w:p w14:paraId="1EE7E6C8" w14:textId="6F3C4D1A" w:rsidR="00797742" w:rsidRDefault="00797742" w:rsidP="00667347">
      <w:pPr>
        <w:pBdr>
          <w:bottom w:val="single" w:sz="4" w:space="1" w:color="000000" w:themeColor="text1"/>
        </w:pBdr>
        <w:spacing w:after="0"/>
        <w:rPr>
          <w:rFonts w:ascii="Garamond" w:hAnsi="Garamond" w:cs="Gill Sans"/>
          <w:b/>
          <w:bCs/>
        </w:rPr>
      </w:pPr>
      <w:r>
        <w:rPr>
          <w:rFonts w:ascii="Garamond" w:hAnsi="Garamond" w:cs="Gill Sans"/>
          <w:b/>
          <w:bCs/>
        </w:rPr>
        <w:t>Project 4 – Client User Test and Report</w:t>
      </w:r>
    </w:p>
    <w:p w14:paraId="7766C8B1" w14:textId="6A2B2D15" w:rsidR="00797742" w:rsidRPr="00797742" w:rsidRDefault="00797742" w:rsidP="00667347">
      <w:pPr>
        <w:pBdr>
          <w:bottom w:val="single" w:sz="4" w:space="1" w:color="000000" w:themeColor="text1"/>
        </w:pBdr>
        <w:spacing w:after="0"/>
        <w:rPr>
          <w:rFonts w:ascii="Garamond" w:hAnsi="Garamond" w:cs="Gill Sans"/>
          <w:bCs/>
        </w:rPr>
      </w:pPr>
      <w:r w:rsidRPr="00797742">
        <w:rPr>
          <w:rFonts w:ascii="Garamond" w:hAnsi="Garamond" w:cs="Gill Sans"/>
          <w:bCs/>
        </w:rPr>
        <w:t>This client project will involve designing and executing a user test for a web application. You will also be required to identify and recruit test participants for the test. Finally, you'll be required to write a formal, empirical report for the client.</w:t>
      </w:r>
    </w:p>
    <w:p w14:paraId="53C7782A" w14:textId="77777777" w:rsidR="00667347" w:rsidRDefault="00667347" w:rsidP="00AC647B">
      <w:pPr>
        <w:pBdr>
          <w:bottom w:val="single" w:sz="4" w:space="1" w:color="000000" w:themeColor="text1"/>
        </w:pBdr>
        <w:spacing w:after="0"/>
        <w:rPr>
          <w:rFonts w:ascii="Gill Sans" w:hAnsi="Gill Sans" w:cs="Gill Sans"/>
          <w:b/>
          <w:bCs/>
          <w:sz w:val="28"/>
          <w:szCs w:val="28"/>
        </w:rPr>
      </w:pPr>
    </w:p>
    <w:p w14:paraId="22F4129A" w14:textId="0AA447FF" w:rsidR="0036403A" w:rsidRPr="00AC647B" w:rsidRDefault="0036403A" w:rsidP="00AC647B">
      <w:pPr>
        <w:pBdr>
          <w:bottom w:val="single" w:sz="4" w:space="1" w:color="000000" w:themeColor="text1"/>
        </w:pBdr>
        <w:spacing w:after="0"/>
        <w:rPr>
          <w:rFonts w:ascii="Gill Sans" w:hAnsi="Gill Sans" w:cs="Gill Sans"/>
          <w:b/>
          <w:bCs/>
          <w:sz w:val="28"/>
          <w:szCs w:val="28"/>
        </w:rPr>
      </w:pPr>
      <w:r w:rsidRPr="00AC647B">
        <w:rPr>
          <w:rFonts w:ascii="Gill Sans" w:hAnsi="Gill Sans" w:cs="Gill Sans"/>
          <w:b/>
          <w:bCs/>
          <w:sz w:val="28"/>
          <w:szCs w:val="28"/>
        </w:rPr>
        <w:t>Course Policies</w:t>
      </w:r>
    </w:p>
    <w:p w14:paraId="53FCB5C0" w14:textId="77777777" w:rsidR="0036403A" w:rsidRPr="0036403A" w:rsidRDefault="0036403A" w:rsidP="0036403A">
      <w:pPr>
        <w:spacing w:after="0"/>
        <w:rPr>
          <w:rFonts w:ascii="Gill Sans" w:hAnsi="Gill Sans" w:cs="Gill Sans"/>
          <w:bCs/>
          <w:sz w:val="22"/>
          <w:szCs w:val="22"/>
        </w:rPr>
      </w:pPr>
    </w:p>
    <w:p w14:paraId="087A7278" w14:textId="0181BE8F" w:rsidR="0036403A" w:rsidRPr="00540CCD" w:rsidRDefault="0036403A" w:rsidP="0036403A">
      <w:pPr>
        <w:spacing w:after="0"/>
        <w:rPr>
          <w:rFonts w:ascii="Garamond" w:hAnsi="Garamond" w:cs="Gill Sans"/>
          <w:b/>
          <w:bCs/>
        </w:rPr>
      </w:pPr>
      <w:r w:rsidRPr="00540CCD">
        <w:rPr>
          <w:rFonts w:ascii="Garamond" w:hAnsi="Garamond" w:cs="Gill Sans"/>
          <w:b/>
          <w:bCs/>
        </w:rPr>
        <w:t>Attendance</w:t>
      </w:r>
    </w:p>
    <w:p w14:paraId="5C862060" w14:textId="77777777" w:rsidR="0036403A" w:rsidRPr="00540CCD" w:rsidRDefault="0036403A" w:rsidP="0036403A">
      <w:pPr>
        <w:spacing w:after="0"/>
        <w:rPr>
          <w:rFonts w:ascii="Garamond" w:hAnsi="Garamond" w:cs="Gill Sans"/>
        </w:rPr>
      </w:pPr>
    </w:p>
    <w:p w14:paraId="2A18F94A" w14:textId="780FCCB9" w:rsidR="00956845" w:rsidRPr="00540CCD" w:rsidRDefault="0036403A" w:rsidP="0036403A">
      <w:pPr>
        <w:spacing w:after="0"/>
        <w:rPr>
          <w:rFonts w:ascii="Garamond" w:hAnsi="Garamond" w:cs="Gill Sans"/>
        </w:rPr>
      </w:pPr>
      <w:r w:rsidRPr="00540CCD">
        <w:rPr>
          <w:rFonts w:ascii="Garamond" w:hAnsi="Garamond" w:cs="Gill Sans"/>
        </w:rPr>
        <w:t xml:space="preserve">Attendance in this course is NOT optional. You are expected to attend every class period. Each </w:t>
      </w:r>
      <w:r w:rsidRPr="00540CCD">
        <w:rPr>
          <w:rFonts w:ascii="Garamond" w:hAnsi="Garamond" w:cs="Gill Sans"/>
          <w:u w:val="single"/>
        </w:rPr>
        <w:t>unexcused</w:t>
      </w:r>
      <w:r w:rsidRPr="00540CCD">
        <w:rPr>
          <w:rFonts w:ascii="Garamond" w:hAnsi="Garamond" w:cs="Gill Sans"/>
        </w:rPr>
        <w:t xml:space="preserve"> absence will result in the deduction of 5% off of your final grade. You will automatically be DROPPED from the course if you’ve missed </w:t>
      </w:r>
      <w:r w:rsidRPr="00540CCD">
        <w:rPr>
          <w:rFonts w:ascii="Garamond" w:hAnsi="Garamond" w:cs="Gill Sans"/>
          <w:u w:val="single"/>
        </w:rPr>
        <w:t>5</w:t>
      </w:r>
      <w:r w:rsidRPr="00540CCD">
        <w:rPr>
          <w:rFonts w:ascii="Garamond" w:hAnsi="Garamond" w:cs="Gill Sans"/>
        </w:rPr>
        <w:t xml:space="preserve"> classes.</w:t>
      </w:r>
    </w:p>
    <w:p w14:paraId="418CE2AD" w14:textId="77777777" w:rsidR="00956845" w:rsidRPr="00540CCD" w:rsidRDefault="00956845" w:rsidP="0036403A">
      <w:pPr>
        <w:spacing w:after="0"/>
        <w:rPr>
          <w:rFonts w:ascii="Garamond" w:hAnsi="Garamond" w:cs="Gill Sans"/>
        </w:rPr>
      </w:pPr>
    </w:p>
    <w:p w14:paraId="6BC6E4C9" w14:textId="5354C362" w:rsidR="0036403A" w:rsidRPr="00540CCD" w:rsidRDefault="0036403A" w:rsidP="0036403A">
      <w:pPr>
        <w:spacing w:after="0"/>
        <w:rPr>
          <w:rFonts w:ascii="Garamond" w:hAnsi="Garamond" w:cs="Gill Sans"/>
        </w:rPr>
      </w:pPr>
      <w:r w:rsidRPr="00540CCD">
        <w:rPr>
          <w:rFonts w:ascii="Garamond" w:hAnsi="Garamond" w:cs="Gill Sans"/>
        </w:rPr>
        <w:t xml:space="preserve">I understand that unforeseen circumstances often happen and you will be allowed </w:t>
      </w:r>
      <w:r w:rsidRPr="00540CCD">
        <w:rPr>
          <w:rFonts w:ascii="Garamond" w:hAnsi="Garamond" w:cs="Gill Sans"/>
          <w:u w:val="single"/>
        </w:rPr>
        <w:t>2</w:t>
      </w:r>
      <w:r w:rsidRPr="00540CCD">
        <w:rPr>
          <w:rFonts w:ascii="Garamond" w:hAnsi="Garamond" w:cs="Gill Sans"/>
        </w:rPr>
        <w:t xml:space="preserve"> unexcused absence as long as you email me at least 3 hours prior to the course meeting time.</w:t>
      </w:r>
      <w:r w:rsidR="00956845" w:rsidRPr="00540CCD">
        <w:rPr>
          <w:rFonts w:ascii="Garamond" w:hAnsi="Garamond" w:cs="Gill Sans"/>
        </w:rPr>
        <w:t xml:space="preserve"> </w:t>
      </w:r>
      <w:r w:rsidRPr="00540CCD">
        <w:rPr>
          <w:rFonts w:ascii="Garamond" w:hAnsi="Garamond" w:cs="Gill Sans"/>
        </w:rPr>
        <w:t>Excused absences are allowed but MUST be backed up written documentation, including sickness. Absences cannot be excused without proper documentation.</w:t>
      </w:r>
    </w:p>
    <w:p w14:paraId="4843D5ED" w14:textId="77777777" w:rsidR="0036403A" w:rsidRPr="00540CCD" w:rsidRDefault="0036403A" w:rsidP="0036403A">
      <w:pPr>
        <w:spacing w:after="0"/>
        <w:rPr>
          <w:rFonts w:ascii="Garamond" w:hAnsi="Garamond" w:cs="Gill Sans"/>
        </w:rPr>
      </w:pPr>
    </w:p>
    <w:p w14:paraId="6D72B5F1" w14:textId="69783330" w:rsidR="0036403A" w:rsidRPr="00540CCD" w:rsidRDefault="0036403A" w:rsidP="0036403A">
      <w:pPr>
        <w:spacing w:after="0"/>
        <w:rPr>
          <w:rFonts w:ascii="Garamond" w:hAnsi="Garamond" w:cs="Gill Sans"/>
          <w:b/>
          <w:bCs/>
        </w:rPr>
      </w:pPr>
      <w:r w:rsidRPr="00540CCD">
        <w:rPr>
          <w:rFonts w:ascii="Garamond" w:hAnsi="Garamond" w:cs="Gill Sans"/>
          <w:b/>
          <w:bCs/>
        </w:rPr>
        <w:t>Tardiness</w:t>
      </w:r>
    </w:p>
    <w:p w14:paraId="64BADE60" w14:textId="77777777" w:rsidR="0036403A" w:rsidRPr="00540CCD" w:rsidRDefault="0036403A" w:rsidP="0036403A">
      <w:pPr>
        <w:spacing w:after="0"/>
        <w:rPr>
          <w:rFonts w:ascii="Garamond" w:hAnsi="Garamond" w:cs="Gill Sans"/>
        </w:rPr>
      </w:pPr>
    </w:p>
    <w:p w14:paraId="6FF20494" w14:textId="2DAE78FC" w:rsidR="0036403A" w:rsidRPr="00540CCD" w:rsidRDefault="00540CCD" w:rsidP="0036403A">
      <w:pPr>
        <w:spacing w:after="0"/>
        <w:rPr>
          <w:rFonts w:ascii="Garamond" w:hAnsi="Garamond" w:cs="Gill Sans"/>
        </w:rPr>
      </w:pPr>
      <w:r>
        <w:rPr>
          <w:rFonts w:ascii="Garamond" w:hAnsi="Garamond" w:cs="Gill Sans"/>
        </w:rPr>
        <w:t>I</w:t>
      </w:r>
      <w:r w:rsidR="0036403A" w:rsidRPr="00540CCD">
        <w:rPr>
          <w:rFonts w:ascii="Garamond" w:hAnsi="Garamond" w:cs="Gill Sans"/>
        </w:rPr>
        <w:t xml:space="preserve">f you are more than 15 minutes late, you will not be allowed to sign the attendance sheet and will be counted as absent. </w:t>
      </w:r>
    </w:p>
    <w:p w14:paraId="32A69DB3" w14:textId="77777777" w:rsidR="0036403A" w:rsidRPr="00540CCD" w:rsidRDefault="0036403A" w:rsidP="0036403A">
      <w:pPr>
        <w:spacing w:after="0"/>
        <w:rPr>
          <w:rFonts w:ascii="Garamond" w:hAnsi="Garamond" w:cs="Gill Sans"/>
        </w:rPr>
      </w:pPr>
    </w:p>
    <w:p w14:paraId="3CFCA04A" w14:textId="43509DF7" w:rsidR="0036403A" w:rsidRPr="00540CCD" w:rsidRDefault="0036403A" w:rsidP="0036403A">
      <w:pPr>
        <w:spacing w:after="0"/>
        <w:rPr>
          <w:rFonts w:ascii="Garamond" w:hAnsi="Garamond" w:cs="Gill Sans"/>
          <w:b/>
          <w:bCs/>
        </w:rPr>
      </w:pPr>
      <w:r w:rsidRPr="00540CCD">
        <w:rPr>
          <w:rFonts w:ascii="Garamond" w:hAnsi="Garamond" w:cs="Gill Sans"/>
          <w:b/>
          <w:bCs/>
        </w:rPr>
        <w:t>Late Work</w:t>
      </w:r>
    </w:p>
    <w:p w14:paraId="429DFC91" w14:textId="77777777" w:rsidR="0036403A" w:rsidRPr="00540CCD" w:rsidRDefault="0036403A" w:rsidP="0036403A">
      <w:pPr>
        <w:spacing w:after="0"/>
        <w:rPr>
          <w:rFonts w:ascii="Garamond" w:hAnsi="Garamond" w:cs="Gill Sans"/>
        </w:rPr>
      </w:pPr>
    </w:p>
    <w:p w14:paraId="41EF1DAB" w14:textId="1A12DA94" w:rsidR="0036403A" w:rsidRPr="00540CCD" w:rsidRDefault="0036403A" w:rsidP="0036403A">
      <w:pPr>
        <w:spacing w:after="0"/>
        <w:rPr>
          <w:rFonts w:ascii="Garamond" w:hAnsi="Garamond" w:cs="Gill Sans"/>
        </w:rPr>
      </w:pPr>
      <w:r w:rsidRPr="00540CCD">
        <w:rPr>
          <w:rFonts w:ascii="Garamond" w:hAnsi="Garamond" w:cs="Gill Sans"/>
        </w:rPr>
        <w:t xml:space="preserve">Late work is not accepted for homework, quizzes, or any other non-major assignment. In-class work cannot be made up. </w:t>
      </w:r>
    </w:p>
    <w:p w14:paraId="0D51FE8B" w14:textId="77777777" w:rsidR="0036403A" w:rsidRPr="00540CCD" w:rsidRDefault="0036403A" w:rsidP="0036403A">
      <w:pPr>
        <w:spacing w:after="0"/>
        <w:rPr>
          <w:rFonts w:ascii="Garamond" w:hAnsi="Garamond" w:cs="Gill Sans"/>
        </w:rPr>
      </w:pPr>
    </w:p>
    <w:p w14:paraId="1D9ED0AC" w14:textId="06C8F6C2" w:rsidR="0036403A" w:rsidRPr="00540CCD" w:rsidRDefault="0036403A" w:rsidP="0036403A">
      <w:pPr>
        <w:spacing w:after="0"/>
        <w:rPr>
          <w:rFonts w:ascii="Garamond" w:hAnsi="Garamond" w:cs="Gill Sans"/>
          <w:b/>
          <w:bCs/>
        </w:rPr>
      </w:pPr>
      <w:r w:rsidRPr="00540CCD">
        <w:rPr>
          <w:rFonts w:ascii="Garamond" w:hAnsi="Garamond" w:cs="Gill Sans"/>
          <w:b/>
          <w:bCs/>
        </w:rPr>
        <w:t>Major Assignments</w:t>
      </w:r>
    </w:p>
    <w:p w14:paraId="70B81678" w14:textId="77777777" w:rsidR="0036403A" w:rsidRPr="00540CCD" w:rsidRDefault="0036403A" w:rsidP="0036403A">
      <w:pPr>
        <w:spacing w:after="0"/>
        <w:rPr>
          <w:rFonts w:ascii="Garamond" w:hAnsi="Garamond" w:cs="Gill Sans"/>
        </w:rPr>
      </w:pPr>
    </w:p>
    <w:p w14:paraId="622810D6" w14:textId="0E3115F7" w:rsidR="0036403A" w:rsidRPr="00540CCD" w:rsidRDefault="0036403A" w:rsidP="0036403A">
      <w:pPr>
        <w:spacing w:after="0"/>
        <w:rPr>
          <w:rFonts w:ascii="Garamond" w:hAnsi="Garamond" w:cs="Gill Sans"/>
        </w:rPr>
      </w:pPr>
      <w:r w:rsidRPr="00540CCD">
        <w:rPr>
          <w:rFonts w:ascii="Garamond" w:hAnsi="Garamond" w:cs="Gill Sans"/>
        </w:rPr>
        <w:t>If you are absent the day an assignment is due, I will not accept any work via email. You must make arrangements with me to submit work before the deadline or put your work in my department mailbox, located on the third floor of the Auditorium building. You will lose one letter grade (or 10%) per calendar day late for major assignments. If extenuating circumstances apply, your work will be due the day after your return from your athletic event or the day after you attend the emergency appointment or funeral.</w:t>
      </w:r>
    </w:p>
    <w:p w14:paraId="67CC0CC5" w14:textId="77777777" w:rsidR="00540CCD" w:rsidRDefault="00540CCD" w:rsidP="0036403A">
      <w:pPr>
        <w:spacing w:after="0"/>
        <w:rPr>
          <w:rFonts w:ascii="Garamond" w:hAnsi="Garamond" w:cs="Gill Sans"/>
        </w:rPr>
      </w:pPr>
    </w:p>
    <w:p w14:paraId="361ACF23" w14:textId="0C244DDF" w:rsidR="0036403A" w:rsidRPr="00540CCD" w:rsidRDefault="0036403A" w:rsidP="0036403A">
      <w:pPr>
        <w:spacing w:after="0"/>
        <w:rPr>
          <w:rFonts w:ascii="Garamond" w:hAnsi="Garamond" w:cs="Gill Sans"/>
        </w:rPr>
      </w:pPr>
      <w:r w:rsidRPr="00540CCD">
        <w:rPr>
          <w:rFonts w:ascii="Garamond" w:hAnsi="Garamond" w:cs="Gill Sans"/>
        </w:rPr>
        <w:t>You may not use program templates (e.g., Word templates) to format any of your documents — these don't encourage you to learn the programs and generally result in dull, unpersuasive documents.</w:t>
      </w:r>
    </w:p>
    <w:p w14:paraId="75A96115" w14:textId="77777777" w:rsidR="0036403A" w:rsidRPr="00540CCD" w:rsidRDefault="0036403A" w:rsidP="0036403A">
      <w:pPr>
        <w:spacing w:after="0"/>
        <w:rPr>
          <w:rFonts w:ascii="Garamond" w:hAnsi="Garamond" w:cs="Gill Sans"/>
          <w:bCs/>
        </w:rPr>
      </w:pPr>
    </w:p>
    <w:p w14:paraId="3D89530C" w14:textId="66AF24C6" w:rsidR="0036403A" w:rsidRPr="00540CCD" w:rsidRDefault="0036403A" w:rsidP="0036403A">
      <w:pPr>
        <w:spacing w:after="0"/>
        <w:rPr>
          <w:rFonts w:ascii="Garamond" w:hAnsi="Garamond" w:cs="Gill Sans"/>
          <w:b/>
          <w:bCs/>
        </w:rPr>
      </w:pPr>
      <w:r w:rsidRPr="00540CCD">
        <w:rPr>
          <w:rFonts w:ascii="Garamond" w:hAnsi="Garamond" w:cs="Gill Sans"/>
          <w:b/>
          <w:bCs/>
        </w:rPr>
        <w:t>Email Requirement</w:t>
      </w:r>
    </w:p>
    <w:p w14:paraId="5843CB53" w14:textId="77777777" w:rsidR="0036403A" w:rsidRPr="00540CCD" w:rsidRDefault="0036403A" w:rsidP="0036403A">
      <w:pPr>
        <w:spacing w:after="0"/>
        <w:rPr>
          <w:rFonts w:ascii="Garamond" w:hAnsi="Garamond" w:cs="Gill Sans"/>
        </w:rPr>
      </w:pPr>
    </w:p>
    <w:p w14:paraId="3BDC126F" w14:textId="16F57841" w:rsidR="0036403A" w:rsidRPr="00540CCD" w:rsidRDefault="0036403A" w:rsidP="0036403A">
      <w:pPr>
        <w:spacing w:after="0"/>
        <w:rPr>
          <w:rFonts w:ascii="Garamond" w:hAnsi="Garamond" w:cs="Gill Sans"/>
        </w:rPr>
      </w:pPr>
      <w:r w:rsidRPr="00540CCD">
        <w:rPr>
          <w:rFonts w:ascii="Garamond" w:hAnsi="Garamond" w:cs="Gill Sans"/>
        </w:rPr>
        <w:t xml:space="preserve">All students must have a valid UNT email address. I will use MyUNT to send mass emails to the class. I often use email to send class emails, including quizzes, notices, updates, and advisories. It is your responsibility to check email regularly. Not receiving an email is not a valid excuse for late or missing work. </w:t>
      </w:r>
    </w:p>
    <w:p w14:paraId="04BBF9A7" w14:textId="77777777" w:rsidR="0036403A" w:rsidRPr="00540CCD" w:rsidRDefault="0036403A" w:rsidP="0036403A">
      <w:pPr>
        <w:spacing w:after="0"/>
        <w:rPr>
          <w:rFonts w:ascii="Garamond" w:hAnsi="Garamond" w:cs="Gill Sans"/>
        </w:rPr>
      </w:pPr>
    </w:p>
    <w:p w14:paraId="3A654087" w14:textId="6822B7E3" w:rsidR="0036403A" w:rsidRPr="00540CCD" w:rsidRDefault="0036403A" w:rsidP="0036403A">
      <w:pPr>
        <w:spacing w:after="0"/>
        <w:rPr>
          <w:rFonts w:ascii="Garamond" w:hAnsi="Garamond" w:cs="Gill Sans"/>
          <w:b/>
          <w:bCs/>
        </w:rPr>
      </w:pPr>
      <w:r w:rsidRPr="00540CCD">
        <w:rPr>
          <w:rFonts w:ascii="Garamond" w:hAnsi="Garamond" w:cs="Gill Sans"/>
          <w:b/>
          <w:bCs/>
        </w:rPr>
        <w:t>Classroom Behavior</w:t>
      </w:r>
    </w:p>
    <w:p w14:paraId="5969521C" w14:textId="77777777" w:rsidR="0036403A" w:rsidRPr="00540CCD" w:rsidRDefault="0036403A" w:rsidP="0036403A">
      <w:pPr>
        <w:spacing w:after="0"/>
        <w:rPr>
          <w:rFonts w:ascii="Garamond" w:hAnsi="Garamond" w:cs="Gill Sans"/>
        </w:rPr>
      </w:pPr>
    </w:p>
    <w:p w14:paraId="387FD88F" w14:textId="3301F768" w:rsidR="0036403A" w:rsidRPr="00540CCD" w:rsidRDefault="0036403A" w:rsidP="0036403A">
      <w:pPr>
        <w:spacing w:after="0"/>
        <w:rPr>
          <w:rFonts w:ascii="Garamond" w:hAnsi="Garamond" w:cs="Gill Sans"/>
        </w:rPr>
      </w:pPr>
      <w:r w:rsidRPr="00540CCD">
        <w:rPr>
          <w:rFonts w:ascii="Garamond" w:hAnsi="Garamond" w:cs="Gill Sans"/>
        </w:rPr>
        <w:t xml:space="preserve">This course takes place in a computer lab. However, when I am lecturing, your computer monitor should not be on. Further, no cell phone usage will be permitted during class. Students who choose to check email and surf the Internet will be asked to leave class and will receive an absent grade for the day. </w:t>
      </w:r>
    </w:p>
    <w:p w14:paraId="1BA3BE5E" w14:textId="77777777" w:rsidR="0036403A" w:rsidRPr="00540CCD" w:rsidRDefault="0036403A" w:rsidP="0036403A">
      <w:pPr>
        <w:spacing w:after="0"/>
        <w:rPr>
          <w:rFonts w:ascii="Garamond" w:hAnsi="Garamond" w:cs="Gill Sans"/>
        </w:rPr>
      </w:pPr>
    </w:p>
    <w:p w14:paraId="73CADC82" w14:textId="736C035D" w:rsidR="0036403A" w:rsidRPr="00540CCD" w:rsidRDefault="0036403A" w:rsidP="00142C08">
      <w:pPr>
        <w:keepNext/>
        <w:spacing w:after="0"/>
        <w:rPr>
          <w:rFonts w:ascii="Garamond" w:hAnsi="Garamond" w:cs="Gill Sans"/>
          <w:b/>
          <w:bCs/>
        </w:rPr>
      </w:pPr>
      <w:r w:rsidRPr="00540CCD">
        <w:rPr>
          <w:rFonts w:ascii="Garamond" w:hAnsi="Garamond" w:cs="Gill Sans"/>
          <w:b/>
          <w:bCs/>
        </w:rPr>
        <w:t>ADA</w:t>
      </w:r>
    </w:p>
    <w:p w14:paraId="487A688D" w14:textId="77777777" w:rsidR="0036403A" w:rsidRPr="00540CCD" w:rsidRDefault="0036403A" w:rsidP="00142C08">
      <w:pPr>
        <w:keepNext/>
        <w:spacing w:after="0"/>
        <w:rPr>
          <w:rFonts w:ascii="Garamond" w:hAnsi="Garamond" w:cs="Gill Sans"/>
          <w:b/>
          <w:bCs/>
        </w:rPr>
      </w:pPr>
    </w:p>
    <w:p w14:paraId="1B09D6D8" w14:textId="6D7D1A6F" w:rsidR="0036403A" w:rsidRPr="00540CCD" w:rsidRDefault="0036403A" w:rsidP="00142C08">
      <w:pPr>
        <w:keepNext/>
        <w:spacing w:after="0"/>
        <w:rPr>
          <w:rFonts w:ascii="Garamond" w:hAnsi="Garamond" w:cs="Gill Sans"/>
          <w:b/>
          <w:bCs/>
        </w:rPr>
      </w:pPr>
      <w:r w:rsidRPr="00540CCD">
        <w:rPr>
          <w:rFonts w:ascii="Garamond" w:hAnsi="Garamond" w:cs="Gill Sans"/>
          <w:bCs/>
        </w:rPr>
        <w:t>In accordance with the Americans with Disabilities Act and Section 504, Rehabilitation Act, I will work with the Office of Disability Accommodation to help reasonably qualified students with disabilities. If you have such a disability, please advise me in writing of your needs no later than the second week of class.</w:t>
      </w:r>
    </w:p>
    <w:p w14:paraId="6383EC57" w14:textId="77777777" w:rsidR="0036403A" w:rsidRPr="00540CCD" w:rsidRDefault="0036403A" w:rsidP="00142C08">
      <w:pPr>
        <w:keepNext/>
        <w:spacing w:after="0"/>
        <w:rPr>
          <w:rFonts w:ascii="Garamond" w:hAnsi="Garamond" w:cs="Gill Sans"/>
          <w:b/>
          <w:bCs/>
        </w:rPr>
      </w:pPr>
    </w:p>
    <w:p w14:paraId="570EB792" w14:textId="11CA0E7C" w:rsidR="0036403A" w:rsidRPr="00540CCD" w:rsidRDefault="0036403A" w:rsidP="0036403A">
      <w:pPr>
        <w:spacing w:after="0"/>
        <w:rPr>
          <w:rFonts w:ascii="Garamond" w:hAnsi="Garamond" w:cs="Gill Sans"/>
          <w:b/>
          <w:bCs/>
        </w:rPr>
      </w:pPr>
      <w:r w:rsidRPr="00540CCD">
        <w:rPr>
          <w:rFonts w:ascii="Garamond" w:hAnsi="Garamond" w:cs="Gill Sans"/>
          <w:b/>
          <w:bCs/>
        </w:rPr>
        <w:t>Religious Holidays</w:t>
      </w:r>
    </w:p>
    <w:p w14:paraId="6AA54071" w14:textId="77777777" w:rsidR="0036403A" w:rsidRPr="00540CCD" w:rsidRDefault="0036403A" w:rsidP="0036403A">
      <w:pPr>
        <w:spacing w:after="0"/>
        <w:rPr>
          <w:rFonts w:ascii="Garamond" w:hAnsi="Garamond" w:cs="Gill Sans"/>
        </w:rPr>
      </w:pPr>
    </w:p>
    <w:p w14:paraId="60A6182C" w14:textId="0F9A5CBA" w:rsidR="0036403A" w:rsidRPr="00540CCD" w:rsidRDefault="0036403A" w:rsidP="0036403A">
      <w:pPr>
        <w:spacing w:after="0"/>
        <w:rPr>
          <w:rFonts w:ascii="Garamond" w:hAnsi="Garamond" w:cs="Gill Sans"/>
          <w:b/>
          <w:bCs/>
        </w:rPr>
      </w:pPr>
      <w:r w:rsidRPr="00540CCD">
        <w:rPr>
          <w:rFonts w:ascii="Garamond" w:hAnsi="Garamond" w:cs="Gill Sans"/>
          <w:bCs/>
        </w:rPr>
        <w:t>In accordance with State law, students absent due to the observance of a religious holiday may take examinations or complete assignments scheduled for the day missed within a reasonable time after the absence. Travel time required for religious observances shall also be excused. Please see the UNT Student Handbook for information on which holidays or holy days are covered by this policy. State law also requires that students notify their teachers at the beginning of the semester if they expect to miss class on a religious holyday during the semester but want to make up the work missed. Students will be allowed to make up the work provided they have informed their teachers in writing within the first 15 days of the semester. Once again, all assignments and scheduled work must be turned in before the date of the excused absence. University policy requires that students provide their teachers with an official notification card issued by the university if they want to make up any in-class work they missed while they were involved in a university authorized activity.</w:t>
      </w:r>
    </w:p>
    <w:p w14:paraId="5EFA4A1E" w14:textId="77777777" w:rsidR="0036403A" w:rsidRPr="00540CCD" w:rsidRDefault="0036403A" w:rsidP="0036403A">
      <w:pPr>
        <w:spacing w:after="0"/>
        <w:rPr>
          <w:rFonts w:ascii="Garamond" w:hAnsi="Garamond" w:cs="Gill Sans"/>
        </w:rPr>
      </w:pPr>
    </w:p>
    <w:p w14:paraId="42FA3D96" w14:textId="2FE40F75" w:rsidR="0036403A" w:rsidRPr="00540CCD" w:rsidRDefault="0036403A" w:rsidP="0036403A">
      <w:pPr>
        <w:spacing w:after="0"/>
        <w:rPr>
          <w:rFonts w:ascii="Garamond" w:hAnsi="Garamond" w:cs="Gill Sans"/>
          <w:b/>
          <w:bCs/>
        </w:rPr>
      </w:pPr>
      <w:r w:rsidRPr="00540CCD">
        <w:rPr>
          <w:rFonts w:ascii="Garamond" w:hAnsi="Garamond" w:cs="Gill Sans"/>
          <w:b/>
          <w:bCs/>
        </w:rPr>
        <w:t>Academic Dishonesty and Integrity</w:t>
      </w:r>
    </w:p>
    <w:p w14:paraId="1519716C" w14:textId="77777777" w:rsidR="0036403A" w:rsidRPr="00540CCD" w:rsidRDefault="0036403A" w:rsidP="0036403A">
      <w:pPr>
        <w:spacing w:after="0"/>
        <w:rPr>
          <w:rFonts w:ascii="Garamond" w:hAnsi="Garamond" w:cs="Gill Sans"/>
        </w:rPr>
      </w:pPr>
    </w:p>
    <w:p w14:paraId="0C20EC1E" w14:textId="5B31C4B5" w:rsidR="0036403A" w:rsidRPr="00540CCD" w:rsidRDefault="0036403A" w:rsidP="0036403A">
      <w:pPr>
        <w:spacing w:after="0"/>
        <w:rPr>
          <w:rFonts w:ascii="Garamond" w:hAnsi="Garamond" w:cs="Gill Sans"/>
        </w:rPr>
      </w:pPr>
      <w:r w:rsidRPr="00540CCD">
        <w:rPr>
          <w:rFonts w:ascii="Garamond" w:hAnsi="Garamond" w:cs="Gill Sans"/>
        </w:rPr>
        <w:t>It is your responsibility to become familiar with UNT’s Policy of Academic Dishonesty.</w:t>
      </w:r>
    </w:p>
    <w:p w14:paraId="4FC54FA5" w14:textId="77777777" w:rsidR="0036403A" w:rsidRPr="00540CCD" w:rsidRDefault="0036403A" w:rsidP="0036403A">
      <w:pPr>
        <w:spacing w:after="0"/>
        <w:rPr>
          <w:rFonts w:ascii="Garamond" w:hAnsi="Garamond" w:cs="Gill Sans"/>
        </w:rPr>
      </w:pPr>
      <w:r w:rsidRPr="00540CCD">
        <w:rPr>
          <w:rFonts w:ascii="Garamond" w:hAnsi="Garamond" w:cs="Gill Sans"/>
        </w:rPr>
        <w:tab/>
      </w:r>
    </w:p>
    <w:p w14:paraId="66404605" w14:textId="1F543F5A" w:rsidR="0036403A" w:rsidRPr="00540CCD" w:rsidRDefault="0036403A" w:rsidP="0036403A">
      <w:pPr>
        <w:spacing w:after="0"/>
        <w:rPr>
          <w:rFonts w:ascii="Garamond" w:hAnsi="Garamond" w:cs="Gill Sans"/>
        </w:rPr>
      </w:pPr>
      <w:r w:rsidRPr="00540CCD">
        <w:rPr>
          <w:rFonts w:ascii="Garamond" w:hAnsi="Garamond" w:cs="Gill Sans"/>
        </w:rPr>
        <w:t>This policy defines the following forms of academic dishonesty:</w:t>
      </w:r>
    </w:p>
    <w:p w14:paraId="578CCDF0" w14:textId="77777777" w:rsidR="0036403A" w:rsidRPr="00540CCD" w:rsidRDefault="0036403A" w:rsidP="000E6B10">
      <w:pPr>
        <w:spacing w:after="0"/>
        <w:ind w:left="720"/>
        <w:rPr>
          <w:rFonts w:ascii="Garamond" w:hAnsi="Garamond" w:cs="Gill Sans"/>
        </w:rPr>
      </w:pPr>
    </w:p>
    <w:p w14:paraId="4ACB106C" w14:textId="0ACF5306" w:rsidR="0036403A" w:rsidRPr="00540CCD" w:rsidRDefault="0036403A" w:rsidP="000E6B10">
      <w:pPr>
        <w:pStyle w:val="ListParagraph"/>
        <w:numPr>
          <w:ilvl w:val="0"/>
          <w:numId w:val="6"/>
        </w:numPr>
        <w:spacing w:after="0"/>
        <w:ind w:left="1080"/>
        <w:rPr>
          <w:rFonts w:ascii="Garamond" w:hAnsi="Garamond" w:cs="Gill Sans"/>
        </w:rPr>
      </w:pPr>
      <w:r w:rsidRPr="00540CCD">
        <w:rPr>
          <w:rFonts w:ascii="Garamond" w:hAnsi="Garamond" w:cs="Gill Sans"/>
        </w:rPr>
        <w:t>Cheating intentionally using or attempting to use unauthorized materials, information, or study aids in any academic exercise. The term academic exercise includes all forms of work submitted for credit or hours.</w:t>
      </w:r>
    </w:p>
    <w:p w14:paraId="6B41DA92" w14:textId="77777777" w:rsidR="0036403A" w:rsidRPr="00540CCD" w:rsidRDefault="0036403A" w:rsidP="000E6B10">
      <w:pPr>
        <w:spacing w:after="0"/>
        <w:ind w:left="2160"/>
        <w:rPr>
          <w:rFonts w:ascii="Garamond" w:hAnsi="Garamond" w:cs="Gill Sans"/>
        </w:rPr>
      </w:pPr>
    </w:p>
    <w:p w14:paraId="586AFCFD" w14:textId="4EB0C201" w:rsidR="0036403A" w:rsidRPr="00540CCD" w:rsidRDefault="0036403A" w:rsidP="000E6B10">
      <w:pPr>
        <w:pStyle w:val="ListParagraph"/>
        <w:numPr>
          <w:ilvl w:val="0"/>
          <w:numId w:val="6"/>
        </w:numPr>
        <w:spacing w:after="0"/>
        <w:ind w:left="1080"/>
        <w:rPr>
          <w:rFonts w:ascii="Garamond" w:hAnsi="Garamond" w:cs="Gill Sans"/>
        </w:rPr>
      </w:pPr>
      <w:r w:rsidRPr="00540CCD">
        <w:rPr>
          <w:rFonts w:ascii="Garamond" w:hAnsi="Garamond" w:cs="Gill Sans"/>
        </w:rPr>
        <w:t>Plagiarism the deliberate adoption or reproduction of ideas, words, or statements of another person as one's own without acknowledgement.</w:t>
      </w:r>
    </w:p>
    <w:p w14:paraId="1B7849C2" w14:textId="77777777" w:rsidR="0036403A" w:rsidRPr="00540CCD" w:rsidRDefault="0036403A" w:rsidP="000E6B10">
      <w:pPr>
        <w:spacing w:after="0"/>
        <w:ind w:left="2160"/>
        <w:rPr>
          <w:rFonts w:ascii="Garamond" w:hAnsi="Garamond" w:cs="Gill Sans"/>
        </w:rPr>
      </w:pPr>
    </w:p>
    <w:p w14:paraId="70B254C4" w14:textId="6E0F7C5F" w:rsidR="0036403A" w:rsidRPr="00540CCD" w:rsidRDefault="0036403A" w:rsidP="000E6B10">
      <w:pPr>
        <w:pStyle w:val="ListParagraph"/>
        <w:numPr>
          <w:ilvl w:val="0"/>
          <w:numId w:val="6"/>
        </w:numPr>
        <w:spacing w:after="0"/>
        <w:ind w:left="1080"/>
        <w:rPr>
          <w:rFonts w:ascii="Garamond" w:hAnsi="Garamond" w:cs="Gill Sans"/>
        </w:rPr>
      </w:pPr>
      <w:r w:rsidRPr="00540CCD">
        <w:rPr>
          <w:rFonts w:ascii="Garamond" w:hAnsi="Garamond" w:cs="Gill Sans"/>
        </w:rPr>
        <w:t>Fabrication intentional and unauthorized falsification or invention of any information or citation in an academic exercise.</w:t>
      </w:r>
    </w:p>
    <w:p w14:paraId="046AD360" w14:textId="77777777" w:rsidR="0036403A" w:rsidRPr="00540CCD" w:rsidRDefault="0036403A" w:rsidP="000E6B10">
      <w:pPr>
        <w:spacing w:after="0"/>
        <w:ind w:left="2160"/>
        <w:rPr>
          <w:rFonts w:ascii="Garamond" w:hAnsi="Garamond" w:cs="Gill Sans"/>
        </w:rPr>
      </w:pPr>
    </w:p>
    <w:p w14:paraId="113BBA35" w14:textId="63234ACF" w:rsidR="0036403A" w:rsidRPr="00540CCD" w:rsidRDefault="0036403A" w:rsidP="000E6B10">
      <w:pPr>
        <w:pStyle w:val="ListParagraph"/>
        <w:numPr>
          <w:ilvl w:val="0"/>
          <w:numId w:val="6"/>
        </w:numPr>
        <w:spacing w:after="0"/>
        <w:ind w:left="1080"/>
        <w:rPr>
          <w:rFonts w:ascii="Garamond" w:hAnsi="Garamond" w:cs="Gill Sans"/>
        </w:rPr>
      </w:pPr>
      <w:r w:rsidRPr="00540CCD">
        <w:rPr>
          <w:rFonts w:ascii="Garamond" w:hAnsi="Garamond" w:cs="Gill Sans"/>
        </w:rPr>
        <w:t>Facilitating academic dishonesty intentionally or knowingly helping or attempting to help another to violate a provision of the institutional code of academic integrity. If any course material is submitted that violates this policy of academic dishonesty, the assignment will receive a grade of "F" and appropriate judicial action will be filed. This action includes a report of academic misconduct to your college Dean and possible dismissal from The University of North Texas. There are no first-offense warnings regarding plagiarism.</w:t>
      </w:r>
    </w:p>
    <w:p w14:paraId="3B633CCD" w14:textId="77777777" w:rsidR="0036403A" w:rsidRPr="00540CCD" w:rsidRDefault="0036403A" w:rsidP="000E6B10">
      <w:pPr>
        <w:spacing w:after="0"/>
        <w:ind w:left="2160"/>
        <w:rPr>
          <w:rFonts w:ascii="Garamond" w:hAnsi="Garamond" w:cs="Gill Sans"/>
        </w:rPr>
      </w:pPr>
    </w:p>
    <w:p w14:paraId="41972D7E" w14:textId="7E21789B" w:rsidR="0036403A" w:rsidRPr="00540CCD" w:rsidRDefault="0036403A" w:rsidP="00D42366">
      <w:pPr>
        <w:pStyle w:val="ListParagraph"/>
        <w:numPr>
          <w:ilvl w:val="0"/>
          <w:numId w:val="6"/>
        </w:numPr>
        <w:spacing w:after="0"/>
        <w:ind w:left="1080"/>
        <w:rPr>
          <w:rFonts w:ascii="Garamond" w:hAnsi="Garamond" w:cs="Gill Sans"/>
        </w:rPr>
      </w:pPr>
      <w:r w:rsidRPr="00540CCD">
        <w:rPr>
          <w:rFonts w:ascii="Garamond" w:hAnsi="Garamond" w:cs="Gill Sans"/>
        </w:rPr>
        <w:t>As this is a course for majors, it is expected that plagiarism and the correct use (citation) of other's ideas (including print, digital, images and other media) are fully understood. Contact me if you're ever confused about what constitutes academic dishonesty. Misunderstandings, miscommunication, oversights, or lack of comprehension as to what constitutes academic dishonesty is not accepted in this</w:t>
      </w:r>
      <w:r w:rsidR="00D42366" w:rsidRPr="00540CCD">
        <w:rPr>
          <w:rFonts w:ascii="Garamond" w:hAnsi="Garamond" w:cs="Gill Sans"/>
        </w:rPr>
        <w:t>.</w:t>
      </w:r>
    </w:p>
    <w:sectPr w:rsidR="0036403A" w:rsidRPr="00540CCD" w:rsidSect="00B25086">
      <w:headerReference w:type="even" r:id="rId9"/>
      <w:headerReference w:type="defaul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1BC099" w14:textId="77777777" w:rsidR="00F81FB4" w:rsidRDefault="00F81FB4" w:rsidP="00293484">
      <w:pPr>
        <w:spacing w:after="0"/>
      </w:pPr>
      <w:r>
        <w:separator/>
      </w:r>
    </w:p>
  </w:endnote>
  <w:endnote w:type="continuationSeparator" w:id="0">
    <w:p w14:paraId="6E13F9F6" w14:textId="77777777" w:rsidR="00F81FB4" w:rsidRDefault="00F81FB4" w:rsidP="002934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00000007" w:usb1="00000001" w:usb2="00000000" w:usb3="00000000" w:csb0="00000093" w:csb1="00000000"/>
  </w:font>
  <w:font w:name="Franklin Gothic Book">
    <w:panose1 w:val="020B0503020102020204"/>
    <w:charset w:val="00"/>
    <w:family w:val="auto"/>
    <w:pitch w:val="variable"/>
    <w:sig w:usb0="00000287" w:usb1="00000000" w:usb2="00000000" w:usb3="00000000" w:csb0="0000009F" w:csb1="00000000"/>
  </w:font>
  <w:font w:name="Candara">
    <w:panose1 w:val="020E0502030303020204"/>
    <w:charset w:val="00"/>
    <w:family w:val="auto"/>
    <w:pitch w:val="variable"/>
    <w:sig w:usb0="A00002EF" w:usb1="4000A44B" w:usb2="00000000" w:usb3="00000000" w:csb0="0000019F" w:csb1="00000000"/>
  </w:font>
  <w:font w:name="Baskerville">
    <w:panose1 w:val="02020502070401020303"/>
    <w:charset w:val="00"/>
    <w:family w:val="auto"/>
    <w:pitch w:val="variable"/>
    <w:sig w:usb0="80000067" w:usb1="00000000" w:usb2="00000000" w:usb3="00000000" w:csb0="0000019F" w:csb1="00000000"/>
  </w:font>
  <w:font w:name="Verdana">
    <w:panose1 w:val="020B0604030504040204"/>
    <w:charset w:val="00"/>
    <w:family w:val="auto"/>
    <w:pitch w:val="variable"/>
    <w:sig w:usb0="A10006FF" w:usb1="4000205B" w:usb2="00000010" w:usb3="00000000" w:csb0="0000019F" w:csb1="00000000"/>
  </w:font>
  <w:font w:name="Avenir Heavy">
    <w:panose1 w:val="020B0703020203020204"/>
    <w:charset w:val="00"/>
    <w:family w:val="auto"/>
    <w:pitch w:val="variable"/>
    <w:sig w:usb0="800000AF" w:usb1="5000204A" w:usb2="00000000" w:usb3="00000000" w:csb0="0000009B" w:csb1="00000000"/>
  </w:font>
  <w:font w:name="Kefa">
    <w:panose1 w:val="02000506000000020004"/>
    <w:charset w:val="00"/>
    <w:family w:val="auto"/>
    <w:pitch w:val="variable"/>
    <w:sig w:usb0="800000AF" w:usb1="4000204B" w:usb2="00000800" w:usb3="00000000" w:csb0="00000001" w:csb1="00000000"/>
  </w:font>
  <w:font w:name="Gill Sans">
    <w:panose1 w:val="020B0502020104020203"/>
    <w:charset w:val="00"/>
    <w:family w:val="auto"/>
    <w:pitch w:val="variable"/>
    <w:sig w:usb0="80000267" w:usb1="00000000" w:usb2="00000000" w:usb3="00000000" w:csb0="000001F7"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B00A15" w14:textId="77777777" w:rsidR="00F81FB4" w:rsidRDefault="00F81FB4" w:rsidP="00293484">
      <w:pPr>
        <w:spacing w:after="0"/>
      </w:pPr>
      <w:r>
        <w:separator/>
      </w:r>
    </w:p>
  </w:footnote>
  <w:footnote w:type="continuationSeparator" w:id="0">
    <w:p w14:paraId="0A518002" w14:textId="77777777" w:rsidR="00F81FB4" w:rsidRDefault="00F81FB4" w:rsidP="00293484">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50F6C6" w14:textId="77777777" w:rsidR="00F81FB4" w:rsidRDefault="00F81FB4" w:rsidP="00EF4B3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FB9CA0" w14:textId="77777777" w:rsidR="00F81FB4" w:rsidRDefault="00F81FB4" w:rsidP="0029348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15A53" w14:textId="04F322AF" w:rsidR="00F81FB4" w:rsidRPr="00832727" w:rsidRDefault="00F81FB4" w:rsidP="00832727">
    <w:pPr>
      <w:pStyle w:val="Header"/>
      <w:tabs>
        <w:tab w:val="left" w:pos="6672"/>
        <w:tab w:val="right" w:pos="9000"/>
      </w:tabs>
      <w:ind w:right="360"/>
      <w:rPr>
        <w:rFonts w:ascii="Gill Sans" w:hAnsi="Gill Sans" w:cs="Gill Sans"/>
        <w:sz w:val="20"/>
        <w:szCs w:val="20"/>
      </w:rPr>
    </w:pPr>
    <w:r>
      <w:rPr>
        <w:rFonts w:ascii="Gill Sans" w:hAnsi="Gill Sans" w:cs="Gill Sans"/>
        <w:sz w:val="20"/>
        <w:szCs w:val="20"/>
      </w:rPr>
      <w:tab/>
    </w:r>
    <w:r>
      <w:rPr>
        <w:rFonts w:ascii="Gill Sans" w:hAnsi="Gill Sans" w:cs="Gill Sans"/>
        <w:sz w:val="20"/>
        <w:szCs w:val="20"/>
      </w:rPr>
      <w:tab/>
    </w:r>
    <w:r>
      <w:rPr>
        <w:rFonts w:ascii="Gill Sans" w:hAnsi="Gill Sans" w:cs="Gill Sans"/>
        <w:sz w:val="20"/>
        <w:szCs w:val="20"/>
      </w:rPr>
      <w:tab/>
    </w:r>
    <w:r w:rsidRPr="00832727">
      <w:rPr>
        <w:rFonts w:ascii="Gill Sans" w:hAnsi="Gill Sans" w:cs="Gill Sans"/>
        <w:sz w:val="20"/>
        <w:szCs w:val="20"/>
      </w:rPr>
      <w:t xml:space="preserve">TECM 4180- </w:t>
    </w:r>
    <w:r w:rsidR="00263C15">
      <w:rPr>
        <w:rFonts w:ascii="Gill Sans" w:hAnsi="Gill Sans" w:cs="Gill Sans"/>
        <w:sz w:val="20"/>
        <w:szCs w:val="20"/>
      </w:rPr>
      <w:t>Fall 2015</w:t>
    </w:r>
  </w:p>
  <w:p w14:paraId="7FFAEF6D" w14:textId="1972232A" w:rsidR="00F81FB4" w:rsidRPr="00832727" w:rsidRDefault="00F81FB4" w:rsidP="00293484">
    <w:pPr>
      <w:pStyle w:val="Header"/>
      <w:jc w:val="right"/>
      <w:rPr>
        <w:rFonts w:ascii="Gill Sans" w:hAnsi="Gill Sans" w:cs="Gill San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E39CE"/>
    <w:multiLevelType w:val="hybridMultilevel"/>
    <w:tmpl w:val="8586F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3D574F"/>
    <w:multiLevelType w:val="hybridMultilevel"/>
    <w:tmpl w:val="3EFCB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C22781"/>
    <w:multiLevelType w:val="hybridMultilevel"/>
    <w:tmpl w:val="AAA05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07546D"/>
    <w:multiLevelType w:val="hybridMultilevel"/>
    <w:tmpl w:val="65F85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9538AF"/>
    <w:multiLevelType w:val="hybridMultilevel"/>
    <w:tmpl w:val="836A0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093607"/>
    <w:multiLevelType w:val="hybridMultilevel"/>
    <w:tmpl w:val="ECC499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7EC3594"/>
    <w:multiLevelType w:val="hybridMultilevel"/>
    <w:tmpl w:val="3C98D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9360F70"/>
    <w:multiLevelType w:val="hybridMultilevel"/>
    <w:tmpl w:val="F4F6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330E95"/>
    <w:multiLevelType w:val="multilevel"/>
    <w:tmpl w:val="AAA0504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9">
    <w:nsid w:val="444427D9"/>
    <w:multiLevelType w:val="hybridMultilevel"/>
    <w:tmpl w:val="6F965C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A3A5068"/>
    <w:multiLevelType w:val="hybridMultilevel"/>
    <w:tmpl w:val="C88AD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135B4A"/>
    <w:multiLevelType w:val="hybridMultilevel"/>
    <w:tmpl w:val="FBB62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9F6C4C"/>
    <w:multiLevelType w:val="hybridMultilevel"/>
    <w:tmpl w:val="8BE08B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9362B53"/>
    <w:multiLevelType w:val="hybridMultilevel"/>
    <w:tmpl w:val="A00C8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F7148B4"/>
    <w:multiLevelType w:val="hybridMultilevel"/>
    <w:tmpl w:val="D466DE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E42742C"/>
    <w:multiLevelType w:val="hybridMultilevel"/>
    <w:tmpl w:val="0F9EA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BC3554"/>
    <w:multiLevelType w:val="hybridMultilevel"/>
    <w:tmpl w:val="07104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7"/>
  </w:num>
  <w:num w:numId="4">
    <w:abstractNumId w:val="10"/>
  </w:num>
  <w:num w:numId="5">
    <w:abstractNumId w:val="2"/>
  </w:num>
  <w:num w:numId="6">
    <w:abstractNumId w:val="1"/>
  </w:num>
  <w:num w:numId="7">
    <w:abstractNumId w:val="13"/>
  </w:num>
  <w:num w:numId="8">
    <w:abstractNumId w:val="9"/>
  </w:num>
  <w:num w:numId="9">
    <w:abstractNumId w:val="12"/>
  </w:num>
  <w:num w:numId="10">
    <w:abstractNumId w:val="15"/>
  </w:num>
  <w:num w:numId="11">
    <w:abstractNumId w:val="11"/>
  </w:num>
  <w:num w:numId="12">
    <w:abstractNumId w:val="8"/>
  </w:num>
  <w:num w:numId="13">
    <w:abstractNumId w:val="16"/>
  </w:num>
  <w:num w:numId="14">
    <w:abstractNumId w:val="6"/>
  </w:num>
  <w:num w:numId="15">
    <w:abstractNumId w:val="5"/>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6EE"/>
    <w:rsid w:val="00082FBA"/>
    <w:rsid w:val="000A06A0"/>
    <w:rsid w:val="000A5A4A"/>
    <w:rsid w:val="000D43F9"/>
    <w:rsid w:val="000D5B5C"/>
    <w:rsid w:val="000E6B10"/>
    <w:rsid w:val="000E6FF7"/>
    <w:rsid w:val="00142C08"/>
    <w:rsid w:val="0015677C"/>
    <w:rsid w:val="001B3766"/>
    <w:rsid w:val="001C4E69"/>
    <w:rsid w:val="001C5F21"/>
    <w:rsid w:val="00203DF6"/>
    <w:rsid w:val="0022540F"/>
    <w:rsid w:val="002378AB"/>
    <w:rsid w:val="00261AB5"/>
    <w:rsid w:val="00263C15"/>
    <w:rsid w:val="00266D85"/>
    <w:rsid w:val="00293484"/>
    <w:rsid w:val="002A6CF9"/>
    <w:rsid w:val="002E49D0"/>
    <w:rsid w:val="002F32A5"/>
    <w:rsid w:val="003036EE"/>
    <w:rsid w:val="00345591"/>
    <w:rsid w:val="0036403A"/>
    <w:rsid w:val="00377D90"/>
    <w:rsid w:val="00395737"/>
    <w:rsid w:val="003B1354"/>
    <w:rsid w:val="003D4D64"/>
    <w:rsid w:val="003E1B40"/>
    <w:rsid w:val="0041507F"/>
    <w:rsid w:val="00426921"/>
    <w:rsid w:val="00430BEF"/>
    <w:rsid w:val="0045173D"/>
    <w:rsid w:val="004A7F34"/>
    <w:rsid w:val="004C4937"/>
    <w:rsid w:val="004D7309"/>
    <w:rsid w:val="00502D45"/>
    <w:rsid w:val="00506764"/>
    <w:rsid w:val="005214F1"/>
    <w:rsid w:val="00532654"/>
    <w:rsid w:val="00536773"/>
    <w:rsid w:val="00540CCD"/>
    <w:rsid w:val="00555E1F"/>
    <w:rsid w:val="00563C4F"/>
    <w:rsid w:val="005B29C5"/>
    <w:rsid w:val="005C4821"/>
    <w:rsid w:val="005D360C"/>
    <w:rsid w:val="00615368"/>
    <w:rsid w:val="00625927"/>
    <w:rsid w:val="00637154"/>
    <w:rsid w:val="0066087E"/>
    <w:rsid w:val="00666FEF"/>
    <w:rsid w:val="00667347"/>
    <w:rsid w:val="006D1BC8"/>
    <w:rsid w:val="00713825"/>
    <w:rsid w:val="00756B40"/>
    <w:rsid w:val="00766630"/>
    <w:rsid w:val="00797742"/>
    <w:rsid w:val="007C2D1D"/>
    <w:rsid w:val="007C54A2"/>
    <w:rsid w:val="007E121B"/>
    <w:rsid w:val="007F2BED"/>
    <w:rsid w:val="007F5985"/>
    <w:rsid w:val="0082758E"/>
    <w:rsid w:val="00832727"/>
    <w:rsid w:val="008576DA"/>
    <w:rsid w:val="0087205E"/>
    <w:rsid w:val="00895939"/>
    <w:rsid w:val="008B2259"/>
    <w:rsid w:val="00904306"/>
    <w:rsid w:val="009253BB"/>
    <w:rsid w:val="009428F7"/>
    <w:rsid w:val="009545CD"/>
    <w:rsid w:val="00956845"/>
    <w:rsid w:val="009722F2"/>
    <w:rsid w:val="0097308F"/>
    <w:rsid w:val="009A1320"/>
    <w:rsid w:val="009C2C3B"/>
    <w:rsid w:val="00A205DC"/>
    <w:rsid w:val="00A23BCD"/>
    <w:rsid w:val="00A31960"/>
    <w:rsid w:val="00A32006"/>
    <w:rsid w:val="00A7765D"/>
    <w:rsid w:val="00A87E1E"/>
    <w:rsid w:val="00AA6231"/>
    <w:rsid w:val="00AC647B"/>
    <w:rsid w:val="00AD08EC"/>
    <w:rsid w:val="00B0190D"/>
    <w:rsid w:val="00B25086"/>
    <w:rsid w:val="00B44F55"/>
    <w:rsid w:val="00B8039D"/>
    <w:rsid w:val="00BC2985"/>
    <w:rsid w:val="00C00011"/>
    <w:rsid w:val="00C23C12"/>
    <w:rsid w:val="00C24292"/>
    <w:rsid w:val="00C34CDC"/>
    <w:rsid w:val="00C35504"/>
    <w:rsid w:val="00C720F0"/>
    <w:rsid w:val="00C73097"/>
    <w:rsid w:val="00CF25DC"/>
    <w:rsid w:val="00CF2700"/>
    <w:rsid w:val="00CF63AA"/>
    <w:rsid w:val="00D35EB1"/>
    <w:rsid w:val="00D42366"/>
    <w:rsid w:val="00D6171D"/>
    <w:rsid w:val="00D67509"/>
    <w:rsid w:val="00D825E8"/>
    <w:rsid w:val="00D87EC5"/>
    <w:rsid w:val="00D9029A"/>
    <w:rsid w:val="00D95C42"/>
    <w:rsid w:val="00DC00A1"/>
    <w:rsid w:val="00DC3CBB"/>
    <w:rsid w:val="00DE2656"/>
    <w:rsid w:val="00E03D50"/>
    <w:rsid w:val="00E2722B"/>
    <w:rsid w:val="00E374FC"/>
    <w:rsid w:val="00E43420"/>
    <w:rsid w:val="00E62B8C"/>
    <w:rsid w:val="00E63C71"/>
    <w:rsid w:val="00E81437"/>
    <w:rsid w:val="00EA6E2C"/>
    <w:rsid w:val="00ED7E82"/>
    <w:rsid w:val="00EE3FDA"/>
    <w:rsid w:val="00EF4B32"/>
    <w:rsid w:val="00F13FB3"/>
    <w:rsid w:val="00F15C1F"/>
    <w:rsid w:val="00F24D82"/>
    <w:rsid w:val="00F72AFC"/>
    <w:rsid w:val="00F72E06"/>
    <w:rsid w:val="00F81FB4"/>
    <w:rsid w:val="00FB7C5E"/>
    <w:rsid w:val="00FE7E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90D7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07F"/>
    <w:rPr>
      <w:sz w:val="24"/>
      <w:szCs w:val="24"/>
    </w:rPr>
  </w:style>
  <w:style w:type="paragraph" w:styleId="Heading1">
    <w:name w:val="heading 1"/>
    <w:basedOn w:val="Normal"/>
    <w:next w:val="Normal"/>
    <w:link w:val="Heading1Char"/>
    <w:uiPriority w:val="9"/>
    <w:qFormat/>
    <w:rsid w:val="0015677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A5B02"/>
    <w:rPr>
      <w:rFonts w:ascii="Lucida Grande" w:hAnsi="Lucida Grande"/>
      <w:sz w:val="18"/>
      <w:szCs w:val="18"/>
    </w:rPr>
  </w:style>
  <w:style w:type="paragraph" w:customStyle="1" w:styleId="Header1">
    <w:name w:val="Header 1"/>
    <w:basedOn w:val="Normal"/>
    <w:qFormat/>
    <w:rsid w:val="00D95C42"/>
    <w:pPr>
      <w:jc w:val="center"/>
    </w:pPr>
    <w:rPr>
      <w:rFonts w:asciiTheme="majorHAnsi" w:hAnsiTheme="majorHAnsi"/>
      <w:b/>
      <w:sz w:val="28"/>
    </w:rPr>
  </w:style>
  <w:style w:type="table" w:customStyle="1" w:styleId="Tables">
    <w:name w:val="Tables"/>
    <w:basedOn w:val="TableGrid"/>
    <w:qFormat/>
    <w:rsid w:val="00D95C42"/>
    <w:rPr>
      <w:sz w:val="24"/>
      <w:szCs w:val="24"/>
    </w:rPr>
    <w:tblPr>
      <w:tblStyleRowBandSize w:val="3"/>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C0C0C0"/>
    </w:tcPr>
  </w:style>
  <w:style w:type="table" w:styleId="TableGrid">
    <w:name w:val="Table Grid"/>
    <w:basedOn w:val="TableNormal"/>
    <w:uiPriority w:val="59"/>
    <w:rsid w:val="00D95C4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1Header">
    <w:name w:val="Level 1 Header"/>
    <w:basedOn w:val="Header1"/>
    <w:qFormat/>
    <w:rsid w:val="00D95C42"/>
    <w:pPr>
      <w:pBdr>
        <w:bottom w:val="single" w:sz="4" w:space="1" w:color="000000" w:themeColor="text1"/>
      </w:pBdr>
      <w:jc w:val="left"/>
    </w:pPr>
    <w:rPr>
      <w:color w:val="17365D" w:themeColor="text2" w:themeShade="BF"/>
    </w:rPr>
  </w:style>
  <w:style w:type="paragraph" w:customStyle="1" w:styleId="Paragraph">
    <w:name w:val="Paragraph"/>
    <w:basedOn w:val="Normal"/>
    <w:qFormat/>
    <w:rsid w:val="00D95C42"/>
    <w:pPr>
      <w:tabs>
        <w:tab w:val="left" w:pos="1220"/>
      </w:tabs>
    </w:pPr>
  </w:style>
  <w:style w:type="table" w:customStyle="1" w:styleId="Style1">
    <w:name w:val="Style1"/>
    <w:basedOn w:val="TableGrid"/>
    <w:qFormat/>
    <w:rsid w:val="00D95C42"/>
    <w:rPr>
      <w:rFonts w:ascii="Adobe Garamond Pro" w:hAnsi="Adobe Garamond Pro"/>
      <w:szCs w:val="24"/>
    </w:rPr>
    <w:tblPr>
      <w:tblStyleRow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style>
  <w:style w:type="table" w:customStyle="1" w:styleId="Style2">
    <w:name w:val="Style2"/>
    <w:basedOn w:val="Style1"/>
    <w:qFormat/>
    <w:rsid w:val="00D95C42"/>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band1Horz">
      <w:tblPr/>
      <w:tcPr>
        <w:shd w:val="clear" w:color="auto" w:fill="948A54" w:themeFill="background2" w:themeFillShade="80"/>
      </w:tcPr>
    </w:tblStylePr>
  </w:style>
  <w:style w:type="paragraph" w:customStyle="1" w:styleId="Header10">
    <w:name w:val="Header1"/>
    <w:qFormat/>
    <w:rsid w:val="0015677C"/>
    <w:rPr>
      <w:rFonts w:ascii="Franklin Gothic Book" w:hAnsi="Franklin Gothic Book"/>
      <w:sz w:val="36"/>
      <w:szCs w:val="36"/>
    </w:rPr>
  </w:style>
  <w:style w:type="character" w:customStyle="1" w:styleId="Heading1Char">
    <w:name w:val="Heading 1 Char"/>
    <w:basedOn w:val="DefaultParagraphFont"/>
    <w:link w:val="Heading1"/>
    <w:uiPriority w:val="9"/>
    <w:rsid w:val="0015677C"/>
    <w:rPr>
      <w:rFonts w:asciiTheme="majorHAnsi" w:eastAsiaTheme="majorEastAsia" w:hAnsiTheme="majorHAnsi" w:cstheme="majorBidi"/>
      <w:b/>
      <w:bCs/>
      <w:color w:val="345A8A" w:themeColor="accent1" w:themeShade="B5"/>
      <w:sz w:val="32"/>
      <w:szCs w:val="32"/>
    </w:rPr>
  </w:style>
  <w:style w:type="paragraph" w:customStyle="1" w:styleId="bodytext">
    <w:name w:val="body text"/>
    <w:qFormat/>
    <w:rsid w:val="0015677C"/>
    <w:pPr>
      <w:spacing w:before="240"/>
    </w:pPr>
    <w:rPr>
      <w:rFonts w:ascii="Candara" w:eastAsiaTheme="majorEastAsia" w:hAnsi="Candara" w:cs="Baskerville"/>
      <w:bCs/>
      <w:sz w:val="24"/>
      <w:szCs w:val="24"/>
    </w:rPr>
  </w:style>
  <w:style w:type="paragraph" w:customStyle="1" w:styleId="Header2">
    <w:name w:val="Header 2"/>
    <w:qFormat/>
    <w:rsid w:val="0015677C"/>
    <w:pPr>
      <w:ind w:left="720"/>
    </w:pPr>
    <w:rPr>
      <w:rFonts w:asciiTheme="majorHAnsi" w:eastAsiaTheme="majorEastAsia" w:hAnsiTheme="majorHAnsi" w:cs="Baskerville"/>
      <w:b/>
      <w:bCs/>
      <w:sz w:val="28"/>
      <w:szCs w:val="28"/>
    </w:rPr>
  </w:style>
  <w:style w:type="paragraph" w:customStyle="1" w:styleId="H2">
    <w:name w:val="H2"/>
    <w:basedOn w:val="Normal"/>
    <w:qFormat/>
    <w:rsid w:val="00261AB5"/>
    <w:pPr>
      <w:keepNext/>
      <w:keepLines/>
      <w:spacing w:before="200" w:after="0"/>
      <w:outlineLvl w:val="1"/>
    </w:pPr>
    <w:rPr>
      <w:rFonts w:ascii="Verdana" w:eastAsiaTheme="majorEastAsia" w:hAnsi="Verdana" w:cstheme="majorBidi"/>
      <w:b/>
      <w:bCs/>
      <w:sz w:val="20"/>
      <w:szCs w:val="20"/>
      <w:lang w:eastAsia="en-US"/>
    </w:rPr>
  </w:style>
  <w:style w:type="paragraph" w:customStyle="1" w:styleId="Heading1-manual">
    <w:name w:val="Heading1-manual"/>
    <w:basedOn w:val="Normal"/>
    <w:next w:val="BalloonText"/>
    <w:qFormat/>
    <w:rsid w:val="00D35EB1"/>
    <w:pPr>
      <w:spacing w:before="240" w:after="320"/>
      <w:ind w:left="1440"/>
    </w:pPr>
    <w:rPr>
      <w:rFonts w:ascii="Avenir Heavy" w:hAnsi="Avenir Heavy"/>
      <w:smallCaps/>
      <w:sz w:val="32"/>
      <w:szCs w:val="32"/>
    </w:rPr>
  </w:style>
  <w:style w:type="paragraph" w:customStyle="1" w:styleId="bodytext-manual">
    <w:name w:val="bodytext-manual"/>
    <w:basedOn w:val="NormalWeb"/>
    <w:qFormat/>
    <w:rsid w:val="00D35EB1"/>
    <w:pPr>
      <w:spacing w:before="100" w:beforeAutospacing="1" w:after="100" w:afterAutospacing="1"/>
      <w:ind w:left="1440"/>
    </w:pPr>
    <w:rPr>
      <w:rFonts w:ascii="Kefa" w:hAnsi="Kefa"/>
      <w:sz w:val="22"/>
      <w:szCs w:val="20"/>
      <w:lang w:eastAsia="en-US"/>
    </w:rPr>
  </w:style>
  <w:style w:type="paragraph" w:styleId="NormalWeb">
    <w:name w:val="Normal (Web)"/>
    <w:basedOn w:val="Normal"/>
    <w:uiPriority w:val="99"/>
    <w:semiHidden/>
    <w:unhideWhenUsed/>
    <w:rsid w:val="00D35EB1"/>
    <w:rPr>
      <w:rFonts w:ascii="Times New Roman" w:hAnsi="Times New Roman" w:cs="Times New Roman"/>
    </w:rPr>
  </w:style>
  <w:style w:type="paragraph" w:styleId="ListParagraph">
    <w:name w:val="List Paragraph"/>
    <w:basedOn w:val="Normal"/>
    <w:uiPriority w:val="34"/>
    <w:qFormat/>
    <w:rsid w:val="000A5A4A"/>
    <w:pPr>
      <w:ind w:left="720"/>
      <w:contextualSpacing/>
    </w:pPr>
  </w:style>
  <w:style w:type="paragraph" w:styleId="Header">
    <w:name w:val="header"/>
    <w:basedOn w:val="Normal"/>
    <w:link w:val="HeaderChar"/>
    <w:uiPriority w:val="99"/>
    <w:unhideWhenUsed/>
    <w:rsid w:val="00293484"/>
    <w:pPr>
      <w:tabs>
        <w:tab w:val="center" w:pos="4320"/>
        <w:tab w:val="right" w:pos="8640"/>
      </w:tabs>
      <w:spacing w:after="0"/>
    </w:pPr>
  </w:style>
  <w:style w:type="character" w:customStyle="1" w:styleId="HeaderChar">
    <w:name w:val="Header Char"/>
    <w:basedOn w:val="DefaultParagraphFont"/>
    <w:link w:val="Header"/>
    <w:uiPriority w:val="99"/>
    <w:rsid w:val="00293484"/>
    <w:rPr>
      <w:sz w:val="24"/>
      <w:szCs w:val="24"/>
    </w:rPr>
  </w:style>
  <w:style w:type="paragraph" w:styleId="Footer">
    <w:name w:val="footer"/>
    <w:basedOn w:val="Normal"/>
    <w:link w:val="FooterChar"/>
    <w:uiPriority w:val="99"/>
    <w:unhideWhenUsed/>
    <w:rsid w:val="00293484"/>
    <w:pPr>
      <w:tabs>
        <w:tab w:val="center" w:pos="4320"/>
        <w:tab w:val="right" w:pos="8640"/>
      </w:tabs>
      <w:spacing w:after="0"/>
    </w:pPr>
  </w:style>
  <w:style w:type="character" w:customStyle="1" w:styleId="FooterChar">
    <w:name w:val="Footer Char"/>
    <w:basedOn w:val="DefaultParagraphFont"/>
    <w:link w:val="Footer"/>
    <w:uiPriority w:val="99"/>
    <w:rsid w:val="00293484"/>
    <w:rPr>
      <w:sz w:val="24"/>
      <w:szCs w:val="24"/>
    </w:rPr>
  </w:style>
  <w:style w:type="character" w:styleId="PageNumber">
    <w:name w:val="page number"/>
    <w:basedOn w:val="DefaultParagraphFont"/>
    <w:uiPriority w:val="99"/>
    <w:semiHidden/>
    <w:unhideWhenUsed/>
    <w:rsid w:val="00293484"/>
  </w:style>
  <w:style w:type="character" w:styleId="Hyperlink">
    <w:name w:val="Hyperlink"/>
    <w:basedOn w:val="DefaultParagraphFont"/>
    <w:uiPriority w:val="99"/>
    <w:unhideWhenUsed/>
    <w:rsid w:val="0029348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07F"/>
    <w:rPr>
      <w:sz w:val="24"/>
      <w:szCs w:val="24"/>
    </w:rPr>
  </w:style>
  <w:style w:type="paragraph" w:styleId="Heading1">
    <w:name w:val="heading 1"/>
    <w:basedOn w:val="Normal"/>
    <w:next w:val="Normal"/>
    <w:link w:val="Heading1Char"/>
    <w:uiPriority w:val="9"/>
    <w:qFormat/>
    <w:rsid w:val="0015677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A5B02"/>
    <w:rPr>
      <w:rFonts w:ascii="Lucida Grande" w:hAnsi="Lucida Grande"/>
      <w:sz w:val="18"/>
      <w:szCs w:val="18"/>
    </w:rPr>
  </w:style>
  <w:style w:type="paragraph" w:customStyle="1" w:styleId="Header1">
    <w:name w:val="Header 1"/>
    <w:basedOn w:val="Normal"/>
    <w:qFormat/>
    <w:rsid w:val="00D95C42"/>
    <w:pPr>
      <w:jc w:val="center"/>
    </w:pPr>
    <w:rPr>
      <w:rFonts w:asciiTheme="majorHAnsi" w:hAnsiTheme="majorHAnsi"/>
      <w:b/>
      <w:sz w:val="28"/>
    </w:rPr>
  </w:style>
  <w:style w:type="table" w:customStyle="1" w:styleId="Tables">
    <w:name w:val="Tables"/>
    <w:basedOn w:val="TableGrid"/>
    <w:qFormat/>
    <w:rsid w:val="00D95C42"/>
    <w:rPr>
      <w:sz w:val="24"/>
      <w:szCs w:val="24"/>
    </w:rPr>
    <w:tblPr>
      <w:tblStyleRowBandSize w:val="3"/>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C0C0C0"/>
    </w:tcPr>
  </w:style>
  <w:style w:type="table" w:styleId="TableGrid">
    <w:name w:val="Table Grid"/>
    <w:basedOn w:val="TableNormal"/>
    <w:uiPriority w:val="59"/>
    <w:rsid w:val="00D95C4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1Header">
    <w:name w:val="Level 1 Header"/>
    <w:basedOn w:val="Header1"/>
    <w:qFormat/>
    <w:rsid w:val="00D95C42"/>
    <w:pPr>
      <w:pBdr>
        <w:bottom w:val="single" w:sz="4" w:space="1" w:color="000000" w:themeColor="text1"/>
      </w:pBdr>
      <w:jc w:val="left"/>
    </w:pPr>
    <w:rPr>
      <w:color w:val="17365D" w:themeColor="text2" w:themeShade="BF"/>
    </w:rPr>
  </w:style>
  <w:style w:type="paragraph" w:customStyle="1" w:styleId="Paragraph">
    <w:name w:val="Paragraph"/>
    <w:basedOn w:val="Normal"/>
    <w:qFormat/>
    <w:rsid w:val="00D95C42"/>
    <w:pPr>
      <w:tabs>
        <w:tab w:val="left" w:pos="1220"/>
      </w:tabs>
    </w:pPr>
  </w:style>
  <w:style w:type="table" w:customStyle="1" w:styleId="Style1">
    <w:name w:val="Style1"/>
    <w:basedOn w:val="TableGrid"/>
    <w:qFormat/>
    <w:rsid w:val="00D95C42"/>
    <w:rPr>
      <w:rFonts w:ascii="Adobe Garamond Pro" w:hAnsi="Adobe Garamond Pro"/>
      <w:szCs w:val="24"/>
    </w:rPr>
    <w:tblPr>
      <w:tblStyleRow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style>
  <w:style w:type="table" w:customStyle="1" w:styleId="Style2">
    <w:name w:val="Style2"/>
    <w:basedOn w:val="Style1"/>
    <w:qFormat/>
    <w:rsid w:val="00D95C42"/>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band1Horz">
      <w:tblPr/>
      <w:tcPr>
        <w:shd w:val="clear" w:color="auto" w:fill="948A54" w:themeFill="background2" w:themeFillShade="80"/>
      </w:tcPr>
    </w:tblStylePr>
  </w:style>
  <w:style w:type="paragraph" w:customStyle="1" w:styleId="Header10">
    <w:name w:val="Header1"/>
    <w:qFormat/>
    <w:rsid w:val="0015677C"/>
    <w:rPr>
      <w:rFonts w:ascii="Franklin Gothic Book" w:hAnsi="Franklin Gothic Book"/>
      <w:sz w:val="36"/>
      <w:szCs w:val="36"/>
    </w:rPr>
  </w:style>
  <w:style w:type="character" w:customStyle="1" w:styleId="Heading1Char">
    <w:name w:val="Heading 1 Char"/>
    <w:basedOn w:val="DefaultParagraphFont"/>
    <w:link w:val="Heading1"/>
    <w:uiPriority w:val="9"/>
    <w:rsid w:val="0015677C"/>
    <w:rPr>
      <w:rFonts w:asciiTheme="majorHAnsi" w:eastAsiaTheme="majorEastAsia" w:hAnsiTheme="majorHAnsi" w:cstheme="majorBidi"/>
      <w:b/>
      <w:bCs/>
      <w:color w:val="345A8A" w:themeColor="accent1" w:themeShade="B5"/>
      <w:sz w:val="32"/>
      <w:szCs w:val="32"/>
    </w:rPr>
  </w:style>
  <w:style w:type="paragraph" w:customStyle="1" w:styleId="bodytext">
    <w:name w:val="body text"/>
    <w:qFormat/>
    <w:rsid w:val="0015677C"/>
    <w:pPr>
      <w:spacing w:before="240"/>
    </w:pPr>
    <w:rPr>
      <w:rFonts w:ascii="Candara" w:eastAsiaTheme="majorEastAsia" w:hAnsi="Candara" w:cs="Baskerville"/>
      <w:bCs/>
      <w:sz w:val="24"/>
      <w:szCs w:val="24"/>
    </w:rPr>
  </w:style>
  <w:style w:type="paragraph" w:customStyle="1" w:styleId="Header2">
    <w:name w:val="Header 2"/>
    <w:qFormat/>
    <w:rsid w:val="0015677C"/>
    <w:pPr>
      <w:ind w:left="720"/>
    </w:pPr>
    <w:rPr>
      <w:rFonts w:asciiTheme="majorHAnsi" w:eastAsiaTheme="majorEastAsia" w:hAnsiTheme="majorHAnsi" w:cs="Baskerville"/>
      <w:b/>
      <w:bCs/>
      <w:sz w:val="28"/>
      <w:szCs w:val="28"/>
    </w:rPr>
  </w:style>
  <w:style w:type="paragraph" w:customStyle="1" w:styleId="H2">
    <w:name w:val="H2"/>
    <w:basedOn w:val="Normal"/>
    <w:qFormat/>
    <w:rsid w:val="00261AB5"/>
    <w:pPr>
      <w:keepNext/>
      <w:keepLines/>
      <w:spacing w:before="200" w:after="0"/>
      <w:outlineLvl w:val="1"/>
    </w:pPr>
    <w:rPr>
      <w:rFonts w:ascii="Verdana" w:eastAsiaTheme="majorEastAsia" w:hAnsi="Verdana" w:cstheme="majorBidi"/>
      <w:b/>
      <w:bCs/>
      <w:sz w:val="20"/>
      <w:szCs w:val="20"/>
      <w:lang w:eastAsia="en-US"/>
    </w:rPr>
  </w:style>
  <w:style w:type="paragraph" w:customStyle="1" w:styleId="Heading1-manual">
    <w:name w:val="Heading1-manual"/>
    <w:basedOn w:val="Normal"/>
    <w:next w:val="BalloonText"/>
    <w:qFormat/>
    <w:rsid w:val="00D35EB1"/>
    <w:pPr>
      <w:spacing w:before="240" w:after="320"/>
      <w:ind w:left="1440"/>
    </w:pPr>
    <w:rPr>
      <w:rFonts w:ascii="Avenir Heavy" w:hAnsi="Avenir Heavy"/>
      <w:smallCaps/>
      <w:sz w:val="32"/>
      <w:szCs w:val="32"/>
    </w:rPr>
  </w:style>
  <w:style w:type="paragraph" w:customStyle="1" w:styleId="bodytext-manual">
    <w:name w:val="bodytext-manual"/>
    <w:basedOn w:val="NormalWeb"/>
    <w:qFormat/>
    <w:rsid w:val="00D35EB1"/>
    <w:pPr>
      <w:spacing w:before="100" w:beforeAutospacing="1" w:after="100" w:afterAutospacing="1"/>
      <w:ind w:left="1440"/>
    </w:pPr>
    <w:rPr>
      <w:rFonts w:ascii="Kefa" w:hAnsi="Kefa"/>
      <w:sz w:val="22"/>
      <w:szCs w:val="20"/>
      <w:lang w:eastAsia="en-US"/>
    </w:rPr>
  </w:style>
  <w:style w:type="paragraph" w:styleId="NormalWeb">
    <w:name w:val="Normal (Web)"/>
    <w:basedOn w:val="Normal"/>
    <w:uiPriority w:val="99"/>
    <w:semiHidden/>
    <w:unhideWhenUsed/>
    <w:rsid w:val="00D35EB1"/>
    <w:rPr>
      <w:rFonts w:ascii="Times New Roman" w:hAnsi="Times New Roman" w:cs="Times New Roman"/>
    </w:rPr>
  </w:style>
  <w:style w:type="paragraph" w:styleId="ListParagraph">
    <w:name w:val="List Paragraph"/>
    <w:basedOn w:val="Normal"/>
    <w:uiPriority w:val="34"/>
    <w:qFormat/>
    <w:rsid w:val="000A5A4A"/>
    <w:pPr>
      <w:ind w:left="720"/>
      <w:contextualSpacing/>
    </w:pPr>
  </w:style>
  <w:style w:type="paragraph" w:styleId="Header">
    <w:name w:val="header"/>
    <w:basedOn w:val="Normal"/>
    <w:link w:val="HeaderChar"/>
    <w:uiPriority w:val="99"/>
    <w:unhideWhenUsed/>
    <w:rsid w:val="00293484"/>
    <w:pPr>
      <w:tabs>
        <w:tab w:val="center" w:pos="4320"/>
        <w:tab w:val="right" w:pos="8640"/>
      </w:tabs>
      <w:spacing w:after="0"/>
    </w:pPr>
  </w:style>
  <w:style w:type="character" w:customStyle="1" w:styleId="HeaderChar">
    <w:name w:val="Header Char"/>
    <w:basedOn w:val="DefaultParagraphFont"/>
    <w:link w:val="Header"/>
    <w:uiPriority w:val="99"/>
    <w:rsid w:val="00293484"/>
    <w:rPr>
      <w:sz w:val="24"/>
      <w:szCs w:val="24"/>
    </w:rPr>
  </w:style>
  <w:style w:type="paragraph" w:styleId="Footer">
    <w:name w:val="footer"/>
    <w:basedOn w:val="Normal"/>
    <w:link w:val="FooterChar"/>
    <w:uiPriority w:val="99"/>
    <w:unhideWhenUsed/>
    <w:rsid w:val="00293484"/>
    <w:pPr>
      <w:tabs>
        <w:tab w:val="center" w:pos="4320"/>
        <w:tab w:val="right" w:pos="8640"/>
      </w:tabs>
      <w:spacing w:after="0"/>
    </w:pPr>
  </w:style>
  <w:style w:type="character" w:customStyle="1" w:styleId="FooterChar">
    <w:name w:val="Footer Char"/>
    <w:basedOn w:val="DefaultParagraphFont"/>
    <w:link w:val="Footer"/>
    <w:uiPriority w:val="99"/>
    <w:rsid w:val="00293484"/>
    <w:rPr>
      <w:sz w:val="24"/>
      <w:szCs w:val="24"/>
    </w:rPr>
  </w:style>
  <w:style w:type="character" w:styleId="PageNumber">
    <w:name w:val="page number"/>
    <w:basedOn w:val="DefaultParagraphFont"/>
    <w:uiPriority w:val="99"/>
    <w:semiHidden/>
    <w:unhideWhenUsed/>
    <w:rsid w:val="00293484"/>
  </w:style>
  <w:style w:type="character" w:styleId="Hyperlink">
    <w:name w:val="Hyperlink"/>
    <w:basedOn w:val="DefaultParagraphFont"/>
    <w:uiPriority w:val="99"/>
    <w:unhideWhenUsed/>
    <w:rsid w:val="002934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757A38-58D1-194B-8D35-9BC40D5DF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1401</Words>
  <Characters>7989</Characters>
  <Application>Microsoft Macintosh Word</Application>
  <DocSecurity>0</DocSecurity>
  <Lines>66</Lines>
  <Paragraphs>18</Paragraphs>
  <ScaleCrop>false</ScaleCrop>
  <Company/>
  <LinksUpToDate>false</LinksUpToDate>
  <CharactersWithSpaces>9372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Christopher Lam</cp:lastModifiedBy>
  <cp:revision>5</cp:revision>
  <dcterms:created xsi:type="dcterms:W3CDTF">2015-08-24T17:58:00Z</dcterms:created>
  <dcterms:modified xsi:type="dcterms:W3CDTF">2015-08-24T19:49:00Z</dcterms:modified>
</cp:coreProperties>
</file>