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A3531" w14:textId="77777777" w:rsidR="00E107B4" w:rsidRDefault="00E107B4" w:rsidP="0064681F">
      <w:pPr>
        <w:jc w:val="center"/>
        <w:rPr>
          <w:rFonts w:ascii="Times New Roman" w:hAnsi="Times New Roman"/>
        </w:rPr>
      </w:pPr>
    </w:p>
    <w:p w14:paraId="353D6280" w14:textId="2B799A42" w:rsidR="0064681F" w:rsidRDefault="006D5429" w:rsidP="0064681F">
      <w:pPr>
        <w:jc w:val="center"/>
        <w:rPr>
          <w:rFonts w:ascii="Times New Roman" w:hAnsi="Times New Roman"/>
        </w:rPr>
      </w:pPr>
      <w:r>
        <w:rPr>
          <w:rFonts w:ascii="Times New Roman" w:hAnsi="Times New Roman"/>
        </w:rPr>
        <w:t xml:space="preserve">Decision making and </w:t>
      </w:r>
      <w:r w:rsidR="0064681F">
        <w:rPr>
          <w:rFonts w:ascii="Times New Roman" w:hAnsi="Times New Roman"/>
        </w:rPr>
        <w:t xml:space="preserve">self-determination </w:t>
      </w:r>
      <w:r>
        <w:rPr>
          <w:rFonts w:ascii="Times New Roman" w:hAnsi="Times New Roman"/>
        </w:rPr>
        <w:t xml:space="preserve">among Chinese </w:t>
      </w:r>
      <w:r w:rsidR="0064681F">
        <w:rPr>
          <w:rFonts w:ascii="Times New Roman" w:hAnsi="Times New Roman"/>
        </w:rPr>
        <w:t>people with schizophrenia</w:t>
      </w:r>
      <w:r>
        <w:rPr>
          <w:rFonts w:ascii="Times New Roman" w:hAnsi="Times New Roman"/>
        </w:rPr>
        <w:t xml:space="preserve"> and their families</w:t>
      </w:r>
      <w:r w:rsidR="0064681F">
        <w:rPr>
          <w:rFonts w:ascii="Times New Roman" w:hAnsi="Times New Roman"/>
        </w:rPr>
        <w:t xml:space="preserve">: </w:t>
      </w:r>
      <w:r>
        <w:rPr>
          <w:rFonts w:ascii="Times New Roman" w:hAnsi="Times New Roman"/>
        </w:rPr>
        <w:t>Implications for cross-cultural considerations</w:t>
      </w:r>
    </w:p>
    <w:p w14:paraId="5B51A5BE" w14:textId="77777777" w:rsidR="007B01F9" w:rsidRDefault="007B01F9" w:rsidP="005245E5">
      <w:pPr>
        <w:rPr>
          <w:rFonts w:ascii="Times New Roman" w:hAnsi="Times New Roman"/>
        </w:rPr>
      </w:pPr>
      <w:bookmarkStart w:id="0" w:name="_GoBack"/>
      <w:bookmarkEnd w:id="0"/>
    </w:p>
    <w:p w14:paraId="234F979B" w14:textId="7CC93BFA" w:rsidR="006E7F62" w:rsidRPr="007C0523" w:rsidRDefault="006E7F62" w:rsidP="007C0523">
      <w:pPr>
        <w:spacing w:line="480" w:lineRule="auto"/>
        <w:ind w:hanging="270"/>
        <w:jc w:val="center"/>
        <w:rPr>
          <w:rFonts w:ascii="Times New Roman" w:hAnsi="Times New Roman"/>
        </w:rPr>
      </w:pPr>
      <w:r w:rsidRPr="007C0523">
        <w:rPr>
          <w:rFonts w:ascii="Times New Roman" w:hAnsi="Times New Roman"/>
        </w:rPr>
        <w:t>Introduction</w:t>
      </w:r>
    </w:p>
    <w:p w14:paraId="11500490" w14:textId="6C13786D" w:rsidR="006E3788" w:rsidRDefault="00532205" w:rsidP="006E7F62">
      <w:pPr>
        <w:spacing w:line="480" w:lineRule="auto"/>
        <w:ind w:firstLine="720"/>
        <w:rPr>
          <w:rFonts w:ascii="Times New Roman" w:hAnsi="Times New Roman"/>
        </w:rPr>
      </w:pPr>
      <w:r w:rsidRPr="009850F7">
        <w:rPr>
          <w:rFonts w:ascii="Times New Roman" w:hAnsi="Times New Roman" w:cs="Times New Roman"/>
        </w:rPr>
        <w:t>In recent years, recovery has been a key component in psychiatric rehabilitation</w:t>
      </w:r>
      <w:r w:rsidR="009850F7">
        <w:rPr>
          <w:rFonts w:ascii="Times New Roman" w:hAnsi="Times New Roman" w:cs="Times New Roman"/>
        </w:rPr>
        <w:t xml:space="preserve">. </w:t>
      </w:r>
      <w:r w:rsidR="00B1006C" w:rsidRPr="009850F7">
        <w:rPr>
          <w:rFonts w:ascii="Times New Roman" w:hAnsi="Times New Roman" w:cs="Times New Roman"/>
        </w:rPr>
        <w:t xml:space="preserve">In American mental health circles, </w:t>
      </w:r>
      <w:r w:rsidR="00B1006C" w:rsidRPr="009850F7">
        <w:rPr>
          <w:rFonts w:ascii="Times New Roman" w:hAnsi="Times New Roman" w:cs="Times New Roman"/>
          <w:i/>
        </w:rPr>
        <w:t>autonomy</w:t>
      </w:r>
      <w:r w:rsidR="00B1006C" w:rsidRPr="009850F7">
        <w:rPr>
          <w:rFonts w:ascii="Times New Roman" w:hAnsi="Times New Roman" w:cs="Times New Roman"/>
        </w:rPr>
        <w:t xml:space="preserve">, the leading principle of modern biomedical ethics, is regarded as a core component of self-determination (Deci &amp; Ryan, 1985). This Western conceptualization of autonomy upholds the value of individual independence and self-control. </w:t>
      </w:r>
      <w:r w:rsidR="00CF1B65" w:rsidRPr="007A5368">
        <w:rPr>
          <w:rFonts w:ascii="Times New Roman" w:hAnsi="Times New Roman"/>
        </w:rPr>
        <w:t xml:space="preserve">Self-determination theory posits that people are motivated by a need to grow and gain fulfillment (Deci &amp; Ryan, 1985; Ryan &amp; Deci, 2000). </w:t>
      </w:r>
      <w:r w:rsidR="00B1006C" w:rsidRPr="009850F7">
        <w:rPr>
          <w:rFonts w:ascii="Times New Roman" w:hAnsi="Times New Roman" w:cs="Times New Roman"/>
        </w:rPr>
        <w:t>For that reason, self-determination is viewed as an important ingredient of successful recovery in psychiatric rehabilitation</w:t>
      </w:r>
      <w:r w:rsidR="00B1006C">
        <w:rPr>
          <w:rFonts w:ascii="Times New Roman" w:hAnsi="Times New Roman"/>
        </w:rPr>
        <w:t xml:space="preserve">. </w:t>
      </w:r>
    </w:p>
    <w:p w14:paraId="6DE1758F" w14:textId="655D3105" w:rsidR="009850F7" w:rsidRPr="00E90AB4" w:rsidRDefault="009850F7" w:rsidP="00E90AB4">
      <w:pPr>
        <w:spacing w:line="480" w:lineRule="auto"/>
      </w:pPr>
      <w:r>
        <w:rPr>
          <w:rFonts w:ascii="Times New Roman" w:hAnsi="Times New Roman"/>
        </w:rPr>
        <w:tab/>
      </w:r>
      <w:r w:rsidR="00E90AB4" w:rsidRPr="004C73C8">
        <w:t xml:space="preserve">Self-determination presumes both moral imperative and psychological reality.  From an ethical stance, the individual with a mental illness, like all people, should have ultimate control over treatment goals and options.  From a behavioral perspective, goals and plans will only be successful if made by the person to whom they </w:t>
      </w:r>
      <w:r w:rsidR="00E90AB4" w:rsidRPr="00827263">
        <w:t>apply</w:t>
      </w:r>
      <w:r w:rsidR="00827263" w:rsidRPr="00827263">
        <w:t xml:space="preserve"> </w:t>
      </w:r>
      <w:r w:rsidR="00827263" w:rsidRPr="00D3641B">
        <w:rPr>
          <w:rFonts w:ascii="Times" w:hAnsi="Times"/>
        </w:rPr>
        <w:t>(</w:t>
      </w:r>
      <w:r w:rsidR="00827263" w:rsidRPr="00D3641B">
        <w:rPr>
          <w:rStyle w:val="authornames"/>
          <w:rFonts w:ascii="Times" w:eastAsia="Times New Roman" w:hAnsi="Times" w:cs="Times New Roman"/>
          <w:bCs/>
        </w:rPr>
        <w:t>Corrigan et. al., 2012)</w:t>
      </w:r>
      <w:r w:rsidR="00827263" w:rsidRPr="00D3641B">
        <w:rPr>
          <w:rStyle w:val="authornames"/>
          <w:rFonts w:ascii="Times" w:eastAsia="Times New Roman" w:hAnsi="Times" w:cs="Times New Roman"/>
          <w:b/>
          <w:bCs/>
        </w:rPr>
        <w:t xml:space="preserve"> </w:t>
      </w:r>
      <w:r w:rsidR="00827263">
        <w:rPr>
          <w:rStyle w:val="authornames"/>
          <w:rFonts w:ascii="Times" w:eastAsia="Times New Roman" w:hAnsi="Times" w:cs="Times New Roman"/>
          <w:b/>
          <w:bCs/>
        </w:rPr>
        <w:t xml:space="preserve"> </w:t>
      </w:r>
      <w:r w:rsidRPr="00D3641B">
        <w:rPr>
          <w:rFonts w:ascii="Times" w:hAnsi="Times"/>
        </w:rPr>
        <w:t>According</w:t>
      </w:r>
      <w:r>
        <w:rPr>
          <w:rFonts w:ascii="Times New Roman" w:hAnsi="Times New Roman"/>
        </w:rPr>
        <w:t xml:space="preserve"> to </w:t>
      </w:r>
      <w:r w:rsidR="00182D3C">
        <w:rPr>
          <w:rFonts w:ascii="Times New Roman" w:hAnsi="Times New Roman"/>
        </w:rPr>
        <w:t xml:space="preserve">the </w:t>
      </w:r>
      <w:r w:rsidRPr="00FC0183">
        <w:rPr>
          <w:rFonts w:ascii="Times New Roman" w:hAnsi="Times New Roman"/>
          <w:shd w:val="clear" w:color="auto" w:fill="FFFFFF"/>
        </w:rPr>
        <w:t>President’s New Freed</w:t>
      </w:r>
      <w:r>
        <w:rPr>
          <w:rFonts w:ascii="Times New Roman" w:hAnsi="Times New Roman"/>
          <w:shd w:val="clear" w:color="auto" w:fill="FFFFFF"/>
        </w:rPr>
        <w:t>om Commission on Mental Health (</w:t>
      </w:r>
      <w:r w:rsidRPr="00FC0183">
        <w:rPr>
          <w:rFonts w:ascii="Times New Roman" w:hAnsi="Times New Roman"/>
          <w:shd w:val="clear" w:color="auto" w:fill="FFFFFF"/>
        </w:rPr>
        <w:t>2003</w:t>
      </w:r>
      <w:r>
        <w:rPr>
          <w:rFonts w:ascii="Times New Roman" w:hAnsi="Times New Roman"/>
          <w:shd w:val="clear" w:color="auto" w:fill="FFFFFF"/>
        </w:rPr>
        <w:t>), self-determination is importan</w:t>
      </w:r>
      <w:r w:rsidR="00851926">
        <w:rPr>
          <w:rFonts w:ascii="Times New Roman" w:eastAsia="SimSun" w:hAnsi="Times New Roman" w:hint="eastAsia"/>
          <w:shd w:val="clear" w:color="auto" w:fill="FFFFFF"/>
          <w:lang w:eastAsia="zh-CN"/>
        </w:rPr>
        <w:t xml:space="preserve">t </w:t>
      </w:r>
      <w:r>
        <w:rPr>
          <w:rFonts w:ascii="Times New Roman" w:hAnsi="Times New Roman"/>
          <w:shd w:val="clear" w:color="auto" w:fill="FFFFFF"/>
        </w:rPr>
        <w:t xml:space="preserve"> and of high value because it offers</w:t>
      </w:r>
      <w:r w:rsidRPr="00FC0183">
        <w:rPr>
          <w:rFonts w:ascii="Times New Roman" w:hAnsi="Times New Roman"/>
          <w:shd w:val="clear" w:color="auto" w:fill="FFFFFF"/>
        </w:rPr>
        <w:t xml:space="preserve"> people with psychiatric disabilities </w:t>
      </w:r>
      <w:r>
        <w:rPr>
          <w:rFonts w:ascii="Times New Roman" w:hAnsi="Times New Roman"/>
          <w:shd w:val="clear" w:color="auto" w:fill="FFFFFF"/>
        </w:rPr>
        <w:t>real</w:t>
      </w:r>
      <w:r w:rsidR="00851926">
        <w:rPr>
          <w:rFonts w:ascii="Times New Roman" w:eastAsia="SimSun" w:hAnsi="Times New Roman" w:hint="eastAsia"/>
          <w:shd w:val="clear" w:color="auto" w:fill="FFFFFF"/>
          <w:lang w:eastAsia="zh-CN"/>
        </w:rPr>
        <w:t>istic</w:t>
      </w:r>
      <w:r>
        <w:rPr>
          <w:rFonts w:ascii="Times New Roman" w:hAnsi="Times New Roman"/>
          <w:shd w:val="clear" w:color="auto" w:fill="FFFFFF"/>
        </w:rPr>
        <w:t xml:space="preserve"> and </w:t>
      </w:r>
      <w:r w:rsidRPr="00FC0183">
        <w:rPr>
          <w:rFonts w:ascii="Times New Roman" w:hAnsi="Times New Roman"/>
          <w:shd w:val="clear" w:color="auto" w:fill="FFFFFF"/>
        </w:rPr>
        <w:t>meani</w:t>
      </w:r>
      <w:r>
        <w:rPr>
          <w:rFonts w:ascii="Times New Roman" w:hAnsi="Times New Roman"/>
          <w:shd w:val="clear" w:color="auto" w:fill="FFFFFF"/>
        </w:rPr>
        <w:t>ngful choices</w:t>
      </w:r>
      <w:r w:rsidR="00851926">
        <w:rPr>
          <w:rFonts w:ascii="Times New Roman" w:eastAsia="SimSun" w:hAnsi="Times New Roman" w:hint="eastAsia"/>
          <w:shd w:val="clear" w:color="auto" w:fill="FFFFFF"/>
          <w:lang w:eastAsia="zh-CN"/>
        </w:rPr>
        <w:t xml:space="preserve"> that </w:t>
      </w:r>
      <w:r>
        <w:rPr>
          <w:rFonts w:ascii="Times New Roman" w:hAnsi="Times New Roman"/>
          <w:shd w:val="clear" w:color="auto" w:fill="FFFFFF"/>
        </w:rPr>
        <w:t xml:space="preserve"> are </w:t>
      </w:r>
      <w:r w:rsidRPr="00FC0183">
        <w:rPr>
          <w:rFonts w:ascii="Times New Roman" w:hAnsi="Times New Roman"/>
          <w:shd w:val="clear" w:color="auto" w:fill="FFFFFF"/>
        </w:rPr>
        <w:t xml:space="preserve">considered an </w:t>
      </w:r>
      <w:r w:rsidRPr="00FC0183">
        <w:rPr>
          <w:rFonts w:ascii="Times New Roman" w:hAnsi="Times New Roman"/>
          <w:i/>
          <w:iCs/>
          <w:shd w:val="clear" w:color="auto" w:fill="FFFFFF"/>
        </w:rPr>
        <w:t>essential component</w:t>
      </w:r>
      <w:r>
        <w:rPr>
          <w:rFonts w:ascii="Times New Roman" w:hAnsi="Times New Roman"/>
          <w:i/>
          <w:iCs/>
          <w:shd w:val="clear" w:color="auto" w:fill="FFFFFF"/>
        </w:rPr>
        <w:t xml:space="preserve"> for recovery.</w:t>
      </w:r>
      <w:r w:rsidR="00E90AB4">
        <w:rPr>
          <w:rFonts w:ascii="Times New Roman" w:hAnsi="Times New Roman"/>
          <w:i/>
          <w:iCs/>
          <w:shd w:val="clear" w:color="auto" w:fill="FFFFFF"/>
        </w:rPr>
        <w:t xml:space="preserve"> </w:t>
      </w:r>
      <w:r>
        <w:rPr>
          <w:rFonts w:ascii="Times New Roman" w:hAnsi="Times New Roman"/>
          <w:i/>
          <w:iCs/>
          <w:shd w:val="clear" w:color="auto" w:fill="FFFFFF"/>
        </w:rPr>
        <w:t xml:space="preserve"> </w:t>
      </w:r>
      <w:r>
        <w:rPr>
          <w:rFonts w:ascii="Times New Roman" w:hAnsi="Times New Roman"/>
          <w:iCs/>
          <w:shd w:val="clear" w:color="auto" w:fill="FFFFFF"/>
        </w:rPr>
        <w:t xml:space="preserve">Similarly, research showed that self-determination enhances </w:t>
      </w:r>
      <w:r w:rsidR="00851926">
        <w:rPr>
          <w:rFonts w:ascii="Times New Roman" w:eastAsia="SimSun" w:hAnsi="Times New Roman" w:hint="eastAsia"/>
          <w:iCs/>
          <w:shd w:val="clear" w:color="auto" w:fill="FFFFFF"/>
          <w:lang w:eastAsia="zh-CN"/>
        </w:rPr>
        <w:t xml:space="preserve">patient </w:t>
      </w:r>
      <w:r>
        <w:rPr>
          <w:rFonts w:ascii="Times New Roman" w:hAnsi="Times New Roman"/>
          <w:iCs/>
          <w:shd w:val="clear" w:color="auto" w:fill="FFFFFF"/>
        </w:rPr>
        <w:t xml:space="preserve"> motivation, treatment adherence, better rehabilitation outcomes and quality of life (e.g., </w:t>
      </w:r>
      <w:r w:rsidRPr="009E1586">
        <w:rPr>
          <w:rFonts w:ascii="Times New Roman" w:hAnsi="Times New Roman"/>
          <w:shd w:val="clear" w:color="auto" w:fill="FFFFFF"/>
        </w:rPr>
        <w:t>Langer &amp; Rodin, 1976; Ryan &amp; Deci, 2000; Wehmeyer &amp; Schalock, 2001).</w:t>
      </w:r>
      <w:r>
        <w:rPr>
          <w:rFonts w:ascii="Times New Roman" w:hAnsi="Times New Roman"/>
          <w:shd w:val="clear" w:color="auto" w:fill="FFFFFF"/>
        </w:rPr>
        <w:t xml:space="preserve"> </w:t>
      </w:r>
    </w:p>
    <w:p w14:paraId="7BC10B59" w14:textId="1DED9E7B" w:rsidR="009850F7" w:rsidRPr="00D36D4B" w:rsidRDefault="009850F7" w:rsidP="00D36D4B">
      <w:pPr>
        <w:pStyle w:val="Default"/>
        <w:spacing w:line="480" w:lineRule="auto"/>
        <w:rPr>
          <w:rFonts w:ascii="Times" w:hAnsi="Times"/>
        </w:rPr>
      </w:pPr>
      <w:r>
        <w:rPr>
          <w:rFonts w:ascii="Times New Roman" w:hAnsi="Times New Roman"/>
          <w:shd w:val="clear" w:color="auto" w:fill="FFFFFF"/>
        </w:rPr>
        <w:tab/>
      </w:r>
      <w:r w:rsidRPr="00330719">
        <w:rPr>
          <w:rFonts w:ascii="Times" w:hAnsi="Times"/>
        </w:rPr>
        <w:t xml:space="preserve">Self-determination theory argues that autonomy, competence, and relatedness are </w:t>
      </w:r>
      <w:r w:rsidRPr="00330719">
        <w:rPr>
          <w:rFonts w:ascii="Times" w:hAnsi="Times"/>
        </w:rPr>
        <w:lastRenderedPageBreak/>
        <w:t xml:space="preserve">three core components of self-determination and they are universal concepts—in other words, people from all cultures share these basic needs. </w:t>
      </w:r>
      <w:r w:rsidR="006E3788" w:rsidRPr="00330719">
        <w:rPr>
          <w:rFonts w:ascii="Times" w:hAnsi="Times"/>
        </w:rPr>
        <w:t xml:space="preserve">However, this raises questions about how self-determination is defined and the extent to which different cultural interpretations of self-determination exist among individuals from other cultural backgrounds.  </w:t>
      </w:r>
      <w:r w:rsidR="009529A6" w:rsidRPr="00D3641B">
        <w:rPr>
          <w:rFonts w:ascii="Times" w:hAnsi="Times" w:cs="Arial"/>
          <w:color w:val="000000" w:themeColor="text1"/>
        </w:rPr>
        <w:t>Wehmeyer</w:t>
      </w:r>
      <w:r w:rsidR="00840664">
        <w:rPr>
          <w:rFonts w:ascii="Times" w:hAnsi="Times" w:cs="Arial"/>
          <w:color w:val="000000" w:themeColor="text1"/>
        </w:rPr>
        <w:t xml:space="preserve"> (</w:t>
      </w:r>
      <w:r w:rsidR="00840664" w:rsidRPr="003B140F">
        <w:rPr>
          <w:rFonts w:ascii="Times" w:hAnsi="Times" w:cs="Arial"/>
          <w:color w:val="000000" w:themeColor="text1"/>
        </w:rPr>
        <w:t>1996</w:t>
      </w:r>
      <w:r w:rsidR="00840664">
        <w:rPr>
          <w:rFonts w:ascii="Times" w:hAnsi="Times" w:cs="Arial"/>
          <w:color w:val="000000" w:themeColor="text1"/>
        </w:rPr>
        <w:t xml:space="preserve">) </w:t>
      </w:r>
      <w:r w:rsidR="009529A6" w:rsidRPr="00330719">
        <w:rPr>
          <w:rFonts w:ascii="Times" w:hAnsi="Times" w:cs="Arial"/>
          <w:color w:val="000000" w:themeColor="text1"/>
        </w:rPr>
        <w:t xml:space="preserve">defined self-determination “ </w:t>
      </w:r>
      <w:r w:rsidR="009529A6" w:rsidRPr="00D3641B">
        <w:rPr>
          <w:rFonts w:ascii="Times" w:hAnsi="Times" w:cs="Arial"/>
          <w:color w:val="000000" w:themeColor="text1"/>
        </w:rPr>
        <w:t>acting as the primary causal agent in one’s life and making choices and decisions regarding one’s quality of life free from undue external influence or interference”</w:t>
      </w:r>
      <w:r w:rsidR="00330719">
        <w:rPr>
          <w:rFonts w:ascii="Times" w:hAnsi="Times" w:cs="Arial"/>
          <w:color w:val="000000" w:themeColor="text1"/>
        </w:rPr>
        <w:t xml:space="preserve"> </w:t>
      </w:r>
      <w:r w:rsidR="00330719" w:rsidRPr="00330719">
        <w:rPr>
          <w:rFonts w:ascii="Times" w:hAnsi="Times" w:cs="Arial"/>
          <w:color w:val="000000" w:themeColor="text1"/>
        </w:rPr>
        <w:t>(</w:t>
      </w:r>
      <w:r w:rsidR="00840664">
        <w:rPr>
          <w:rFonts w:ascii="Times" w:hAnsi="Times" w:cs="Arial"/>
          <w:color w:val="000000" w:themeColor="text1"/>
        </w:rPr>
        <w:t xml:space="preserve">p. 24). </w:t>
      </w:r>
      <w:r w:rsidR="006E3788" w:rsidRPr="00330719">
        <w:rPr>
          <w:rFonts w:ascii="Times" w:hAnsi="Times"/>
        </w:rPr>
        <w:t>T</w:t>
      </w:r>
      <w:r w:rsidRPr="00330719">
        <w:rPr>
          <w:rFonts w:ascii="Times" w:hAnsi="Times"/>
        </w:rPr>
        <w:t xml:space="preserve">here has been concern that the concept of self-determination may not be applicable to </w:t>
      </w:r>
      <w:r w:rsidR="00BE3A36">
        <w:rPr>
          <w:rFonts w:ascii="Times" w:hAnsi="Times"/>
        </w:rPr>
        <w:t xml:space="preserve">Asian </w:t>
      </w:r>
      <w:r w:rsidR="006E3788" w:rsidRPr="00330719">
        <w:rPr>
          <w:rFonts w:ascii="Times" w:hAnsi="Times"/>
        </w:rPr>
        <w:t>culture</w:t>
      </w:r>
      <w:r w:rsidR="00E24939" w:rsidRPr="00330719">
        <w:rPr>
          <w:rFonts w:ascii="Times" w:eastAsia="SimSun" w:hAnsi="Times"/>
          <w:lang w:eastAsia="zh-CN"/>
        </w:rPr>
        <w:t xml:space="preserve"> because of its collectivist orientation whereby the </w:t>
      </w:r>
      <w:r w:rsidRPr="00330719">
        <w:rPr>
          <w:rFonts w:ascii="Times" w:hAnsi="Times"/>
        </w:rPr>
        <w:t xml:space="preserve"> individual’s </w:t>
      </w:r>
      <w:r w:rsidR="00E24939" w:rsidRPr="00330719">
        <w:rPr>
          <w:rFonts w:ascii="Times" w:eastAsia="SimSun" w:hAnsi="Times"/>
          <w:lang w:eastAsia="zh-CN"/>
        </w:rPr>
        <w:t xml:space="preserve">autonomous choices may be in conflict with the group or the family’s expectations. </w:t>
      </w:r>
      <w:r w:rsidR="00D36D4B">
        <w:rPr>
          <w:rFonts w:ascii="Times New Roman" w:hAnsi="Times New Roman"/>
        </w:rPr>
        <w:t xml:space="preserve"> In </w:t>
      </w:r>
      <w:r w:rsidR="00BE3A36">
        <w:rPr>
          <w:rFonts w:ascii="Times New Roman" w:hAnsi="Times New Roman"/>
        </w:rPr>
        <w:t xml:space="preserve">Asian </w:t>
      </w:r>
      <w:r w:rsidR="00D36D4B">
        <w:rPr>
          <w:rFonts w:ascii="Times New Roman" w:hAnsi="Times New Roman"/>
        </w:rPr>
        <w:t>culture</w:t>
      </w:r>
      <w:r w:rsidR="00BE3A36">
        <w:rPr>
          <w:rFonts w:ascii="Times New Roman" w:hAnsi="Times New Roman"/>
        </w:rPr>
        <w:t xml:space="preserve">, </w:t>
      </w:r>
      <w:r w:rsidR="00D36D4B">
        <w:rPr>
          <w:rFonts w:ascii="Times New Roman" w:hAnsi="Times New Roman"/>
        </w:rPr>
        <w:t xml:space="preserve">in fact </w:t>
      </w:r>
      <w:r w:rsidR="00BE3A36">
        <w:rPr>
          <w:rFonts w:ascii="Times New Roman" w:hAnsi="Times New Roman"/>
        </w:rPr>
        <w:t>i</w:t>
      </w:r>
      <w:r w:rsidR="00BE3A36" w:rsidRPr="0074003D">
        <w:rPr>
          <w:rFonts w:ascii="Times New Roman" w:hAnsi="Times New Roman"/>
        </w:rPr>
        <w:t>t is possible for individuals to feel autonomous when they follow a choice made by others as long as they concur fully with and endor</w:t>
      </w:r>
      <w:r w:rsidR="00BE3A36">
        <w:rPr>
          <w:rFonts w:ascii="Times New Roman" w:hAnsi="Times New Roman"/>
        </w:rPr>
        <w:t xml:space="preserve">se this choice. If the individuals </w:t>
      </w:r>
      <w:r w:rsidR="00BE3A36" w:rsidRPr="0074003D">
        <w:rPr>
          <w:rFonts w:ascii="Times New Roman" w:hAnsi="Times New Roman"/>
        </w:rPr>
        <w:t>have internalized the choices made by trusted others (</w:t>
      </w:r>
      <w:r w:rsidR="00BE3A36">
        <w:rPr>
          <w:rFonts w:ascii="Times New Roman" w:hAnsi="Times New Roman"/>
        </w:rPr>
        <w:t xml:space="preserve">e.g., </w:t>
      </w:r>
      <w:r w:rsidR="00BE3A36" w:rsidRPr="0074003D">
        <w:rPr>
          <w:rFonts w:ascii="Times New Roman" w:hAnsi="Times New Roman"/>
        </w:rPr>
        <w:t xml:space="preserve">family </w:t>
      </w:r>
      <w:r w:rsidR="00BE3A36">
        <w:rPr>
          <w:rFonts w:ascii="Times New Roman" w:hAnsi="Times New Roman"/>
        </w:rPr>
        <w:t>members</w:t>
      </w:r>
      <w:r w:rsidR="00BE3A36" w:rsidRPr="0074003D">
        <w:rPr>
          <w:rFonts w:ascii="Times New Roman" w:hAnsi="Times New Roman"/>
        </w:rPr>
        <w:t xml:space="preserve">), they might experience autonomy although they did not </w:t>
      </w:r>
      <w:r w:rsidR="00BE3A36">
        <w:rPr>
          <w:rFonts w:ascii="Times New Roman" w:hAnsi="Times New Roman"/>
        </w:rPr>
        <w:t>actually make the decision (Bao &amp; Lam, 2008)</w:t>
      </w:r>
      <w:r w:rsidR="00BE3A36" w:rsidRPr="0074003D">
        <w:rPr>
          <w:rFonts w:ascii="Times New Roman" w:hAnsi="Times New Roman"/>
        </w:rPr>
        <w:t>.</w:t>
      </w:r>
      <w:r w:rsidR="00BE3A36">
        <w:rPr>
          <w:rFonts w:ascii="Times New Roman" w:hAnsi="Times New Roman"/>
        </w:rPr>
        <w:t xml:space="preserve"> </w:t>
      </w:r>
      <w:r w:rsidR="00BE3A36" w:rsidRPr="007A5368">
        <w:rPr>
          <w:rFonts w:ascii="Times New Roman" w:hAnsi="Times New Roman"/>
        </w:rPr>
        <w:t>In fact, in collectivistic cultures, problems are not managed by the specific individual, but shared by the family as a whole because the interdependent self is inseparable from other important relationships su</w:t>
      </w:r>
      <w:r w:rsidR="00BE3A36">
        <w:rPr>
          <w:rFonts w:ascii="Times New Roman" w:hAnsi="Times New Roman"/>
        </w:rPr>
        <w:t>ch as a family unit (</w:t>
      </w:r>
      <w:r w:rsidR="00BE3A36" w:rsidRPr="00C40E28">
        <w:rPr>
          <w:rFonts w:ascii="Times New Roman" w:eastAsia="Times New Roman" w:hAnsi="Times New Roman" w:cs="Times New Roman"/>
        </w:rPr>
        <w:t xml:space="preserve">Triandis, Bontempo, Villareal, Asai, </w:t>
      </w:r>
      <w:r w:rsidR="00BE3A36">
        <w:rPr>
          <w:rFonts w:ascii="Times New Roman" w:eastAsia="Times New Roman" w:hAnsi="Times New Roman" w:cs="Times New Roman"/>
        </w:rPr>
        <w:t xml:space="preserve">&amp; </w:t>
      </w:r>
      <w:r w:rsidR="00BE3A36" w:rsidRPr="00C40E28">
        <w:rPr>
          <w:rFonts w:ascii="Times New Roman" w:eastAsia="Times New Roman" w:hAnsi="Times New Roman" w:cs="Times New Roman"/>
        </w:rPr>
        <w:t xml:space="preserve">Nihon, 1988). </w:t>
      </w:r>
    </w:p>
    <w:p w14:paraId="438669D6" w14:textId="45EEFF69" w:rsidR="0040450A" w:rsidRPr="007C0523" w:rsidRDefault="006E7F62" w:rsidP="007C0523">
      <w:pPr>
        <w:tabs>
          <w:tab w:val="left" w:pos="0"/>
        </w:tabs>
        <w:spacing w:line="480" w:lineRule="auto"/>
        <w:ind w:hanging="360"/>
        <w:contextualSpacing/>
        <w:jc w:val="center"/>
        <w:rPr>
          <w:rFonts w:ascii="Times New Roman" w:hAnsi="Times New Roman"/>
        </w:rPr>
      </w:pPr>
      <w:r w:rsidRPr="007C0523">
        <w:rPr>
          <w:rFonts w:ascii="Times New Roman" w:hAnsi="Times New Roman"/>
        </w:rPr>
        <w:t>Statement of the problem</w:t>
      </w:r>
    </w:p>
    <w:p w14:paraId="1720761F" w14:textId="77777777" w:rsidR="001C7E0F" w:rsidRDefault="0040450A" w:rsidP="001C7E0F">
      <w:pPr>
        <w:widowControl w:val="0"/>
        <w:autoSpaceDE w:val="0"/>
        <w:autoSpaceDN w:val="0"/>
        <w:adjustRightInd w:val="0"/>
        <w:spacing w:line="480" w:lineRule="auto"/>
        <w:rPr>
          <w:rFonts w:ascii="Times New Roman" w:hAnsi="Times New Roman" w:cs="Times New Roman"/>
        </w:rPr>
      </w:pPr>
      <w:r w:rsidRPr="007A5368">
        <w:rPr>
          <w:rFonts w:ascii="Times New Roman" w:hAnsi="Times New Roman"/>
          <w:color w:val="222222"/>
          <w:shd w:val="clear" w:color="auto" w:fill="FFFFFF"/>
        </w:rPr>
        <w:tab/>
      </w:r>
      <w:r w:rsidR="00D51FF9" w:rsidRPr="00A31DF3">
        <w:rPr>
          <w:rFonts w:ascii="Times New Roman" w:hAnsi="Times New Roman"/>
          <w:color w:val="222222"/>
          <w:shd w:val="clear" w:color="auto" w:fill="FFFFFF"/>
        </w:rPr>
        <w:t>In view of different cultural interpretations o</w:t>
      </w:r>
      <w:r w:rsidR="00A0447F" w:rsidRPr="00A31DF3">
        <w:rPr>
          <w:rFonts w:ascii="Times New Roman" w:eastAsia="SimSun" w:hAnsi="Times New Roman" w:hint="eastAsia"/>
          <w:color w:val="222222"/>
          <w:shd w:val="clear" w:color="auto" w:fill="FFFFFF"/>
          <w:lang w:eastAsia="zh-CN"/>
        </w:rPr>
        <w:t xml:space="preserve">f the concept of </w:t>
      </w:r>
      <w:r w:rsidR="00D51FF9" w:rsidRPr="00273114">
        <w:rPr>
          <w:rFonts w:ascii="Times New Roman" w:hAnsi="Times New Roman"/>
          <w:color w:val="222222"/>
          <w:shd w:val="clear" w:color="auto" w:fill="FFFFFF"/>
        </w:rPr>
        <w:t xml:space="preserve"> autonomy and self-</w:t>
      </w:r>
      <w:r w:rsidR="00067E4E" w:rsidRPr="0023253A">
        <w:rPr>
          <w:rFonts w:ascii="Times New Roman" w:hAnsi="Times New Roman"/>
          <w:color w:val="222222"/>
          <w:shd w:val="clear" w:color="auto" w:fill="FFFFFF"/>
        </w:rPr>
        <w:t>determination, it is</w:t>
      </w:r>
      <w:r w:rsidR="00827571" w:rsidRPr="00691712">
        <w:rPr>
          <w:rFonts w:ascii="Times New Roman" w:hAnsi="Times New Roman"/>
          <w:color w:val="222222"/>
          <w:shd w:val="clear" w:color="auto" w:fill="FFFFFF"/>
        </w:rPr>
        <w:t xml:space="preserve"> warranted </w:t>
      </w:r>
      <w:r w:rsidR="00E418CF" w:rsidRPr="00A31DF3">
        <w:rPr>
          <w:rFonts w:ascii="Times New Roman" w:hAnsi="Times New Roman"/>
          <w:color w:val="222222"/>
          <w:shd w:val="clear" w:color="auto" w:fill="FFFFFF"/>
        </w:rPr>
        <w:t xml:space="preserve">to examine how </w:t>
      </w:r>
      <w:r w:rsidR="00A0447F" w:rsidRPr="00A31DF3">
        <w:rPr>
          <w:rFonts w:ascii="Times New Roman" w:eastAsia="SimSun" w:hAnsi="Times New Roman"/>
          <w:color w:val="222222"/>
          <w:shd w:val="clear" w:color="auto" w:fill="FFFFFF"/>
          <w:lang w:eastAsia="zh-CN"/>
        </w:rPr>
        <w:t>people</w:t>
      </w:r>
      <w:r w:rsidR="00827571" w:rsidRPr="00A31DF3">
        <w:rPr>
          <w:rFonts w:ascii="Times New Roman" w:hAnsi="Times New Roman"/>
          <w:color w:val="222222"/>
          <w:shd w:val="clear" w:color="auto" w:fill="FFFFFF"/>
        </w:rPr>
        <w:t xml:space="preserve"> </w:t>
      </w:r>
      <w:r w:rsidR="00D36D4B">
        <w:rPr>
          <w:rFonts w:ascii="Times New Roman" w:hAnsi="Times New Roman"/>
          <w:color w:val="222222"/>
          <w:shd w:val="clear" w:color="auto" w:fill="FFFFFF"/>
        </w:rPr>
        <w:t xml:space="preserve">from Asian </w:t>
      </w:r>
      <w:r w:rsidR="00E418CF" w:rsidRPr="00A31DF3">
        <w:rPr>
          <w:rFonts w:ascii="Times New Roman" w:hAnsi="Times New Roman"/>
          <w:color w:val="222222"/>
          <w:shd w:val="clear" w:color="auto" w:fill="FFFFFF"/>
        </w:rPr>
        <w:t xml:space="preserve">cultures </w:t>
      </w:r>
      <w:r w:rsidR="00B22EDF" w:rsidRPr="00A31DF3">
        <w:rPr>
          <w:rFonts w:ascii="Times New Roman" w:hAnsi="Times New Roman"/>
          <w:color w:val="222222"/>
          <w:shd w:val="clear" w:color="auto" w:fill="FFFFFF"/>
        </w:rPr>
        <w:t xml:space="preserve">to </w:t>
      </w:r>
      <w:r w:rsidR="00D51FF9" w:rsidRPr="00A31DF3">
        <w:rPr>
          <w:rFonts w:ascii="Times New Roman" w:hAnsi="Times New Roman"/>
          <w:color w:val="222222"/>
          <w:shd w:val="clear" w:color="auto" w:fill="FFFFFF"/>
        </w:rPr>
        <w:t>view self-determination</w:t>
      </w:r>
      <w:r w:rsidR="00B87A67" w:rsidRPr="00A31DF3">
        <w:rPr>
          <w:rFonts w:ascii="Times New Roman" w:hAnsi="Times New Roman"/>
          <w:color w:val="222222"/>
          <w:shd w:val="clear" w:color="auto" w:fill="FFFFFF"/>
        </w:rPr>
        <w:t xml:space="preserve"> and </w:t>
      </w:r>
      <w:r w:rsidR="00B22EDF" w:rsidRPr="00A31DF3">
        <w:rPr>
          <w:rFonts w:ascii="Times New Roman" w:hAnsi="Times New Roman"/>
          <w:color w:val="222222"/>
          <w:shd w:val="clear" w:color="auto" w:fill="FFFFFF"/>
        </w:rPr>
        <w:t xml:space="preserve">how </w:t>
      </w:r>
      <w:r w:rsidR="00B87A67" w:rsidRPr="00A31DF3">
        <w:rPr>
          <w:rFonts w:ascii="Times New Roman" w:hAnsi="Times New Roman"/>
          <w:color w:val="222222"/>
          <w:shd w:val="clear" w:color="auto" w:fill="FFFFFF"/>
        </w:rPr>
        <w:t>to make decisions</w:t>
      </w:r>
      <w:r w:rsidR="00827571" w:rsidRPr="00A31DF3">
        <w:rPr>
          <w:rFonts w:ascii="Times New Roman" w:hAnsi="Times New Roman"/>
          <w:color w:val="222222"/>
          <w:shd w:val="clear" w:color="auto" w:fill="FFFFFF"/>
        </w:rPr>
        <w:t xml:space="preserve">. </w:t>
      </w:r>
      <w:r w:rsidR="00D51FF9" w:rsidRPr="00A31DF3">
        <w:rPr>
          <w:rFonts w:ascii="Times New Roman" w:hAnsi="Times New Roman"/>
          <w:color w:val="222222"/>
          <w:shd w:val="clear" w:color="auto" w:fill="FFFFFF"/>
        </w:rPr>
        <w:t xml:space="preserve"> </w:t>
      </w:r>
      <w:r w:rsidR="00E418CF" w:rsidRPr="00A31DF3">
        <w:rPr>
          <w:rFonts w:ascii="Times New Roman" w:hAnsi="Times New Roman"/>
          <w:color w:val="222222"/>
          <w:shd w:val="clear" w:color="auto" w:fill="FFFFFF"/>
        </w:rPr>
        <w:t xml:space="preserve">Since </w:t>
      </w:r>
      <w:r w:rsidR="00A0447F" w:rsidRPr="00A31DF3">
        <w:rPr>
          <w:rFonts w:ascii="Times New Roman" w:eastAsia="SimSun" w:hAnsi="Times New Roman"/>
          <w:color w:val="222222"/>
          <w:shd w:val="clear" w:color="auto" w:fill="FFFFFF"/>
          <w:lang w:eastAsia="zh-CN"/>
        </w:rPr>
        <w:t xml:space="preserve">the </w:t>
      </w:r>
      <w:r w:rsidR="00E418CF" w:rsidRPr="00A31DF3">
        <w:rPr>
          <w:rFonts w:ascii="Times New Roman" w:hAnsi="Times New Roman"/>
          <w:color w:val="222222"/>
          <w:shd w:val="clear" w:color="auto" w:fill="FFFFFF"/>
        </w:rPr>
        <w:t xml:space="preserve">Chinese </w:t>
      </w:r>
      <w:r w:rsidR="00A0447F" w:rsidRPr="00A31DF3">
        <w:rPr>
          <w:rFonts w:ascii="Times New Roman" w:eastAsia="SimSun" w:hAnsi="Times New Roman"/>
          <w:color w:val="222222"/>
          <w:shd w:val="clear" w:color="auto" w:fill="FFFFFF"/>
          <w:lang w:eastAsia="zh-CN"/>
        </w:rPr>
        <w:t xml:space="preserve">are </w:t>
      </w:r>
      <w:r w:rsidR="00E418CF" w:rsidRPr="00A31DF3">
        <w:rPr>
          <w:rFonts w:ascii="Times New Roman" w:hAnsi="Times New Roman"/>
          <w:color w:val="222222"/>
          <w:shd w:val="clear" w:color="auto" w:fill="FFFFFF"/>
        </w:rPr>
        <w:t xml:space="preserve"> the largest ethnic group in Asia</w:t>
      </w:r>
      <w:r w:rsidR="00D36D4B">
        <w:rPr>
          <w:rFonts w:ascii="Times New Roman" w:hAnsi="Times New Roman"/>
          <w:color w:val="222222"/>
          <w:shd w:val="clear" w:color="auto" w:fill="FFFFFF"/>
        </w:rPr>
        <w:t>n</w:t>
      </w:r>
      <w:r w:rsidR="00E418CF" w:rsidRPr="00A31DF3">
        <w:rPr>
          <w:rFonts w:ascii="Times New Roman" w:hAnsi="Times New Roman"/>
          <w:color w:val="222222"/>
          <w:shd w:val="clear" w:color="auto" w:fill="FFFFFF"/>
        </w:rPr>
        <w:t xml:space="preserve"> cultures, </w:t>
      </w:r>
      <w:r w:rsidR="00A31DF3" w:rsidRPr="00D3641B">
        <w:rPr>
          <w:rFonts w:ascii="Times New Roman" w:hAnsi="Times New Roman" w:cs="Times New Roman"/>
        </w:rPr>
        <w:t xml:space="preserve">approximately one-fifth of the world’ s population, </w:t>
      </w:r>
      <w:r w:rsidR="00E418CF" w:rsidRPr="00A31DF3">
        <w:rPr>
          <w:rFonts w:ascii="Times New Roman" w:hAnsi="Times New Roman"/>
          <w:color w:val="222222"/>
          <w:shd w:val="clear" w:color="auto" w:fill="FFFFFF"/>
        </w:rPr>
        <w:t xml:space="preserve">thus </w:t>
      </w:r>
      <w:r w:rsidR="00A0447F" w:rsidRPr="00A31DF3">
        <w:rPr>
          <w:rFonts w:ascii="Times New Roman" w:eastAsia="SimSun" w:hAnsi="Times New Roman" w:hint="eastAsia"/>
          <w:color w:val="222222"/>
          <w:shd w:val="clear" w:color="auto" w:fill="FFFFFF"/>
          <w:lang w:eastAsia="zh-CN"/>
        </w:rPr>
        <w:t xml:space="preserve">the </w:t>
      </w:r>
      <w:r w:rsidR="00A0447F" w:rsidRPr="00A31DF3">
        <w:rPr>
          <w:rFonts w:ascii="Times New Roman" w:eastAsia="SimSun" w:hAnsi="Times New Roman"/>
          <w:color w:val="222222"/>
          <w:shd w:val="clear" w:color="auto" w:fill="FFFFFF"/>
          <w:lang w:eastAsia="zh-CN"/>
        </w:rPr>
        <w:t>Chinese</w:t>
      </w:r>
      <w:r w:rsidR="00A0447F" w:rsidRPr="00A31DF3">
        <w:rPr>
          <w:rFonts w:ascii="Times New Roman" w:eastAsia="SimSun" w:hAnsi="Times New Roman" w:hint="eastAsia"/>
          <w:color w:val="222222"/>
          <w:shd w:val="clear" w:color="auto" w:fill="FFFFFF"/>
          <w:lang w:eastAsia="zh-CN"/>
        </w:rPr>
        <w:t xml:space="preserve"> </w:t>
      </w:r>
      <w:r w:rsidR="00E418CF" w:rsidRPr="00A31DF3">
        <w:rPr>
          <w:rFonts w:ascii="Times New Roman" w:hAnsi="Times New Roman"/>
          <w:color w:val="222222"/>
          <w:shd w:val="clear" w:color="auto" w:fill="FFFFFF"/>
        </w:rPr>
        <w:t>w</w:t>
      </w:r>
      <w:r w:rsidR="00A0447F" w:rsidRPr="00A31DF3">
        <w:rPr>
          <w:rFonts w:ascii="Times New Roman" w:eastAsia="SimSun" w:hAnsi="Times New Roman" w:hint="eastAsia"/>
          <w:color w:val="222222"/>
          <w:shd w:val="clear" w:color="auto" w:fill="FFFFFF"/>
          <w:lang w:eastAsia="zh-CN"/>
        </w:rPr>
        <w:t>ere</w:t>
      </w:r>
      <w:r w:rsidR="00E418CF" w:rsidRPr="00A31DF3">
        <w:rPr>
          <w:rFonts w:ascii="Times New Roman" w:hAnsi="Times New Roman"/>
          <w:color w:val="222222"/>
          <w:shd w:val="clear" w:color="auto" w:fill="FFFFFF"/>
        </w:rPr>
        <w:t xml:space="preserve"> chosen as </w:t>
      </w:r>
      <w:r w:rsidR="00A0447F" w:rsidRPr="00A31DF3">
        <w:rPr>
          <w:rFonts w:ascii="Times New Roman" w:eastAsia="SimSun" w:hAnsi="Times New Roman" w:hint="eastAsia"/>
          <w:color w:val="222222"/>
          <w:shd w:val="clear" w:color="auto" w:fill="FFFFFF"/>
          <w:lang w:eastAsia="zh-CN"/>
        </w:rPr>
        <w:t xml:space="preserve">the </w:t>
      </w:r>
      <w:r w:rsidR="00E418CF" w:rsidRPr="00A31DF3">
        <w:rPr>
          <w:rFonts w:ascii="Times New Roman" w:hAnsi="Times New Roman"/>
          <w:color w:val="222222"/>
          <w:shd w:val="clear" w:color="auto" w:fill="FFFFFF"/>
        </w:rPr>
        <w:t xml:space="preserve">target cultural group for the </w:t>
      </w:r>
      <w:r w:rsidR="00A0447F" w:rsidRPr="00A31DF3">
        <w:rPr>
          <w:rFonts w:ascii="Times New Roman" w:eastAsia="SimSun" w:hAnsi="Times New Roman" w:hint="eastAsia"/>
          <w:color w:val="222222"/>
          <w:shd w:val="clear" w:color="auto" w:fill="FFFFFF"/>
          <w:lang w:eastAsia="zh-CN"/>
        </w:rPr>
        <w:t xml:space="preserve">current </w:t>
      </w:r>
      <w:r w:rsidR="00E418CF" w:rsidRPr="00A31DF3">
        <w:rPr>
          <w:rFonts w:ascii="Times New Roman" w:hAnsi="Times New Roman"/>
          <w:color w:val="222222"/>
          <w:shd w:val="clear" w:color="auto" w:fill="FFFFFF"/>
        </w:rPr>
        <w:t xml:space="preserve">study. In the </w:t>
      </w:r>
      <w:r w:rsidR="00A0447F" w:rsidRPr="00A31DF3">
        <w:rPr>
          <w:rFonts w:ascii="Times New Roman" w:eastAsia="SimSun" w:hAnsi="Times New Roman" w:hint="eastAsia"/>
          <w:color w:val="222222"/>
          <w:shd w:val="clear" w:color="auto" w:fill="FFFFFF"/>
          <w:lang w:eastAsia="zh-CN"/>
        </w:rPr>
        <w:t xml:space="preserve">ensuing literature </w:t>
      </w:r>
      <w:r w:rsidR="00E418CF" w:rsidRPr="00BA1A45">
        <w:rPr>
          <w:rFonts w:ascii="Times New Roman" w:hAnsi="Times New Roman"/>
          <w:color w:val="222222"/>
          <w:shd w:val="clear" w:color="auto" w:fill="FFFFFF"/>
        </w:rPr>
        <w:t>review,</w:t>
      </w:r>
      <w:r w:rsidR="00827571" w:rsidRPr="00BA1A45">
        <w:rPr>
          <w:rFonts w:ascii="Times New Roman" w:hAnsi="Times New Roman"/>
          <w:color w:val="222222"/>
          <w:shd w:val="clear" w:color="auto" w:fill="FFFFFF"/>
        </w:rPr>
        <w:t xml:space="preserve"> </w:t>
      </w:r>
      <w:r w:rsidR="00B87A67" w:rsidRPr="00BA1A45">
        <w:rPr>
          <w:rFonts w:ascii="Times New Roman" w:hAnsi="Times New Roman"/>
          <w:color w:val="222222"/>
          <w:shd w:val="clear" w:color="auto" w:fill="FFFFFF"/>
        </w:rPr>
        <w:t xml:space="preserve">most </w:t>
      </w:r>
      <w:r w:rsidR="00B87A67" w:rsidRPr="00BA1A45">
        <w:rPr>
          <w:rFonts w:ascii="Times New Roman" w:hAnsi="Times New Roman" w:cs="Times New Roman"/>
        </w:rPr>
        <w:t>research on self-determination has been conducted on people with intellectual disabilities</w:t>
      </w:r>
      <w:r w:rsidR="00B87A67" w:rsidRPr="0074003D">
        <w:rPr>
          <w:rFonts w:ascii="Times New Roman" w:hAnsi="Times New Roman" w:cs="Times New Roman"/>
        </w:rPr>
        <w:t xml:space="preserve"> (e.g., </w:t>
      </w:r>
      <w:r w:rsidR="00B87A67" w:rsidRPr="009E1586">
        <w:rPr>
          <w:rFonts w:ascii="Times New Roman" w:hAnsi="Times New Roman" w:cs="Times New Roman"/>
        </w:rPr>
        <w:t>Wehmeyer &amp; Palmer,</w:t>
      </w:r>
      <w:r w:rsidR="00B87A67" w:rsidRPr="0074003D">
        <w:rPr>
          <w:rFonts w:ascii="Times New Roman" w:hAnsi="Times New Roman" w:cs="Times New Roman"/>
        </w:rPr>
        <w:t xml:space="preserve"> 2003; Wehmeyer &amp; Schwartz, 1997</w:t>
      </w:r>
      <w:r w:rsidR="00B87A67">
        <w:rPr>
          <w:rFonts w:ascii="Times New Roman" w:hAnsi="Times New Roman" w:cs="Times New Roman"/>
        </w:rPr>
        <w:t xml:space="preserve">, 1998) and </w:t>
      </w:r>
      <w:r w:rsidR="00827571">
        <w:rPr>
          <w:rFonts w:ascii="Times New Roman" w:hAnsi="Times New Roman"/>
          <w:color w:val="222222"/>
          <w:shd w:val="clear" w:color="auto" w:fill="FFFFFF"/>
        </w:rPr>
        <w:t xml:space="preserve">there is </w:t>
      </w:r>
      <w:r w:rsidR="00E418CF">
        <w:rPr>
          <w:rFonts w:ascii="Times New Roman" w:hAnsi="Times New Roman"/>
          <w:color w:val="222222"/>
          <w:shd w:val="clear" w:color="auto" w:fill="FFFFFF"/>
        </w:rPr>
        <w:t xml:space="preserve">a paucity of </w:t>
      </w:r>
      <w:r w:rsidR="00827571">
        <w:rPr>
          <w:rFonts w:ascii="Times New Roman" w:hAnsi="Times New Roman"/>
          <w:color w:val="222222"/>
          <w:shd w:val="clear" w:color="auto" w:fill="FFFFFF"/>
        </w:rPr>
        <w:t xml:space="preserve">research </w:t>
      </w:r>
      <w:r w:rsidR="00B87A67">
        <w:rPr>
          <w:rFonts w:ascii="Times New Roman" w:hAnsi="Times New Roman"/>
          <w:color w:val="222222"/>
          <w:shd w:val="clear" w:color="auto" w:fill="FFFFFF"/>
        </w:rPr>
        <w:t xml:space="preserve">being </w:t>
      </w:r>
      <w:r w:rsidR="00827571">
        <w:rPr>
          <w:rFonts w:ascii="Times New Roman" w:hAnsi="Times New Roman"/>
          <w:color w:val="222222"/>
          <w:shd w:val="clear" w:color="auto" w:fill="FFFFFF"/>
        </w:rPr>
        <w:t xml:space="preserve">done </w:t>
      </w:r>
      <w:r w:rsidR="00A0447F">
        <w:rPr>
          <w:rFonts w:ascii="Times New Roman" w:eastAsia="SimSun" w:hAnsi="Times New Roman" w:hint="eastAsia"/>
          <w:color w:val="222222"/>
          <w:shd w:val="clear" w:color="auto" w:fill="FFFFFF"/>
          <w:lang w:eastAsia="zh-CN"/>
        </w:rPr>
        <w:t>i</w:t>
      </w:r>
      <w:r w:rsidR="00827571">
        <w:rPr>
          <w:rFonts w:ascii="Times New Roman" w:hAnsi="Times New Roman"/>
          <w:color w:val="222222"/>
          <w:shd w:val="clear" w:color="auto" w:fill="FFFFFF"/>
        </w:rPr>
        <w:t xml:space="preserve">n </w:t>
      </w:r>
      <w:r w:rsidR="00B22EDF">
        <w:rPr>
          <w:rFonts w:ascii="Times New Roman" w:hAnsi="Times New Roman"/>
          <w:color w:val="222222"/>
          <w:shd w:val="clear" w:color="auto" w:fill="FFFFFF"/>
        </w:rPr>
        <w:t xml:space="preserve">the area </w:t>
      </w:r>
      <w:r w:rsidR="00B87A67">
        <w:rPr>
          <w:rFonts w:ascii="Times New Roman" w:hAnsi="Times New Roman"/>
          <w:color w:val="222222"/>
          <w:shd w:val="clear" w:color="auto" w:fill="FFFFFF"/>
        </w:rPr>
        <w:t>with people with psychiatric disabilities</w:t>
      </w:r>
      <w:r w:rsidR="00E418CF">
        <w:rPr>
          <w:rFonts w:ascii="Times New Roman" w:hAnsi="Times New Roman"/>
          <w:color w:val="222222"/>
          <w:shd w:val="clear" w:color="auto" w:fill="FFFFFF"/>
        </w:rPr>
        <w:t>, not to mention</w:t>
      </w:r>
      <w:r w:rsidR="00E76D15">
        <w:rPr>
          <w:rFonts w:ascii="Times New Roman" w:hAnsi="Times New Roman"/>
          <w:color w:val="222222"/>
          <w:shd w:val="clear" w:color="auto" w:fill="FFFFFF"/>
        </w:rPr>
        <w:t xml:space="preserve"> from a cross-cultural perspective</w:t>
      </w:r>
      <w:r w:rsidR="00B87A67">
        <w:rPr>
          <w:rFonts w:ascii="Times New Roman" w:hAnsi="Times New Roman"/>
          <w:color w:val="222222"/>
          <w:shd w:val="clear" w:color="auto" w:fill="FFFFFF"/>
        </w:rPr>
        <w:t xml:space="preserve">. </w:t>
      </w:r>
      <w:r w:rsidR="00B87A67">
        <w:rPr>
          <w:rFonts w:ascii="Times New Roman" w:hAnsi="Times New Roman" w:cs="Times New Roman"/>
        </w:rPr>
        <w:t>A</w:t>
      </w:r>
      <w:r w:rsidR="00B87A67" w:rsidRPr="0074003D">
        <w:rPr>
          <w:rFonts w:ascii="Times New Roman" w:hAnsi="Times New Roman" w:cs="Times New Roman"/>
        </w:rPr>
        <w:t xml:space="preserve">s to what, when, and how decision-making </w:t>
      </w:r>
      <w:r w:rsidR="00B22EDF">
        <w:rPr>
          <w:rFonts w:ascii="Times New Roman" w:hAnsi="Times New Roman" w:cs="Times New Roman"/>
        </w:rPr>
        <w:t xml:space="preserve">among </w:t>
      </w:r>
      <w:r w:rsidR="00A0447F">
        <w:rPr>
          <w:rFonts w:ascii="Times New Roman" w:eastAsia="SimSun" w:hAnsi="Times New Roman" w:cs="Times New Roman" w:hint="eastAsia"/>
          <w:lang w:eastAsia="zh-CN"/>
        </w:rPr>
        <w:t xml:space="preserve">the </w:t>
      </w:r>
      <w:r w:rsidR="00E76D15">
        <w:rPr>
          <w:rFonts w:ascii="Times New Roman" w:hAnsi="Times New Roman" w:cs="Times New Roman"/>
        </w:rPr>
        <w:t xml:space="preserve">Chinese </w:t>
      </w:r>
      <w:r w:rsidR="00B22EDF">
        <w:rPr>
          <w:rFonts w:ascii="Times New Roman" w:hAnsi="Times New Roman" w:cs="Times New Roman"/>
        </w:rPr>
        <w:t xml:space="preserve">people with psychiatric disabilities </w:t>
      </w:r>
      <w:r w:rsidR="00B87A67">
        <w:rPr>
          <w:rFonts w:ascii="Times New Roman" w:hAnsi="Times New Roman" w:cs="Times New Roman"/>
        </w:rPr>
        <w:t>is</w:t>
      </w:r>
      <w:r w:rsidR="00B87A67" w:rsidRPr="0074003D">
        <w:rPr>
          <w:rFonts w:ascii="Times New Roman" w:hAnsi="Times New Roman" w:cs="Times New Roman"/>
        </w:rPr>
        <w:t xml:space="preserve"> determined </w:t>
      </w:r>
      <w:r w:rsidR="00B87A67">
        <w:rPr>
          <w:rFonts w:ascii="Times New Roman" w:hAnsi="Times New Roman" w:cs="Times New Roman"/>
        </w:rPr>
        <w:t>has</w:t>
      </w:r>
      <w:r w:rsidR="00B87A67" w:rsidRPr="0074003D">
        <w:rPr>
          <w:rFonts w:ascii="Times New Roman" w:hAnsi="Times New Roman" w:cs="Times New Roman"/>
        </w:rPr>
        <w:t xml:space="preserve"> yet to be studied</w:t>
      </w:r>
      <w:r w:rsidR="00B87A67">
        <w:rPr>
          <w:rFonts w:ascii="Times New Roman" w:hAnsi="Times New Roman" w:cs="Times New Roman"/>
        </w:rPr>
        <w:t>.  Th</w:t>
      </w:r>
      <w:r w:rsidR="00B22EDF">
        <w:rPr>
          <w:rFonts w:ascii="Times New Roman" w:hAnsi="Times New Roman" w:cs="Times New Roman"/>
        </w:rPr>
        <w:t xml:space="preserve">us </w:t>
      </w:r>
      <w:r w:rsidR="00E76D15">
        <w:rPr>
          <w:rFonts w:ascii="Times New Roman" w:hAnsi="Times New Roman" w:cs="Times New Roman"/>
        </w:rPr>
        <w:t xml:space="preserve">the </w:t>
      </w:r>
      <w:r w:rsidR="00A0447F">
        <w:rPr>
          <w:rFonts w:ascii="Times New Roman" w:eastAsia="SimSun" w:hAnsi="Times New Roman" w:cs="Times New Roman" w:hint="eastAsia"/>
          <w:lang w:eastAsia="zh-CN"/>
        </w:rPr>
        <w:t xml:space="preserve">current </w:t>
      </w:r>
      <w:r w:rsidR="00E76D15">
        <w:rPr>
          <w:rFonts w:ascii="Times New Roman" w:hAnsi="Times New Roman" w:cs="Times New Roman"/>
        </w:rPr>
        <w:t xml:space="preserve">study </w:t>
      </w:r>
      <w:r w:rsidR="00A0447F">
        <w:rPr>
          <w:rFonts w:ascii="Times New Roman" w:eastAsia="SimSun" w:hAnsi="Times New Roman" w:cs="Times New Roman" w:hint="eastAsia"/>
          <w:lang w:eastAsia="zh-CN"/>
        </w:rPr>
        <w:t>aims</w:t>
      </w:r>
      <w:r w:rsidR="00E418CF">
        <w:rPr>
          <w:rFonts w:ascii="Times New Roman" w:hAnsi="Times New Roman" w:cs="Times New Roman"/>
        </w:rPr>
        <w:t xml:space="preserve"> to fill</w:t>
      </w:r>
      <w:r w:rsidR="00067E4E">
        <w:rPr>
          <w:rFonts w:ascii="Times New Roman" w:hAnsi="Times New Roman" w:cs="Times New Roman"/>
        </w:rPr>
        <w:t xml:space="preserve"> the void in the literature </w:t>
      </w:r>
      <w:r w:rsidR="00A0447F">
        <w:rPr>
          <w:rFonts w:ascii="Times New Roman" w:eastAsia="SimSun" w:hAnsi="Times New Roman" w:cs="Times New Roman" w:hint="eastAsia"/>
          <w:lang w:eastAsia="zh-CN"/>
        </w:rPr>
        <w:t xml:space="preserve">by </w:t>
      </w:r>
      <w:r w:rsidR="00B87A67" w:rsidRPr="00067E4E">
        <w:rPr>
          <w:rFonts w:ascii="Times New Roman" w:hAnsi="Times New Roman" w:cs="Times New Roman"/>
        </w:rPr>
        <w:t>investigat</w:t>
      </w:r>
      <w:r w:rsidR="00A0447F">
        <w:rPr>
          <w:rFonts w:ascii="Times New Roman" w:eastAsia="SimSun" w:hAnsi="Times New Roman" w:cs="Times New Roman" w:hint="eastAsia"/>
          <w:lang w:eastAsia="zh-CN"/>
        </w:rPr>
        <w:t>ing</w:t>
      </w:r>
      <w:r w:rsidR="00B87A67" w:rsidRPr="00067E4E">
        <w:rPr>
          <w:rFonts w:ascii="Times New Roman" w:hAnsi="Times New Roman" w:cs="Times New Roman"/>
        </w:rPr>
        <w:t xml:space="preserve"> </w:t>
      </w:r>
      <w:r w:rsidR="00B87A67">
        <w:rPr>
          <w:rFonts w:ascii="Times New Roman" w:hAnsi="Times New Roman" w:cs="Times New Roman"/>
        </w:rPr>
        <w:t xml:space="preserve">how </w:t>
      </w:r>
      <w:r w:rsidR="001C7E0F">
        <w:rPr>
          <w:rFonts w:ascii="Times New Roman" w:hAnsi="Times New Roman" w:cs="Times New Roman"/>
        </w:rPr>
        <w:t xml:space="preserve">the collective cultural influences on </w:t>
      </w:r>
      <w:r w:rsidR="00B22EDF">
        <w:rPr>
          <w:rFonts w:ascii="Times New Roman" w:hAnsi="Times New Roman" w:cs="Times New Roman"/>
        </w:rPr>
        <w:t xml:space="preserve">Chinese </w:t>
      </w:r>
      <w:r w:rsidR="00D50253">
        <w:rPr>
          <w:rFonts w:ascii="Times New Roman" w:eastAsia="SimSun" w:hAnsi="Times New Roman" w:cs="Times New Roman" w:hint="eastAsia"/>
          <w:lang w:eastAsia="zh-CN"/>
        </w:rPr>
        <w:t xml:space="preserve">consumers of psychiatric services </w:t>
      </w:r>
      <w:r w:rsidR="001C7E0F">
        <w:rPr>
          <w:rFonts w:ascii="Times New Roman" w:eastAsia="SimSun" w:hAnsi="Times New Roman" w:cs="Times New Roman"/>
          <w:lang w:eastAsia="zh-CN"/>
        </w:rPr>
        <w:t xml:space="preserve">in making their day-to-day decisions. Specifically the study intends to answer the following research questions: </w:t>
      </w:r>
    </w:p>
    <w:p w14:paraId="5D13DC8C" w14:textId="5360438D" w:rsidR="007C0523" w:rsidRPr="001C7E0F" w:rsidRDefault="007C0523" w:rsidP="001C7E0F">
      <w:pPr>
        <w:pStyle w:val="ListParagraph"/>
        <w:widowControl w:val="0"/>
        <w:numPr>
          <w:ilvl w:val="0"/>
          <w:numId w:val="6"/>
        </w:numPr>
        <w:autoSpaceDE w:val="0"/>
        <w:autoSpaceDN w:val="0"/>
        <w:adjustRightInd w:val="0"/>
        <w:spacing w:line="480" w:lineRule="auto"/>
        <w:rPr>
          <w:rFonts w:ascii="Times New Roman" w:hAnsi="Times New Roman"/>
        </w:rPr>
      </w:pPr>
      <w:r w:rsidRPr="001C7E0F">
        <w:rPr>
          <w:rFonts w:ascii="Times New Roman" w:hAnsi="Times New Roman"/>
        </w:rPr>
        <w:t xml:space="preserve">What sorts of decisions </w:t>
      </w:r>
      <w:r w:rsidR="00E76D15" w:rsidRPr="001C7E0F">
        <w:rPr>
          <w:rFonts w:ascii="Times New Roman" w:hAnsi="Times New Roman"/>
        </w:rPr>
        <w:t xml:space="preserve">Chinese </w:t>
      </w:r>
      <w:r w:rsidRPr="001C7E0F">
        <w:rPr>
          <w:rFonts w:ascii="Times New Roman" w:hAnsi="Times New Roman"/>
        </w:rPr>
        <w:t xml:space="preserve">persons with psychiatric disabilities </w:t>
      </w:r>
      <w:r w:rsidR="00C81757" w:rsidRPr="001C7E0F">
        <w:rPr>
          <w:rFonts w:ascii="Times New Roman" w:hAnsi="Times New Roman"/>
        </w:rPr>
        <w:t xml:space="preserve">like to </w:t>
      </w:r>
      <w:r w:rsidRPr="001C7E0F">
        <w:rPr>
          <w:rFonts w:ascii="Times New Roman" w:hAnsi="Times New Roman"/>
        </w:rPr>
        <w:t>mak</w:t>
      </w:r>
      <w:r w:rsidR="00A0447F" w:rsidRPr="001C7E0F">
        <w:rPr>
          <w:rFonts w:ascii="Times New Roman" w:hAnsi="Times New Roman" w:hint="eastAsia"/>
          <w:lang w:eastAsia="zh-CN"/>
        </w:rPr>
        <w:t>e</w:t>
      </w:r>
      <w:r w:rsidRPr="001C7E0F">
        <w:rPr>
          <w:rFonts w:ascii="Times New Roman" w:hAnsi="Times New Roman"/>
        </w:rPr>
        <w:t xml:space="preserve"> in day-to-day life?</w:t>
      </w:r>
    </w:p>
    <w:p w14:paraId="5E00C797" w14:textId="0BE2DF2F" w:rsidR="007C0523" w:rsidRPr="0074003D" w:rsidRDefault="007C0523" w:rsidP="001C7E0F">
      <w:pPr>
        <w:pStyle w:val="Body1"/>
        <w:widowControl w:val="0"/>
        <w:numPr>
          <w:ilvl w:val="0"/>
          <w:numId w:val="6"/>
        </w:numPr>
        <w:spacing w:after="0" w:line="480" w:lineRule="auto"/>
        <w:jc w:val="both"/>
        <w:rPr>
          <w:rFonts w:ascii="Times New Roman" w:hAnsi="Times New Roman"/>
          <w:szCs w:val="24"/>
        </w:rPr>
      </w:pPr>
      <w:r w:rsidRPr="0074003D">
        <w:rPr>
          <w:rFonts w:ascii="Times New Roman" w:hAnsi="Times New Roman"/>
          <w:szCs w:val="24"/>
        </w:rPr>
        <w:t xml:space="preserve">What are the choices </w:t>
      </w:r>
      <w:r w:rsidR="00D50253">
        <w:rPr>
          <w:rFonts w:ascii="Times New Roman" w:hAnsi="Times New Roman" w:hint="eastAsia"/>
          <w:szCs w:val="24"/>
          <w:lang w:eastAsia="zh-CN"/>
        </w:rPr>
        <w:t xml:space="preserve">considered </w:t>
      </w:r>
      <w:r w:rsidRPr="0074003D">
        <w:rPr>
          <w:rFonts w:ascii="Times New Roman" w:hAnsi="Times New Roman"/>
          <w:szCs w:val="24"/>
        </w:rPr>
        <w:t>important and valued by persons with psychiatric disabilities?</w:t>
      </w:r>
    </w:p>
    <w:p w14:paraId="467F5BBA" w14:textId="6C2CDA07" w:rsidR="00C81757" w:rsidRPr="00C81757" w:rsidRDefault="007C0523" w:rsidP="001C7E0F">
      <w:pPr>
        <w:pStyle w:val="Body1"/>
        <w:widowControl w:val="0"/>
        <w:numPr>
          <w:ilvl w:val="0"/>
          <w:numId w:val="6"/>
        </w:numPr>
        <w:spacing w:after="0" w:line="480" w:lineRule="auto"/>
        <w:jc w:val="both"/>
        <w:rPr>
          <w:rFonts w:ascii="Times New Roman" w:hAnsi="Times New Roman"/>
          <w:szCs w:val="24"/>
        </w:rPr>
      </w:pPr>
      <w:r w:rsidRPr="0074003D">
        <w:rPr>
          <w:rFonts w:ascii="Times New Roman" w:hAnsi="Times New Roman"/>
          <w:szCs w:val="24"/>
        </w:rPr>
        <w:t xml:space="preserve">How much control </w:t>
      </w:r>
      <w:r w:rsidR="00663468" w:rsidRPr="0074003D">
        <w:rPr>
          <w:rFonts w:ascii="Times New Roman" w:hAnsi="Times New Roman"/>
          <w:szCs w:val="24"/>
        </w:rPr>
        <w:t>do</w:t>
      </w:r>
      <w:r w:rsidRPr="0074003D">
        <w:rPr>
          <w:rFonts w:ascii="Times New Roman" w:hAnsi="Times New Roman"/>
          <w:szCs w:val="24"/>
        </w:rPr>
        <w:t xml:space="preserve"> persons with psychiatric disabilities</w:t>
      </w:r>
      <w:r>
        <w:rPr>
          <w:rFonts w:ascii="Times New Roman" w:hAnsi="Times New Roman"/>
          <w:szCs w:val="24"/>
        </w:rPr>
        <w:t xml:space="preserve"> </w:t>
      </w:r>
      <w:r w:rsidRPr="0074003D">
        <w:rPr>
          <w:rFonts w:ascii="Times New Roman" w:hAnsi="Times New Roman"/>
          <w:szCs w:val="24"/>
        </w:rPr>
        <w:t>feel they have over the decisions that are made about their lives?</w:t>
      </w:r>
    </w:p>
    <w:p w14:paraId="6635BC87" w14:textId="454E8C26" w:rsidR="00840664" w:rsidRDefault="00F4343C" w:rsidP="00D3641B">
      <w:pPr>
        <w:pStyle w:val="Body1"/>
        <w:widowControl w:val="0"/>
        <w:spacing w:after="0" w:line="480" w:lineRule="auto"/>
        <w:jc w:val="both"/>
        <w:rPr>
          <w:rFonts w:ascii="Times New Roman" w:hAnsi="Times New Roman"/>
          <w:szCs w:val="24"/>
        </w:rPr>
      </w:pPr>
      <w:r>
        <w:rPr>
          <w:rFonts w:ascii="Times New Roman" w:hAnsi="Times New Roman"/>
          <w:szCs w:val="24"/>
        </w:rPr>
        <w:t xml:space="preserve">Following </w:t>
      </w:r>
      <w:r w:rsidR="00840664">
        <w:rPr>
          <w:rFonts w:ascii="Times New Roman" w:hAnsi="Times New Roman"/>
          <w:szCs w:val="24"/>
        </w:rPr>
        <w:t>the resear</w:t>
      </w:r>
      <w:r>
        <w:rPr>
          <w:rFonts w:ascii="Times New Roman" w:hAnsi="Times New Roman"/>
          <w:szCs w:val="24"/>
        </w:rPr>
        <w:t xml:space="preserve">ch questions, we formulated three </w:t>
      </w:r>
      <w:r w:rsidR="00840664">
        <w:rPr>
          <w:rFonts w:ascii="Times New Roman" w:hAnsi="Times New Roman"/>
          <w:szCs w:val="24"/>
        </w:rPr>
        <w:t>hypothese</w:t>
      </w:r>
      <w:r w:rsidR="00833CD3">
        <w:rPr>
          <w:rFonts w:ascii="Times New Roman" w:hAnsi="Times New Roman"/>
          <w:szCs w:val="24"/>
        </w:rPr>
        <w:t>s</w:t>
      </w:r>
      <w:r w:rsidR="00840664">
        <w:rPr>
          <w:rFonts w:ascii="Times New Roman" w:hAnsi="Times New Roman"/>
          <w:szCs w:val="24"/>
        </w:rPr>
        <w:t>:</w:t>
      </w:r>
    </w:p>
    <w:p w14:paraId="24EE8A1A" w14:textId="728BDD51" w:rsidR="00833CD3" w:rsidRDefault="00833CD3" w:rsidP="00D3641B">
      <w:pPr>
        <w:pStyle w:val="Body1"/>
        <w:widowControl w:val="0"/>
        <w:numPr>
          <w:ilvl w:val="0"/>
          <w:numId w:val="5"/>
        </w:numPr>
        <w:spacing w:after="0" w:line="480" w:lineRule="auto"/>
        <w:rPr>
          <w:rFonts w:ascii="Times New Roman" w:hAnsi="Times New Roman"/>
          <w:szCs w:val="24"/>
        </w:rPr>
      </w:pPr>
      <w:r>
        <w:rPr>
          <w:rFonts w:ascii="Times New Roman" w:hAnsi="Times New Roman"/>
          <w:szCs w:val="24"/>
        </w:rPr>
        <w:t xml:space="preserve">The consumers would defer decision making to family members on </w:t>
      </w:r>
      <w:r w:rsidR="00C81757">
        <w:rPr>
          <w:rFonts w:ascii="Times New Roman" w:hAnsi="Times New Roman"/>
          <w:szCs w:val="24"/>
        </w:rPr>
        <w:t>matters</w:t>
      </w:r>
      <w:r w:rsidR="001C7E0F">
        <w:rPr>
          <w:rFonts w:ascii="Times New Roman" w:hAnsi="Times New Roman"/>
          <w:szCs w:val="24"/>
        </w:rPr>
        <w:t xml:space="preserve"> that they feel important and need family involvement</w:t>
      </w:r>
      <w:r>
        <w:rPr>
          <w:rFonts w:ascii="Times New Roman" w:hAnsi="Times New Roman"/>
          <w:szCs w:val="24"/>
        </w:rPr>
        <w:t>.</w:t>
      </w:r>
    </w:p>
    <w:p w14:paraId="2E475749" w14:textId="64800FD0" w:rsidR="00833CD3" w:rsidRDefault="00833CD3" w:rsidP="00D3641B">
      <w:pPr>
        <w:pStyle w:val="Body1"/>
        <w:widowControl w:val="0"/>
        <w:numPr>
          <w:ilvl w:val="0"/>
          <w:numId w:val="5"/>
        </w:numPr>
        <w:spacing w:after="0" w:line="480" w:lineRule="auto"/>
        <w:rPr>
          <w:rFonts w:ascii="Times New Roman" w:hAnsi="Times New Roman"/>
          <w:szCs w:val="24"/>
        </w:rPr>
      </w:pPr>
      <w:r>
        <w:rPr>
          <w:rFonts w:ascii="Times New Roman" w:hAnsi="Times New Roman"/>
          <w:szCs w:val="24"/>
        </w:rPr>
        <w:t xml:space="preserve">The consumers would be more willing to make </w:t>
      </w:r>
      <w:r w:rsidR="00C81757">
        <w:rPr>
          <w:rFonts w:ascii="Times New Roman" w:hAnsi="Times New Roman"/>
          <w:szCs w:val="24"/>
        </w:rPr>
        <w:t xml:space="preserve">decision on less important matters, and </w:t>
      </w:r>
      <w:r>
        <w:rPr>
          <w:rFonts w:ascii="Times New Roman" w:hAnsi="Times New Roman"/>
          <w:szCs w:val="24"/>
        </w:rPr>
        <w:t xml:space="preserve">  </w:t>
      </w:r>
    </w:p>
    <w:p w14:paraId="345C7C36" w14:textId="7ABC9D1C" w:rsidR="00C81757" w:rsidRDefault="00C81757" w:rsidP="00D3641B">
      <w:pPr>
        <w:pStyle w:val="Body1"/>
        <w:widowControl w:val="0"/>
        <w:numPr>
          <w:ilvl w:val="0"/>
          <w:numId w:val="5"/>
        </w:numPr>
        <w:spacing w:after="0" w:line="480" w:lineRule="auto"/>
        <w:rPr>
          <w:rFonts w:ascii="Times New Roman" w:hAnsi="Times New Roman"/>
          <w:szCs w:val="24"/>
        </w:rPr>
      </w:pPr>
      <w:r>
        <w:rPr>
          <w:rFonts w:ascii="Times New Roman" w:hAnsi="Times New Roman"/>
          <w:szCs w:val="24"/>
        </w:rPr>
        <w:t>There would be a sign</w:t>
      </w:r>
      <w:r w:rsidR="009567B9">
        <w:rPr>
          <w:rFonts w:ascii="Times New Roman" w:hAnsi="Times New Roman"/>
          <w:szCs w:val="24"/>
        </w:rPr>
        <w:t>ificant association on decision-</w:t>
      </w:r>
      <w:r>
        <w:rPr>
          <w:rFonts w:ascii="Times New Roman" w:hAnsi="Times New Roman"/>
          <w:szCs w:val="24"/>
        </w:rPr>
        <w:t>making between the consumers and the parents.</w:t>
      </w:r>
    </w:p>
    <w:p w14:paraId="4E0BC39F" w14:textId="77777777" w:rsidR="00C81757" w:rsidRDefault="00C81757" w:rsidP="00D3641B">
      <w:pPr>
        <w:pStyle w:val="Body1"/>
        <w:widowControl w:val="0"/>
        <w:spacing w:after="0" w:line="480" w:lineRule="auto"/>
        <w:rPr>
          <w:rFonts w:ascii="Times New Roman" w:hAnsi="Times New Roman"/>
          <w:szCs w:val="24"/>
        </w:rPr>
      </w:pPr>
    </w:p>
    <w:p w14:paraId="6A0F03DB" w14:textId="179839D3" w:rsidR="007C0523" w:rsidRDefault="007C0523" w:rsidP="00A879BF">
      <w:pPr>
        <w:tabs>
          <w:tab w:val="left" w:pos="0"/>
        </w:tabs>
        <w:spacing w:line="480" w:lineRule="auto"/>
        <w:contextualSpacing/>
        <w:jc w:val="center"/>
        <w:rPr>
          <w:rFonts w:ascii="Times New Roman" w:hAnsi="Times New Roman"/>
          <w:color w:val="222222"/>
          <w:shd w:val="clear" w:color="auto" w:fill="FFFFFF"/>
        </w:rPr>
      </w:pPr>
      <w:r w:rsidRPr="007C0523">
        <w:rPr>
          <w:rFonts w:ascii="Times New Roman" w:hAnsi="Times New Roman"/>
          <w:color w:val="222222"/>
          <w:shd w:val="clear" w:color="auto" w:fill="FFFFFF"/>
        </w:rPr>
        <w:t>Methodology</w:t>
      </w:r>
    </w:p>
    <w:p w14:paraId="3759DAF7" w14:textId="0D320DC6" w:rsidR="00E84645" w:rsidRPr="00E76D15" w:rsidRDefault="00E84645" w:rsidP="00E84645">
      <w:pPr>
        <w:tabs>
          <w:tab w:val="left" w:pos="0"/>
        </w:tabs>
        <w:spacing w:line="480" w:lineRule="auto"/>
        <w:contextualSpacing/>
        <w:rPr>
          <w:rFonts w:ascii="Times New Roman" w:hAnsi="Times New Roman"/>
          <w:i/>
          <w:color w:val="222222"/>
          <w:shd w:val="clear" w:color="auto" w:fill="FFFFFF"/>
        </w:rPr>
      </w:pPr>
      <w:r w:rsidRPr="00E76D15">
        <w:rPr>
          <w:rFonts w:ascii="Times New Roman" w:hAnsi="Times New Roman"/>
          <w:i/>
          <w:color w:val="222222"/>
          <w:shd w:val="clear" w:color="auto" w:fill="FFFFFF"/>
        </w:rPr>
        <w:t>Sample</w:t>
      </w:r>
    </w:p>
    <w:p w14:paraId="35C9516A" w14:textId="4A208883" w:rsidR="00E84645" w:rsidRDefault="00E84645" w:rsidP="00E84645">
      <w:pPr>
        <w:tabs>
          <w:tab w:val="left" w:pos="0"/>
        </w:tabs>
        <w:spacing w:line="480" w:lineRule="auto"/>
        <w:contextualSpacing/>
        <w:rPr>
          <w:rFonts w:ascii="Times New Roman" w:hAnsi="Times New Roman"/>
        </w:rPr>
      </w:pPr>
      <w:r>
        <w:rPr>
          <w:rFonts w:ascii="Times New Roman" w:hAnsi="Times New Roman"/>
          <w:color w:val="222222"/>
          <w:shd w:val="clear" w:color="auto" w:fill="FFFFFF"/>
        </w:rPr>
        <w:tab/>
      </w:r>
      <w:r w:rsidRPr="0074003D">
        <w:rPr>
          <w:rFonts w:ascii="Times New Roman" w:hAnsi="Times New Roman"/>
        </w:rPr>
        <w:t>The sample consisted of 7</w:t>
      </w:r>
      <w:r w:rsidR="009C2660">
        <w:rPr>
          <w:rFonts w:ascii="Times New Roman" w:hAnsi="Times New Roman"/>
        </w:rPr>
        <w:t>8</w:t>
      </w:r>
      <w:r w:rsidRPr="0074003D">
        <w:rPr>
          <w:rFonts w:ascii="Times New Roman" w:hAnsi="Times New Roman"/>
        </w:rPr>
        <w:t xml:space="preserve"> </w:t>
      </w:r>
      <w:r w:rsidR="00A31DF3">
        <w:rPr>
          <w:rFonts w:ascii="Times New Roman" w:hAnsi="Times New Roman"/>
        </w:rPr>
        <w:t xml:space="preserve">native </w:t>
      </w:r>
      <w:r w:rsidR="00E418CF">
        <w:rPr>
          <w:rFonts w:ascii="Times New Roman" w:hAnsi="Times New Roman"/>
        </w:rPr>
        <w:t xml:space="preserve">Chinese consumers </w:t>
      </w:r>
      <w:r w:rsidR="001C7E0F">
        <w:rPr>
          <w:rFonts w:ascii="Times New Roman" w:hAnsi="Times New Roman"/>
        </w:rPr>
        <w:t xml:space="preserve">of psychiatric services and their respective family members </w:t>
      </w:r>
      <w:r w:rsidR="00BA1A45">
        <w:rPr>
          <w:rFonts w:ascii="Times New Roman" w:hAnsi="Times New Roman"/>
        </w:rPr>
        <w:t xml:space="preserve">from Chengdu, a major city of </w:t>
      </w:r>
      <w:r w:rsidR="00273114">
        <w:rPr>
          <w:rFonts w:ascii="Times New Roman" w:hAnsi="Times New Roman"/>
        </w:rPr>
        <w:t xml:space="preserve">Sichuan Province in </w:t>
      </w:r>
      <w:r w:rsidR="00BA1A45">
        <w:rPr>
          <w:rFonts w:ascii="Times New Roman" w:hAnsi="Times New Roman"/>
        </w:rPr>
        <w:t>China</w:t>
      </w:r>
      <w:r w:rsidR="00902ABC">
        <w:rPr>
          <w:rFonts w:ascii="Times New Roman" w:hAnsi="Times New Roman"/>
        </w:rPr>
        <w:t xml:space="preserve">. The </w:t>
      </w:r>
      <w:r w:rsidR="00BA1A45">
        <w:rPr>
          <w:rFonts w:ascii="Times New Roman" w:hAnsi="Times New Roman"/>
        </w:rPr>
        <w:t>p</w:t>
      </w:r>
      <w:r w:rsidR="00902ABC">
        <w:rPr>
          <w:rFonts w:ascii="Times New Roman" w:hAnsi="Times New Roman"/>
        </w:rPr>
        <w:t>artici</w:t>
      </w:r>
      <w:r w:rsidR="00BA1A45">
        <w:rPr>
          <w:rFonts w:ascii="Times New Roman" w:hAnsi="Times New Roman"/>
        </w:rPr>
        <w:t>p</w:t>
      </w:r>
      <w:r w:rsidR="00902ABC">
        <w:rPr>
          <w:rFonts w:ascii="Times New Roman" w:hAnsi="Times New Roman"/>
        </w:rPr>
        <w:t>a</w:t>
      </w:r>
      <w:r w:rsidR="00BA1A45">
        <w:rPr>
          <w:rFonts w:ascii="Times New Roman" w:hAnsi="Times New Roman"/>
        </w:rPr>
        <w:t xml:space="preserve">nts </w:t>
      </w:r>
      <w:r w:rsidR="001C7E0F">
        <w:rPr>
          <w:rFonts w:ascii="Times New Roman" w:hAnsi="Times New Roman"/>
        </w:rPr>
        <w:t xml:space="preserve">were </w:t>
      </w:r>
      <w:r>
        <w:rPr>
          <w:rFonts w:ascii="Times New Roman" w:hAnsi="Times New Roman"/>
        </w:rPr>
        <w:t xml:space="preserve">recruited </w:t>
      </w:r>
      <w:r w:rsidR="00E418CF">
        <w:rPr>
          <w:rFonts w:ascii="Times New Roman" w:hAnsi="Times New Roman"/>
        </w:rPr>
        <w:t xml:space="preserve">from a </w:t>
      </w:r>
      <w:r w:rsidR="001C7E0F">
        <w:rPr>
          <w:rFonts w:ascii="Times New Roman" w:hAnsi="Times New Roman"/>
        </w:rPr>
        <w:t xml:space="preserve">discharge list of a </w:t>
      </w:r>
      <w:r w:rsidRPr="0074003D">
        <w:rPr>
          <w:rFonts w:ascii="Times New Roman" w:hAnsi="Times New Roman"/>
        </w:rPr>
        <w:t xml:space="preserve">local psychiatric hospital and their </w:t>
      </w:r>
      <w:r w:rsidR="00A879BF">
        <w:rPr>
          <w:rFonts w:ascii="Times New Roman" w:hAnsi="Times New Roman"/>
        </w:rPr>
        <w:t xml:space="preserve">respective </w:t>
      </w:r>
      <w:r w:rsidRPr="0074003D">
        <w:rPr>
          <w:rFonts w:ascii="Times New Roman" w:hAnsi="Times New Roman"/>
        </w:rPr>
        <w:t>family members</w:t>
      </w:r>
      <w:r w:rsidR="00E418CF">
        <w:rPr>
          <w:rFonts w:ascii="Times New Roman" w:hAnsi="Times New Roman"/>
        </w:rPr>
        <w:t xml:space="preserve"> during August – October 2012</w:t>
      </w:r>
      <w:r>
        <w:rPr>
          <w:rFonts w:ascii="Times New Roman" w:hAnsi="Times New Roman"/>
        </w:rPr>
        <w:t xml:space="preserve">. </w:t>
      </w:r>
      <w:r w:rsidR="009C2660">
        <w:rPr>
          <w:rFonts w:ascii="Times New Roman" w:hAnsi="Times New Roman"/>
        </w:rPr>
        <w:t>Eligible p</w:t>
      </w:r>
      <w:r w:rsidR="00915B28">
        <w:rPr>
          <w:rFonts w:ascii="Times New Roman" w:hAnsi="Times New Roman"/>
        </w:rPr>
        <w:t>articipants must have a major diagnosis of schizophrenia</w:t>
      </w:r>
      <w:r w:rsidR="001C7E0F">
        <w:rPr>
          <w:rFonts w:ascii="Times New Roman" w:hAnsi="Times New Roman"/>
        </w:rPr>
        <w:t xml:space="preserve"> based on ICD-10 diagnostic criteria</w:t>
      </w:r>
      <w:r w:rsidR="00915B28">
        <w:rPr>
          <w:rFonts w:ascii="Times New Roman" w:hAnsi="Times New Roman"/>
        </w:rPr>
        <w:t xml:space="preserve">. </w:t>
      </w:r>
      <w:r w:rsidR="00E418CF">
        <w:rPr>
          <w:rFonts w:ascii="Times New Roman" w:hAnsi="Times New Roman"/>
        </w:rPr>
        <w:t>People with organic brain dysfunctions</w:t>
      </w:r>
      <w:r w:rsidR="00A879BF">
        <w:rPr>
          <w:rFonts w:ascii="Times New Roman" w:hAnsi="Times New Roman"/>
        </w:rPr>
        <w:t xml:space="preserve">, psychosis induced by substance abuse, </w:t>
      </w:r>
      <w:r w:rsidR="00D50253">
        <w:rPr>
          <w:rFonts w:ascii="Times New Roman" w:eastAsia="SimSun" w:hAnsi="Times New Roman" w:hint="eastAsia"/>
          <w:lang w:eastAsia="zh-CN"/>
        </w:rPr>
        <w:t xml:space="preserve"> </w:t>
      </w:r>
      <w:r w:rsidR="00E93B6F">
        <w:rPr>
          <w:rFonts w:ascii="Times New Roman" w:hAnsi="Times New Roman"/>
        </w:rPr>
        <w:t>developmental disabilities</w:t>
      </w:r>
      <w:r w:rsidR="00A879BF">
        <w:rPr>
          <w:rFonts w:ascii="Times New Roman" w:hAnsi="Times New Roman"/>
        </w:rPr>
        <w:t>,</w:t>
      </w:r>
      <w:r w:rsidR="00E93B6F">
        <w:rPr>
          <w:rFonts w:ascii="Times New Roman" w:hAnsi="Times New Roman"/>
        </w:rPr>
        <w:t xml:space="preserve"> or </w:t>
      </w:r>
      <w:r w:rsidR="00A879BF">
        <w:rPr>
          <w:rFonts w:ascii="Times New Roman" w:hAnsi="Times New Roman"/>
        </w:rPr>
        <w:t xml:space="preserve">with severe </w:t>
      </w:r>
      <w:r w:rsidR="00E93B6F">
        <w:rPr>
          <w:rFonts w:ascii="Times New Roman" w:hAnsi="Times New Roman"/>
        </w:rPr>
        <w:t>impaired</w:t>
      </w:r>
      <w:r w:rsidR="00A879BF">
        <w:rPr>
          <w:rFonts w:ascii="Times New Roman" w:hAnsi="Times New Roman"/>
        </w:rPr>
        <w:t xml:space="preserve"> cognitive functions that </w:t>
      </w:r>
      <w:r w:rsidR="009C2660">
        <w:rPr>
          <w:rFonts w:ascii="Times New Roman" w:hAnsi="Times New Roman"/>
        </w:rPr>
        <w:t xml:space="preserve">would </w:t>
      </w:r>
      <w:r w:rsidR="00A879BF">
        <w:rPr>
          <w:rFonts w:ascii="Times New Roman" w:hAnsi="Times New Roman"/>
        </w:rPr>
        <w:t>prohibit</w:t>
      </w:r>
      <w:r w:rsidR="00E93B6F">
        <w:rPr>
          <w:rFonts w:ascii="Times New Roman" w:hAnsi="Times New Roman"/>
        </w:rPr>
        <w:t xml:space="preserve"> </w:t>
      </w:r>
      <w:r w:rsidR="00A879BF">
        <w:rPr>
          <w:rFonts w:ascii="Times New Roman" w:hAnsi="Times New Roman"/>
        </w:rPr>
        <w:t xml:space="preserve">the completion of </w:t>
      </w:r>
      <w:r w:rsidR="00E93B6F">
        <w:rPr>
          <w:rFonts w:ascii="Times New Roman" w:hAnsi="Times New Roman"/>
        </w:rPr>
        <w:t xml:space="preserve">the questionnaire </w:t>
      </w:r>
      <w:r w:rsidR="00E418CF">
        <w:rPr>
          <w:rFonts w:ascii="Times New Roman" w:hAnsi="Times New Roman"/>
        </w:rPr>
        <w:t xml:space="preserve">were excluded from the study. </w:t>
      </w:r>
      <w:r>
        <w:rPr>
          <w:rFonts w:ascii="Times New Roman" w:hAnsi="Times New Roman"/>
        </w:rPr>
        <w:t xml:space="preserve">Written informed </w:t>
      </w:r>
      <w:r w:rsidR="00033E58">
        <w:rPr>
          <w:rFonts w:ascii="Times New Roman" w:hAnsi="Times New Roman"/>
        </w:rPr>
        <w:t>consensuses were</w:t>
      </w:r>
      <w:r>
        <w:rPr>
          <w:rFonts w:ascii="Times New Roman" w:hAnsi="Times New Roman"/>
        </w:rPr>
        <w:t xml:space="preserve"> obtained from the consumers and their respective family members. Table 1 shows the characteristics of the sample.</w:t>
      </w:r>
    </w:p>
    <w:p w14:paraId="148B4030" w14:textId="25702431" w:rsidR="00E84645" w:rsidRDefault="00623AF4" w:rsidP="00E84645">
      <w:pPr>
        <w:tabs>
          <w:tab w:val="left" w:pos="0"/>
        </w:tabs>
        <w:spacing w:line="480" w:lineRule="auto"/>
        <w:contextualSpacing/>
        <w:jc w:val="center"/>
        <w:rPr>
          <w:rFonts w:ascii="Times New Roman" w:hAnsi="Times New Roman"/>
        </w:rPr>
      </w:pPr>
      <w:r>
        <w:rPr>
          <w:rFonts w:ascii="Times New Roman" w:hAnsi="Times New Roman"/>
        </w:rPr>
        <w:t>&lt;&lt; Insert Table 1 Here &gt;&gt;</w:t>
      </w:r>
    </w:p>
    <w:p w14:paraId="5059C6B7" w14:textId="7ED0176A" w:rsidR="00E93B6F" w:rsidRDefault="00067E4E" w:rsidP="00A10034">
      <w:pPr>
        <w:tabs>
          <w:tab w:val="left" w:pos="0"/>
        </w:tabs>
        <w:spacing w:line="480" w:lineRule="auto"/>
        <w:contextualSpacing/>
        <w:rPr>
          <w:rFonts w:ascii="Times New Roman" w:hAnsi="Times New Roman"/>
          <w:i/>
        </w:rPr>
      </w:pPr>
      <w:r>
        <w:rPr>
          <w:rFonts w:ascii="Times New Roman" w:hAnsi="Times New Roman"/>
        </w:rPr>
        <w:tab/>
      </w:r>
      <w:r w:rsidR="00E93B6F">
        <w:rPr>
          <w:rFonts w:ascii="Times New Roman" w:hAnsi="Times New Roman"/>
        </w:rPr>
        <w:t>As depicted in the table, t</w:t>
      </w:r>
      <w:r>
        <w:rPr>
          <w:rFonts w:ascii="Times New Roman" w:hAnsi="Times New Roman"/>
        </w:rPr>
        <w:t>he sample seem</w:t>
      </w:r>
      <w:r w:rsidR="001C7E0F">
        <w:rPr>
          <w:rFonts w:ascii="Times New Roman" w:hAnsi="Times New Roman"/>
        </w:rPr>
        <w:t>s</w:t>
      </w:r>
      <w:r>
        <w:rPr>
          <w:rFonts w:ascii="Times New Roman" w:hAnsi="Times New Roman"/>
        </w:rPr>
        <w:t xml:space="preserve"> to be young</w:t>
      </w:r>
      <w:r w:rsidR="002D6BA4">
        <w:rPr>
          <w:rFonts w:ascii="Times New Roman" w:hAnsi="Times New Roman"/>
        </w:rPr>
        <w:t xml:space="preserve">er </w:t>
      </w:r>
      <w:r w:rsidR="00E93B6F">
        <w:rPr>
          <w:rFonts w:ascii="Times New Roman" w:hAnsi="Times New Roman"/>
        </w:rPr>
        <w:t xml:space="preserve">as </w:t>
      </w:r>
      <w:r w:rsidR="002D6BA4">
        <w:rPr>
          <w:rFonts w:ascii="Times New Roman" w:hAnsi="Times New Roman"/>
        </w:rPr>
        <w:t>compared to other studies</w:t>
      </w:r>
      <w:r w:rsidR="00A10034">
        <w:rPr>
          <w:rFonts w:ascii="Times New Roman" w:hAnsi="Times New Roman"/>
        </w:rPr>
        <w:t xml:space="preserve"> </w:t>
      </w:r>
      <w:r w:rsidR="00E93B6F">
        <w:rPr>
          <w:rFonts w:ascii="Times New Roman" w:hAnsi="Times New Roman"/>
        </w:rPr>
        <w:t>(</w:t>
      </w:r>
      <w:r w:rsidR="00902ABC" w:rsidRPr="00082A15">
        <w:rPr>
          <w:rFonts w:ascii="Times New Roman" w:hAnsi="Times New Roman" w:cs="Times New Roman"/>
        </w:rPr>
        <w:t xml:space="preserve">Hasson-Ohayon, Roe, </w:t>
      </w:r>
      <w:r w:rsidR="00902ABC">
        <w:rPr>
          <w:rFonts w:ascii="Times New Roman" w:hAnsi="Times New Roman" w:cs="Times New Roman"/>
        </w:rPr>
        <w:t xml:space="preserve">&amp; </w:t>
      </w:r>
      <w:r w:rsidR="00902ABC" w:rsidRPr="00082A15">
        <w:rPr>
          <w:rFonts w:ascii="Times New Roman" w:hAnsi="Times New Roman" w:cs="Times New Roman"/>
        </w:rPr>
        <w:t xml:space="preserve">Kravetz, </w:t>
      </w:r>
      <w:r w:rsidR="00902ABC">
        <w:rPr>
          <w:rFonts w:ascii="Times New Roman" w:hAnsi="Times New Roman" w:cs="Times New Roman"/>
        </w:rPr>
        <w:t xml:space="preserve">(2007; </w:t>
      </w:r>
      <w:r w:rsidR="00902ABC" w:rsidRPr="009D626D">
        <w:rPr>
          <w:rFonts w:ascii="Times" w:hAnsi="Times" w:cs="Times New Roman"/>
        </w:rPr>
        <w:t>Mueser, Meyer, Penn, Clancy, Clancy, &amp; Salyers, 2006</w:t>
      </w:r>
      <w:r w:rsidR="00902ABC">
        <w:rPr>
          <w:rFonts w:ascii="Times New Roman" w:hAnsi="Times New Roman" w:cs="Times New Roman"/>
        </w:rPr>
        <w:t xml:space="preserve">). </w:t>
      </w:r>
      <w:r w:rsidR="00902ABC">
        <w:rPr>
          <w:rFonts w:ascii="Times New Roman" w:hAnsi="Times New Roman"/>
        </w:rPr>
        <w:t xml:space="preserve"> </w:t>
      </w:r>
      <w:r w:rsidR="009B6515">
        <w:rPr>
          <w:rFonts w:ascii="Times New Roman" w:hAnsi="Times New Roman"/>
        </w:rPr>
        <w:t>Their score</w:t>
      </w:r>
      <w:r w:rsidR="009567B9">
        <w:rPr>
          <w:rFonts w:ascii="Times New Roman" w:hAnsi="Times New Roman"/>
        </w:rPr>
        <w:t>s</w:t>
      </w:r>
      <w:r w:rsidR="009B6515">
        <w:rPr>
          <w:rFonts w:ascii="Times New Roman" w:hAnsi="Times New Roman"/>
        </w:rPr>
        <w:t xml:space="preserve"> on</w:t>
      </w:r>
      <w:r w:rsidR="001C7E0F">
        <w:rPr>
          <w:rFonts w:ascii="Times New Roman" w:hAnsi="Times New Roman"/>
        </w:rPr>
        <w:t xml:space="preserve"> the </w:t>
      </w:r>
      <w:r w:rsidR="00A10034">
        <w:rPr>
          <w:rFonts w:ascii="Times New Roman" w:hAnsi="Times New Roman"/>
        </w:rPr>
        <w:t xml:space="preserve">Positive and Negative Syndrome Scale (PANSS, </w:t>
      </w:r>
      <w:r w:rsidR="001C7E0F">
        <w:rPr>
          <w:rStyle w:val="citation"/>
          <w:rFonts w:eastAsia="Times New Roman" w:cs="Times New Roman"/>
        </w:rPr>
        <w:t>Kay, Fiszbein, &amp; Opler, 1987)</w:t>
      </w:r>
      <w:r w:rsidR="00A10034">
        <w:rPr>
          <w:rStyle w:val="citation"/>
          <w:rFonts w:eastAsia="Times New Roman" w:cs="Times New Roman"/>
        </w:rPr>
        <w:t xml:space="preserve"> </w:t>
      </w:r>
      <w:r w:rsidR="001C7E0F">
        <w:rPr>
          <w:rStyle w:val="citation"/>
          <w:rFonts w:eastAsia="Times New Roman" w:cs="Times New Roman"/>
        </w:rPr>
        <w:t xml:space="preserve">indicated </w:t>
      </w:r>
      <w:r w:rsidR="00A10034">
        <w:rPr>
          <w:rStyle w:val="citation"/>
          <w:rFonts w:eastAsia="Times New Roman" w:cs="Times New Roman"/>
        </w:rPr>
        <w:t xml:space="preserve">as </w:t>
      </w:r>
      <w:r w:rsidR="009C2660">
        <w:rPr>
          <w:rStyle w:val="citation"/>
          <w:rFonts w:eastAsia="Times New Roman" w:cs="Times New Roman"/>
        </w:rPr>
        <w:t xml:space="preserve">having a </w:t>
      </w:r>
      <w:r w:rsidR="00A10034">
        <w:rPr>
          <w:rStyle w:val="citation"/>
          <w:rFonts w:eastAsia="Times New Roman" w:cs="Times New Roman"/>
        </w:rPr>
        <w:t>mild</w:t>
      </w:r>
      <w:r w:rsidR="009C2660">
        <w:rPr>
          <w:rStyle w:val="citation"/>
          <w:rFonts w:eastAsia="Times New Roman" w:cs="Times New Roman"/>
        </w:rPr>
        <w:t xml:space="preserve"> mental</w:t>
      </w:r>
      <w:r w:rsidR="00A10034">
        <w:rPr>
          <w:rStyle w:val="citation"/>
          <w:rFonts w:eastAsia="Times New Roman" w:cs="Times New Roman"/>
        </w:rPr>
        <w:t xml:space="preserve"> ill</w:t>
      </w:r>
      <w:r w:rsidR="009C2660">
        <w:rPr>
          <w:rStyle w:val="citation"/>
          <w:rFonts w:eastAsia="Times New Roman" w:cs="Times New Roman"/>
        </w:rPr>
        <w:t>ness</w:t>
      </w:r>
      <w:r w:rsidR="00CB5BE1">
        <w:rPr>
          <w:rStyle w:val="citation"/>
          <w:rFonts w:eastAsia="Times New Roman" w:cs="Times New Roman"/>
        </w:rPr>
        <w:t xml:space="preserve"> (</w:t>
      </w:r>
      <w:r w:rsidR="00CB5BE1">
        <w:rPr>
          <w:rFonts w:ascii="Times New Roman" w:hAnsi="Times New Roman"/>
        </w:rPr>
        <w:t>Leucht, et.al</w:t>
      </w:r>
      <w:proofErr w:type="gramStart"/>
      <w:r w:rsidR="00CB5BE1">
        <w:rPr>
          <w:rFonts w:ascii="Times New Roman" w:hAnsi="Times New Roman"/>
        </w:rPr>
        <w:t>.,</w:t>
      </w:r>
      <w:proofErr w:type="gramEnd"/>
      <w:r w:rsidR="00CB5BE1">
        <w:rPr>
          <w:rFonts w:ascii="Times New Roman" w:hAnsi="Times New Roman"/>
        </w:rPr>
        <w:t xml:space="preserve"> 2005)</w:t>
      </w:r>
      <w:r w:rsidR="00AC55CA">
        <w:rPr>
          <w:rStyle w:val="citation"/>
          <w:rFonts w:eastAsia="Times New Roman" w:cs="Times New Roman"/>
        </w:rPr>
        <w:t xml:space="preserve">. </w:t>
      </w:r>
      <w:r w:rsidR="009567B9">
        <w:rPr>
          <w:rStyle w:val="citation"/>
          <w:rFonts w:eastAsia="Times New Roman" w:cs="Times New Roman"/>
        </w:rPr>
        <w:t>T</w:t>
      </w:r>
      <w:r w:rsidR="009B6515">
        <w:rPr>
          <w:rStyle w:val="citation"/>
          <w:rFonts w:eastAsia="Times New Roman" w:cs="Times New Roman"/>
        </w:rPr>
        <w:t xml:space="preserve">he </w:t>
      </w:r>
      <w:r w:rsidR="009567B9">
        <w:rPr>
          <w:rStyle w:val="citation"/>
          <w:rFonts w:eastAsia="Times New Roman" w:cs="Times New Roman"/>
        </w:rPr>
        <w:t xml:space="preserve">scores on the </w:t>
      </w:r>
      <w:r w:rsidR="00AC55CA">
        <w:rPr>
          <w:rStyle w:val="citation"/>
          <w:rFonts w:eastAsia="Times New Roman" w:cs="Times New Roman"/>
        </w:rPr>
        <w:t xml:space="preserve">Personal and Social Performance Scale (PSP, </w:t>
      </w:r>
      <w:r w:rsidR="00E93B6F" w:rsidRPr="00E93B6F">
        <w:rPr>
          <w:rFonts w:ascii="Times" w:hAnsi="Times"/>
        </w:rPr>
        <w:t>Morosini</w:t>
      </w:r>
      <w:r w:rsidR="00E93B6F">
        <w:rPr>
          <w:rStyle w:val="citation"/>
          <w:rFonts w:eastAsia="Times New Roman" w:cs="Times New Roman"/>
        </w:rPr>
        <w:t xml:space="preserve"> et. al., 2000</w:t>
      </w:r>
      <w:r w:rsidR="009B6515">
        <w:rPr>
          <w:rStyle w:val="citation"/>
          <w:rFonts w:eastAsia="Times New Roman" w:cs="Times New Roman"/>
        </w:rPr>
        <w:t xml:space="preserve">) </w:t>
      </w:r>
      <w:r w:rsidR="00AC55CA">
        <w:rPr>
          <w:rStyle w:val="citation"/>
          <w:rFonts w:eastAsia="Times New Roman" w:cs="Times New Roman"/>
        </w:rPr>
        <w:t>indicate</w:t>
      </w:r>
      <w:r w:rsidR="009B6515">
        <w:rPr>
          <w:rStyle w:val="citation"/>
          <w:rFonts w:eastAsia="Times New Roman" w:cs="Times New Roman"/>
        </w:rPr>
        <w:t xml:space="preserve"> having noticeable functioning</w:t>
      </w:r>
      <w:r w:rsidR="00AC55CA">
        <w:rPr>
          <w:rStyle w:val="citation"/>
          <w:rFonts w:eastAsia="Times New Roman" w:cs="Times New Roman"/>
        </w:rPr>
        <w:t xml:space="preserve"> difficulties but </w:t>
      </w:r>
      <w:r w:rsidR="009B6515">
        <w:rPr>
          <w:rStyle w:val="citation"/>
          <w:rFonts w:eastAsia="Times New Roman" w:cs="Times New Roman"/>
        </w:rPr>
        <w:t xml:space="preserve">are </w:t>
      </w:r>
      <w:r w:rsidR="00AC55CA">
        <w:rPr>
          <w:rStyle w:val="citation"/>
          <w:rFonts w:eastAsia="Times New Roman" w:cs="Times New Roman"/>
        </w:rPr>
        <w:t xml:space="preserve">not interfering with </w:t>
      </w:r>
      <w:r w:rsidR="009B6515">
        <w:rPr>
          <w:rStyle w:val="citation"/>
          <w:rFonts w:eastAsia="Times New Roman" w:cs="Times New Roman"/>
        </w:rPr>
        <w:t xml:space="preserve">their </w:t>
      </w:r>
      <w:r w:rsidR="00AC55CA">
        <w:rPr>
          <w:rStyle w:val="citation"/>
          <w:rFonts w:eastAsia="Times New Roman" w:cs="Times New Roman"/>
        </w:rPr>
        <w:t>role</w:t>
      </w:r>
      <w:r w:rsidR="009567B9">
        <w:rPr>
          <w:rStyle w:val="citation"/>
          <w:rFonts w:eastAsia="Times New Roman" w:cs="Times New Roman"/>
        </w:rPr>
        <w:t xml:space="preserve"> performance</w:t>
      </w:r>
      <w:r w:rsidR="00AC55CA">
        <w:rPr>
          <w:rStyle w:val="citation"/>
          <w:rFonts w:eastAsia="Times New Roman" w:cs="Times New Roman"/>
        </w:rPr>
        <w:t>.</w:t>
      </w:r>
      <w:r w:rsidR="00E93B6F">
        <w:rPr>
          <w:rStyle w:val="citation"/>
          <w:rFonts w:eastAsia="Times New Roman" w:cs="Times New Roman"/>
        </w:rPr>
        <w:t xml:space="preserve">  Thus the sample consists of young, stable, and </w:t>
      </w:r>
      <w:r w:rsidR="009B6515">
        <w:rPr>
          <w:rStyle w:val="citation"/>
          <w:rFonts w:eastAsia="Times New Roman" w:cs="Times New Roman"/>
        </w:rPr>
        <w:t xml:space="preserve">adequately </w:t>
      </w:r>
      <w:r w:rsidR="00E93B6F">
        <w:rPr>
          <w:rStyle w:val="citation"/>
          <w:rFonts w:eastAsia="Times New Roman" w:cs="Times New Roman"/>
        </w:rPr>
        <w:t xml:space="preserve">functioning individuals with </w:t>
      </w:r>
      <w:r w:rsidR="009B6515">
        <w:rPr>
          <w:rStyle w:val="citation"/>
          <w:rFonts w:eastAsia="Times New Roman" w:cs="Times New Roman"/>
        </w:rPr>
        <w:t xml:space="preserve">schizophrenia. </w:t>
      </w:r>
    </w:p>
    <w:p w14:paraId="6439ECAF" w14:textId="61F64FA2" w:rsidR="00E84645" w:rsidRPr="00E418CF" w:rsidRDefault="00E84645" w:rsidP="00A10034">
      <w:pPr>
        <w:tabs>
          <w:tab w:val="left" w:pos="0"/>
        </w:tabs>
        <w:spacing w:line="480" w:lineRule="auto"/>
        <w:contextualSpacing/>
        <w:rPr>
          <w:rFonts w:ascii="Times New Roman" w:hAnsi="Times New Roman"/>
          <w:i/>
        </w:rPr>
      </w:pPr>
      <w:r w:rsidRPr="00E418CF">
        <w:rPr>
          <w:rFonts w:ascii="Times New Roman" w:hAnsi="Times New Roman"/>
          <w:i/>
        </w:rPr>
        <w:t>Instrument</w:t>
      </w:r>
      <w:r w:rsidR="005F225B" w:rsidRPr="00E418CF">
        <w:rPr>
          <w:rFonts w:ascii="Times New Roman" w:hAnsi="Times New Roman"/>
          <w:i/>
        </w:rPr>
        <w:t xml:space="preserve"> Development</w:t>
      </w:r>
      <w:r w:rsidRPr="00E418CF">
        <w:rPr>
          <w:rFonts w:ascii="Times New Roman" w:hAnsi="Times New Roman"/>
          <w:i/>
        </w:rPr>
        <w:t xml:space="preserve"> </w:t>
      </w:r>
    </w:p>
    <w:p w14:paraId="2830EC55" w14:textId="788025F2" w:rsidR="0098763D" w:rsidRPr="00E84645" w:rsidRDefault="00E84645" w:rsidP="00E84645">
      <w:pPr>
        <w:tabs>
          <w:tab w:val="left" w:pos="0"/>
        </w:tabs>
        <w:spacing w:line="480" w:lineRule="auto"/>
        <w:contextualSpacing/>
        <w:rPr>
          <w:rFonts w:ascii="Times New Roman" w:hAnsi="Times New Roman"/>
          <w:color w:val="222222"/>
          <w:shd w:val="clear" w:color="auto" w:fill="FFFFFF"/>
        </w:rPr>
      </w:pPr>
      <w:r>
        <w:rPr>
          <w:rFonts w:ascii="Times New Roman" w:hAnsi="Times New Roman"/>
        </w:rPr>
        <w:tab/>
      </w:r>
      <w:r w:rsidR="008C7E8E">
        <w:rPr>
          <w:rFonts w:ascii="Times New Roman" w:hAnsi="Times New Roman"/>
        </w:rPr>
        <w:t xml:space="preserve">To </w:t>
      </w:r>
      <w:r w:rsidR="00B46112">
        <w:rPr>
          <w:rFonts w:ascii="Times New Roman" w:hAnsi="Times New Roman"/>
        </w:rPr>
        <w:t xml:space="preserve">develop an instrument to measure the consumer’s </w:t>
      </w:r>
      <w:r w:rsidR="009567B9">
        <w:rPr>
          <w:rFonts w:ascii="Times New Roman" w:hAnsi="Times New Roman"/>
        </w:rPr>
        <w:t>daily decision-</w:t>
      </w:r>
      <w:r w:rsidR="008C7E8E">
        <w:rPr>
          <w:rFonts w:ascii="Times New Roman" w:hAnsi="Times New Roman"/>
        </w:rPr>
        <w:t xml:space="preserve">making, several strategies had been used.  First, </w:t>
      </w:r>
      <w:r w:rsidR="003A067D">
        <w:rPr>
          <w:rFonts w:ascii="Times New Roman" w:hAnsi="Times New Roman"/>
        </w:rPr>
        <w:t xml:space="preserve">through a focus group </w:t>
      </w:r>
      <w:r w:rsidR="00B46112">
        <w:rPr>
          <w:rFonts w:ascii="Times New Roman" w:hAnsi="Times New Roman"/>
        </w:rPr>
        <w:t xml:space="preserve">led by the senior author and a research assistant. The </w:t>
      </w:r>
      <w:r w:rsidR="003A067D">
        <w:rPr>
          <w:rFonts w:ascii="Times New Roman" w:hAnsi="Times New Roman"/>
        </w:rPr>
        <w:t xml:space="preserve">focus </w:t>
      </w:r>
      <w:r w:rsidR="00B46112">
        <w:rPr>
          <w:rFonts w:ascii="Times New Roman" w:hAnsi="Times New Roman"/>
        </w:rPr>
        <w:t>grou</w:t>
      </w:r>
      <w:r w:rsidR="003A067D">
        <w:rPr>
          <w:rFonts w:ascii="Times New Roman" w:hAnsi="Times New Roman"/>
        </w:rPr>
        <w:t>p consisted of seven volunteer consumers</w:t>
      </w:r>
      <w:r w:rsidR="00B46112">
        <w:rPr>
          <w:rFonts w:ascii="Times New Roman" w:hAnsi="Times New Roman"/>
        </w:rPr>
        <w:t xml:space="preserve"> and </w:t>
      </w:r>
      <w:r w:rsidR="003A067D">
        <w:rPr>
          <w:rFonts w:ascii="Times New Roman" w:hAnsi="Times New Roman"/>
        </w:rPr>
        <w:t xml:space="preserve">five </w:t>
      </w:r>
      <w:r w:rsidR="00B46112">
        <w:rPr>
          <w:rFonts w:ascii="Times New Roman" w:hAnsi="Times New Roman"/>
        </w:rPr>
        <w:t>volunteer parents</w:t>
      </w:r>
      <w:r w:rsidR="00E00E7E">
        <w:rPr>
          <w:rFonts w:ascii="Times New Roman" w:hAnsi="Times New Roman"/>
        </w:rPr>
        <w:t xml:space="preserve">. </w:t>
      </w:r>
      <w:r w:rsidR="008C7E8E">
        <w:rPr>
          <w:rFonts w:ascii="Times New Roman" w:hAnsi="Times New Roman"/>
        </w:rPr>
        <w:t xml:space="preserve"> </w:t>
      </w:r>
      <w:r w:rsidR="00B46112">
        <w:rPr>
          <w:rFonts w:ascii="Times New Roman" w:hAnsi="Times New Roman"/>
        </w:rPr>
        <w:t xml:space="preserve">The group discussions were focused on what kinds of decision making </w:t>
      </w:r>
      <w:r w:rsidR="003A067D">
        <w:rPr>
          <w:rFonts w:ascii="Times New Roman" w:hAnsi="Times New Roman"/>
        </w:rPr>
        <w:t xml:space="preserve">they faced on daily lives, decisions that were important to them in living with the mental illness,  and areas they wished they could have more control. The focus group lasted 90 minutes and 22 </w:t>
      </w:r>
      <w:r w:rsidR="00351B63">
        <w:rPr>
          <w:rFonts w:ascii="Times New Roman" w:hAnsi="Times New Roman"/>
        </w:rPr>
        <w:t>i</w:t>
      </w:r>
      <w:r w:rsidR="008C7E8E">
        <w:rPr>
          <w:rFonts w:ascii="Times New Roman" w:hAnsi="Times New Roman"/>
        </w:rPr>
        <w:t>tems were generated</w:t>
      </w:r>
      <w:r w:rsidR="003A067D">
        <w:rPr>
          <w:rFonts w:ascii="Times New Roman" w:hAnsi="Times New Roman"/>
        </w:rPr>
        <w:t xml:space="preserve">. </w:t>
      </w:r>
      <w:r w:rsidR="001D608C">
        <w:rPr>
          <w:rFonts w:ascii="Times New Roman" w:hAnsi="Times New Roman"/>
        </w:rPr>
        <w:t>T</w:t>
      </w:r>
      <w:r w:rsidR="003A067D">
        <w:rPr>
          <w:rFonts w:ascii="Times New Roman" w:hAnsi="Times New Roman"/>
        </w:rPr>
        <w:t xml:space="preserve">o </w:t>
      </w:r>
      <w:r w:rsidR="009567B9">
        <w:rPr>
          <w:rFonts w:ascii="Times New Roman" w:hAnsi="Times New Roman"/>
        </w:rPr>
        <w:t>make the measure</w:t>
      </w:r>
      <w:r w:rsidR="001D608C">
        <w:rPr>
          <w:rFonts w:ascii="Times New Roman" w:hAnsi="Times New Roman"/>
        </w:rPr>
        <w:t xml:space="preserve"> more comprehensive, we </w:t>
      </w:r>
      <w:r w:rsidR="0098763D" w:rsidRPr="0074003D">
        <w:rPr>
          <w:rFonts w:ascii="Times New Roman" w:hAnsi="Times New Roman"/>
        </w:rPr>
        <w:t>review</w:t>
      </w:r>
      <w:r w:rsidR="001D608C">
        <w:rPr>
          <w:rFonts w:ascii="Times New Roman" w:hAnsi="Times New Roman"/>
        </w:rPr>
        <w:t>ed relevant literature and identified additional 10</w:t>
      </w:r>
      <w:r w:rsidR="00351B63">
        <w:rPr>
          <w:rFonts w:ascii="Times New Roman" w:hAnsi="Times New Roman"/>
        </w:rPr>
        <w:t xml:space="preserve"> </w:t>
      </w:r>
      <w:r w:rsidR="001D608C">
        <w:rPr>
          <w:rFonts w:ascii="Times New Roman" w:hAnsi="Times New Roman"/>
        </w:rPr>
        <w:t>questions. To establish the content validity of the items, t</w:t>
      </w:r>
      <w:r w:rsidR="007D4225">
        <w:rPr>
          <w:rFonts w:ascii="Times New Roman" w:hAnsi="Times New Roman"/>
        </w:rPr>
        <w:t xml:space="preserve">he authors </w:t>
      </w:r>
      <w:r w:rsidR="001D608C">
        <w:rPr>
          <w:rFonts w:ascii="Times New Roman" w:hAnsi="Times New Roman"/>
        </w:rPr>
        <w:t xml:space="preserve">(except Dr. Corrigan) </w:t>
      </w:r>
      <w:r w:rsidR="007D4225">
        <w:rPr>
          <w:rFonts w:ascii="Times New Roman" w:hAnsi="Times New Roman"/>
        </w:rPr>
        <w:t xml:space="preserve">reviewed </w:t>
      </w:r>
      <w:r w:rsidR="001D608C">
        <w:rPr>
          <w:rFonts w:ascii="Times New Roman" w:hAnsi="Times New Roman"/>
        </w:rPr>
        <w:t xml:space="preserve">and rated </w:t>
      </w:r>
      <w:r w:rsidR="007D4225">
        <w:rPr>
          <w:rFonts w:ascii="Times New Roman" w:hAnsi="Times New Roman"/>
        </w:rPr>
        <w:t xml:space="preserve">the </w:t>
      </w:r>
      <w:r w:rsidR="001D608C">
        <w:rPr>
          <w:rFonts w:ascii="Times New Roman" w:hAnsi="Times New Roman"/>
        </w:rPr>
        <w:t xml:space="preserve">relevance of the items using a </w:t>
      </w:r>
      <w:r w:rsidR="00B11E28">
        <w:rPr>
          <w:rFonts w:ascii="Times New Roman" w:hAnsi="Times New Roman"/>
        </w:rPr>
        <w:t xml:space="preserve">5-point </w:t>
      </w:r>
      <w:r w:rsidR="001D608C">
        <w:rPr>
          <w:rFonts w:ascii="Times New Roman" w:hAnsi="Times New Roman"/>
        </w:rPr>
        <w:t>Likert scale, with 5 representing</w:t>
      </w:r>
      <w:r w:rsidR="00B11E28">
        <w:rPr>
          <w:rFonts w:ascii="Times New Roman" w:hAnsi="Times New Roman"/>
        </w:rPr>
        <w:t xml:space="preserve"> </w:t>
      </w:r>
      <w:r w:rsidR="001D608C">
        <w:rPr>
          <w:rFonts w:ascii="Times New Roman" w:hAnsi="Times New Roman"/>
        </w:rPr>
        <w:t xml:space="preserve">most relevant and 1 representing </w:t>
      </w:r>
      <w:r w:rsidR="00B11E28">
        <w:rPr>
          <w:rFonts w:ascii="Times New Roman" w:hAnsi="Times New Roman"/>
        </w:rPr>
        <w:t xml:space="preserve">least relevant. </w:t>
      </w:r>
      <w:r w:rsidR="009567B9">
        <w:rPr>
          <w:rFonts w:ascii="Times New Roman" w:hAnsi="Times New Roman"/>
        </w:rPr>
        <w:t xml:space="preserve">Cohen’s Kappa was used to measure inter-rater reliability. </w:t>
      </w:r>
      <w:r w:rsidR="001D608C">
        <w:rPr>
          <w:rFonts w:ascii="Times New Roman" w:hAnsi="Times New Roman"/>
        </w:rPr>
        <w:t xml:space="preserve">Through the </w:t>
      </w:r>
      <w:r w:rsidR="00353D02">
        <w:rPr>
          <w:rFonts w:ascii="Times New Roman" w:hAnsi="Times New Roman"/>
        </w:rPr>
        <w:t xml:space="preserve">analysis of the </w:t>
      </w:r>
      <w:r w:rsidR="001D608C">
        <w:rPr>
          <w:rFonts w:ascii="Times New Roman" w:hAnsi="Times New Roman"/>
        </w:rPr>
        <w:t xml:space="preserve">inter-rater reliability, </w:t>
      </w:r>
      <w:r w:rsidR="007D4225">
        <w:rPr>
          <w:rFonts w:ascii="Times New Roman" w:hAnsi="Times New Roman"/>
        </w:rPr>
        <w:t xml:space="preserve">27 items </w:t>
      </w:r>
      <w:r w:rsidR="001D608C">
        <w:rPr>
          <w:rFonts w:ascii="Times New Roman" w:hAnsi="Times New Roman"/>
        </w:rPr>
        <w:t xml:space="preserve">were retained. </w:t>
      </w:r>
      <w:r w:rsidR="006C5B50">
        <w:rPr>
          <w:rFonts w:ascii="Times New Roman" w:hAnsi="Times New Roman"/>
        </w:rPr>
        <w:t xml:space="preserve">Those deleted items deemed to be cultural irrelevant, e.g., whether to obtain a driver’s license, whether to live in a group home, </w:t>
      </w:r>
      <w:r w:rsidR="00A216C6">
        <w:rPr>
          <w:rFonts w:ascii="Times New Roman" w:hAnsi="Times New Roman"/>
        </w:rPr>
        <w:t xml:space="preserve">whether to register to vote, to name a few. </w:t>
      </w:r>
      <w:r w:rsidR="00353D02">
        <w:rPr>
          <w:rFonts w:ascii="Times New Roman" w:hAnsi="Times New Roman"/>
        </w:rPr>
        <w:t>The CFDMS consists of 27 items with a</w:t>
      </w:r>
      <w:r w:rsidR="0098763D" w:rsidRPr="0074003D">
        <w:rPr>
          <w:rFonts w:ascii="Times New Roman" w:hAnsi="Times New Roman"/>
        </w:rPr>
        <w:t xml:space="preserve"> six-point Likert scale</w:t>
      </w:r>
      <w:r w:rsidR="00353D02">
        <w:rPr>
          <w:rFonts w:ascii="Times New Roman" w:hAnsi="Times New Roman"/>
        </w:rPr>
        <w:t>, in which</w:t>
      </w:r>
      <w:r w:rsidR="0098763D" w:rsidRPr="0074003D">
        <w:rPr>
          <w:rFonts w:ascii="Times New Roman" w:hAnsi="Times New Roman"/>
        </w:rPr>
        <w:t xml:space="preserve"> 1 = </w:t>
      </w:r>
      <w:r w:rsidR="00261143">
        <w:rPr>
          <w:rFonts w:ascii="Times New Roman" w:hAnsi="Times New Roman"/>
        </w:rPr>
        <w:t>consumer made minimal deci</w:t>
      </w:r>
      <w:r w:rsidR="006A0F5A">
        <w:rPr>
          <w:rFonts w:ascii="Times New Roman" w:hAnsi="Times New Roman"/>
        </w:rPr>
        <w:t xml:space="preserve">sion, e.g., 0-10% of the time, </w:t>
      </w:r>
      <w:r w:rsidR="00261143">
        <w:rPr>
          <w:rFonts w:ascii="Times New Roman" w:hAnsi="Times New Roman"/>
        </w:rPr>
        <w:t xml:space="preserve">2. Consumer made little decision, e.g., 10-20% of the time, 3. Consumer made some decision, e.g., 30-40% of the time, </w:t>
      </w:r>
      <w:r w:rsidR="00A216C6">
        <w:rPr>
          <w:rFonts w:ascii="Times New Roman" w:hAnsi="Times New Roman"/>
        </w:rPr>
        <w:t xml:space="preserve">4. </w:t>
      </w:r>
      <w:r w:rsidR="00261143">
        <w:rPr>
          <w:rFonts w:ascii="Times New Roman" w:hAnsi="Times New Roman"/>
        </w:rPr>
        <w:t xml:space="preserve">Consumer made frequent decision, e.g., 50-60% of the time 5. Consumer made most decision, e.g., 70-80% of the time and 6. Consumer made </w:t>
      </w:r>
      <w:r w:rsidR="00A216C6">
        <w:rPr>
          <w:rFonts w:ascii="Times New Roman" w:hAnsi="Times New Roman"/>
        </w:rPr>
        <w:t xml:space="preserve">nearly </w:t>
      </w:r>
      <w:r w:rsidR="00261143">
        <w:rPr>
          <w:rFonts w:ascii="Times New Roman" w:hAnsi="Times New Roman"/>
        </w:rPr>
        <w:t>all decision</w:t>
      </w:r>
      <w:r w:rsidR="006A0F5A">
        <w:rPr>
          <w:rFonts w:ascii="Times New Roman" w:hAnsi="Times New Roman"/>
        </w:rPr>
        <w:t>, e.g., 90-100% of the time</w:t>
      </w:r>
      <w:r w:rsidR="00261143">
        <w:rPr>
          <w:rFonts w:ascii="Times New Roman" w:hAnsi="Times New Roman"/>
        </w:rPr>
        <w:t xml:space="preserve">. </w:t>
      </w:r>
      <w:r w:rsidR="0098763D" w:rsidRPr="0074003D">
        <w:rPr>
          <w:rFonts w:ascii="Times New Roman" w:hAnsi="Times New Roman"/>
        </w:rPr>
        <w:t xml:space="preserve">Thus, </w:t>
      </w:r>
      <w:r w:rsidR="0098763D">
        <w:rPr>
          <w:rFonts w:ascii="Times New Roman" w:hAnsi="Times New Roman"/>
        </w:rPr>
        <w:t xml:space="preserve"> </w:t>
      </w:r>
      <w:r w:rsidR="0053780D">
        <w:rPr>
          <w:rFonts w:ascii="Times New Roman" w:hAnsi="Times New Roman"/>
        </w:rPr>
        <w:t xml:space="preserve">higher the </w:t>
      </w:r>
      <w:r w:rsidR="00353D02">
        <w:rPr>
          <w:rFonts w:ascii="Times New Roman" w:hAnsi="Times New Roman"/>
        </w:rPr>
        <w:t>score,</w:t>
      </w:r>
      <w:r w:rsidR="0053780D">
        <w:rPr>
          <w:rFonts w:ascii="Times New Roman" w:hAnsi="Times New Roman"/>
        </w:rPr>
        <w:t xml:space="preserve"> </w:t>
      </w:r>
      <w:r w:rsidR="0098763D" w:rsidRPr="0074003D">
        <w:rPr>
          <w:rFonts w:ascii="Times New Roman" w:hAnsi="Times New Roman"/>
        </w:rPr>
        <w:t xml:space="preserve">higher </w:t>
      </w:r>
      <w:r w:rsidR="00353D02">
        <w:rPr>
          <w:rFonts w:ascii="Times New Roman" w:hAnsi="Times New Roman"/>
        </w:rPr>
        <w:t xml:space="preserve">is </w:t>
      </w:r>
      <w:r w:rsidR="0098763D" w:rsidRPr="0074003D">
        <w:rPr>
          <w:rFonts w:ascii="Times New Roman" w:hAnsi="Times New Roman"/>
        </w:rPr>
        <w:t xml:space="preserve">the </w:t>
      </w:r>
      <w:r w:rsidR="009C2660">
        <w:rPr>
          <w:rFonts w:ascii="Times New Roman" w:hAnsi="Times New Roman"/>
        </w:rPr>
        <w:t xml:space="preserve">degree of </w:t>
      </w:r>
      <w:r w:rsidR="0098763D" w:rsidRPr="0074003D">
        <w:rPr>
          <w:rFonts w:ascii="Times New Roman" w:hAnsi="Times New Roman"/>
        </w:rPr>
        <w:t>consumer self-determination</w:t>
      </w:r>
      <w:r w:rsidR="0098763D">
        <w:rPr>
          <w:rFonts w:ascii="Times New Roman" w:hAnsi="Times New Roman"/>
        </w:rPr>
        <w:t>.</w:t>
      </w:r>
    </w:p>
    <w:p w14:paraId="082ADE65" w14:textId="7C5D6A65" w:rsidR="0053780D" w:rsidRDefault="0098763D" w:rsidP="00BD5908">
      <w:pPr>
        <w:pStyle w:val="Body1"/>
        <w:widowControl w:val="0"/>
        <w:spacing w:after="0" w:line="480" w:lineRule="auto"/>
        <w:ind w:firstLine="567"/>
        <w:rPr>
          <w:rFonts w:ascii="Times New Roman" w:hAnsi="Times New Roman"/>
          <w:szCs w:val="24"/>
        </w:rPr>
      </w:pPr>
      <w:r w:rsidRPr="0074003D">
        <w:rPr>
          <w:rFonts w:ascii="Times New Roman" w:hAnsi="Times New Roman"/>
          <w:szCs w:val="24"/>
        </w:rPr>
        <w:t xml:space="preserve">The </w:t>
      </w:r>
      <w:r w:rsidRPr="00ED04F7">
        <w:rPr>
          <w:rFonts w:ascii="Times New Roman" w:hAnsi="Times New Roman"/>
          <w:szCs w:val="24"/>
        </w:rPr>
        <w:t>CFDMS</w:t>
      </w:r>
      <w:r w:rsidR="0053780D">
        <w:rPr>
          <w:rFonts w:ascii="Times New Roman" w:hAnsi="Times New Roman"/>
          <w:szCs w:val="24"/>
        </w:rPr>
        <w:t xml:space="preserve"> has two</w:t>
      </w:r>
      <w:r w:rsidRPr="0074003D">
        <w:rPr>
          <w:rFonts w:ascii="Times New Roman" w:hAnsi="Times New Roman"/>
          <w:szCs w:val="24"/>
        </w:rPr>
        <w:t xml:space="preserve"> versions</w:t>
      </w:r>
      <w:r>
        <w:rPr>
          <w:rFonts w:ascii="Times New Roman" w:hAnsi="Times New Roman"/>
          <w:szCs w:val="24"/>
        </w:rPr>
        <w:t>:</w:t>
      </w:r>
      <w:r w:rsidRPr="0074003D">
        <w:rPr>
          <w:rFonts w:ascii="Times New Roman" w:hAnsi="Times New Roman"/>
          <w:szCs w:val="24"/>
        </w:rPr>
        <w:t xml:space="preserve"> one version to assess the consumer’s </w:t>
      </w:r>
      <w:r w:rsidR="0053780D">
        <w:rPr>
          <w:rFonts w:ascii="Times New Roman" w:hAnsi="Times New Roman"/>
          <w:szCs w:val="24"/>
        </w:rPr>
        <w:t>own view on self-determination and the other</w:t>
      </w:r>
      <w:r w:rsidRPr="0074003D">
        <w:rPr>
          <w:rFonts w:ascii="Times New Roman" w:hAnsi="Times New Roman"/>
          <w:szCs w:val="24"/>
        </w:rPr>
        <w:t xml:space="preserve"> to assess </w:t>
      </w:r>
      <w:r>
        <w:rPr>
          <w:rFonts w:ascii="Times New Roman" w:hAnsi="Times New Roman"/>
          <w:szCs w:val="24"/>
        </w:rPr>
        <w:t xml:space="preserve">the </w:t>
      </w:r>
      <w:r w:rsidRPr="0074003D">
        <w:rPr>
          <w:rFonts w:ascii="Times New Roman" w:hAnsi="Times New Roman"/>
          <w:szCs w:val="24"/>
        </w:rPr>
        <w:t>family’s</w:t>
      </w:r>
      <w:r>
        <w:rPr>
          <w:rFonts w:ascii="Times New Roman" w:hAnsi="Times New Roman"/>
          <w:szCs w:val="24"/>
        </w:rPr>
        <w:t xml:space="preserve"> view</w:t>
      </w:r>
      <w:r w:rsidR="00B22EDF">
        <w:rPr>
          <w:rFonts w:ascii="Times New Roman" w:hAnsi="Times New Roman"/>
          <w:szCs w:val="24"/>
        </w:rPr>
        <w:t xml:space="preserve"> on </w:t>
      </w:r>
      <w:r w:rsidR="00EB2B87">
        <w:rPr>
          <w:rFonts w:ascii="Times New Roman" w:hAnsi="Times New Roman"/>
          <w:szCs w:val="24"/>
        </w:rPr>
        <w:t xml:space="preserve">decision making. </w:t>
      </w:r>
      <w:r w:rsidR="0053780D">
        <w:rPr>
          <w:rFonts w:ascii="Times New Roman" w:hAnsi="Times New Roman"/>
          <w:szCs w:val="24"/>
        </w:rPr>
        <w:t xml:space="preserve">The items </w:t>
      </w:r>
      <w:r w:rsidR="00B22EDF">
        <w:rPr>
          <w:rFonts w:ascii="Times New Roman" w:hAnsi="Times New Roman"/>
          <w:szCs w:val="24"/>
        </w:rPr>
        <w:t xml:space="preserve">of the two versions </w:t>
      </w:r>
      <w:r w:rsidR="0053780D">
        <w:rPr>
          <w:rFonts w:ascii="Times New Roman" w:hAnsi="Times New Roman"/>
          <w:szCs w:val="24"/>
        </w:rPr>
        <w:t>were</w:t>
      </w:r>
      <w:r w:rsidR="006A0F5A">
        <w:rPr>
          <w:rFonts w:ascii="Times New Roman" w:hAnsi="Times New Roman"/>
          <w:szCs w:val="24"/>
        </w:rPr>
        <w:t xml:space="preserve"> identical except</w:t>
      </w:r>
      <w:r w:rsidRPr="0074003D">
        <w:rPr>
          <w:rFonts w:ascii="Times New Roman" w:hAnsi="Times New Roman"/>
          <w:szCs w:val="24"/>
        </w:rPr>
        <w:t xml:space="preserve"> the instructions </w:t>
      </w:r>
      <w:r w:rsidR="0053780D">
        <w:rPr>
          <w:rFonts w:ascii="Times New Roman" w:hAnsi="Times New Roman"/>
          <w:szCs w:val="24"/>
        </w:rPr>
        <w:t>were</w:t>
      </w:r>
      <w:r w:rsidRPr="0074003D">
        <w:rPr>
          <w:rFonts w:ascii="Times New Roman" w:hAnsi="Times New Roman"/>
          <w:szCs w:val="24"/>
        </w:rPr>
        <w:t xml:space="preserve"> ph</w:t>
      </w:r>
      <w:r w:rsidR="006A0F5A">
        <w:rPr>
          <w:rFonts w:ascii="Times New Roman" w:hAnsi="Times New Roman"/>
          <w:szCs w:val="24"/>
        </w:rPr>
        <w:t>rased to suit the specific group</w:t>
      </w:r>
      <w:r w:rsidRPr="0074003D">
        <w:rPr>
          <w:rFonts w:ascii="Times New Roman" w:hAnsi="Times New Roman"/>
          <w:szCs w:val="24"/>
        </w:rPr>
        <w:t xml:space="preserve">. </w:t>
      </w:r>
      <w:r w:rsidR="006A0F5A">
        <w:rPr>
          <w:rFonts w:ascii="Times New Roman" w:hAnsi="Times New Roman"/>
          <w:szCs w:val="24"/>
        </w:rPr>
        <w:t xml:space="preserve"> </w:t>
      </w:r>
      <w:r w:rsidR="00B1565C">
        <w:rPr>
          <w:rFonts w:ascii="Times New Roman" w:hAnsi="Times New Roman"/>
          <w:szCs w:val="24"/>
        </w:rPr>
        <w:t>Trained research assistants performed the administration of CFDMS</w:t>
      </w:r>
      <w:r w:rsidR="00A879BF">
        <w:rPr>
          <w:rFonts w:ascii="Times New Roman" w:hAnsi="Times New Roman"/>
          <w:szCs w:val="24"/>
        </w:rPr>
        <w:t>.</w:t>
      </w:r>
      <w:r w:rsidR="008F52E2">
        <w:rPr>
          <w:rFonts w:ascii="Times New Roman" w:hAnsi="Times New Roman"/>
          <w:szCs w:val="24"/>
        </w:rPr>
        <w:t xml:space="preserve"> The interview was conducted</w:t>
      </w:r>
      <w:r w:rsidR="006A0F5A">
        <w:rPr>
          <w:rFonts w:ascii="Times New Roman" w:hAnsi="Times New Roman"/>
          <w:szCs w:val="24"/>
        </w:rPr>
        <w:t xml:space="preserve"> on </w:t>
      </w:r>
      <w:r w:rsidR="00A216C6">
        <w:rPr>
          <w:rFonts w:ascii="Times New Roman" w:hAnsi="Times New Roman"/>
          <w:szCs w:val="24"/>
        </w:rPr>
        <w:t>a one-</w:t>
      </w:r>
      <w:r w:rsidR="006A0F5A">
        <w:rPr>
          <w:rFonts w:ascii="Times New Roman" w:hAnsi="Times New Roman"/>
          <w:szCs w:val="24"/>
        </w:rPr>
        <w:t>to</w:t>
      </w:r>
      <w:r w:rsidR="00A216C6">
        <w:rPr>
          <w:rFonts w:ascii="Times New Roman" w:hAnsi="Times New Roman"/>
          <w:szCs w:val="24"/>
        </w:rPr>
        <w:t>-</w:t>
      </w:r>
      <w:r w:rsidR="006A0F5A">
        <w:rPr>
          <w:rFonts w:ascii="Times New Roman" w:hAnsi="Times New Roman"/>
          <w:szCs w:val="24"/>
        </w:rPr>
        <w:t xml:space="preserve">one basis to the participants and their respective family members, either </w:t>
      </w:r>
      <w:r w:rsidR="00A216C6">
        <w:rPr>
          <w:rFonts w:ascii="Times New Roman" w:hAnsi="Times New Roman"/>
          <w:szCs w:val="24"/>
        </w:rPr>
        <w:t xml:space="preserve">a </w:t>
      </w:r>
      <w:r w:rsidR="006A0F5A">
        <w:rPr>
          <w:rFonts w:ascii="Times New Roman" w:hAnsi="Times New Roman"/>
          <w:szCs w:val="24"/>
        </w:rPr>
        <w:t xml:space="preserve">mother or father of the participant. The </w:t>
      </w:r>
      <w:r w:rsidR="008F52E2">
        <w:rPr>
          <w:rFonts w:ascii="Times New Roman" w:hAnsi="Times New Roman"/>
          <w:szCs w:val="24"/>
        </w:rPr>
        <w:t>administration time was about 30</w:t>
      </w:r>
      <w:r w:rsidR="006A0F5A">
        <w:rPr>
          <w:rFonts w:ascii="Times New Roman" w:hAnsi="Times New Roman"/>
          <w:szCs w:val="24"/>
        </w:rPr>
        <w:t xml:space="preserve"> minutes on average.  </w:t>
      </w:r>
    </w:p>
    <w:p w14:paraId="77E74AD9" w14:textId="325C0176" w:rsidR="0098763D" w:rsidRDefault="00577B79" w:rsidP="00BD5908">
      <w:pPr>
        <w:pStyle w:val="Body1"/>
        <w:widowControl w:val="0"/>
        <w:spacing w:after="0" w:line="480" w:lineRule="auto"/>
        <w:ind w:firstLine="567"/>
        <w:rPr>
          <w:rFonts w:ascii="Times New Roman" w:hAnsi="Times New Roman"/>
          <w:szCs w:val="24"/>
        </w:rPr>
      </w:pPr>
      <w:r>
        <w:rPr>
          <w:rFonts w:ascii="Times New Roman" w:hAnsi="Times New Roman"/>
          <w:szCs w:val="24"/>
        </w:rPr>
        <w:t xml:space="preserve">To determine </w:t>
      </w:r>
      <w:r w:rsidR="00D502D2">
        <w:rPr>
          <w:rFonts w:ascii="Times New Roman" w:hAnsi="Times New Roman" w:hint="eastAsia"/>
          <w:szCs w:val="24"/>
          <w:lang w:eastAsia="zh-CN"/>
        </w:rPr>
        <w:t xml:space="preserve">the internal </w:t>
      </w:r>
      <w:r>
        <w:rPr>
          <w:rFonts w:ascii="Times New Roman" w:hAnsi="Times New Roman"/>
          <w:szCs w:val="24"/>
        </w:rPr>
        <w:t xml:space="preserve">structure of CFDMS, an exploratory </w:t>
      </w:r>
      <w:r w:rsidR="0098763D" w:rsidRPr="0074003D">
        <w:rPr>
          <w:rFonts w:ascii="Times New Roman" w:hAnsi="Times New Roman"/>
          <w:szCs w:val="24"/>
        </w:rPr>
        <w:t>factor analysis</w:t>
      </w:r>
      <w:r>
        <w:rPr>
          <w:rFonts w:ascii="Times New Roman" w:hAnsi="Times New Roman"/>
          <w:szCs w:val="24"/>
        </w:rPr>
        <w:t xml:space="preserve"> (EFA) was performed</w:t>
      </w:r>
      <w:r w:rsidR="00353D02">
        <w:rPr>
          <w:rFonts w:ascii="Times New Roman" w:hAnsi="Times New Roman"/>
          <w:szCs w:val="24"/>
        </w:rPr>
        <w:t xml:space="preserve"> on the total sample, i.e., consumers and parents</w:t>
      </w:r>
      <w:r w:rsidR="00221B6A">
        <w:rPr>
          <w:rFonts w:ascii="Times New Roman" w:hAnsi="Times New Roman"/>
          <w:szCs w:val="24"/>
        </w:rPr>
        <w:t xml:space="preserve">, </w:t>
      </w:r>
      <w:r w:rsidR="009567B9">
        <w:rPr>
          <w:rFonts w:ascii="Times New Roman" w:hAnsi="Times New Roman"/>
          <w:szCs w:val="24"/>
        </w:rPr>
        <w:t>assuming</w:t>
      </w:r>
      <w:r w:rsidR="00221B6A">
        <w:rPr>
          <w:rFonts w:ascii="Times New Roman" w:hAnsi="Times New Roman"/>
          <w:szCs w:val="24"/>
        </w:rPr>
        <w:t xml:space="preserve"> that both groups would have similar responses to the items</w:t>
      </w:r>
      <w:r>
        <w:rPr>
          <w:rFonts w:ascii="Times New Roman" w:hAnsi="Times New Roman"/>
          <w:szCs w:val="24"/>
        </w:rPr>
        <w:t xml:space="preserve">. </w:t>
      </w:r>
      <w:r w:rsidR="00BD5908">
        <w:rPr>
          <w:rFonts w:ascii="Times New Roman" w:hAnsi="Times New Roman"/>
          <w:szCs w:val="24"/>
        </w:rPr>
        <w:t xml:space="preserve">Based on Cattell’s scree test and </w:t>
      </w:r>
      <w:r w:rsidR="00F70CE6">
        <w:rPr>
          <w:rFonts w:ascii="Times New Roman" w:hAnsi="Times New Roman"/>
          <w:szCs w:val="24"/>
        </w:rPr>
        <w:t>varimax rotation with Kaiser normalization,</w:t>
      </w:r>
      <w:r w:rsidR="00BD5908">
        <w:rPr>
          <w:rFonts w:ascii="Times New Roman" w:hAnsi="Times New Roman"/>
          <w:szCs w:val="24"/>
        </w:rPr>
        <w:t xml:space="preserve"> </w:t>
      </w:r>
      <w:r w:rsidR="00BE7AAA">
        <w:rPr>
          <w:rFonts w:ascii="Times New Roman" w:hAnsi="Times New Roman"/>
          <w:szCs w:val="24"/>
        </w:rPr>
        <w:t xml:space="preserve">four factors, which accounted for 53.18% of the variance, </w:t>
      </w:r>
      <w:r w:rsidR="0098763D" w:rsidRPr="0074003D">
        <w:rPr>
          <w:rFonts w:ascii="Times New Roman" w:hAnsi="Times New Roman"/>
          <w:szCs w:val="24"/>
        </w:rPr>
        <w:t>were identified</w:t>
      </w:r>
      <w:r w:rsidR="00A216C6">
        <w:rPr>
          <w:rFonts w:ascii="Times New Roman" w:hAnsi="Times New Roman"/>
          <w:szCs w:val="24"/>
        </w:rPr>
        <w:t>.</w:t>
      </w:r>
      <w:r w:rsidR="0098763D" w:rsidRPr="0074003D">
        <w:rPr>
          <w:rFonts w:ascii="Times New Roman" w:hAnsi="Times New Roman"/>
          <w:szCs w:val="24"/>
        </w:rPr>
        <w:t xml:space="preserve"> </w:t>
      </w:r>
      <w:r w:rsidR="0024717F">
        <w:rPr>
          <w:rFonts w:ascii="Times New Roman" w:hAnsi="Times New Roman"/>
          <w:szCs w:val="24"/>
        </w:rPr>
        <w:t>Three</w:t>
      </w:r>
      <w:r w:rsidR="00F70CE6">
        <w:rPr>
          <w:rFonts w:ascii="Times New Roman" w:hAnsi="Times New Roman"/>
          <w:szCs w:val="24"/>
        </w:rPr>
        <w:t xml:space="preserve"> items,</w:t>
      </w:r>
      <w:r w:rsidR="0024717F">
        <w:rPr>
          <w:rFonts w:ascii="Times New Roman" w:hAnsi="Times New Roman"/>
          <w:szCs w:val="24"/>
        </w:rPr>
        <w:t xml:space="preserve"> </w:t>
      </w:r>
      <w:r w:rsidR="00DC6FEA">
        <w:rPr>
          <w:rFonts w:ascii="Times New Roman" w:hAnsi="Times New Roman"/>
          <w:szCs w:val="24"/>
        </w:rPr>
        <w:t xml:space="preserve"> “Whe</w:t>
      </w:r>
      <w:r w:rsidR="00A216C6">
        <w:rPr>
          <w:rFonts w:ascii="Times New Roman" w:hAnsi="Times New Roman"/>
          <w:szCs w:val="24"/>
        </w:rPr>
        <w:t>ther return to work”</w:t>
      </w:r>
      <w:r w:rsidR="0024717F">
        <w:rPr>
          <w:rFonts w:ascii="Times New Roman" w:hAnsi="Times New Roman"/>
          <w:szCs w:val="24"/>
        </w:rPr>
        <w:t>,</w:t>
      </w:r>
      <w:r w:rsidR="00DC6FEA">
        <w:rPr>
          <w:rFonts w:ascii="Times New Roman" w:hAnsi="Times New Roman"/>
          <w:szCs w:val="24"/>
        </w:rPr>
        <w:t xml:space="preserve"> “Whether to purchase an expansive item (over $500)</w:t>
      </w:r>
      <w:r w:rsidR="0024717F">
        <w:rPr>
          <w:rFonts w:ascii="Times New Roman" w:hAnsi="Times New Roman"/>
          <w:szCs w:val="24"/>
        </w:rPr>
        <w:t>, and “whether to move out from home”</w:t>
      </w:r>
      <w:r w:rsidR="00F70CE6">
        <w:rPr>
          <w:rFonts w:ascii="Times New Roman" w:hAnsi="Times New Roman"/>
          <w:szCs w:val="24"/>
        </w:rPr>
        <w:t xml:space="preserve"> were not loaded in any </w:t>
      </w:r>
      <w:r w:rsidR="00353D02">
        <w:rPr>
          <w:rFonts w:ascii="Times New Roman" w:hAnsi="Times New Roman"/>
          <w:szCs w:val="24"/>
        </w:rPr>
        <w:t>factor and therefore were eliminated from</w:t>
      </w:r>
      <w:r w:rsidR="00DC6FEA">
        <w:rPr>
          <w:rFonts w:ascii="Times New Roman" w:hAnsi="Times New Roman"/>
          <w:szCs w:val="24"/>
        </w:rPr>
        <w:t xml:space="preserve"> </w:t>
      </w:r>
      <w:r w:rsidR="008F52E2">
        <w:rPr>
          <w:rFonts w:ascii="Times New Roman" w:hAnsi="Times New Roman"/>
          <w:szCs w:val="24"/>
        </w:rPr>
        <w:t>data analysis</w:t>
      </w:r>
      <w:r w:rsidR="00273114">
        <w:rPr>
          <w:rFonts w:ascii="Times New Roman" w:hAnsi="Times New Roman"/>
          <w:szCs w:val="24"/>
          <w:lang w:eastAsia="zh-CN"/>
        </w:rPr>
        <w:t>.</w:t>
      </w:r>
      <w:r w:rsidR="00DC6FEA">
        <w:rPr>
          <w:rFonts w:ascii="Times New Roman" w:hAnsi="Times New Roman"/>
          <w:szCs w:val="24"/>
        </w:rPr>
        <w:t xml:space="preserve"> Thus the final ver</w:t>
      </w:r>
      <w:r w:rsidR="0024717F">
        <w:rPr>
          <w:rFonts w:ascii="Times New Roman" w:hAnsi="Times New Roman"/>
          <w:szCs w:val="24"/>
        </w:rPr>
        <w:t>sion of CFDMS consists of 24</w:t>
      </w:r>
      <w:r w:rsidR="00DC6FEA">
        <w:rPr>
          <w:rFonts w:ascii="Times New Roman" w:hAnsi="Times New Roman"/>
          <w:szCs w:val="24"/>
        </w:rPr>
        <w:t xml:space="preserve"> items. </w:t>
      </w:r>
      <w:r w:rsidR="00623AF4">
        <w:rPr>
          <w:rFonts w:ascii="Times New Roman" w:hAnsi="Times New Roman"/>
          <w:szCs w:val="24"/>
        </w:rPr>
        <w:t xml:space="preserve"> Table 2 shows the factorial structure of CFDMS.</w:t>
      </w:r>
    </w:p>
    <w:p w14:paraId="7F2F5C17" w14:textId="14F3DA69" w:rsidR="0098763D" w:rsidRDefault="0098763D" w:rsidP="00BD5908">
      <w:pPr>
        <w:pStyle w:val="Body1"/>
        <w:widowControl w:val="0"/>
        <w:numPr>
          <w:ilvl w:val="0"/>
          <w:numId w:val="2"/>
        </w:numPr>
        <w:spacing w:after="0" w:line="480" w:lineRule="auto"/>
        <w:ind w:left="284" w:hanging="284"/>
        <w:rPr>
          <w:rFonts w:ascii="Times New Roman" w:hAnsi="Times New Roman"/>
          <w:szCs w:val="24"/>
        </w:rPr>
      </w:pPr>
      <w:r w:rsidRPr="005C7F99">
        <w:rPr>
          <w:rFonts w:ascii="Times New Roman" w:hAnsi="Times New Roman"/>
          <w:szCs w:val="24"/>
        </w:rPr>
        <w:t>Factor 1—Personal/</w:t>
      </w:r>
      <w:r>
        <w:rPr>
          <w:rFonts w:ascii="Times New Roman" w:hAnsi="Times New Roman"/>
          <w:szCs w:val="24"/>
        </w:rPr>
        <w:t>S</w:t>
      </w:r>
      <w:r w:rsidRPr="005C7F99">
        <w:rPr>
          <w:rFonts w:ascii="Times New Roman" w:hAnsi="Times New Roman"/>
          <w:szCs w:val="24"/>
        </w:rPr>
        <w:t xml:space="preserve">ocial </w:t>
      </w:r>
      <w:r>
        <w:rPr>
          <w:rFonts w:ascii="Times New Roman" w:hAnsi="Times New Roman"/>
          <w:szCs w:val="24"/>
        </w:rPr>
        <w:t>F</w:t>
      </w:r>
      <w:r w:rsidRPr="005C7F99">
        <w:rPr>
          <w:rFonts w:ascii="Times New Roman" w:hAnsi="Times New Roman"/>
          <w:szCs w:val="24"/>
        </w:rPr>
        <w:t>unction</w:t>
      </w:r>
      <w:r w:rsidR="00E75122">
        <w:rPr>
          <w:rFonts w:ascii="Times New Roman" w:hAnsi="Times New Roman"/>
          <w:szCs w:val="24"/>
        </w:rPr>
        <w:t xml:space="preserve"> (</w:t>
      </w:r>
      <w:r w:rsidR="0004723E">
        <w:rPr>
          <w:rFonts w:ascii="Times New Roman" w:hAnsi="Times New Roman"/>
          <w:szCs w:val="24"/>
        </w:rPr>
        <w:t xml:space="preserve">8 items accounted for </w:t>
      </w:r>
      <w:r w:rsidR="00E75122">
        <w:rPr>
          <w:rFonts w:ascii="Times New Roman" w:hAnsi="Times New Roman"/>
          <w:szCs w:val="24"/>
        </w:rPr>
        <w:t xml:space="preserve">29.27% of </w:t>
      </w:r>
      <w:r w:rsidR="00BE7AAA">
        <w:rPr>
          <w:rFonts w:ascii="Times New Roman" w:hAnsi="Times New Roman"/>
          <w:szCs w:val="24"/>
        </w:rPr>
        <w:t xml:space="preserve">the </w:t>
      </w:r>
      <w:r w:rsidR="00E75122">
        <w:rPr>
          <w:rFonts w:ascii="Times New Roman" w:hAnsi="Times New Roman"/>
          <w:szCs w:val="24"/>
        </w:rPr>
        <w:t>variance)</w:t>
      </w:r>
      <w:r>
        <w:rPr>
          <w:rFonts w:ascii="Times New Roman" w:hAnsi="Times New Roman"/>
          <w:szCs w:val="24"/>
        </w:rPr>
        <w:t xml:space="preserve">: </w:t>
      </w:r>
      <w:r w:rsidRPr="0074003D">
        <w:rPr>
          <w:rFonts w:ascii="Times New Roman" w:hAnsi="Times New Roman"/>
          <w:szCs w:val="24"/>
        </w:rPr>
        <w:t>includes items such as choos</w:t>
      </w:r>
      <w:r>
        <w:rPr>
          <w:rFonts w:ascii="Times New Roman" w:hAnsi="Times New Roman"/>
          <w:szCs w:val="24"/>
        </w:rPr>
        <w:t>ing</w:t>
      </w:r>
      <w:r w:rsidRPr="0074003D">
        <w:rPr>
          <w:rFonts w:ascii="Times New Roman" w:hAnsi="Times New Roman"/>
          <w:szCs w:val="24"/>
        </w:rPr>
        <w:t xml:space="preserve"> types of jobs, </w:t>
      </w:r>
      <w:r w:rsidR="00DC6FEA">
        <w:rPr>
          <w:rFonts w:ascii="Times New Roman" w:hAnsi="Times New Roman"/>
          <w:szCs w:val="24"/>
        </w:rPr>
        <w:t>whether to return to school</w:t>
      </w:r>
      <w:r w:rsidRPr="0074003D">
        <w:rPr>
          <w:rFonts w:ascii="Times New Roman" w:hAnsi="Times New Roman"/>
          <w:szCs w:val="24"/>
        </w:rPr>
        <w:t>, choos</w:t>
      </w:r>
      <w:r>
        <w:rPr>
          <w:rFonts w:ascii="Times New Roman" w:hAnsi="Times New Roman"/>
          <w:szCs w:val="24"/>
        </w:rPr>
        <w:t>ing</w:t>
      </w:r>
      <w:r w:rsidRPr="0074003D">
        <w:rPr>
          <w:rFonts w:ascii="Times New Roman" w:hAnsi="Times New Roman"/>
          <w:szCs w:val="24"/>
        </w:rPr>
        <w:t xml:space="preserve"> friends, whether to get married, whether to date, what to wear, whether to have a religion</w:t>
      </w:r>
      <w:r w:rsidR="0004723E">
        <w:rPr>
          <w:rFonts w:ascii="Times New Roman" w:hAnsi="Times New Roman"/>
          <w:szCs w:val="24"/>
        </w:rPr>
        <w:t>, and finding hobbies</w:t>
      </w:r>
      <w:r w:rsidRPr="0074003D">
        <w:rPr>
          <w:rFonts w:ascii="Times New Roman" w:hAnsi="Times New Roman"/>
          <w:szCs w:val="24"/>
        </w:rPr>
        <w:t>;</w:t>
      </w:r>
    </w:p>
    <w:p w14:paraId="56ECE8E6" w14:textId="4CD46243" w:rsidR="0098763D" w:rsidRPr="005C7F99" w:rsidRDefault="0098763D" w:rsidP="00BD5908">
      <w:pPr>
        <w:pStyle w:val="Body1"/>
        <w:widowControl w:val="0"/>
        <w:numPr>
          <w:ilvl w:val="0"/>
          <w:numId w:val="2"/>
        </w:numPr>
        <w:spacing w:after="0" w:line="480" w:lineRule="auto"/>
        <w:ind w:left="284" w:hanging="284"/>
        <w:rPr>
          <w:rFonts w:ascii="Times New Roman" w:hAnsi="Times New Roman"/>
          <w:szCs w:val="24"/>
        </w:rPr>
      </w:pPr>
      <w:r w:rsidRPr="005C7F99">
        <w:rPr>
          <w:rFonts w:ascii="Times New Roman" w:hAnsi="Times New Roman"/>
          <w:szCs w:val="24"/>
        </w:rPr>
        <w:t>Factor 2—Illness Management</w:t>
      </w:r>
      <w:r w:rsidR="00E75122">
        <w:rPr>
          <w:rFonts w:ascii="Times New Roman" w:hAnsi="Times New Roman"/>
          <w:szCs w:val="24"/>
        </w:rPr>
        <w:t xml:space="preserve"> (</w:t>
      </w:r>
      <w:r w:rsidR="0004723E">
        <w:rPr>
          <w:rFonts w:ascii="Times New Roman" w:hAnsi="Times New Roman"/>
          <w:szCs w:val="24"/>
        </w:rPr>
        <w:t xml:space="preserve">6 items accounted for </w:t>
      </w:r>
      <w:r w:rsidR="00E75122">
        <w:rPr>
          <w:rFonts w:ascii="Times New Roman" w:hAnsi="Times New Roman"/>
          <w:szCs w:val="24"/>
        </w:rPr>
        <w:t xml:space="preserve">11.57% of </w:t>
      </w:r>
      <w:r w:rsidR="00BE7AAA">
        <w:rPr>
          <w:rFonts w:ascii="Times New Roman" w:hAnsi="Times New Roman"/>
          <w:szCs w:val="24"/>
        </w:rPr>
        <w:t xml:space="preserve">the </w:t>
      </w:r>
      <w:r w:rsidR="00E75122">
        <w:rPr>
          <w:rFonts w:ascii="Times New Roman" w:hAnsi="Times New Roman"/>
          <w:szCs w:val="24"/>
        </w:rPr>
        <w:t>variance)</w:t>
      </w:r>
      <w:r w:rsidRPr="005C7F99">
        <w:rPr>
          <w:rFonts w:ascii="Times New Roman" w:hAnsi="Times New Roman"/>
          <w:szCs w:val="24"/>
        </w:rPr>
        <w:t xml:space="preserve">: </w:t>
      </w:r>
      <w:r>
        <w:rPr>
          <w:rFonts w:ascii="Times New Roman" w:hAnsi="Times New Roman"/>
          <w:szCs w:val="24"/>
        </w:rPr>
        <w:t xml:space="preserve">includes items such as </w:t>
      </w:r>
      <w:r w:rsidRPr="005C7F99">
        <w:rPr>
          <w:rFonts w:ascii="Times New Roman" w:hAnsi="Times New Roman"/>
          <w:szCs w:val="24"/>
        </w:rPr>
        <w:t>whether to take medications, whether to stop medications, wheth</w:t>
      </w:r>
      <w:r>
        <w:rPr>
          <w:rFonts w:ascii="Times New Roman" w:hAnsi="Times New Roman"/>
          <w:szCs w:val="24"/>
        </w:rPr>
        <w:t xml:space="preserve">er to </w:t>
      </w:r>
      <w:r w:rsidR="0004723E">
        <w:rPr>
          <w:rFonts w:ascii="Times New Roman" w:hAnsi="Times New Roman"/>
          <w:szCs w:val="24"/>
        </w:rPr>
        <w:t xml:space="preserve">decrease medication, whether to </w:t>
      </w:r>
      <w:r>
        <w:rPr>
          <w:rFonts w:ascii="Times New Roman" w:hAnsi="Times New Roman"/>
          <w:szCs w:val="24"/>
        </w:rPr>
        <w:t>follow the medication regimen</w:t>
      </w:r>
      <w:r w:rsidRPr="005C7F99">
        <w:rPr>
          <w:rFonts w:ascii="Times New Roman" w:hAnsi="Times New Roman"/>
          <w:szCs w:val="24"/>
        </w:rPr>
        <w:t>, whether to attend follow-up visits, whether to participate in rehabilitation program</w:t>
      </w:r>
      <w:r w:rsidR="00DC6FEA">
        <w:rPr>
          <w:rFonts w:ascii="Times New Roman" w:hAnsi="Times New Roman"/>
          <w:szCs w:val="24"/>
        </w:rPr>
        <w:t>s</w:t>
      </w:r>
      <w:r w:rsidRPr="005C7F99">
        <w:rPr>
          <w:rFonts w:ascii="Times New Roman" w:hAnsi="Times New Roman"/>
          <w:szCs w:val="24"/>
        </w:rPr>
        <w:t>;</w:t>
      </w:r>
    </w:p>
    <w:p w14:paraId="59AF93D9" w14:textId="32D73E37" w:rsidR="0098763D" w:rsidRPr="005C7F99" w:rsidRDefault="0098763D" w:rsidP="00BD5908">
      <w:pPr>
        <w:pStyle w:val="Body1"/>
        <w:widowControl w:val="0"/>
        <w:numPr>
          <w:ilvl w:val="0"/>
          <w:numId w:val="2"/>
        </w:numPr>
        <w:spacing w:after="0" w:line="480" w:lineRule="auto"/>
        <w:ind w:left="284" w:hanging="284"/>
        <w:rPr>
          <w:rFonts w:ascii="Times New Roman" w:hAnsi="Times New Roman"/>
          <w:szCs w:val="24"/>
        </w:rPr>
      </w:pPr>
      <w:r w:rsidRPr="005C7F99">
        <w:rPr>
          <w:rFonts w:ascii="Times New Roman" w:hAnsi="Times New Roman"/>
          <w:szCs w:val="24"/>
        </w:rPr>
        <w:t>Factor 3—Daily/Community Living</w:t>
      </w:r>
      <w:r w:rsidR="00E75122">
        <w:rPr>
          <w:rFonts w:ascii="Times New Roman" w:hAnsi="Times New Roman"/>
          <w:szCs w:val="24"/>
        </w:rPr>
        <w:t xml:space="preserve"> (</w:t>
      </w:r>
      <w:r w:rsidR="0004723E">
        <w:rPr>
          <w:rFonts w:ascii="Times New Roman" w:hAnsi="Times New Roman"/>
          <w:szCs w:val="24"/>
        </w:rPr>
        <w:t xml:space="preserve">7 items accounted for </w:t>
      </w:r>
      <w:r w:rsidR="00E75122">
        <w:rPr>
          <w:rFonts w:ascii="Times New Roman" w:hAnsi="Times New Roman"/>
          <w:szCs w:val="24"/>
        </w:rPr>
        <w:t xml:space="preserve">6.59% of </w:t>
      </w:r>
      <w:r w:rsidR="00BE7AAA">
        <w:rPr>
          <w:rFonts w:ascii="Times New Roman" w:hAnsi="Times New Roman"/>
          <w:szCs w:val="24"/>
        </w:rPr>
        <w:t xml:space="preserve">the </w:t>
      </w:r>
      <w:r w:rsidR="00E75122">
        <w:rPr>
          <w:rFonts w:ascii="Times New Roman" w:hAnsi="Times New Roman"/>
          <w:szCs w:val="24"/>
        </w:rPr>
        <w:t>variance)</w:t>
      </w:r>
      <w:r w:rsidRPr="005C7F99">
        <w:rPr>
          <w:rFonts w:ascii="Times New Roman" w:hAnsi="Times New Roman"/>
          <w:szCs w:val="24"/>
        </w:rPr>
        <w:t xml:space="preserve">: </w:t>
      </w:r>
      <w:r>
        <w:rPr>
          <w:rFonts w:ascii="Times New Roman" w:hAnsi="Times New Roman"/>
          <w:szCs w:val="24"/>
        </w:rPr>
        <w:t>includes items such as</w:t>
      </w:r>
      <w:r w:rsidRPr="005C7F99">
        <w:rPr>
          <w:rFonts w:ascii="Times New Roman" w:hAnsi="Times New Roman"/>
          <w:szCs w:val="24"/>
        </w:rPr>
        <w:t>, plan</w:t>
      </w:r>
      <w:r>
        <w:rPr>
          <w:rFonts w:ascii="Times New Roman" w:hAnsi="Times New Roman"/>
          <w:szCs w:val="24"/>
        </w:rPr>
        <w:t>ning</w:t>
      </w:r>
      <w:r w:rsidRPr="005C7F99">
        <w:rPr>
          <w:rFonts w:ascii="Times New Roman" w:hAnsi="Times New Roman"/>
          <w:szCs w:val="24"/>
        </w:rPr>
        <w:t xml:space="preserve"> for daily activities, hav</w:t>
      </w:r>
      <w:r>
        <w:rPr>
          <w:rFonts w:ascii="Times New Roman" w:hAnsi="Times New Roman"/>
          <w:szCs w:val="24"/>
        </w:rPr>
        <w:t>ing</w:t>
      </w:r>
      <w:r w:rsidRPr="005C7F99">
        <w:rPr>
          <w:rFonts w:ascii="Times New Roman" w:hAnsi="Times New Roman"/>
          <w:szCs w:val="24"/>
        </w:rPr>
        <w:t xml:space="preserve"> a personal budget, participat</w:t>
      </w:r>
      <w:r>
        <w:rPr>
          <w:rFonts w:ascii="Times New Roman" w:hAnsi="Times New Roman"/>
          <w:szCs w:val="24"/>
        </w:rPr>
        <w:t>ing</w:t>
      </w:r>
      <w:r w:rsidRPr="005C7F99">
        <w:rPr>
          <w:rFonts w:ascii="Times New Roman" w:hAnsi="Times New Roman"/>
          <w:szCs w:val="24"/>
        </w:rPr>
        <w:t xml:space="preserve"> in leisure/recreational activities, go</w:t>
      </w:r>
      <w:r>
        <w:rPr>
          <w:rFonts w:ascii="Times New Roman" w:hAnsi="Times New Roman"/>
          <w:szCs w:val="24"/>
        </w:rPr>
        <w:t>ing</w:t>
      </w:r>
      <w:r w:rsidRPr="005C7F99">
        <w:rPr>
          <w:rFonts w:ascii="Times New Roman" w:hAnsi="Times New Roman"/>
          <w:szCs w:val="24"/>
        </w:rPr>
        <w:t xml:space="preserve"> on</w:t>
      </w:r>
      <w:r w:rsidR="00A216C6">
        <w:rPr>
          <w:rFonts w:ascii="Times New Roman" w:hAnsi="Times New Roman"/>
          <w:szCs w:val="24"/>
        </w:rPr>
        <w:t xml:space="preserve"> vacations</w:t>
      </w:r>
      <w:r w:rsidRPr="005C7F99">
        <w:rPr>
          <w:rFonts w:ascii="Times New Roman" w:hAnsi="Times New Roman"/>
          <w:szCs w:val="24"/>
        </w:rPr>
        <w:t>, participat</w:t>
      </w:r>
      <w:r>
        <w:rPr>
          <w:rFonts w:ascii="Times New Roman" w:hAnsi="Times New Roman"/>
          <w:szCs w:val="24"/>
        </w:rPr>
        <w:t>ing</w:t>
      </w:r>
      <w:r w:rsidRPr="005C7F99">
        <w:rPr>
          <w:rFonts w:ascii="Times New Roman" w:hAnsi="Times New Roman"/>
          <w:szCs w:val="24"/>
        </w:rPr>
        <w:t xml:space="preserve"> in community activities, </w:t>
      </w:r>
      <w:r>
        <w:rPr>
          <w:rFonts w:ascii="Times New Roman" w:hAnsi="Times New Roman"/>
          <w:szCs w:val="24"/>
        </w:rPr>
        <w:t>doing</w:t>
      </w:r>
      <w:r w:rsidRPr="005C7F99">
        <w:rPr>
          <w:rFonts w:ascii="Times New Roman" w:hAnsi="Times New Roman"/>
          <w:szCs w:val="24"/>
        </w:rPr>
        <w:t xml:space="preserve"> volunteer work, purchas</w:t>
      </w:r>
      <w:r>
        <w:rPr>
          <w:rFonts w:ascii="Times New Roman" w:hAnsi="Times New Roman"/>
          <w:szCs w:val="24"/>
        </w:rPr>
        <w:t>ing</w:t>
      </w:r>
      <w:r w:rsidRPr="005C7F99">
        <w:rPr>
          <w:rFonts w:ascii="Times New Roman" w:hAnsi="Times New Roman"/>
          <w:szCs w:val="24"/>
        </w:rPr>
        <w:t xml:space="preserve"> medical insurance</w:t>
      </w:r>
      <w:r w:rsidR="008F52E2">
        <w:rPr>
          <w:rFonts w:ascii="Times New Roman" w:hAnsi="Times New Roman"/>
          <w:szCs w:val="24"/>
        </w:rPr>
        <w:t>s</w:t>
      </w:r>
      <w:r>
        <w:rPr>
          <w:rFonts w:ascii="Times New Roman" w:hAnsi="Times New Roman"/>
          <w:szCs w:val="24"/>
        </w:rPr>
        <w:t>;</w:t>
      </w:r>
    </w:p>
    <w:p w14:paraId="3FC7D2EF" w14:textId="067A8027" w:rsidR="0098763D" w:rsidRDefault="0098763D" w:rsidP="00BD5908">
      <w:pPr>
        <w:pStyle w:val="Body1"/>
        <w:widowControl w:val="0"/>
        <w:numPr>
          <w:ilvl w:val="0"/>
          <w:numId w:val="2"/>
        </w:numPr>
        <w:spacing w:after="0" w:line="480" w:lineRule="auto"/>
        <w:ind w:left="284" w:hanging="284"/>
        <w:rPr>
          <w:rFonts w:ascii="Times New Roman" w:hAnsi="Times New Roman"/>
          <w:szCs w:val="24"/>
        </w:rPr>
      </w:pPr>
      <w:r w:rsidRPr="005C7F99">
        <w:rPr>
          <w:rFonts w:ascii="Times New Roman" w:hAnsi="Times New Roman"/>
          <w:szCs w:val="24"/>
        </w:rPr>
        <w:t>Factor 4—Psychiatric Care</w:t>
      </w:r>
      <w:r w:rsidR="00BE7AAA">
        <w:rPr>
          <w:rFonts w:ascii="Times New Roman" w:hAnsi="Times New Roman"/>
          <w:szCs w:val="24"/>
        </w:rPr>
        <w:t xml:space="preserve"> (</w:t>
      </w:r>
      <w:r w:rsidR="0004723E">
        <w:rPr>
          <w:rFonts w:ascii="Times New Roman" w:hAnsi="Times New Roman"/>
          <w:szCs w:val="24"/>
        </w:rPr>
        <w:t xml:space="preserve">3 items accounted for </w:t>
      </w:r>
      <w:r w:rsidR="00BE7AAA">
        <w:rPr>
          <w:rFonts w:ascii="Times New Roman" w:hAnsi="Times New Roman"/>
          <w:szCs w:val="24"/>
        </w:rPr>
        <w:t>5.75% of the variance)</w:t>
      </w:r>
      <w:r w:rsidRPr="0074003D">
        <w:rPr>
          <w:rFonts w:ascii="Times New Roman" w:hAnsi="Times New Roman"/>
          <w:szCs w:val="24"/>
        </w:rPr>
        <w:t xml:space="preserve">: </w:t>
      </w:r>
      <w:r>
        <w:rPr>
          <w:rFonts w:ascii="Times New Roman" w:hAnsi="Times New Roman"/>
          <w:szCs w:val="24"/>
        </w:rPr>
        <w:t xml:space="preserve">includes items such as </w:t>
      </w:r>
      <w:r w:rsidRPr="0074003D">
        <w:rPr>
          <w:rFonts w:ascii="Times New Roman" w:hAnsi="Times New Roman"/>
          <w:szCs w:val="24"/>
        </w:rPr>
        <w:t>whether to be admitted to psychiatric hospital, whether to be discharged from psychiatric hospital, choos</w:t>
      </w:r>
      <w:r>
        <w:rPr>
          <w:rFonts w:ascii="Times New Roman" w:hAnsi="Times New Roman"/>
          <w:szCs w:val="24"/>
        </w:rPr>
        <w:t>ing</w:t>
      </w:r>
      <w:r w:rsidRPr="0074003D">
        <w:rPr>
          <w:rFonts w:ascii="Times New Roman" w:hAnsi="Times New Roman"/>
          <w:szCs w:val="24"/>
        </w:rPr>
        <w:t xml:space="preserve"> a psychiatrist.</w:t>
      </w:r>
    </w:p>
    <w:p w14:paraId="62434443" w14:textId="235869F2" w:rsidR="00623AF4" w:rsidRDefault="00623AF4" w:rsidP="00623AF4">
      <w:pPr>
        <w:pStyle w:val="Body1"/>
        <w:widowControl w:val="0"/>
        <w:spacing w:after="0" w:line="480" w:lineRule="auto"/>
        <w:ind w:left="540"/>
        <w:jc w:val="center"/>
        <w:rPr>
          <w:rFonts w:ascii="Times New Roman" w:hAnsi="Times New Roman"/>
          <w:szCs w:val="24"/>
        </w:rPr>
      </w:pPr>
      <w:r>
        <w:rPr>
          <w:rFonts w:ascii="Times New Roman" w:hAnsi="Times New Roman"/>
          <w:szCs w:val="24"/>
        </w:rPr>
        <w:t>&lt;&lt; Insert Table 2 Here &gt;&gt;</w:t>
      </w:r>
    </w:p>
    <w:p w14:paraId="4929C140" w14:textId="0013F6D0" w:rsidR="002F04E3" w:rsidRDefault="00663468" w:rsidP="00C41C1F">
      <w:pPr>
        <w:pStyle w:val="Body1"/>
        <w:widowControl w:val="0"/>
        <w:spacing w:after="0" w:line="480" w:lineRule="auto"/>
        <w:ind w:firstLine="540"/>
        <w:rPr>
          <w:rFonts w:ascii="Times New Roman" w:hAnsi="Times New Roman"/>
          <w:szCs w:val="24"/>
        </w:rPr>
      </w:pPr>
      <w:r>
        <w:rPr>
          <w:rFonts w:ascii="Times New Roman" w:hAnsi="Times New Roman"/>
          <w:szCs w:val="24"/>
        </w:rPr>
        <w:t xml:space="preserve">To establish the CFDMS’s </w:t>
      </w:r>
      <w:r w:rsidR="0004723E">
        <w:rPr>
          <w:rFonts w:ascii="Times New Roman" w:hAnsi="Times New Roman"/>
          <w:szCs w:val="24"/>
        </w:rPr>
        <w:t>internal consistence</w:t>
      </w:r>
      <w:r>
        <w:rPr>
          <w:rFonts w:ascii="Times New Roman" w:hAnsi="Times New Roman"/>
          <w:szCs w:val="24"/>
        </w:rPr>
        <w:t xml:space="preserve">, </w:t>
      </w:r>
      <w:r w:rsidR="0004723E">
        <w:rPr>
          <w:rFonts w:ascii="Times New Roman" w:hAnsi="Times New Roman"/>
          <w:szCs w:val="24"/>
        </w:rPr>
        <w:t>Cronbach’s Alphas for the four subscales were</w:t>
      </w:r>
      <w:r>
        <w:rPr>
          <w:rFonts w:ascii="Times New Roman" w:hAnsi="Times New Roman"/>
          <w:szCs w:val="24"/>
        </w:rPr>
        <w:t xml:space="preserve"> obtained for both the consumer and family member CFDMS. </w:t>
      </w:r>
      <w:r w:rsidR="00BD5908">
        <w:rPr>
          <w:rFonts w:ascii="Times New Roman" w:hAnsi="Times New Roman"/>
          <w:szCs w:val="24"/>
        </w:rPr>
        <w:t>The family member’s</w:t>
      </w:r>
      <w:r w:rsidR="00914527">
        <w:rPr>
          <w:rFonts w:ascii="Times New Roman" w:hAnsi="Times New Roman" w:hint="eastAsia"/>
          <w:szCs w:val="24"/>
          <w:lang w:eastAsia="zh-CN"/>
        </w:rPr>
        <w:t xml:space="preserve"> CFDMS </w:t>
      </w:r>
      <w:r w:rsidR="00BD5908">
        <w:rPr>
          <w:rFonts w:ascii="Times New Roman" w:hAnsi="Times New Roman"/>
          <w:szCs w:val="24"/>
        </w:rPr>
        <w:t xml:space="preserve">alpha score is presented in bracket.  The Cronbach’s Alphas </w:t>
      </w:r>
      <w:r w:rsidR="006A0F5A">
        <w:rPr>
          <w:rFonts w:ascii="Times New Roman" w:hAnsi="Times New Roman"/>
          <w:szCs w:val="24"/>
        </w:rPr>
        <w:t xml:space="preserve">are </w:t>
      </w:r>
      <w:r w:rsidR="00BD5908">
        <w:rPr>
          <w:rFonts w:ascii="Times New Roman" w:hAnsi="Times New Roman"/>
          <w:szCs w:val="24"/>
        </w:rPr>
        <w:t xml:space="preserve">as follows: I. </w:t>
      </w:r>
      <w:r w:rsidR="007C7011" w:rsidRPr="005C7F99">
        <w:rPr>
          <w:rFonts w:ascii="Times New Roman" w:hAnsi="Times New Roman"/>
          <w:szCs w:val="24"/>
        </w:rPr>
        <w:t>Personal/</w:t>
      </w:r>
      <w:r w:rsidR="007C7011">
        <w:rPr>
          <w:rFonts w:ascii="Times New Roman" w:hAnsi="Times New Roman"/>
          <w:szCs w:val="24"/>
        </w:rPr>
        <w:t>S</w:t>
      </w:r>
      <w:r w:rsidR="007C7011" w:rsidRPr="005C7F99">
        <w:rPr>
          <w:rFonts w:ascii="Times New Roman" w:hAnsi="Times New Roman"/>
          <w:szCs w:val="24"/>
        </w:rPr>
        <w:t xml:space="preserve">ocial </w:t>
      </w:r>
      <w:r w:rsidR="007C7011">
        <w:rPr>
          <w:rFonts w:ascii="Times New Roman" w:hAnsi="Times New Roman"/>
          <w:szCs w:val="24"/>
        </w:rPr>
        <w:t>F</w:t>
      </w:r>
      <w:r w:rsidR="007C7011" w:rsidRPr="005C7F99">
        <w:rPr>
          <w:rFonts w:ascii="Times New Roman" w:hAnsi="Times New Roman"/>
          <w:szCs w:val="24"/>
        </w:rPr>
        <w:t>unction</w:t>
      </w:r>
      <w:r w:rsidR="007C7011">
        <w:rPr>
          <w:rFonts w:ascii="Times New Roman" w:hAnsi="Times New Roman"/>
          <w:szCs w:val="24"/>
        </w:rPr>
        <w:t xml:space="preserve"> = .87 (.73),  </w:t>
      </w:r>
      <w:r w:rsidR="00BD5908">
        <w:rPr>
          <w:rFonts w:ascii="Times New Roman" w:hAnsi="Times New Roman"/>
          <w:szCs w:val="24"/>
        </w:rPr>
        <w:t xml:space="preserve">II. </w:t>
      </w:r>
      <w:r w:rsidR="002F04E3" w:rsidRPr="005C7F99">
        <w:rPr>
          <w:rFonts w:ascii="Times New Roman" w:hAnsi="Times New Roman"/>
          <w:szCs w:val="24"/>
        </w:rPr>
        <w:t>Illness Management</w:t>
      </w:r>
      <w:r w:rsidR="002F04E3">
        <w:rPr>
          <w:rFonts w:ascii="Times New Roman" w:hAnsi="Times New Roman"/>
          <w:szCs w:val="24"/>
        </w:rPr>
        <w:t xml:space="preserve"> = .87 (.82), </w:t>
      </w:r>
      <w:r w:rsidR="00BD5908">
        <w:rPr>
          <w:rFonts w:ascii="Times New Roman" w:hAnsi="Times New Roman"/>
          <w:szCs w:val="24"/>
        </w:rPr>
        <w:t xml:space="preserve">III. </w:t>
      </w:r>
      <w:r w:rsidR="002F04E3" w:rsidRPr="005C7F99">
        <w:rPr>
          <w:rFonts w:ascii="Times New Roman" w:hAnsi="Times New Roman"/>
          <w:szCs w:val="24"/>
        </w:rPr>
        <w:t>Daily/Community Living</w:t>
      </w:r>
      <w:r w:rsidR="002F04E3">
        <w:rPr>
          <w:rFonts w:ascii="Times New Roman" w:hAnsi="Times New Roman"/>
          <w:szCs w:val="24"/>
        </w:rPr>
        <w:t xml:space="preserve"> = .84 (.80), </w:t>
      </w:r>
      <w:r w:rsidR="00BD5908">
        <w:rPr>
          <w:rFonts w:ascii="Times New Roman" w:hAnsi="Times New Roman"/>
          <w:szCs w:val="24"/>
        </w:rPr>
        <w:t xml:space="preserve">and VI. </w:t>
      </w:r>
      <w:r w:rsidR="002F04E3" w:rsidRPr="005C7F99">
        <w:rPr>
          <w:rFonts w:ascii="Times New Roman" w:hAnsi="Times New Roman"/>
          <w:szCs w:val="24"/>
        </w:rPr>
        <w:t>Psychiatric Care</w:t>
      </w:r>
      <w:r w:rsidR="002F04E3">
        <w:rPr>
          <w:rFonts w:ascii="Times New Roman" w:hAnsi="Times New Roman"/>
          <w:szCs w:val="24"/>
        </w:rPr>
        <w:t xml:space="preserve"> = .74 (.70). Overall CFDMS possess</w:t>
      </w:r>
      <w:r w:rsidR="00BD5908">
        <w:rPr>
          <w:rFonts w:ascii="Times New Roman" w:hAnsi="Times New Roman"/>
          <w:szCs w:val="24"/>
        </w:rPr>
        <w:t>es</w:t>
      </w:r>
      <w:r w:rsidR="002F04E3">
        <w:rPr>
          <w:rFonts w:ascii="Times New Roman" w:hAnsi="Times New Roman"/>
          <w:szCs w:val="24"/>
        </w:rPr>
        <w:t xml:space="preserve"> sufficient internal consistency. </w:t>
      </w:r>
    </w:p>
    <w:p w14:paraId="0C5F6D3A" w14:textId="70C4673F" w:rsidR="002F04E3" w:rsidRPr="008F52E2" w:rsidRDefault="00623AF4" w:rsidP="00DC6FEA">
      <w:pPr>
        <w:pStyle w:val="Body1"/>
        <w:widowControl w:val="0"/>
        <w:spacing w:after="0" w:line="480" w:lineRule="auto"/>
        <w:rPr>
          <w:rFonts w:ascii="Times New Roman" w:hAnsi="Times New Roman"/>
          <w:i/>
          <w:szCs w:val="24"/>
        </w:rPr>
      </w:pPr>
      <w:r w:rsidRPr="008F52E2">
        <w:rPr>
          <w:rFonts w:ascii="Times New Roman" w:hAnsi="Times New Roman"/>
          <w:i/>
          <w:szCs w:val="24"/>
        </w:rPr>
        <w:t xml:space="preserve">Results </w:t>
      </w:r>
    </w:p>
    <w:p w14:paraId="5C9F1CF5" w14:textId="2B816C53" w:rsidR="00FC1484" w:rsidRDefault="00FC1484" w:rsidP="00FC1484">
      <w:pPr>
        <w:spacing w:line="480" w:lineRule="auto"/>
        <w:ind w:firstLine="567"/>
        <w:rPr>
          <w:rFonts w:ascii="Times New Roman" w:hAnsi="Times New Roman"/>
        </w:rPr>
      </w:pPr>
      <w:r>
        <w:rPr>
          <w:rFonts w:ascii="Times New Roman" w:hAnsi="Times New Roman"/>
        </w:rPr>
        <w:t xml:space="preserve">To test hypotheses 1 and 2, paired t-tests on the four CFDMS subscales were performed. </w:t>
      </w:r>
      <w:r w:rsidR="00B0305A">
        <w:rPr>
          <w:rFonts w:ascii="Times New Roman" w:hAnsi="Times New Roman"/>
        </w:rPr>
        <w:t xml:space="preserve">Table 3 shows the results. </w:t>
      </w:r>
      <w:r>
        <w:rPr>
          <w:rFonts w:ascii="Times New Roman" w:hAnsi="Times New Roman"/>
        </w:rPr>
        <w:t xml:space="preserve">The results show that </w:t>
      </w:r>
      <w:r w:rsidR="00690240">
        <w:rPr>
          <w:rFonts w:ascii="Times New Roman" w:hAnsi="Times New Roman"/>
        </w:rPr>
        <w:t>consumers rated</w:t>
      </w:r>
      <w:r w:rsidR="00B0305A">
        <w:rPr>
          <w:rFonts w:ascii="Times New Roman" w:hAnsi="Times New Roman"/>
        </w:rPr>
        <w:t xml:space="preserve"> four areas of decision-making with </w:t>
      </w:r>
      <w:r>
        <w:rPr>
          <w:rFonts w:ascii="Times New Roman" w:hAnsi="Times New Roman"/>
        </w:rPr>
        <w:t>significant differences</w:t>
      </w:r>
      <w:r w:rsidR="00B0305A">
        <w:rPr>
          <w:rFonts w:ascii="Times New Roman" w:hAnsi="Times New Roman"/>
        </w:rPr>
        <w:t>.</w:t>
      </w:r>
      <w:r>
        <w:rPr>
          <w:rFonts w:ascii="Times New Roman" w:hAnsi="Times New Roman"/>
        </w:rPr>
        <w:t xml:space="preserve"> As expected, </w:t>
      </w:r>
      <w:r w:rsidR="00690240">
        <w:rPr>
          <w:rFonts w:ascii="Times New Roman" w:hAnsi="Times New Roman"/>
        </w:rPr>
        <w:t xml:space="preserve">the results support the hypotheses; </w:t>
      </w:r>
      <w:r>
        <w:rPr>
          <w:rFonts w:ascii="Times New Roman" w:hAnsi="Times New Roman"/>
        </w:rPr>
        <w:t>consumers exerci</w:t>
      </w:r>
      <w:r w:rsidR="00690240">
        <w:rPr>
          <w:rFonts w:ascii="Times New Roman" w:hAnsi="Times New Roman"/>
        </w:rPr>
        <w:t>sed more decision-</w:t>
      </w:r>
      <w:r>
        <w:rPr>
          <w:rFonts w:ascii="Times New Roman" w:hAnsi="Times New Roman"/>
        </w:rPr>
        <w:t>making on matters that are le</w:t>
      </w:r>
      <w:r w:rsidR="00690240">
        <w:rPr>
          <w:rFonts w:ascii="Times New Roman" w:hAnsi="Times New Roman"/>
        </w:rPr>
        <w:t>ss important and defer decision-</w:t>
      </w:r>
      <w:r>
        <w:rPr>
          <w:rFonts w:ascii="Times New Roman" w:hAnsi="Times New Roman"/>
        </w:rPr>
        <w:t xml:space="preserve">making to parents on medically and illness related matters. </w:t>
      </w:r>
    </w:p>
    <w:p w14:paraId="6BB93035" w14:textId="27937711" w:rsidR="00B0305A" w:rsidRPr="00B0305A" w:rsidRDefault="00B0305A" w:rsidP="00B0305A">
      <w:pPr>
        <w:pStyle w:val="Body1"/>
        <w:widowControl w:val="0"/>
        <w:spacing w:after="0" w:line="480" w:lineRule="auto"/>
        <w:ind w:firstLine="567"/>
        <w:jc w:val="center"/>
        <w:rPr>
          <w:rFonts w:ascii="Times New Roman" w:hAnsi="Times New Roman"/>
          <w:szCs w:val="24"/>
          <w:lang w:eastAsia="zh-CN"/>
        </w:rPr>
      </w:pPr>
      <w:r>
        <w:rPr>
          <w:rFonts w:ascii="Times New Roman" w:hAnsi="Times New Roman"/>
          <w:szCs w:val="24"/>
        </w:rPr>
        <w:t>&lt;&lt; Insert Table 3 Here &gt;&gt;</w:t>
      </w:r>
    </w:p>
    <w:p w14:paraId="1C304B10" w14:textId="64FD329E" w:rsidR="000B1BE6" w:rsidRDefault="00FC1484" w:rsidP="00FC1484">
      <w:pPr>
        <w:pStyle w:val="Body1"/>
        <w:widowControl w:val="0"/>
        <w:spacing w:after="0" w:line="480" w:lineRule="auto"/>
        <w:ind w:firstLine="567"/>
        <w:rPr>
          <w:rFonts w:ascii="Times New Roman" w:hAnsi="Times New Roman"/>
          <w:szCs w:val="24"/>
        </w:rPr>
      </w:pPr>
      <w:r>
        <w:rPr>
          <w:rFonts w:ascii="Times New Roman" w:hAnsi="Times New Roman"/>
          <w:szCs w:val="24"/>
        </w:rPr>
        <w:t>To test hypothesis 3, a</w:t>
      </w:r>
      <w:r w:rsidR="00273114">
        <w:rPr>
          <w:rFonts w:ascii="Times New Roman" w:hAnsi="Times New Roman"/>
          <w:szCs w:val="24"/>
        </w:rPr>
        <w:t xml:space="preserve"> bivariate co</w:t>
      </w:r>
      <w:r>
        <w:rPr>
          <w:rFonts w:ascii="Times New Roman" w:hAnsi="Times New Roman"/>
          <w:szCs w:val="24"/>
        </w:rPr>
        <w:t>rrelation was calculated to examine</w:t>
      </w:r>
      <w:r w:rsidR="00273114">
        <w:rPr>
          <w:rFonts w:ascii="Times New Roman" w:hAnsi="Times New Roman"/>
          <w:szCs w:val="24"/>
        </w:rPr>
        <w:t xml:space="preserve"> the relationship and</w:t>
      </w:r>
      <w:r w:rsidR="000B1BE6">
        <w:rPr>
          <w:rFonts w:ascii="Times New Roman" w:hAnsi="Times New Roman"/>
          <w:szCs w:val="24"/>
        </w:rPr>
        <w:t xml:space="preserve"> a paired t-test was performed to find out the</w:t>
      </w:r>
      <w:r w:rsidR="000B1BE6" w:rsidRPr="000B1BE6">
        <w:rPr>
          <w:rFonts w:ascii="Times New Roman" w:hAnsi="Times New Roman"/>
          <w:szCs w:val="24"/>
        </w:rPr>
        <w:t xml:space="preserve"> </w:t>
      </w:r>
      <w:r w:rsidR="000B1BE6">
        <w:rPr>
          <w:rFonts w:ascii="Times New Roman" w:hAnsi="Times New Roman"/>
          <w:szCs w:val="24"/>
        </w:rPr>
        <w:t xml:space="preserve">difference between the consumer’s and </w:t>
      </w:r>
      <w:r w:rsidR="00273114">
        <w:rPr>
          <w:rFonts w:ascii="Times New Roman" w:hAnsi="Times New Roman"/>
          <w:szCs w:val="24"/>
        </w:rPr>
        <w:t xml:space="preserve">family member’s </w:t>
      </w:r>
      <w:r w:rsidR="0023253A">
        <w:rPr>
          <w:rFonts w:ascii="Times New Roman" w:hAnsi="Times New Roman"/>
          <w:szCs w:val="24"/>
        </w:rPr>
        <w:t xml:space="preserve">ratings </w:t>
      </w:r>
      <w:r w:rsidR="00273114">
        <w:rPr>
          <w:rFonts w:ascii="Times New Roman" w:hAnsi="Times New Roman"/>
          <w:szCs w:val="24"/>
        </w:rPr>
        <w:t>on the CFDMS</w:t>
      </w:r>
      <w:r w:rsidR="00B0305A">
        <w:rPr>
          <w:rFonts w:ascii="Times New Roman" w:hAnsi="Times New Roman"/>
          <w:szCs w:val="24"/>
        </w:rPr>
        <w:t>.  Table 4</w:t>
      </w:r>
      <w:r w:rsidR="0023253A">
        <w:rPr>
          <w:rFonts w:ascii="Times New Roman" w:hAnsi="Times New Roman"/>
          <w:szCs w:val="24"/>
        </w:rPr>
        <w:t xml:space="preserve"> shows the </w:t>
      </w:r>
      <w:r w:rsidR="000B1BE6">
        <w:rPr>
          <w:rFonts w:ascii="Times New Roman" w:hAnsi="Times New Roman"/>
          <w:szCs w:val="24"/>
        </w:rPr>
        <w:t xml:space="preserve">results. </w:t>
      </w:r>
    </w:p>
    <w:p w14:paraId="219B8BC3" w14:textId="7119E2E5" w:rsidR="00914527" w:rsidRDefault="000B1BE6" w:rsidP="00D3641B">
      <w:pPr>
        <w:pStyle w:val="Body1"/>
        <w:widowControl w:val="0"/>
        <w:spacing w:after="0" w:line="480" w:lineRule="auto"/>
        <w:ind w:firstLine="567"/>
        <w:jc w:val="center"/>
        <w:rPr>
          <w:rFonts w:ascii="Times New Roman" w:hAnsi="Times New Roman"/>
          <w:szCs w:val="24"/>
          <w:lang w:eastAsia="zh-CN"/>
        </w:rPr>
      </w:pPr>
      <w:r>
        <w:rPr>
          <w:rFonts w:ascii="Times New Roman" w:hAnsi="Times New Roman"/>
          <w:szCs w:val="24"/>
        </w:rPr>
        <w:t>&lt;</w:t>
      </w:r>
      <w:r w:rsidR="00D3641B">
        <w:rPr>
          <w:rFonts w:ascii="Times New Roman" w:hAnsi="Times New Roman"/>
          <w:szCs w:val="24"/>
        </w:rPr>
        <w:t>&lt;</w:t>
      </w:r>
      <w:r w:rsidR="00B0305A">
        <w:rPr>
          <w:rFonts w:ascii="Times New Roman" w:hAnsi="Times New Roman"/>
          <w:szCs w:val="24"/>
        </w:rPr>
        <w:t xml:space="preserve"> Insert Table 4</w:t>
      </w:r>
      <w:r>
        <w:rPr>
          <w:rFonts w:ascii="Times New Roman" w:hAnsi="Times New Roman"/>
          <w:szCs w:val="24"/>
        </w:rPr>
        <w:t xml:space="preserve"> Here &gt;</w:t>
      </w:r>
      <w:r w:rsidR="00D3641B">
        <w:rPr>
          <w:rFonts w:ascii="Times New Roman" w:hAnsi="Times New Roman"/>
          <w:szCs w:val="24"/>
        </w:rPr>
        <w:t>&gt;</w:t>
      </w:r>
    </w:p>
    <w:p w14:paraId="04BF29C6" w14:textId="4F13C59A" w:rsidR="00691712" w:rsidRDefault="0098763D" w:rsidP="00592C6A">
      <w:pPr>
        <w:pStyle w:val="Body1"/>
        <w:widowControl w:val="0"/>
        <w:spacing w:after="0" w:line="480" w:lineRule="auto"/>
        <w:ind w:firstLine="567"/>
        <w:rPr>
          <w:rFonts w:ascii="Times New Roman" w:hAnsi="Times New Roman"/>
          <w:szCs w:val="24"/>
        </w:rPr>
      </w:pPr>
      <w:r w:rsidRPr="0074003D">
        <w:rPr>
          <w:rFonts w:ascii="Times New Roman" w:hAnsi="Times New Roman"/>
          <w:szCs w:val="24"/>
        </w:rPr>
        <w:t xml:space="preserve">The results showed </w:t>
      </w:r>
      <w:r>
        <w:rPr>
          <w:rFonts w:ascii="Times New Roman" w:hAnsi="Times New Roman"/>
          <w:szCs w:val="24"/>
        </w:rPr>
        <w:t xml:space="preserve">that </w:t>
      </w:r>
      <w:r w:rsidR="0053780D">
        <w:rPr>
          <w:rFonts w:ascii="Times New Roman" w:hAnsi="Times New Roman"/>
          <w:szCs w:val="24"/>
        </w:rPr>
        <w:t>two groups had</w:t>
      </w:r>
      <w:r w:rsidR="00B0305A">
        <w:rPr>
          <w:rFonts w:ascii="Times New Roman" w:hAnsi="Times New Roman"/>
          <w:szCs w:val="24"/>
        </w:rPr>
        <w:t xml:space="preserve"> similar views on</w:t>
      </w:r>
      <w:r w:rsidR="00DD33E4">
        <w:rPr>
          <w:rFonts w:ascii="Times New Roman" w:hAnsi="Times New Roman"/>
          <w:szCs w:val="24"/>
        </w:rPr>
        <w:t xml:space="preserve"> </w:t>
      </w:r>
      <w:r w:rsidR="00690240">
        <w:rPr>
          <w:rFonts w:ascii="Times New Roman" w:hAnsi="Times New Roman"/>
          <w:szCs w:val="24"/>
        </w:rPr>
        <w:t xml:space="preserve">day-to-day </w:t>
      </w:r>
      <w:r w:rsidR="00B0305A">
        <w:rPr>
          <w:rFonts w:ascii="Times New Roman" w:hAnsi="Times New Roman"/>
          <w:szCs w:val="24"/>
        </w:rPr>
        <w:t>decision-</w:t>
      </w:r>
      <w:r w:rsidR="00690240">
        <w:rPr>
          <w:rFonts w:ascii="Times New Roman" w:hAnsi="Times New Roman"/>
          <w:szCs w:val="24"/>
        </w:rPr>
        <w:t>makings</w:t>
      </w:r>
      <w:r w:rsidR="005F7C52">
        <w:rPr>
          <w:rFonts w:ascii="Times New Roman" w:hAnsi="Times New Roman"/>
          <w:szCs w:val="24"/>
        </w:rPr>
        <w:t xml:space="preserve">. </w:t>
      </w:r>
      <w:r w:rsidR="00691712">
        <w:rPr>
          <w:rFonts w:ascii="Times New Roman" w:hAnsi="Times New Roman"/>
          <w:szCs w:val="24"/>
        </w:rPr>
        <w:t>Thus the hypothesis was supported.</w:t>
      </w:r>
      <w:r w:rsidR="005F7C52">
        <w:rPr>
          <w:rFonts w:ascii="Times New Roman" w:hAnsi="Times New Roman"/>
          <w:szCs w:val="24"/>
        </w:rPr>
        <w:t xml:space="preserve"> The correlation coefficients show </w:t>
      </w:r>
      <w:r w:rsidR="00690240">
        <w:rPr>
          <w:rFonts w:ascii="Times New Roman" w:hAnsi="Times New Roman"/>
          <w:szCs w:val="24"/>
        </w:rPr>
        <w:t xml:space="preserve">a </w:t>
      </w:r>
      <w:r w:rsidR="005F7C52">
        <w:rPr>
          <w:rFonts w:ascii="Times New Roman" w:hAnsi="Times New Roman"/>
          <w:szCs w:val="24"/>
        </w:rPr>
        <w:t xml:space="preserve">significant agreement </w:t>
      </w:r>
      <w:r w:rsidR="00690240">
        <w:rPr>
          <w:rFonts w:ascii="Times New Roman" w:hAnsi="Times New Roman"/>
          <w:szCs w:val="24"/>
        </w:rPr>
        <w:t>on decision-</w:t>
      </w:r>
      <w:r w:rsidR="00691712">
        <w:rPr>
          <w:rFonts w:ascii="Times New Roman" w:hAnsi="Times New Roman"/>
          <w:szCs w:val="24"/>
        </w:rPr>
        <w:t xml:space="preserve">making </w:t>
      </w:r>
      <w:r w:rsidR="00690240">
        <w:rPr>
          <w:rFonts w:ascii="Times New Roman" w:hAnsi="Times New Roman"/>
          <w:szCs w:val="24"/>
        </w:rPr>
        <w:t xml:space="preserve">between </w:t>
      </w:r>
      <w:r w:rsidR="005F7C52">
        <w:rPr>
          <w:rFonts w:ascii="Times New Roman" w:hAnsi="Times New Roman"/>
          <w:szCs w:val="24"/>
        </w:rPr>
        <w:t>consumers and their</w:t>
      </w:r>
      <w:r w:rsidR="00FC1484">
        <w:rPr>
          <w:rFonts w:ascii="Times New Roman" w:hAnsi="Times New Roman"/>
          <w:szCs w:val="24"/>
        </w:rPr>
        <w:t xml:space="preserve"> respective parents</w:t>
      </w:r>
      <w:proofErr w:type="gramStart"/>
      <w:r w:rsidR="00FC1484">
        <w:rPr>
          <w:rFonts w:ascii="Times New Roman" w:hAnsi="Times New Roman"/>
          <w:szCs w:val="24"/>
        </w:rPr>
        <w:t>;  Factor</w:t>
      </w:r>
      <w:proofErr w:type="gramEnd"/>
      <w:r w:rsidR="00FC1484">
        <w:rPr>
          <w:rFonts w:ascii="Times New Roman" w:hAnsi="Times New Roman"/>
          <w:szCs w:val="24"/>
        </w:rPr>
        <w:t xml:space="preserve"> 1 P</w:t>
      </w:r>
      <w:r w:rsidR="005F7C52">
        <w:rPr>
          <w:rFonts w:ascii="Times New Roman" w:hAnsi="Times New Roman"/>
          <w:szCs w:val="24"/>
        </w:rPr>
        <w:t>e</w:t>
      </w:r>
      <w:r w:rsidR="00FC1484">
        <w:rPr>
          <w:rFonts w:ascii="Times New Roman" w:hAnsi="Times New Roman"/>
          <w:szCs w:val="24"/>
        </w:rPr>
        <w:t>rsonal/S</w:t>
      </w:r>
      <w:r w:rsidR="00690240">
        <w:rPr>
          <w:rFonts w:ascii="Times New Roman" w:hAnsi="Times New Roman"/>
          <w:szCs w:val="24"/>
        </w:rPr>
        <w:t>ocial F</w:t>
      </w:r>
      <w:r w:rsidR="000B1BE6">
        <w:rPr>
          <w:rFonts w:ascii="Times New Roman" w:hAnsi="Times New Roman"/>
          <w:szCs w:val="24"/>
        </w:rPr>
        <w:t>unctions, r =.398</w:t>
      </w:r>
      <w:r w:rsidR="005F7C52">
        <w:rPr>
          <w:rFonts w:ascii="Times New Roman" w:hAnsi="Times New Roman"/>
          <w:szCs w:val="24"/>
        </w:rPr>
        <w:t>, p &lt;.05</w:t>
      </w:r>
      <w:r w:rsidR="00691712">
        <w:rPr>
          <w:rFonts w:ascii="Times New Roman" w:hAnsi="Times New Roman"/>
          <w:szCs w:val="24"/>
        </w:rPr>
        <w:t xml:space="preserve">, Factor 2 </w:t>
      </w:r>
      <w:r w:rsidR="00FC1484">
        <w:rPr>
          <w:rFonts w:ascii="Times New Roman" w:hAnsi="Times New Roman"/>
          <w:szCs w:val="24"/>
        </w:rPr>
        <w:t>Illness M</w:t>
      </w:r>
      <w:r w:rsidR="000B1BE6">
        <w:rPr>
          <w:rFonts w:ascii="Times New Roman" w:hAnsi="Times New Roman"/>
          <w:szCs w:val="24"/>
        </w:rPr>
        <w:t>anagement, r = .663</w:t>
      </w:r>
      <w:r w:rsidR="00691712">
        <w:rPr>
          <w:rFonts w:ascii="Times New Roman" w:hAnsi="Times New Roman"/>
          <w:szCs w:val="24"/>
        </w:rPr>
        <w:t>, P &lt; .001, Factor 3</w:t>
      </w:r>
      <w:r w:rsidR="000B1BE6">
        <w:rPr>
          <w:rFonts w:ascii="Times New Roman" w:hAnsi="Times New Roman"/>
          <w:szCs w:val="24"/>
        </w:rPr>
        <w:t xml:space="preserve"> Daily/Community Living r = .523</w:t>
      </w:r>
      <w:r w:rsidR="00691712">
        <w:rPr>
          <w:rFonts w:ascii="Times New Roman" w:hAnsi="Times New Roman"/>
          <w:szCs w:val="24"/>
        </w:rPr>
        <w:t>, p &lt; .0</w:t>
      </w:r>
      <w:r w:rsidR="000B1BE6">
        <w:rPr>
          <w:rFonts w:ascii="Times New Roman" w:hAnsi="Times New Roman"/>
          <w:szCs w:val="24"/>
        </w:rPr>
        <w:t>0</w:t>
      </w:r>
      <w:r w:rsidR="00691712">
        <w:rPr>
          <w:rFonts w:ascii="Times New Roman" w:hAnsi="Times New Roman"/>
          <w:szCs w:val="24"/>
        </w:rPr>
        <w:t>1, and Factor 4 Psychiatric Care, r = .</w:t>
      </w:r>
      <w:r w:rsidR="000B1BE6">
        <w:rPr>
          <w:rFonts w:ascii="Times New Roman" w:hAnsi="Times New Roman"/>
          <w:szCs w:val="24"/>
        </w:rPr>
        <w:t>46</w:t>
      </w:r>
      <w:r w:rsidR="00691712">
        <w:rPr>
          <w:rFonts w:ascii="Times New Roman" w:hAnsi="Times New Roman"/>
          <w:szCs w:val="24"/>
        </w:rPr>
        <w:t>1, p &lt;.0</w:t>
      </w:r>
      <w:r w:rsidR="000B1BE6">
        <w:rPr>
          <w:rFonts w:ascii="Times New Roman" w:hAnsi="Times New Roman"/>
          <w:szCs w:val="24"/>
        </w:rPr>
        <w:t>0</w:t>
      </w:r>
      <w:r w:rsidR="00691712">
        <w:rPr>
          <w:rFonts w:ascii="Times New Roman" w:hAnsi="Times New Roman"/>
          <w:szCs w:val="24"/>
        </w:rPr>
        <w:t xml:space="preserve">1. </w:t>
      </w:r>
      <w:r w:rsidR="00592C6A">
        <w:rPr>
          <w:rFonts w:ascii="Times New Roman" w:hAnsi="Times New Roman"/>
          <w:szCs w:val="24"/>
        </w:rPr>
        <w:t xml:space="preserve"> Descriptive statistics </w:t>
      </w:r>
      <w:r w:rsidR="000B1BE6">
        <w:rPr>
          <w:rFonts w:ascii="Times New Roman" w:hAnsi="Times New Roman"/>
          <w:szCs w:val="24"/>
        </w:rPr>
        <w:t xml:space="preserve">provide further information on </w:t>
      </w:r>
      <w:r w:rsidR="00592C6A">
        <w:rPr>
          <w:rFonts w:ascii="Times New Roman" w:hAnsi="Times New Roman"/>
          <w:szCs w:val="24"/>
        </w:rPr>
        <w:t xml:space="preserve">the </w:t>
      </w:r>
      <w:r w:rsidR="000B1BE6">
        <w:rPr>
          <w:rFonts w:ascii="Times New Roman" w:hAnsi="Times New Roman"/>
          <w:szCs w:val="24"/>
        </w:rPr>
        <w:t xml:space="preserve">consumers </w:t>
      </w:r>
      <w:r w:rsidR="00592C6A">
        <w:rPr>
          <w:rFonts w:ascii="Times New Roman" w:hAnsi="Times New Roman"/>
          <w:szCs w:val="24"/>
        </w:rPr>
        <w:t>and family members</w:t>
      </w:r>
      <w:r w:rsidR="000B1BE6">
        <w:rPr>
          <w:rFonts w:ascii="Times New Roman" w:hAnsi="Times New Roman"/>
          <w:szCs w:val="24"/>
        </w:rPr>
        <w:t>’</w:t>
      </w:r>
      <w:r w:rsidR="00D722C8">
        <w:rPr>
          <w:rFonts w:ascii="Times New Roman" w:hAnsi="Times New Roman"/>
          <w:szCs w:val="24"/>
        </w:rPr>
        <w:t xml:space="preserve"> decision-</w:t>
      </w:r>
      <w:r w:rsidR="00592C6A">
        <w:rPr>
          <w:rFonts w:ascii="Times New Roman" w:hAnsi="Times New Roman"/>
          <w:szCs w:val="24"/>
        </w:rPr>
        <w:t>making</w:t>
      </w:r>
      <w:r w:rsidR="00FC1484">
        <w:rPr>
          <w:rFonts w:ascii="Times New Roman" w:hAnsi="Times New Roman"/>
          <w:szCs w:val="24"/>
        </w:rPr>
        <w:t xml:space="preserve"> </w:t>
      </w:r>
      <w:r w:rsidR="002C6C8E">
        <w:rPr>
          <w:rFonts w:ascii="Times New Roman" w:hAnsi="Times New Roman"/>
          <w:szCs w:val="24"/>
        </w:rPr>
        <w:t>tendency</w:t>
      </w:r>
      <w:r w:rsidR="00592C6A">
        <w:rPr>
          <w:rFonts w:ascii="Times New Roman" w:hAnsi="Times New Roman"/>
          <w:szCs w:val="24"/>
        </w:rPr>
        <w:t>.</w:t>
      </w:r>
    </w:p>
    <w:p w14:paraId="1BB04664" w14:textId="35D34652" w:rsidR="00D3641B" w:rsidRDefault="008F52E2" w:rsidP="00BF4D69">
      <w:pPr>
        <w:pStyle w:val="Body1"/>
        <w:widowControl w:val="0"/>
        <w:spacing w:after="0" w:line="480" w:lineRule="auto"/>
        <w:ind w:firstLine="567"/>
        <w:rPr>
          <w:rFonts w:ascii="Times New Roman" w:hAnsi="Times New Roman"/>
          <w:szCs w:val="24"/>
        </w:rPr>
      </w:pPr>
      <w:r>
        <w:rPr>
          <w:rFonts w:ascii="Times New Roman" w:hAnsi="Times New Roman"/>
          <w:szCs w:val="24"/>
        </w:rPr>
        <w:t>From the consumer’s perspective, the lowest degree of</w:t>
      </w:r>
      <w:r w:rsidR="00912883">
        <w:rPr>
          <w:rFonts w:ascii="Times New Roman" w:hAnsi="Times New Roman"/>
          <w:szCs w:val="24"/>
        </w:rPr>
        <w:t xml:space="preserve"> </w:t>
      </w:r>
      <w:r w:rsidR="00D722C8">
        <w:rPr>
          <w:rFonts w:ascii="Times New Roman" w:hAnsi="Times New Roman"/>
          <w:szCs w:val="24"/>
        </w:rPr>
        <w:t xml:space="preserve">self-determination </w:t>
      </w:r>
      <w:r w:rsidR="00912883">
        <w:rPr>
          <w:rFonts w:ascii="Times New Roman" w:hAnsi="Times New Roman"/>
          <w:szCs w:val="24"/>
        </w:rPr>
        <w:t xml:space="preserve">is in the area of </w:t>
      </w:r>
      <w:r w:rsidR="00592C6A">
        <w:rPr>
          <w:rFonts w:ascii="Times New Roman" w:hAnsi="Times New Roman"/>
          <w:szCs w:val="24"/>
        </w:rPr>
        <w:t>P</w:t>
      </w:r>
      <w:r w:rsidR="00912883">
        <w:rPr>
          <w:rFonts w:ascii="Times New Roman" w:hAnsi="Times New Roman"/>
          <w:szCs w:val="24"/>
        </w:rPr>
        <w:t xml:space="preserve">sychiatric </w:t>
      </w:r>
      <w:r w:rsidR="00592C6A">
        <w:rPr>
          <w:rFonts w:ascii="Times New Roman" w:hAnsi="Times New Roman"/>
          <w:szCs w:val="24"/>
        </w:rPr>
        <w:t>C</w:t>
      </w:r>
      <w:r w:rsidR="00912883">
        <w:rPr>
          <w:rFonts w:ascii="Times New Roman" w:hAnsi="Times New Roman"/>
          <w:szCs w:val="24"/>
        </w:rPr>
        <w:t>are (</w:t>
      </w:r>
      <w:r w:rsidR="00592C6A">
        <w:rPr>
          <w:rFonts w:ascii="Times New Roman" w:hAnsi="Times New Roman"/>
          <w:szCs w:val="24"/>
        </w:rPr>
        <w:t xml:space="preserve">consumer </w:t>
      </w:r>
      <w:r w:rsidR="00912883">
        <w:rPr>
          <w:rFonts w:ascii="Times New Roman" w:hAnsi="Times New Roman"/>
          <w:szCs w:val="24"/>
        </w:rPr>
        <w:t xml:space="preserve">mean = </w:t>
      </w:r>
      <w:r w:rsidR="00D3641B">
        <w:rPr>
          <w:rFonts w:ascii="Times New Roman" w:hAnsi="Times New Roman"/>
          <w:szCs w:val="24"/>
        </w:rPr>
        <w:t>2.21 (1.32) vs. family mean 2.31 (1.31)</w:t>
      </w:r>
    </w:p>
    <w:p w14:paraId="4156DD22" w14:textId="0E082276" w:rsidR="0047575B" w:rsidRPr="006E31FA" w:rsidRDefault="00912883" w:rsidP="006E31FA">
      <w:pPr>
        <w:spacing w:line="480" w:lineRule="auto"/>
      </w:pPr>
      <w:r>
        <w:rPr>
          <w:rFonts w:ascii="Times New Roman" w:hAnsi="Times New Roman"/>
        </w:rPr>
        <w:t xml:space="preserve">followed by </w:t>
      </w:r>
      <w:r w:rsidR="00592C6A">
        <w:rPr>
          <w:rFonts w:ascii="Times New Roman" w:hAnsi="Times New Roman"/>
        </w:rPr>
        <w:t>I</w:t>
      </w:r>
      <w:r>
        <w:rPr>
          <w:rFonts w:ascii="Times New Roman" w:hAnsi="Times New Roman"/>
        </w:rPr>
        <w:t xml:space="preserve">llness </w:t>
      </w:r>
      <w:r w:rsidR="00592C6A">
        <w:rPr>
          <w:rFonts w:ascii="Times New Roman" w:hAnsi="Times New Roman"/>
        </w:rPr>
        <w:t>M</w:t>
      </w:r>
      <w:r>
        <w:rPr>
          <w:rFonts w:ascii="Times New Roman" w:hAnsi="Times New Roman"/>
        </w:rPr>
        <w:t>anagement (</w:t>
      </w:r>
      <w:r w:rsidR="00592C6A">
        <w:rPr>
          <w:rFonts w:ascii="Times New Roman" w:hAnsi="Times New Roman"/>
        </w:rPr>
        <w:t xml:space="preserve">consumer </w:t>
      </w:r>
      <w:r w:rsidR="00D3641B">
        <w:rPr>
          <w:rFonts w:ascii="Times New Roman" w:hAnsi="Times New Roman"/>
        </w:rPr>
        <w:t>mean = 2.75</w:t>
      </w:r>
      <w:r w:rsidR="00592C6A">
        <w:rPr>
          <w:rFonts w:ascii="Times New Roman" w:hAnsi="Times New Roman"/>
        </w:rPr>
        <w:t xml:space="preserve"> (</w:t>
      </w:r>
      <w:r w:rsidR="00D3641B">
        <w:rPr>
          <w:rFonts w:ascii="Times New Roman" w:hAnsi="Times New Roman"/>
        </w:rPr>
        <w:t>1.3</w:t>
      </w:r>
      <w:r>
        <w:rPr>
          <w:rFonts w:ascii="Times New Roman" w:hAnsi="Times New Roman"/>
        </w:rPr>
        <w:t>8</w:t>
      </w:r>
      <w:r w:rsidR="00592C6A">
        <w:rPr>
          <w:rFonts w:ascii="Times New Roman" w:hAnsi="Times New Roman"/>
        </w:rPr>
        <w:t>)</w:t>
      </w:r>
      <w:r>
        <w:rPr>
          <w:rFonts w:ascii="Times New Roman" w:hAnsi="Times New Roman"/>
        </w:rPr>
        <w:t xml:space="preserve"> vs. family mean =</w:t>
      </w:r>
      <w:r w:rsidR="00592C6A">
        <w:rPr>
          <w:rFonts w:ascii="Times New Roman" w:hAnsi="Times New Roman"/>
        </w:rPr>
        <w:t xml:space="preserve"> </w:t>
      </w:r>
      <w:r w:rsidR="00D3641B">
        <w:rPr>
          <w:rFonts w:ascii="Times New Roman" w:hAnsi="Times New Roman"/>
        </w:rPr>
        <w:t>2.58</w:t>
      </w:r>
      <w:r>
        <w:rPr>
          <w:rFonts w:ascii="Times New Roman" w:hAnsi="Times New Roman"/>
        </w:rPr>
        <w:t>,</w:t>
      </w:r>
      <w:r w:rsidR="00D3641B">
        <w:rPr>
          <w:rFonts w:ascii="Times New Roman" w:hAnsi="Times New Roman"/>
        </w:rPr>
        <w:t xml:space="preserve"> </w:t>
      </w:r>
      <w:r w:rsidR="00592C6A">
        <w:rPr>
          <w:rFonts w:ascii="Times New Roman" w:hAnsi="Times New Roman"/>
        </w:rPr>
        <w:t>(</w:t>
      </w:r>
      <w:r w:rsidR="00D3641B">
        <w:rPr>
          <w:rFonts w:ascii="Times New Roman" w:hAnsi="Times New Roman"/>
        </w:rPr>
        <w:t>1.29</w:t>
      </w:r>
      <w:r>
        <w:rPr>
          <w:rFonts w:ascii="Times New Roman" w:hAnsi="Times New Roman"/>
        </w:rPr>
        <w:t xml:space="preserve">). Areas </w:t>
      </w:r>
      <w:r w:rsidR="00592C6A">
        <w:rPr>
          <w:rFonts w:ascii="Times New Roman" w:hAnsi="Times New Roman"/>
        </w:rPr>
        <w:t xml:space="preserve">that consumers </w:t>
      </w:r>
      <w:r w:rsidR="00F0538A">
        <w:rPr>
          <w:rFonts w:ascii="Times New Roman" w:hAnsi="Times New Roman"/>
        </w:rPr>
        <w:t>were more willing to make</w:t>
      </w:r>
      <w:r w:rsidR="00592C6A">
        <w:rPr>
          <w:rFonts w:ascii="Times New Roman" w:hAnsi="Times New Roman"/>
        </w:rPr>
        <w:t xml:space="preserve"> self-decision </w:t>
      </w:r>
      <w:r w:rsidR="00D43F52">
        <w:rPr>
          <w:rFonts w:ascii="Times New Roman" w:hAnsi="Times New Roman"/>
        </w:rPr>
        <w:t xml:space="preserve">are </w:t>
      </w:r>
      <w:r w:rsidR="00592C6A">
        <w:rPr>
          <w:rFonts w:ascii="Times New Roman" w:hAnsi="Times New Roman"/>
        </w:rPr>
        <w:t>P</w:t>
      </w:r>
      <w:r>
        <w:rPr>
          <w:rFonts w:ascii="Times New Roman" w:hAnsi="Times New Roman"/>
        </w:rPr>
        <w:t xml:space="preserve">ersonal and </w:t>
      </w:r>
      <w:r w:rsidR="00592C6A">
        <w:rPr>
          <w:rFonts w:ascii="Times New Roman" w:hAnsi="Times New Roman"/>
        </w:rPr>
        <w:t>S</w:t>
      </w:r>
      <w:r>
        <w:rPr>
          <w:rFonts w:ascii="Times New Roman" w:hAnsi="Times New Roman"/>
        </w:rPr>
        <w:t xml:space="preserve">ocial </w:t>
      </w:r>
      <w:r w:rsidR="00592C6A">
        <w:rPr>
          <w:rFonts w:ascii="Times New Roman" w:hAnsi="Times New Roman"/>
        </w:rPr>
        <w:t>F</w:t>
      </w:r>
      <w:r>
        <w:rPr>
          <w:rFonts w:ascii="Times New Roman" w:hAnsi="Times New Roman"/>
        </w:rPr>
        <w:t>unctions (</w:t>
      </w:r>
      <w:r w:rsidR="00592C6A">
        <w:rPr>
          <w:rFonts w:ascii="Times New Roman" w:hAnsi="Times New Roman"/>
        </w:rPr>
        <w:t xml:space="preserve">consumer </w:t>
      </w:r>
      <w:r w:rsidR="00D43F52">
        <w:rPr>
          <w:rFonts w:ascii="Times New Roman" w:hAnsi="Times New Roman"/>
        </w:rPr>
        <w:t>mean = 4.52</w:t>
      </w:r>
      <w:r w:rsidR="00592C6A">
        <w:rPr>
          <w:rFonts w:ascii="Times New Roman" w:hAnsi="Times New Roman"/>
        </w:rPr>
        <w:t xml:space="preserve"> (</w:t>
      </w:r>
      <w:r w:rsidR="00D43F52">
        <w:rPr>
          <w:rFonts w:ascii="Times New Roman" w:hAnsi="Times New Roman"/>
        </w:rPr>
        <w:t>1.12</w:t>
      </w:r>
      <w:r w:rsidR="00592C6A">
        <w:rPr>
          <w:rFonts w:ascii="Times New Roman" w:hAnsi="Times New Roman"/>
        </w:rPr>
        <w:t>)</w:t>
      </w:r>
      <w:r>
        <w:rPr>
          <w:rFonts w:ascii="Times New Roman" w:hAnsi="Times New Roman"/>
        </w:rPr>
        <w:t xml:space="preserve"> vs. </w:t>
      </w:r>
      <w:r w:rsidR="008F52E2">
        <w:rPr>
          <w:rFonts w:ascii="Times New Roman" w:hAnsi="Times New Roman"/>
        </w:rPr>
        <w:t xml:space="preserve">family </w:t>
      </w:r>
      <w:r w:rsidR="00D43F52">
        <w:rPr>
          <w:rFonts w:ascii="Times New Roman" w:hAnsi="Times New Roman"/>
        </w:rPr>
        <w:t>mean = 4.71</w:t>
      </w:r>
      <w:r w:rsidR="00592C6A">
        <w:rPr>
          <w:rFonts w:ascii="Times New Roman" w:hAnsi="Times New Roman"/>
        </w:rPr>
        <w:t xml:space="preserve"> (.</w:t>
      </w:r>
      <w:r w:rsidR="00D43F52">
        <w:rPr>
          <w:rFonts w:ascii="Times New Roman" w:hAnsi="Times New Roman"/>
        </w:rPr>
        <w:t>98</w:t>
      </w:r>
      <w:r>
        <w:rPr>
          <w:rFonts w:ascii="Times New Roman" w:hAnsi="Times New Roman"/>
        </w:rPr>
        <w:t xml:space="preserve">) and </w:t>
      </w:r>
      <w:r w:rsidR="00592C6A">
        <w:rPr>
          <w:rFonts w:ascii="Times New Roman" w:hAnsi="Times New Roman"/>
        </w:rPr>
        <w:t>D</w:t>
      </w:r>
      <w:r>
        <w:rPr>
          <w:rFonts w:ascii="Times New Roman" w:hAnsi="Times New Roman"/>
        </w:rPr>
        <w:t xml:space="preserve">aily and </w:t>
      </w:r>
      <w:r w:rsidR="00592C6A">
        <w:rPr>
          <w:rFonts w:ascii="Times New Roman" w:hAnsi="Times New Roman"/>
        </w:rPr>
        <w:t>C</w:t>
      </w:r>
      <w:r>
        <w:rPr>
          <w:rFonts w:ascii="Times New Roman" w:hAnsi="Times New Roman"/>
        </w:rPr>
        <w:t xml:space="preserve">ommunity </w:t>
      </w:r>
      <w:r w:rsidR="00592C6A">
        <w:rPr>
          <w:rFonts w:ascii="Times New Roman" w:hAnsi="Times New Roman"/>
        </w:rPr>
        <w:t>L</w:t>
      </w:r>
      <w:r>
        <w:rPr>
          <w:rFonts w:ascii="Times New Roman" w:hAnsi="Times New Roman"/>
        </w:rPr>
        <w:t>iving (</w:t>
      </w:r>
      <w:r w:rsidR="00592C6A">
        <w:rPr>
          <w:rFonts w:ascii="Times New Roman" w:hAnsi="Times New Roman"/>
        </w:rPr>
        <w:t xml:space="preserve">consumer </w:t>
      </w:r>
      <w:r w:rsidR="00D43F52">
        <w:rPr>
          <w:rFonts w:ascii="Times New Roman" w:hAnsi="Times New Roman"/>
        </w:rPr>
        <w:t>mean = 3.75</w:t>
      </w:r>
      <w:r w:rsidR="00592C6A">
        <w:rPr>
          <w:rFonts w:ascii="Times New Roman" w:hAnsi="Times New Roman"/>
        </w:rPr>
        <w:t xml:space="preserve"> (</w:t>
      </w:r>
      <w:r w:rsidR="00D43F52">
        <w:rPr>
          <w:rFonts w:ascii="Times New Roman" w:hAnsi="Times New Roman"/>
        </w:rPr>
        <w:t>1.07</w:t>
      </w:r>
      <w:r w:rsidR="00592C6A">
        <w:rPr>
          <w:rFonts w:ascii="Times New Roman" w:hAnsi="Times New Roman"/>
        </w:rPr>
        <w:t>)</w:t>
      </w:r>
      <w:r>
        <w:rPr>
          <w:rFonts w:ascii="Times New Roman" w:hAnsi="Times New Roman"/>
        </w:rPr>
        <w:t xml:space="preserve"> vs. </w:t>
      </w:r>
      <w:r w:rsidR="008F52E2">
        <w:rPr>
          <w:rFonts w:ascii="Times New Roman" w:hAnsi="Times New Roman"/>
        </w:rPr>
        <w:t xml:space="preserve">family </w:t>
      </w:r>
      <w:r w:rsidR="00D43F52">
        <w:rPr>
          <w:rFonts w:ascii="Times New Roman" w:hAnsi="Times New Roman"/>
        </w:rPr>
        <w:t>mean = 4.09</w:t>
      </w:r>
      <w:r>
        <w:rPr>
          <w:rFonts w:ascii="Times New Roman" w:hAnsi="Times New Roman"/>
        </w:rPr>
        <w:t xml:space="preserve">, </w:t>
      </w:r>
      <w:r w:rsidR="00592C6A">
        <w:rPr>
          <w:rFonts w:ascii="Times New Roman" w:hAnsi="Times New Roman"/>
        </w:rPr>
        <w:t>(</w:t>
      </w:r>
      <w:r w:rsidR="00D43F52">
        <w:rPr>
          <w:rFonts w:ascii="Times New Roman" w:hAnsi="Times New Roman"/>
        </w:rPr>
        <w:t>1.02</w:t>
      </w:r>
      <w:r>
        <w:rPr>
          <w:rFonts w:ascii="Times New Roman" w:hAnsi="Times New Roman"/>
        </w:rPr>
        <w:t xml:space="preserve">). </w:t>
      </w:r>
    </w:p>
    <w:p w14:paraId="6B861256" w14:textId="117A643B" w:rsidR="00DD33E4" w:rsidRDefault="00DD33E4" w:rsidP="00DD33E4">
      <w:pPr>
        <w:pStyle w:val="Body1"/>
        <w:widowControl w:val="0"/>
        <w:spacing w:after="0" w:line="480" w:lineRule="auto"/>
        <w:ind w:firstLine="567"/>
        <w:jc w:val="center"/>
        <w:rPr>
          <w:rFonts w:ascii="Times New Roman" w:hAnsi="Times New Roman"/>
          <w:szCs w:val="24"/>
        </w:rPr>
      </w:pPr>
      <w:r>
        <w:rPr>
          <w:rFonts w:ascii="Times New Roman" w:hAnsi="Times New Roman"/>
          <w:szCs w:val="24"/>
        </w:rPr>
        <w:t>Discussion</w:t>
      </w:r>
    </w:p>
    <w:p w14:paraId="32FC96D1" w14:textId="25A10BC7" w:rsidR="00690240" w:rsidRDefault="0098763D" w:rsidP="00690240">
      <w:pPr>
        <w:tabs>
          <w:tab w:val="left" w:pos="0"/>
        </w:tabs>
        <w:spacing w:line="480" w:lineRule="auto"/>
        <w:rPr>
          <w:rFonts w:ascii="Times New Roman" w:hAnsi="Times New Roman"/>
        </w:rPr>
      </w:pPr>
      <w:r w:rsidRPr="0074003D">
        <w:rPr>
          <w:rFonts w:ascii="Times New Roman" w:hAnsi="Times New Roman"/>
        </w:rPr>
        <w:t xml:space="preserve">The results, </w:t>
      </w:r>
      <w:r>
        <w:rPr>
          <w:rFonts w:ascii="Times New Roman" w:hAnsi="Times New Roman"/>
        </w:rPr>
        <w:t>while</w:t>
      </w:r>
      <w:r w:rsidRPr="0074003D">
        <w:rPr>
          <w:rFonts w:ascii="Times New Roman" w:hAnsi="Times New Roman"/>
        </w:rPr>
        <w:t xml:space="preserve"> preliminary, shed light on Chinese consumers</w:t>
      </w:r>
      <w:r>
        <w:rPr>
          <w:rFonts w:ascii="Times New Roman" w:hAnsi="Times New Roman"/>
        </w:rPr>
        <w:t>’</w:t>
      </w:r>
      <w:r w:rsidRPr="0074003D">
        <w:rPr>
          <w:rFonts w:ascii="Times New Roman" w:hAnsi="Times New Roman"/>
        </w:rPr>
        <w:t xml:space="preserve"> day-to-day life decision-making.</w:t>
      </w:r>
      <w:r>
        <w:rPr>
          <w:rFonts w:ascii="Times New Roman" w:hAnsi="Times New Roman"/>
        </w:rPr>
        <w:t xml:space="preserve"> </w:t>
      </w:r>
      <w:r w:rsidR="00FA4A5D">
        <w:rPr>
          <w:rFonts w:ascii="Times New Roman" w:hAnsi="Times New Roman"/>
        </w:rPr>
        <w:t xml:space="preserve"> Based on the factorial structure of the CFDMS, it is presumably that Chinese people with psychiatric disabilities are facing four major areas of </w:t>
      </w:r>
      <w:r w:rsidR="00663468">
        <w:rPr>
          <w:rFonts w:ascii="Times New Roman" w:hAnsi="Times New Roman"/>
        </w:rPr>
        <w:t>decision-making</w:t>
      </w:r>
      <w:r w:rsidR="00FA4A5D">
        <w:rPr>
          <w:rFonts w:ascii="Times New Roman" w:hAnsi="Times New Roman"/>
        </w:rPr>
        <w:t xml:space="preserve"> in </w:t>
      </w:r>
      <w:r w:rsidR="00C21D43">
        <w:rPr>
          <w:rFonts w:ascii="Times New Roman" w:hAnsi="Times New Roman"/>
        </w:rPr>
        <w:t>their daily lives</w:t>
      </w:r>
      <w:r w:rsidR="00FA4A5D">
        <w:rPr>
          <w:rFonts w:ascii="Times New Roman" w:hAnsi="Times New Roman"/>
        </w:rPr>
        <w:t xml:space="preserve">. </w:t>
      </w:r>
      <w:r w:rsidR="00130C3E">
        <w:rPr>
          <w:rFonts w:ascii="Times New Roman" w:hAnsi="Times New Roman"/>
        </w:rPr>
        <w:t>As expected</w:t>
      </w:r>
      <w:r w:rsidR="003E415C">
        <w:rPr>
          <w:rFonts w:ascii="Times New Roman" w:hAnsi="Times New Roman"/>
        </w:rPr>
        <w:t>,</w:t>
      </w:r>
      <w:r w:rsidR="00130C3E">
        <w:rPr>
          <w:rFonts w:ascii="Times New Roman" w:hAnsi="Times New Roman"/>
        </w:rPr>
        <w:t xml:space="preserve"> </w:t>
      </w:r>
      <w:r w:rsidRPr="0074003D">
        <w:rPr>
          <w:rFonts w:ascii="Times New Roman" w:hAnsi="Times New Roman"/>
        </w:rPr>
        <w:t>Chinese psychiatric consumers tend to yield decision</w:t>
      </w:r>
      <w:r>
        <w:rPr>
          <w:rFonts w:ascii="Times New Roman" w:hAnsi="Times New Roman"/>
        </w:rPr>
        <w:t>-</w:t>
      </w:r>
      <w:r w:rsidRPr="0074003D">
        <w:rPr>
          <w:rFonts w:ascii="Times New Roman" w:hAnsi="Times New Roman"/>
        </w:rPr>
        <w:t xml:space="preserve">making </w:t>
      </w:r>
      <w:r w:rsidR="003E415C" w:rsidRPr="0074003D">
        <w:rPr>
          <w:rFonts w:ascii="Times New Roman" w:hAnsi="Times New Roman"/>
        </w:rPr>
        <w:t>to the</w:t>
      </w:r>
      <w:r w:rsidR="003E415C">
        <w:rPr>
          <w:rFonts w:ascii="Times New Roman" w:hAnsi="Times New Roman"/>
        </w:rPr>
        <w:t>ir</w:t>
      </w:r>
      <w:r w:rsidR="003E415C" w:rsidRPr="0074003D">
        <w:rPr>
          <w:rFonts w:ascii="Times New Roman" w:hAnsi="Times New Roman"/>
        </w:rPr>
        <w:t xml:space="preserve"> family</w:t>
      </w:r>
      <w:r w:rsidR="003E415C">
        <w:rPr>
          <w:rFonts w:ascii="Times New Roman" w:hAnsi="Times New Roman"/>
        </w:rPr>
        <w:t xml:space="preserve"> members </w:t>
      </w:r>
      <w:r w:rsidRPr="0074003D">
        <w:rPr>
          <w:rFonts w:ascii="Times New Roman" w:hAnsi="Times New Roman"/>
        </w:rPr>
        <w:t xml:space="preserve">on </w:t>
      </w:r>
      <w:r w:rsidR="00FA4A5D">
        <w:rPr>
          <w:rFonts w:ascii="Times New Roman" w:hAnsi="Times New Roman"/>
        </w:rPr>
        <w:t xml:space="preserve">matters related to </w:t>
      </w:r>
      <w:r w:rsidRPr="0074003D">
        <w:rPr>
          <w:rFonts w:ascii="Times New Roman" w:hAnsi="Times New Roman"/>
        </w:rPr>
        <w:t xml:space="preserve">psychiatric </w:t>
      </w:r>
      <w:r w:rsidR="008F52E2">
        <w:rPr>
          <w:rFonts w:ascii="Times New Roman" w:hAnsi="Times New Roman"/>
        </w:rPr>
        <w:t xml:space="preserve">care </w:t>
      </w:r>
      <w:r w:rsidRPr="0074003D">
        <w:rPr>
          <w:rFonts w:ascii="Times New Roman" w:hAnsi="Times New Roman"/>
        </w:rPr>
        <w:t xml:space="preserve">and </w:t>
      </w:r>
      <w:r w:rsidR="00221B6A">
        <w:rPr>
          <w:rFonts w:ascii="Times New Roman" w:hAnsi="Times New Roman"/>
        </w:rPr>
        <w:t>illness management</w:t>
      </w:r>
      <w:r w:rsidR="003E415C">
        <w:rPr>
          <w:rFonts w:ascii="Times New Roman" w:hAnsi="Times New Roman"/>
        </w:rPr>
        <w:t>.</w:t>
      </w:r>
      <w:r w:rsidR="00FA4A5D">
        <w:rPr>
          <w:rFonts w:ascii="Times New Roman" w:hAnsi="Times New Roman"/>
        </w:rPr>
        <w:t xml:space="preserve"> </w:t>
      </w:r>
      <w:r w:rsidR="00EB2B87">
        <w:rPr>
          <w:rFonts w:ascii="Times New Roman" w:hAnsi="Times New Roman"/>
        </w:rPr>
        <w:t xml:space="preserve">This form of </w:t>
      </w:r>
      <w:r w:rsidR="007F7912" w:rsidRPr="004612C4">
        <w:rPr>
          <w:rFonts w:ascii="Times New Roman" w:hAnsi="Times New Roman"/>
          <w:i/>
          <w:u w:val="single"/>
        </w:rPr>
        <w:t>Shared or Deferred Decision Making within Families</w:t>
      </w:r>
      <w:r w:rsidR="007F7912">
        <w:rPr>
          <w:rFonts w:ascii="Times New Roman" w:hAnsi="Times New Roman"/>
        </w:rPr>
        <w:t xml:space="preserve"> </w:t>
      </w:r>
      <w:r w:rsidR="00221B6A">
        <w:rPr>
          <w:rFonts w:ascii="Times New Roman" w:hAnsi="Times New Roman"/>
        </w:rPr>
        <w:t>is common in</w:t>
      </w:r>
      <w:r w:rsidR="00EB2B87">
        <w:rPr>
          <w:rFonts w:ascii="Times New Roman" w:hAnsi="Times New Roman"/>
        </w:rPr>
        <w:t xml:space="preserve"> Chinese culture</w:t>
      </w:r>
      <w:r w:rsidR="007F7912">
        <w:rPr>
          <w:rFonts w:ascii="Times New Roman" w:hAnsi="Times New Roman"/>
        </w:rPr>
        <w:t xml:space="preserve"> (</w:t>
      </w:r>
      <w:r w:rsidR="00C21D43">
        <w:rPr>
          <w:rFonts w:ascii="Times New Roman" w:hAnsi="Times New Roman"/>
        </w:rPr>
        <w:t xml:space="preserve">McLaughlin &amp; Braun, </w:t>
      </w:r>
      <w:r w:rsidR="007F7912" w:rsidRPr="00AD0DCF">
        <w:rPr>
          <w:rFonts w:ascii="Times New Roman" w:hAnsi="Times New Roman"/>
        </w:rPr>
        <w:t>1998)</w:t>
      </w:r>
      <w:r w:rsidR="007F7912">
        <w:rPr>
          <w:rFonts w:ascii="Times New Roman" w:hAnsi="Times New Roman"/>
        </w:rPr>
        <w:t>. In Chinese</w:t>
      </w:r>
      <w:r w:rsidR="00221B6A">
        <w:rPr>
          <w:rFonts w:ascii="Times New Roman" w:hAnsi="Times New Roman"/>
        </w:rPr>
        <w:t xml:space="preserve"> culture</w:t>
      </w:r>
      <w:r w:rsidR="007F7912" w:rsidRPr="0009618A">
        <w:rPr>
          <w:rFonts w:ascii="Times New Roman" w:hAnsi="Times New Roman"/>
        </w:rPr>
        <w:t xml:space="preserve">, </w:t>
      </w:r>
      <w:r w:rsidR="003E415C">
        <w:rPr>
          <w:rFonts w:ascii="Times New Roman" w:hAnsi="Times New Roman"/>
        </w:rPr>
        <w:t xml:space="preserve">important </w:t>
      </w:r>
      <w:r w:rsidR="007F7912" w:rsidRPr="0009618A">
        <w:rPr>
          <w:rFonts w:ascii="Times New Roman" w:hAnsi="Times New Roman"/>
        </w:rPr>
        <w:t>decisions tend to be made by</w:t>
      </w:r>
      <w:r w:rsidR="003E415C" w:rsidRPr="0009618A">
        <w:rPr>
          <w:rFonts w:ascii="Times New Roman" w:hAnsi="Times New Roman"/>
        </w:rPr>
        <w:t xml:space="preserve"> families and</w:t>
      </w:r>
      <w:r w:rsidR="003E415C">
        <w:rPr>
          <w:rFonts w:ascii="Times New Roman" w:hAnsi="Times New Roman"/>
        </w:rPr>
        <w:t xml:space="preserve"> groups, rather than by </w:t>
      </w:r>
      <w:r w:rsidR="007F7912" w:rsidRPr="0009618A">
        <w:rPr>
          <w:rFonts w:ascii="Times New Roman" w:hAnsi="Times New Roman"/>
        </w:rPr>
        <w:t xml:space="preserve">individuals. </w:t>
      </w:r>
      <w:r w:rsidR="003E415C" w:rsidRPr="007A5368">
        <w:rPr>
          <w:rFonts w:ascii="Times New Roman" w:hAnsi="Times New Roman"/>
        </w:rPr>
        <w:t>In fact, in collectivistic cultures, problems are not managed by the specific individual, but shared by the family as a whole because the interdependent self is inseparable from other important relationships su</w:t>
      </w:r>
      <w:r w:rsidR="003E415C">
        <w:rPr>
          <w:rFonts w:ascii="Times New Roman" w:hAnsi="Times New Roman"/>
        </w:rPr>
        <w:t xml:space="preserve">ch as a family unit </w:t>
      </w:r>
      <w:r w:rsidR="00D36D4B">
        <w:rPr>
          <w:rFonts w:ascii="Times New Roman" w:eastAsia="SimSun" w:hAnsi="Times New Roman" w:hint="eastAsia"/>
          <w:lang w:eastAsia="zh-CN"/>
        </w:rPr>
        <w:t>(</w:t>
      </w:r>
      <w:r w:rsidR="00D36D4B" w:rsidRPr="00C40E28">
        <w:rPr>
          <w:rFonts w:ascii="Times New Roman" w:eastAsia="Times New Roman" w:hAnsi="Times New Roman" w:cs="Times New Roman"/>
        </w:rPr>
        <w:t xml:space="preserve">Triandis, Bontempo, Villareal, Asai, </w:t>
      </w:r>
      <w:r w:rsidR="00D36D4B">
        <w:rPr>
          <w:rFonts w:ascii="Times New Roman" w:eastAsia="Times New Roman" w:hAnsi="Times New Roman" w:cs="Times New Roman"/>
        </w:rPr>
        <w:t xml:space="preserve">&amp; </w:t>
      </w:r>
      <w:r w:rsidR="00D36D4B" w:rsidRPr="00C40E28">
        <w:rPr>
          <w:rFonts w:ascii="Times New Roman" w:eastAsia="Times New Roman" w:hAnsi="Times New Roman" w:cs="Times New Roman"/>
        </w:rPr>
        <w:t>Nihon, 1988</w:t>
      </w:r>
      <w:r w:rsidR="00221B6A">
        <w:rPr>
          <w:rFonts w:ascii="Times New Roman" w:eastAsia="SimSun" w:hAnsi="Times New Roman" w:hint="eastAsia"/>
          <w:lang w:eastAsia="zh-CN"/>
        </w:rPr>
        <w:t>)</w:t>
      </w:r>
      <w:r w:rsidR="00D36D4B" w:rsidRPr="007A5368">
        <w:rPr>
          <w:rFonts w:ascii="Times New Roman" w:hAnsi="Times New Roman"/>
        </w:rPr>
        <w:t xml:space="preserve">. </w:t>
      </w:r>
      <w:r w:rsidR="00690240">
        <w:rPr>
          <w:rFonts w:ascii="Times New Roman" w:hAnsi="Times New Roman"/>
        </w:rPr>
        <w:t xml:space="preserve">This view of the self and the collective requires adjusting one’s self to fit in with important relationships, occupying one’s proper place in the group, engaging in collectively appropriate actions, and promoting the goals of </w:t>
      </w:r>
      <w:r w:rsidR="00690240">
        <w:rPr>
          <w:rFonts w:ascii="Times New Roman" w:eastAsia="SimSun" w:hAnsi="Times New Roman" w:hint="eastAsia"/>
          <w:lang w:eastAsia="zh-CN"/>
        </w:rPr>
        <w:t xml:space="preserve">the collective and/ or the </w:t>
      </w:r>
      <w:r w:rsidR="00690240">
        <w:rPr>
          <w:rFonts w:ascii="Times New Roman" w:hAnsi="Times New Roman"/>
        </w:rPr>
        <w:t xml:space="preserve">others. Markus and </w:t>
      </w:r>
      <w:proofErr w:type="spellStart"/>
      <w:r w:rsidR="00690240">
        <w:rPr>
          <w:rFonts w:ascii="Times New Roman" w:hAnsi="Times New Roman"/>
        </w:rPr>
        <w:t>Kitayama</w:t>
      </w:r>
      <w:proofErr w:type="spellEnd"/>
      <w:r w:rsidR="00690240">
        <w:rPr>
          <w:rFonts w:ascii="Times New Roman" w:hAnsi="Times New Roman"/>
        </w:rPr>
        <w:t xml:space="preserve"> (1991) argued that the</w:t>
      </w:r>
      <w:r w:rsidR="00690240">
        <w:rPr>
          <w:rFonts w:ascii="Times New Roman" w:eastAsia="SimSun" w:hAnsi="Times New Roman" w:hint="eastAsia"/>
          <w:lang w:eastAsia="zh-CN"/>
        </w:rPr>
        <w:t xml:space="preserve"> </w:t>
      </w:r>
      <w:r w:rsidR="00690240">
        <w:rPr>
          <w:rFonts w:ascii="Times New Roman" w:eastAsia="SimSun" w:hAnsi="Times New Roman"/>
          <w:lang w:eastAsia="zh-CN"/>
        </w:rPr>
        <w:t>“</w:t>
      </w:r>
      <w:r w:rsidR="00690240">
        <w:rPr>
          <w:rFonts w:ascii="Times New Roman" w:eastAsia="SimSun" w:hAnsi="Times New Roman" w:hint="eastAsia"/>
          <w:lang w:eastAsia="zh-CN"/>
        </w:rPr>
        <w:t>ind</w:t>
      </w:r>
      <w:r w:rsidR="00690240">
        <w:rPr>
          <w:rFonts w:ascii="Times New Roman" w:eastAsia="SimSun" w:hAnsi="Times New Roman"/>
          <w:lang w:eastAsia="zh-CN"/>
        </w:rPr>
        <w:t>e</w:t>
      </w:r>
      <w:r w:rsidR="00690240">
        <w:rPr>
          <w:rFonts w:ascii="Times New Roman" w:eastAsia="SimSun" w:hAnsi="Times New Roman" w:hint="eastAsia"/>
          <w:lang w:eastAsia="zh-CN"/>
        </w:rPr>
        <w:t>pendent self</w:t>
      </w:r>
      <w:r w:rsidR="00690240">
        <w:rPr>
          <w:rFonts w:ascii="Times New Roman" w:eastAsia="SimSun" w:hAnsi="Times New Roman"/>
          <w:lang w:eastAsia="zh-CN"/>
        </w:rPr>
        <w:t>”</w:t>
      </w:r>
      <w:r w:rsidR="00690240">
        <w:rPr>
          <w:rFonts w:ascii="Times New Roman" w:eastAsia="SimSun" w:hAnsi="Times New Roman" w:hint="eastAsia"/>
          <w:lang w:eastAsia="zh-CN"/>
        </w:rPr>
        <w:t xml:space="preserve"> </w:t>
      </w:r>
      <w:r w:rsidR="00690240">
        <w:rPr>
          <w:rFonts w:ascii="Times New Roman" w:eastAsia="SimSun" w:hAnsi="Times New Roman"/>
          <w:lang w:eastAsia="zh-CN"/>
        </w:rPr>
        <w:t xml:space="preserve">and “inter-dependent self” </w:t>
      </w:r>
      <w:r w:rsidR="00690240">
        <w:rPr>
          <w:rFonts w:ascii="Times New Roman" w:hAnsi="Times New Roman"/>
        </w:rPr>
        <w:t>are assumed to be present in every culture, but cultures vary in ways</w:t>
      </w:r>
      <w:r w:rsidR="00690240">
        <w:rPr>
          <w:rFonts w:ascii="Times New Roman" w:eastAsia="SimSun" w:hAnsi="Times New Roman" w:hint="eastAsia"/>
          <w:lang w:eastAsia="zh-CN"/>
        </w:rPr>
        <w:t xml:space="preserve">, </w:t>
      </w:r>
      <w:r w:rsidR="00690240">
        <w:rPr>
          <w:rFonts w:ascii="Times New Roman" w:hAnsi="Times New Roman"/>
        </w:rPr>
        <w:t xml:space="preserve">in which these orientations are weighted and organized in social life and how they </w:t>
      </w:r>
      <w:r w:rsidR="00690240">
        <w:rPr>
          <w:rFonts w:ascii="Times New Roman" w:eastAsia="SimSun" w:hAnsi="Times New Roman" w:hint="eastAsia"/>
          <w:lang w:eastAsia="zh-CN"/>
        </w:rPr>
        <w:t xml:space="preserve">are </w:t>
      </w:r>
      <w:r w:rsidR="00690240">
        <w:rPr>
          <w:rFonts w:ascii="Times New Roman" w:hAnsi="Times New Roman"/>
        </w:rPr>
        <w:t>manifest</w:t>
      </w:r>
      <w:r w:rsidR="00690240">
        <w:rPr>
          <w:rFonts w:ascii="Times New Roman" w:eastAsia="SimSun" w:hAnsi="Times New Roman" w:hint="eastAsia"/>
          <w:lang w:eastAsia="zh-CN"/>
        </w:rPr>
        <w:t>ed</w:t>
      </w:r>
      <w:r w:rsidR="00690240">
        <w:rPr>
          <w:rFonts w:ascii="Times New Roman" w:hAnsi="Times New Roman"/>
        </w:rPr>
        <w:t xml:space="preserve"> in individual thought</w:t>
      </w:r>
      <w:r w:rsidR="00690240">
        <w:rPr>
          <w:rFonts w:ascii="Times New Roman" w:eastAsia="SimSun" w:hAnsi="Times New Roman" w:hint="eastAsia"/>
          <w:lang w:eastAsia="zh-CN"/>
        </w:rPr>
        <w:t>s</w:t>
      </w:r>
      <w:r w:rsidR="00690240">
        <w:rPr>
          <w:rFonts w:ascii="Times New Roman" w:hAnsi="Times New Roman"/>
        </w:rPr>
        <w:t xml:space="preserve"> and action</w:t>
      </w:r>
      <w:r w:rsidR="00690240">
        <w:rPr>
          <w:rFonts w:ascii="Times New Roman" w:eastAsia="SimSun" w:hAnsi="Times New Roman" w:hint="eastAsia"/>
          <w:lang w:eastAsia="zh-CN"/>
        </w:rPr>
        <w:t>s</w:t>
      </w:r>
      <w:r w:rsidR="00690240">
        <w:rPr>
          <w:rFonts w:ascii="Times New Roman" w:hAnsi="Times New Roman"/>
        </w:rPr>
        <w:t xml:space="preserve">. Thus, the variability of independent and interdependent self </w:t>
      </w:r>
      <w:proofErr w:type="spellStart"/>
      <w:r w:rsidR="00690240">
        <w:rPr>
          <w:rFonts w:ascii="Times New Roman" w:hAnsi="Times New Roman"/>
        </w:rPr>
        <w:t>construals</w:t>
      </w:r>
      <w:proofErr w:type="spellEnd"/>
      <w:r w:rsidR="00690240">
        <w:rPr>
          <w:rFonts w:ascii="Times New Roman" w:hAnsi="Times New Roman"/>
        </w:rPr>
        <w:t xml:space="preserve"> frames our existential experience</w:t>
      </w:r>
      <w:r w:rsidR="00690240">
        <w:rPr>
          <w:rFonts w:ascii="Times New Roman" w:eastAsia="SimSun" w:hAnsi="Times New Roman" w:hint="eastAsia"/>
          <w:lang w:eastAsia="zh-CN"/>
        </w:rPr>
        <w:t>s</w:t>
      </w:r>
      <w:r w:rsidR="00690240">
        <w:rPr>
          <w:rFonts w:ascii="Times New Roman" w:hAnsi="Times New Roman"/>
        </w:rPr>
        <w:t xml:space="preserve"> and serves as an anchoring point in terms of how individuals view </w:t>
      </w:r>
      <w:r w:rsidR="008F10A9">
        <w:rPr>
          <w:rFonts w:ascii="Times New Roman" w:hAnsi="Times New Roman"/>
        </w:rPr>
        <w:t xml:space="preserve">help seeking and </w:t>
      </w:r>
      <w:r w:rsidR="00690240">
        <w:rPr>
          <w:rFonts w:ascii="Times New Roman" w:hAnsi="Times New Roman"/>
        </w:rPr>
        <w:t>medical decision-making (Lee, Lam, &amp; Ditchman, in-press).</w:t>
      </w:r>
    </w:p>
    <w:p w14:paraId="0FF167E7" w14:textId="120C80BA" w:rsidR="003E415C" w:rsidRDefault="008F10A9" w:rsidP="008F10A9">
      <w:pPr>
        <w:tabs>
          <w:tab w:val="left" w:pos="0"/>
        </w:tabs>
        <w:spacing w:line="480" w:lineRule="auto"/>
        <w:rPr>
          <w:rFonts w:ascii="Times New Roman" w:hAnsi="Times New Roman"/>
        </w:rPr>
      </w:pPr>
      <w:r>
        <w:rPr>
          <w:rFonts w:ascii="Times New Roman" w:hAnsi="Times New Roman"/>
        </w:rPr>
        <w:tab/>
      </w:r>
      <w:r w:rsidR="003504D3">
        <w:rPr>
          <w:rFonts w:ascii="Times New Roman" w:hAnsi="Times New Roman"/>
        </w:rPr>
        <w:t>Bao and Lam (2008)</w:t>
      </w:r>
      <w:r w:rsidR="003E415C">
        <w:rPr>
          <w:rFonts w:ascii="Times New Roman" w:hAnsi="Times New Roman"/>
        </w:rPr>
        <w:t xml:space="preserve"> </w:t>
      </w:r>
      <w:r>
        <w:rPr>
          <w:rFonts w:ascii="Times New Roman" w:hAnsi="Times New Roman"/>
        </w:rPr>
        <w:t xml:space="preserve">offer another view on Chinese family decision-making. They </w:t>
      </w:r>
      <w:r w:rsidR="00221B6A">
        <w:rPr>
          <w:rFonts w:ascii="Times New Roman" w:hAnsi="Times New Roman"/>
        </w:rPr>
        <w:t xml:space="preserve">found </w:t>
      </w:r>
      <w:r w:rsidR="003E415C">
        <w:rPr>
          <w:rFonts w:ascii="Times New Roman" w:hAnsi="Times New Roman"/>
        </w:rPr>
        <w:t xml:space="preserve">that </w:t>
      </w:r>
      <w:r w:rsidR="0039278B">
        <w:rPr>
          <w:rFonts w:ascii="Times New Roman" w:hAnsi="Times New Roman"/>
        </w:rPr>
        <w:t>i</w:t>
      </w:r>
      <w:r w:rsidR="0039278B" w:rsidRPr="0074003D">
        <w:rPr>
          <w:rFonts w:ascii="Times New Roman" w:hAnsi="Times New Roman"/>
        </w:rPr>
        <w:t xml:space="preserve">t is possible for individuals to feel autonomous when they follow a choice made by others as long as they concur fully with and endorse this choice. </w:t>
      </w:r>
      <w:r w:rsidR="003E415C">
        <w:rPr>
          <w:rFonts w:ascii="Times New Roman" w:hAnsi="Times New Roman"/>
        </w:rPr>
        <w:t>In that sense, i</w:t>
      </w:r>
      <w:r w:rsidR="0039278B" w:rsidRPr="0074003D">
        <w:rPr>
          <w:rFonts w:ascii="Times New Roman" w:hAnsi="Times New Roman"/>
        </w:rPr>
        <w:t>f the consumers have internalized the choices made by trusted others (</w:t>
      </w:r>
      <w:r w:rsidR="0039278B">
        <w:rPr>
          <w:rFonts w:ascii="Times New Roman" w:hAnsi="Times New Roman"/>
        </w:rPr>
        <w:t xml:space="preserve">e.g., </w:t>
      </w:r>
      <w:r w:rsidR="0039278B" w:rsidRPr="0074003D">
        <w:rPr>
          <w:rFonts w:ascii="Times New Roman" w:hAnsi="Times New Roman"/>
        </w:rPr>
        <w:t xml:space="preserve">family </w:t>
      </w:r>
      <w:r w:rsidR="0039278B">
        <w:rPr>
          <w:rFonts w:ascii="Times New Roman" w:hAnsi="Times New Roman"/>
        </w:rPr>
        <w:t>members</w:t>
      </w:r>
      <w:r w:rsidR="0039278B" w:rsidRPr="0074003D">
        <w:rPr>
          <w:rFonts w:ascii="Times New Roman" w:hAnsi="Times New Roman"/>
        </w:rPr>
        <w:t>)</w:t>
      </w:r>
      <w:r w:rsidR="0039278B" w:rsidRPr="0039278B">
        <w:rPr>
          <w:rFonts w:ascii="Times New Roman" w:hAnsi="Times New Roman"/>
        </w:rPr>
        <w:t xml:space="preserve"> </w:t>
      </w:r>
      <w:r w:rsidR="0039278B" w:rsidRPr="0074003D">
        <w:rPr>
          <w:rFonts w:ascii="Times New Roman" w:hAnsi="Times New Roman"/>
        </w:rPr>
        <w:t xml:space="preserve">they might experience autonomy although they did not </w:t>
      </w:r>
      <w:r w:rsidR="0039278B">
        <w:rPr>
          <w:rFonts w:ascii="Times New Roman" w:hAnsi="Times New Roman"/>
        </w:rPr>
        <w:t>actually make the decision</w:t>
      </w:r>
      <w:r w:rsidR="0039278B" w:rsidRPr="0074003D">
        <w:rPr>
          <w:rFonts w:ascii="Times New Roman" w:hAnsi="Times New Roman"/>
        </w:rPr>
        <w:t>.</w:t>
      </w:r>
      <w:r w:rsidR="0039278B">
        <w:rPr>
          <w:rFonts w:ascii="Times New Roman" w:hAnsi="Times New Roman"/>
        </w:rPr>
        <w:t xml:space="preserve"> </w:t>
      </w:r>
      <w:r w:rsidR="003E415C">
        <w:rPr>
          <w:rFonts w:ascii="Times New Roman" w:hAnsi="Times New Roman"/>
        </w:rPr>
        <w:t xml:space="preserve">Our </w:t>
      </w:r>
      <w:r w:rsidR="00221B6A">
        <w:rPr>
          <w:rFonts w:ascii="Times New Roman" w:hAnsi="Times New Roman"/>
        </w:rPr>
        <w:t>post research debriefing</w:t>
      </w:r>
      <w:r w:rsidR="003E415C">
        <w:rPr>
          <w:rFonts w:ascii="Times New Roman" w:hAnsi="Times New Roman"/>
        </w:rPr>
        <w:t xml:space="preserve"> with the participants </w:t>
      </w:r>
      <w:r w:rsidR="00B277E3">
        <w:rPr>
          <w:rFonts w:ascii="Times New Roman" w:hAnsi="Times New Roman"/>
        </w:rPr>
        <w:t xml:space="preserve">confirmed such observation. </w:t>
      </w:r>
    </w:p>
    <w:p w14:paraId="201B3173" w14:textId="3C462D6B" w:rsidR="00221B6A" w:rsidRDefault="00D6158E" w:rsidP="00886743">
      <w:pPr>
        <w:pStyle w:val="Body1"/>
        <w:widowControl w:val="0"/>
        <w:spacing w:after="0" w:line="480" w:lineRule="auto"/>
        <w:ind w:firstLine="567"/>
        <w:rPr>
          <w:rFonts w:ascii="Times New Roman" w:hAnsi="Times New Roman"/>
          <w:szCs w:val="24"/>
        </w:rPr>
      </w:pPr>
      <w:r>
        <w:rPr>
          <w:rFonts w:ascii="Times New Roman" w:hAnsi="Times New Roman"/>
          <w:szCs w:val="24"/>
        </w:rPr>
        <w:t>Obviously</w:t>
      </w:r>
      <w:r w:rsidR="00E15062">
        <w:rPr>
          <w:rFonts w:ascii="Times New Roman" w:hAnsi="Times New Roman"/>
          <w:szCs w:val="24"/>
        </w:rPr>
        <w:t>, Chinese</w:t>
      </w:r>
      <w:r w:rsidR="00E15062" w:rsidRPr="007A5368">
        <w:rPr>
          <w:rFonts w:ascii="Times New Roman" w:hAnsi="Times New Roman"/>
          <w:szCs w:val="24"/>
        </w:rPr>
        <w:t xml:space="preserve"> famil</w:t>
      </w:r>
      <w:r w:rsidR="00A65683">
        <w:rPr>
          <w:rFonts w:ascii="Times New Roman" w:hAnsi="Times New Roman" w:hint="eastAsia"/>
          <w:szCs w:val="24"/>
          <w:lang w:eastAsia="zh-CN"/>
        </w:rPr>
        <w:t>y</w:t>
      </w:r>
      <w:r w:rsidR="00B2067A">
        <w:rPr>
          <w:rFonts w:ascii="Times New Roman" w:hAnsi="Times New Roman"/>
          <w:szCs w:val="24"/>
        </w:rPr>
        <w:t xml:space="preserve"> has</w:t>
      </w:r>
      <w:r w:rsidR="00E15062" w:rsidRPr="007A5368">
        <w:rPr>
          <w:rFonts w:ascii="Times New Roman" w:hAnsi="Times New Roman"/>
          <w:szCs w:val="24"/>
        </w:rPr>
        <w:t xml:space="preserve"> a strong influence on treatment and adherence in terms of family support as w</w:t>
      </w:r>
      <w:r w:rsidR="008F10A9">
        <w:rPr>
          <w:rFonts w:ascii="Times New Roman" w:hAnsi="Times New Roman"/>
          <w:szCs w:val="24"/>
        </w:rPr>
        <w:t>ell as on consumer and parent</w:t>
      </w:r>
      <w:r w:rsidR="00E15062" w:rsidRPr="007A5368">
        <w:rPr>
          <w:rFonts w:ascii="Times New Roman" w:hAnsi="Times New Roman"/>
          <w:szCs w:val="24"/>
        </w:rPr>
        <w:t xml:space="preserve"> beliefs about the efficacy of treatment and the consumers’ perceptions of their illness (Miller &amp; Hays, 2000). </w:t>
      </w:r>
      <w:r w:rsidR="008F10A9">
        <w:rPr>
          <w:rFonts w:ascii="Times New Roman" w:hAnsi="Times New Roman"/>
          <w:szCs w:val="24"/>
        </w:rPr>
        <w:t xml:space="preserve">Clinical implications of the results </w:t>
      </w:r>
      <w:r w:rsidR="00D52661">
        <w:rPr>
          <w:rFonts w:ascii="Times New Roman" w:hAnsi="Times New Roman"/>
          <w:szCs w:val="24"/>
        </w:rPr>
        <w:t xml:space="preserve">could be that </w:t>
      </w:r>
      <w:r w:rsidR="00221B6A" w:rsidRPr="007A5368">
        <w:rPr>
          <w:rFonts w:ascii="Times New Roman" w:hAnsi="Times New Roman"/>
        </w:rPr>
        <w:t xml:space="preserve">family members typically assume that it is their responsibility to </w:t>
      </w:r>
      <w:r w:rsidR="008F10A9">
        <w:rPr>
          <w:rFonts w:ascii="Times New Roman" w:hAnsi="Times New Roman"/>
        </w:rPr>
        <w:t xml:space="preserve">make treatment decisions and </w:t>
      </w:r>
      <w:r w:rsidR="00221B6A" w:rsidRPr="007A5368">
        <w:rPr>
          <w:rFonts w:ascii="Times New Roman" w:hAnsi="Times New Roman"/>
        </w:rPr>
        <w:t>be with the consumer when the consumer talks to the professional. The professional who is unfamiliar with these cultural differences may perceive this as manifestation of the person’s dependency or family’s over-involvement</w:t>
      </w:r>
      <w:r w:rsidR="00886743">
        <w:rPr>
          <w:rFonts w:ascii="Times New Roman" w:hAnsi="Times New Roman"/>
        </w:rPr>
        <w:t xml:space="preserve"> (Lee, Lam, &amp;</w:t>
      </w:r>
      <w:r w:rsidR="00221B6A">
        <w:rPr>
          <w:rFonts w:ascii="Times New Roman" w:hAnsi="Times New Roman"/>
        </w:rPr>
        <w:t xml:space="preserve"> Ditchman, in-press)</w:t>
      </w:r>
      <w:r w:rsidR="00221B6A" w:rsidRPr="007A5368">
        <w:rPr>
          <w:rFonts w:ascii="Times New Roman" w:hAnsi="Times New Roman"/>
        </w:rPr>
        <w:t xml:space="preserve">. If the professional attempts to confront or correct this behavior, it may lead to confusion and a sense of humiliation, potentially resulting in premature termination. Research findings support </w:t>
      </w:r>
      <w:r w:rsidR="00221B6A">
        <w:rPr>
          <w:rFonts w:ascii="Times New Roman" w:hAnsi="Times New Roman"/>
        </w:rPr>
        <w:t>t</w:t>
      </w:r>
      <w:r w:rsidR="00221B6A" w:rsidRPr="007A5368">
        <w:rPr>
          <w:rFonts w:ascii="Times New Roman" w:hAnsi="Times New Roman"/>
        </w:rPr>
        <w:t>his assertion and highlight the importance of the family in treatment among</w:t>
      </w:r>
      <w:r w:rsidR="00221B6A">
        <w:rPr>
          <w:rFonts w:ascii="Times New Roman" w:hAnsi="Times New Roman"/>
        </w:rPr>
        <w:t xml:space="preserve"> Chinese consumers</w:t>
      </w:r>
      <w:r w:rsidR="00221B6A" w:rsidRPr="007A5368">
        <w:rPr>
          <w:rFonts w:ascii="Times New Roman" w:hAnsi="Times New Roman"/>
        </w:rPr>
        <w:t>. In a cross-cultural study by Lin and colleagues (1991), Asian consumers with schizophrenia were accompanied by one or more family members when they showed up for a session, while Caucasian consumers attended sessions without family members. In addition, an Asian consumer’s first visit to the mental health service often is initiated by his or her family member instead of the consumer</w:t>
      </w:r>
      <w:r w:rsidR="00221B6A">
        <w:rPr>
          <w:rFonts w:ascii="Times New Roman" w:hAnsi="Times New Roman"/>
        </w:rPr>
        <w:t xml:space="preserve">. </w:t>
      </w:r>
    </w:p>
    <w:p w14:paraId="1AF173FA" w14:textId="0B882CCC" w:rsidR="00435062" w:rsidRDefault="00B55DDB" w:rsidP="00E874B2">
      <w:pPr>
        <w:pStyle w:val="Body1"/>
        <w:widowControl w:val="0"/>
        <w:spacing w:after="0" w:line="480" w:lineRule="auto"/>
        <w:ind w:firstLine="567"/>
        <w:rPr>
          <w:rFonts w:ascii="Times New Roman" w:eastAsia="Times New Roman" w:hAnsi="Times New Roman"/>
          <w:szCs w:val="24"/>
        </w:rPr>
      </w:pPr>
      <w:r>
        <w:rPr>
          <w:rFonts w:ascii="Times New Roman" w:hAnsi="Times New Roman"/>
          <w:szCs w:val="24"/>
        </w:rPr>
        <w:t>T</w:t>
      </w:r>
      <w:r w:rsidR="00D6158E">
        <w:rPr>
          <w:rFonts w:ascii="Times New Roman" w:hAnsi="Times New Roman"/>
          <w:szCs w:val="24"/>
        </w:rPr>
        <w:t xml:space="preserve">he </w:t>
      </w:r>
      <w:r w:rsidR="00886743">
        <w:rPr>
          <w:rFonts w:ascii="Times New Roman" w:hAnsi="Times New Roman"/>
          <w:szCs w:val="24"/>
        </w:rPr>
        <w:t xml:space="preserve">results show that </w:t>
      </w:r>
      <w:r w:rsidR="00D6158E">
        <w:rPr>
          <w:rFonts w:ascii="Times New Roman" w:hAnsi="Times New Roman"/>
          <w:szCs w:val="24"/>
        </w:rPr>
        <w:t xml:space="preserve">consumers </w:t>
      </w:r>
      <w:r w:rsidR="0039278B">
        <w:rPr>
          <w:rFonts w:ascii="Times New Roman" w:hAnsi="Times New Roman"/>
          <w:szCs w:val="24"/>
        </w:rPr>
        <w:t xml:space="preserve">were more willing to </w:t>
      </w:r>
      <w:r>
        <w:rPr>
          <w:rFonts w:ascii="Times New Roman" w:hAnsi="Times New Roman"/>
          <w:szCs w:val="24"/>
        </w:rPr>
        <w:t xml:space="preserve">exert self-determination </w:t>
      </w:r>
      <w:r w:rsidR="00D36381">
        <w:rPr>
          <w:rFonts w:ascii="Times New Roman" w:hAnsi="Times New Roman"/>
          <w:szCs w:val="24"/>
        </w:rPr>
        <w:t>on personal and social matters</w:t>
      </w:r>
      <w:r>
        <w:rPr>
          <w:rFonts w:ascii="Times New Roman" w:hAnsi="Times New Roman"/>
          <w:szCs w:val="24"/>
        </w:rPr>
        <w:t xml:space="preserve"> than on medical and psychiatric care matters</w:t>
      </w:r>
      <w:r w:rsidR="00D36381">
        <w:rPr>
          <w:rFonts w:ascii="Times New Roman" w:hAnsi="Times New Roman"/>
          <w:szCs w:val="24"/>
        </w:rPr>
        <w:t xml:space="preserve">. </w:t>
      </w:r>
      <w:r w:rsidR="004E206A">
        <w:rPr>
          <w:rFonts w:ascii="Times New Roman" w:hAnsi="Times New Roman"/>
          <w:szCs w:val="24"/>
        </w:rPr>
        <w:t xml:space="preserve">Similarly, </w:t>
      </w:r>
      <w:r w:rsidR="009C0D4A">
        <w:rPr>
          <w:rFonts w:ascii="Times New Roman" w:hAnsi="Times New Roman"/>
          <w:szCs w:val="24"/>
        </w:rPr>
        <w:t>parents a</w:t>
      </w:r>
      <w:r w:rsidR="00886743">
        <w:rPr>
          <w:rFonts w:ascii="Times New Roman" w:hAnsi="Times New Roman"/>
          <w:szCs w:val="24"/>
        </w:rPr>
        <w:t xml:space="preserve">gree that </w:t>
      </w:r>
      <w:r w:rsidR="009C0D4A">
        <w:rPr>
          <w:rFonts w:ascii="Times New Roman" w:hAnsi="Times New Roman"/>
          <w:szCs w:val="24"/>
        </w:rPr>
        <w:t>consumer</w:t>
      </w:r>
      <w:r w:rsidR="00D36381">
        <w:rPr>
          <w:rFonts w:ascii="Times New Roman" w:hAnsi="Times New Roman"/>
          <w:szCs w:val="24"/>
        </w:rPr>
        <w:t>s</w:t>
      </w:r>
      <w:r w:rsidR="00886743">
        <w:rPr>
          <w:rFonts w:ascii="Times New Roman" w:hAnsi="Times New Roman"/>
          <w:szCs w:val="24"/>
        </w:rPr>
        <w:t xml:space="preserve"> should have more say </w:t>
      </w:r>
      <w:r w:rsidR="004E206A">
        <w:rPr>
          <w:rFonts w:ascii="Times New Roman" w:hAnsi="Times New Roman"/>
          <w:szCs w:val="24"/>
        </w:rPr>
        <w:t>deciding personal and social matters (</w:t>
      </w:r>
      <w:r w:rsidR="00886743">
        <w:rPr>
          <w:rFonts w:ascii="Times New Roman" w:hAnsi="Times New Roman"/>
          <w:szCs w:val="24"/>
        </w:rPr>
        <w:t xml:space="preserve">ratings </w:t>
      </w:r>
      <w:r w:rsidR="002C6C8E">
        <w:rPr>
          <w:rFonts w:ascii="Times New Roman" w:hAnsi="Times New Roman"/>
          <w:szCs w:val="24"/>
        </w:rPr>
        <w:t>between 4.09</w:t>
      </w:r>
      <w:r w:rsidR="00886743">
        <w:rPr>
          <w:rFonts w:ascii="Times New Roman" w:hAnsi="Times New Roman"/>
          <w:szCs w:val="24"/>
        </w:rPr>
        <w:t xml:space="preserve"> – 4.71)</w:t>
      </w:r>
      <w:r w:rsidR="00F335A6">
        <w:rPr>
          <w:rFonts w:ascii="Times New Roman" w:hAnsi="Times New Roman"/>
          <w:szCs w:val="24"/>
        </w:rPr>
        <w:t>. Post research debriefing suggests that p</w:t>
      </w:r>
      <w:r w:rsidR="0039278B">
        <w:rPr>
          <w:rFonts w:ascii="Times New Roman" w:hAnsi="Times New Roman"/>
          <w:szCs w:val="24"/>
        </w:rPr>
        <w:t xml:space="preserve">arents </w:t>
      </w:r>
      <w:r w:rsidR="009C0D4A">
        <w:rPr>
          <w:rFonts w:ascii="Times New Roman" w:hAnsi="Times New Roman"/>
          <w:szCs w:val="24"/>
        </w:rPr>
        <w:t>actually</w:t>
      </w:r>
      <w:r w:rsidR="00130C3E">
        <w:rPr>
          <w:rFonts w:ascii="Times New Roman" w:hAnsi="Times New Roman"/>
          <w:szCs w:val="24"/>
        </w:rPr>
        <w:t xml:space="preserve"> want to see the</w:t>
      </w:r>
      <w:r w:rsidR="009C0D4A">
        <w:rPr>
          <w:rFonts w:ascii="Times New Roman" w:hAnsi="Times New Roman"/>
          <w:szCs w:val="24"/>
        </w:rPr>
        <w:t xml:space="preserve"> consumers </w:t>
      </w:r>
      <w:r w:rsidR="00F335A6">
        <w:rPr>
          <w:rFonts w:ascii="Times New Roman" w:hAnsi="Times New Roman"/>
          <w:szCs w:val="24"/>
        </w:rPr>
        <w:t>be more assertive in decision making regarding social and community involvements</w:t>
      </w:r>
      <w:r w:rsidR="00130C3E">
        <w:rPr>
          <w:rFonts w:ascii="Times New Roman" w:hAnsi="Times New Roman"/>
          <w:szCs w:val="24"/>
        </w:rPr>
        <w:t xml:space="preserve">. </w:t>
      </w:r>
      <w:r w:rsidR="00F335A6">
        <w:rPr>
          <w:rFonts w:ascii="Times New Roman" w:hAnsi="Times New Roman"/>
          <w:szCs w:val="24"/>
        </w:rPr>
        <w:t>Such desire could be a reaction to the low self-initiation of the consumers and i</w:t>
      </w:r>
      <w:r w:rsidR="00E874B2">
        <w:rPr>
          <w:rFonts w:ascii="Times New Roman" w:hAnsi="Times New Roman"/>
          <w:szCs w:val="24"/>
        </w:rPr>
        <w:t xml:space="preserve">t </w:t>
      </w:r>
      <w:r w:rsidR="00886743">
        <w:rPr>
          <w:rFonts w:ascii="Times New Roman" w:hAnsi="Times New Roman"/>
          <w:szCs w:val="24"/>
        </w:rPr>
        <w:t xml:space="preserve">also could be </w:t>
      </w:r>
      <w:r w:rsidR="005D5E4C">
        <w:rPr>
          <w:rFonts w:ascii="Times New Roman" w:hAnsi="Times New Roman"/>
          <w:szCs w:val="24"/>
        </w:rPr>
        <w:t xml:space="preserve">that </w:t>
      </w:r>
      <w:r w:rsidR="00E874B2">
        <w:rPr>
          <w:rFonts w:ascii="Times New Roman" w:hAnsi="Times New Roman"/>
          <w:szCs w:val="24"/>
        </w:rPr>
        <w:t xml:space="preserve">parents </w:t>
      </w:r>
      <w:r w:rsidR="004E206A">
        <w:rPr>
          <w:rFonts w:ascii="Times New Roman" w:hAnsi="Times New Roman"/>
          <w:szCs w:val="24"/>
        </w:rPr>
        <w:t>recognize</w:t>
      </w:r>
      <w:r w:rsidR="00886743">
        <w:rPr>
          <w:rFonts w:ascii="Times New Roman" w:hAnsi="Times New Roman"/>
          <w:szCs w:val="24"/>
        </w:rPr>
        <w:t xml:space="preserve"> the </w:t>
      </w:r>
      <w:r w:rsidR="00E65EAA">
        <w:rPr>
          <w:rFonts w:ascii="Times New Roman" w:hAnsi="Times New Roman"/>
          <w:szCs w:val="24"/>
        </w:rPr>
        <w:t>value</w:t>
      </w:r>
      <w:r w:rsidR="00886743">
        <w:rPr>
          <w:rFonts w:ascii="Times New Roman" w:hAnsi="Times New Roman"/>
          <w:szCs w:val="24"/>
        </w:rPr>
        <w:t xml:space="preserve"> of</w:t>
      </w:r>
      <w:r w:rsidR="00E65EAA">
        <w:rPr>
          <w:rFonts w:ascii="Times New Roman" w:hAnsi="Times New Roman"/>
          <w:szCs w:val="24"/>
        </w:rPr>
        <w:t xml:space="preserve"> autonomy and </w:t>
      </w:r>
      <w:r w:rsidR="005D5E4C">
        <w:rPr>
          <w:rFonts w:ascii="Times New Roman" w:hAnsi="Times New Roman"/>
          <w:szCs w:val="24"/>
        </w:rPr>
        <w:t>self-determination</w:t>
      </w:r>
      <w:r w:rsidR="00E65EAA">
        <w:rPr>
          <w:rFonts w:ascii="Times New Roman" w:hAnsi="Times New Roman"/>
          <w:szCs w:val="24"/>
        </w:rPr>
        <w:t xml:space="preserve"> </w:t>
      </w:r>
      <w:r w:rsidR="00886743">
        <w:rPr>
          <w:rFonts w:ascii="Times New Roman" w:hAnsi="Times New Roman"/>
          <w:szCs w:val="24"/>
        </w:rPr>
        <w:t xml:space="preserve">in the </w:t>
      </w:r>
      <w:r w:rsidR="00E65EAA">
        <w:rPr>
          <w:rFonts w:ascii="Times New Roman" w:hAnsi="Times New Roman"/>
          <w:szCs w:val="24"/>
        </w:rPr>
        <w:t>recovery</w:t>
      </w:r>
      <w:r w:rsidR="00886743">
        <w:rPr>
          <w:rFonts w:ascii="Times New Roman" w:hAnsi="Times New Roman"/>
          <w:szCs w:val="24"/>
        </w:rPr>
        <w:t xml:space="preserve"> process</w:t>
      </w:r>
      <w:r w:rsidR="00E65EAA">
        <w:rPr>
          <w:rFonts w:ascii="Times New Roman" w:hAnsi="Times New Roman"/>
          <w:szCs w:val="24"/>
        </w:rPr>
        <w:t xml:space="preserve">. </w:t>
      </w:r>
      <w:r w:rsidR="005D5E4C">
        <w:rPr>
          <w:rFonts w:ascii="Times New Roman" w:hAnsi="Times New Roman"/>
          <w:szCs w:val="24"/>
        </w:rPr>
        <w:t xml:space="preserve"> </w:t>
      </w:r>
      <w:r w:rsidR="00E65EAA">
        <w:rPr>
          <w:rFonts w:ascii="Times New Roman" w:hAnsi="Times New Roman"/>
          <w:szCs w:val="24"/>
        </w:rPr>
        <w:t>However, parents are</w:t>
      </w:r>
      <w:r w:rsidR="005D5E4C">
        <w:rPr>
          <w:rFonts w:ascii="Times New Roman" w:hAnsi="Times New Roman"/>
          <w:szCs w:val="24"/>
        </w:rPr>
        <w:t xml:space="preserve"> yet to allow consumer</w:t>
      </w:r>
      <w:r w:rsidR="00E65EAA">
        <w:rPr>
          <w:rFonts w:ascii="Times New Roman" w:hAnsi="Times New Roman"/>
          <w:szCs w:val="24"/>
        </w:rPr>
        <w:t>s</w:t>
      </w:r>
      <w:r w:rsidR="00087FB2">
        <w:rPr>
          <w:rFonts w:ascii="Times New Roman" w:hAnsi="Times New Roman"/>
          <w:szCs w:val="24"/>
        </w:rPr>
        <w:t xml:space="preserve"> to have autonomy on deciding </w:t>
      </w:r>
      <w:r w:rsidR="004E206A">
        <w:rPr>
          <w:rFonts w:ascii="Times New Roman" w:hAnsi="Times New Roman"/>
          <w:szCs w:val="24"/>
        </w:rPr>
        <w:t xml:space="preserve">course of </w:t>
      </w:r>
      <w:r w:rsidR="00087FB2">
        <w:rPr>
          <w:rFonts w:ascii="Times New Roman" w:hAnsi="Times New Roman"/>
          <w:szCs w:val="24"/>
        </w:rPr>
        <w:t>treatments</w:t>
      </w:r>
      <w:r w:rsidR="004E206A">
        <w:rPr>
          <w:rFonts w:ascii="Times New Roman" w:hAnsi="Times New Roman"/>
          <w:szCs w:val="24"/>
        </w:rPr>
        <w:t xml:space="preserve">. </w:t>
      </w:r>
      <w:r w:rsidR="0039278B" w:rsidRPr="00B55DDB">
        <w:rPr>
          <w:rFonts w:ascii="Times New Roman" w:hAnsi="Times New Roman"/>
          <w:szCs w:val="24"/>
        </w:rPr>
        <w:t xml:space="preserve">This could </w:t>
      </w:r>
      <w:r w:rsidR="00C122B9" w:rsidRPr="00B55DDB">
        <w:rPr>
          <w:rFonts w:ascii="Times New Roman" w:hAnsi="Times New Roman"/>
          <w:szCs w:val="24"/>
        </w:rPr>
        <w:t xml:space="preserve">due to </w:t>
      </w:r>
      <w:r w:rsidR="0039278B" w:rsidRPr="00B55DDB">
        <w:rPr>
          <w:rFonts w:ascii="Times New Roman" w:hAnsi="Times New Roman"/>
          <w:szCs w:val="24"/>
        </w:rPr>
        <w:t xml:space="preserve">the fact </w:t>
      </w:r>
      <w:r w:rsidR="00C122B9" w:rsidRPr="00B55DDB">
        <w:rPr>
          <w:rFonts w:ascii="Times New Roman" w:hAnsi="Times New Roman"/>
          <w:szCs w:val="24"/>
        </w:rPr>
        <w:t xml:space="preserve">that </w:t>
      </w:r>
      <w:r w:rsidR="0039278B" w:rsidRPr="00B55DDB">
        <w:rPr>
          <w:rFonts w:ascii="Times New Roman" w:hAnsi="Times New Roman"/>
          <w:szCs w:val="24"/>
        </w:rPr>
        <w:t xml:space="preserve">the parents </w:t>
      </w:r>
      <w:r w:rsidR="00C122B9" w:rsidRPr="00B55DDB">
        <w:rPr>
          <w:rFonts w:ascii="Times New Roman" w:hAnsi="Times New Roman"/>
          <w:szCs w:val="24"/>
        </w:rPr>
        <w:t xml:space="preserve">believe </w:t>
      </w:r>
      <w:r w:rsidR="0039278B" w:rsidRPr="00B55DDB">
        <w:rPr>
          <w:rFonts w:ascii="Times New Roman" w:hAnsi="Times New Roman"/>
          <w:szCs w:val="24"/>
        </w:rPr>
        <w:t xml:space="preserve">the consumers </w:t>
      </w:r>
      <w:r w:rsidR="00087FB2" w:rsidRPr="00B55DDB">
        <w:rPr>
          <w:rFonts w:ascii="Times New Roman" w:hAnsi="Times New Roman"/>
          <w:szCs w:val="24"/>
        </w:rPr>
        <w:t xml:space="preserve">do not </w:t>
      </w:r>
      <w:r w:rsidR="00C122B9" w:rsidRPr="00B55DDB">
        <w:rPr>
          <w:rFonts w:ascii="Times New Roman" w:hAnsi="Times New Roman"/>
          <w:szCs w:val="24"/>
        </w:rPr>
        <w:t xml:space="preserve">have the </w:t>
      </w:r>
      <w:r w:rsidR="00087FB2" w:rsidRPr="00B55DDB">
        <w:rPr>
          <w:rFonts w:ascii="Times New Roman" w:hAnsi="Times New Roman"/>
          <w:szCs w:val="24"/>
        </w:rPr>
        <w:t>capacity</w:t>
      </w:r>
      <w:r w:rsidR="00C122B9" w:rsidRPr="00B55DDB">
        <w:rPr>
          <w:rFonts w:ascii="Times New Roman" w:hAnsi="Times New Roman"/>
          <w:szCs w:val="24"/>
        </w:rPr>
        <w:t xml:space="preserve"> to make </w:t>
      </w:r>
      <w:r w:rsidR="0039278B" w:rsidRPr="00B55DDB">
        <w:rPr>
          <w:rFonts w:ascii="Times New Roman" w:hAnsi="Times New Roman"/>
          <w:szCs w:val="24"/>
        </w:rPr>
        <w:t>good decision</w:t>
      </w:r>
      <w:r w:rsidR="00C122B9" w:rsidRPr="00B55DDB">
        <w:rPr>
          <w:rFonts w:ascii="Times New Roman" w:hAnsi="Times New Roman"/>
          <w:szCs w:val="24"/>
        </w:rPr>
        <w:t xml:space="preserve">s </w:t>
      </w:r>
      <w:r>
        <w:rPr>
          <w:rFonts w:ascii="Times New Roman" w:hAnsi="Times New Roman"/>
          <w:szCs w:val="24"/>
        </w:rPr>
        <w:t>and are discomfort</w:t>
      </w:r>
      <w:r w:rsidR="00087FB2" w:rsidRPr="00B55DDB">
        <w:rPr>
          <w:rFonts w:ascii="Times New Roman" w:eastAsia="Times New Roman" w:hAnsi="Times New Roman"/>
          <w:szCs w:val="24"/>
        </w:rPr>
        <w:t xml:space="preserve"> at the shift in roles</w:t>
      </w:r>
      <w:r w:rsidRPr="00B55DDB">
        <w:rPr>
          <w:rFonts w:ascii="Times New Roman" w:eastAsia="Times New Roman" w:hAnsi="Times New Roman"/>
          <w:szCs w:val="24"/>
        </w:rPr>
        <w:t xml:space="preserve"> of decision-making.</w:t>
      </w:r>
      <w:r w:rsidR="004E206A">
        <w:rPr>
          <w:rFonts w:ascii="Times New Roman" w:eastAsia="Times New Roman" w:hAnsi="Times New Roman"/>
          <w:szCs w:val="24"/>
        </w:rPr>
        <w:t xml:space="preserve"> </w:t>
      </w:r>
      <w:r w:rsidR="00D52661">
        <w:rPr>
          <w:rFonts w:ascii="Times New Roman" w:hAnsi="Times New Roman"/>
          <w:szCs w:val="24"/>
        </w:rPr>
        <w:t xml:space="preserve">The results highlight the tension between autonomy and </w:t>
      </w:r>
      <w:r w:rsidR="00D52661" w:rsidRPr="00651861">
        <w:rPr>
          <w:rFonts w:ascii="Times New Roman" w:eastAsia="Times New Roman" w:hAnsi="Times New Roman"/>
        </w:rPr>
        <w:t>beneficence</w:t>
      </w:r>
      <w:r w:rsidR="00D52661">
        <w:rPr>
          <w:rFonts w:ascii="Times New Roman" w:hAnsi="Times New Roman"/>
          <w:szCs w:val="24"/>
        </w:rPr>
        <w:t>.</w:t>
      </w:r>
    </w:p>
    <w:p w14:paraId="6C09EBFF" w14:textId="587127B6" w:rsidR="0040450A" w:rsidRDefault="00656CE0" w:rsidP="005A6223">
      <w:pPr>
        <w:pStyle w:val="Body1"/>
        <w:widowControl w:val="0"/>
        <w:spacing w:after="0" w:line="480" w:lineRule="auto"/>
        <w:ind w:firstLine="567"/>
        <w:rPr>
          <w:rFonts w:ascii="Times New Roman" w:hAnsi="Times New Roman"/>
        </w:rPr>
      </w:pPr>
      <w:r w:rsidRPr="004E206A">
        <w:rPr>
          <w:rFonts w:ascii="Times New Roman" w:eastAsia="Times New Roman" w:hAnsi="Times New Roman"/>
        </w:rPr>
        <w:t xml:space="preserve">The concept of individual centrality that is so elementary in the West stands challenged in the East. Research is needed to understand the consumer’s concept of autonomy and the role of the family as perceived by the consumer in medical decision-making.  </w:t>
      </w:r>
      <w:r w:rsidR="0098763D" w:rsidRPr="004E206A">
        <w:rPr>
          <w:rFonts w:ascii="Times New Roman" w:hAnsi="Times New Roman"/>
        </w:rPr>
        <w:t>Although there is a heavy volume of literature indicating the importance of cultural differences and cultural values, the study of cultural variations and</w:t>
      </w:r>
      <w:r w:rsidR="0098763D" w:rsidRPr="0074003D">
        <w:rPr>
          <w:rFonts w:ascii="Times New Roman" w:hAnsi="Times New Roman"/>
        </w:rPr>
        <w:t xml:space="preserve"> health care decision-making is still in its infancy. Therefore, it is important to investigate how different cultural values may intersect with those of the dominant culture</w:t>
      </w:r>
      <w:r w:rsidR="0098763D">
        <w:rPr>
          <w:rFonts w:ascii="Times New Roman" w:hAnsi="Times New Roman"/>
        </w:rPr>
        <w:t>,</w:t>
      </w:r>
      <w:r w:rsidR="0098763D" w:rsidRPr="0074003D">
        <w:rPr>
          <w:rFonts w:ascii="Times New Roman" w:hAnsi="Times New Roman"/>
        </w:rPr>
        <w:t xml:space="preserve"> especially in the mental health care arena. More research is needed on how decision-making may be delegated or shared between consumers and family </w:t>
      </w:r>
      <w:r w:rsidR="0098763D">
        <w:rPr>
          <w:rFonts w:ascii="Times New Roman" w:hAnsi="Times New Roman"/>
        </w:rPr>
        <w:t xml:space="preserve">members </w:t>
      </w:r>
      <w:r w:rsidR="0098763D" w:rsidRPr="0074003D">
        <w:rPr>
          <w:rFonts w:ascii="Times New Roman" w:hAnsi="Times New Roman"/>
        </w:rPr>
        <w:t>as well as health</w:t>
      </w:r>
      <w:r w:rsidR="0098763D">
        <w:rPr>
          <w:rFonts w:ascii="Times New Roman" w:hAnsi="Times New Roman"/>
        </w:rPr>
        <w:t xml:space="preserve"> </w:t>
      </w:r>
      <w:r w:rsidR="0098763D" w:rsidRPr="0074003D">
        <w:rPr>
          <w:rFonts w:ascii="Times New Roman" w:hAnsi="Times New Roman"/>
        </w:rPr>
        <w:t xml:space="preserve">care providers (Koenig, 1997). </w:t>
      </w:r>
    </w:p>
    <w:p w14:paraId="312F598F" w14:textId="74A2F085" w:rsidR="00D30996" w:rsidRPr="00D30996" w:rsidRDefault="00D30996" w:rsidP="00D30996">
      <w:pPr>
        <w:pStyle w:val="Body1"/>
        <w:widowControl w:val="0"/>
        <w:spacing w:after="0" w:line="480" w:lineRule="auto"/>
        <w:ind w:firstLine="567"/>
        <w:rPr>
          <w:rFonts w:ascii="Times New Roman" w:hAnsi="Times New Roman"/>
        </w:rPr>
      </w:pPr>
      <w:r w:rsidRPr="007A5368">
        <w:rPr>
          <w:rFonts w:ascii="Times New Roman" w:hAnsi="Times New Roman"/>
          <w:szCs w:val="24"/>
        </w:rPr>
        <w:t xml:space="preserve">Finally, extent to which contemporary models of self-determination and shared-decision making apply and are useful for working with </w:t>
      </w:r>
      <w:r>
        <w:rPr>
          <w:rFonts w:ascii="Times New Roman" w:hAnsi="Times New Roman"/>
          <w:szCs w:val="24"/>
        </w:rPr>
        <w:t xml:space="preserve">consumers from different cultures </w:t>
      </w:r>
      <w:r w:rsidRPr="007A5368">
        <w:rPr>
          <w:rFonts w:ascii="Times New Roman" w:hAnsi="Times New Roman"/>
          <w:szCs w:val="24"/>
        </w:rPr>
        <w:t xml:space="preserve">requires careful examination. Shared-decision making models that integrate family-centered decision making rather than a focus on the individual’s desires may be more appropriate for individuals from </w:t>
      </w:r>
      <w:r>
        <w:rPr>
          <w:rFonts w:ascii="Times New Roman" w:hAnsi="Times New Roman"/>
          <w:szCs w:val="24"/>
        </w:rPr>
        <w:t>an Asian background</w:t>
      </w:r>
      <w:r w:rsidRPr="007A5368">
        <w:rPr>
          <w:rFonts w:ascii="Times New Roman" w:hAnsi="Times New Roman"/>
          <w:szCs w:val="24"/>
        </w:rPr>
        <w:t>. Strategies for improving involvement in decision making in order to reach optimum health outcomes for diverse populations must be identified through rigorous empirical stud</w:t>
      </w:r>
      <w:r>
        <w:rPr>
          <w:rFonts w:ascii="Times New Roman" w:hAnsi="Times New Roman"/>
          <w:szCs w:val="24"/>
        </w:rPr>
        <w:t>ies</w:t>
      </w:r>
      <w:r w:rsidRPr="00566E39">
        <w:rPr>
          <w:rFonts w:ascii="Times New Roman" w:hAnsi="Times New Roman"/>
          <w:szCs w:val="24"/>
        </w:rPr>
        <w:t xml:space="preserve">. </w:t>
      </w:r>
      <w:r w:rsidRPr="0074003D">
        <w:rPr>
          <w:rFonts w:ascii="Times New Roman" w:hAnsi="Times New Roman"/>
        </w:rPr>
        <w:t xml:space="preserve">Until </w:t>
      </w:r>
      <w:r>
        <w:rPr>
          <w:rFonts w:ascii="Times New Roman" w:hAnsi="Times New Roman"/>
        </w:rPr>
        <w:t xml:space="preserve">there is </w:t>
      </w:r>
      <w:r w:rsidRPr="0074003D">
        <w:rPr>
          <w:rFonts w:ascii="Times New Roman" w:hAnsi="Times New Roman"/>
        </w:rPr>
        <w:t xml:space="preserve">more research evidence to support self-determination among Asian consumers, the Western push for autonomy </w:t>
      </w:r>
      <w:r>
        <w:rPr>
          <w:rFonts w:ascii="Times New Roman" w:hAnsi="Times New Roman"/>
        </w:rPr>
        <w:t>and</w:t>
      </w:r>
      <w:r w:rsidRPr="0074003D">
        <w:rPr>
          <w:rFonts w:ascii="Times New Roman" w:hAnsi="Times New Roman"/>
        </w:rPr>
        <w:t xml:space="preserve"> self-determination may not be culturally relevant. </w:t>
      </w:r>
    </w:p>
    <w:p w14:paraId="500FC846" w14:textId="03BC52A8" w:rsidR="00623AF4" w:rsidRDefault="00623AF4" w:rsidP="00623AF4">
      <w:pPr>
        <w:pStyle w:val="BodyText"/>
        <w:spacing w:after="0" w:line="480" w:lineRule="auto"/>
        <w:contextualSpacing/>
        <w:rPr>
          <w:rFonts w:ascii="Times New Roman" w:hAnsi="Times New Roman"/>
          <w:sz w:val="24"/>
          <w:szCs w:val="24"/>
          <w:u w:val="single"/>
        </w:rPr>
      </w:pPr>
      <w:r w:rsidRPr="00623AF4">
        <w:rPr>
          <w:rFonts w:ascii="Times New Roman" w:hAnsi="Times New Roman"/>
          <w:sz w:val="24"/>
          <w:szCs w:val="24"/>
          <w:u w:val="single"/>
        </w:rPr>
        <w:t>Limitations of the study</w:t>
      </w:r>
      <w:r w:rsidR="00194209">
        <w:rPr>
          <w:rFonts w:ascii="Times New Roman" w:hAnsi="Times New Roman"/>
          <w:sz w:val="24"/>
          <w:szCs w:val="24"/>
          <w:u w:val="single"/>
        </w:rPr>
        <w:t xml:space="preserve"> and and implications for future studies</w:t>
      </w:r>
    </w:p>
    <w:p w14:paraId="33B3F37F" w14:textId="487B3E02" w:rsidR="006F26D9" w:rsidRPr="006F26D9" w:rsidRDefault="00623AF4" w:rsidP="00623AF4">
      <w:pPr>
        <w:pStyle w:val="BodyText"/>
        <w:spacing w:after="0" w:line="480" w:lineRule="auto"/>
        <w:contextualSpacing/>
        <w:rPr>
          <w:rFonts w:ascii="Times New Roman" w:hAnsi="Times New Roman"/>
          <w:sz w:val="24"/>
          <w:szCs w:val="24"/>
        </w:rPr>
      </w:pPr>
      <w:r>
        <w:rPr>
          <w:rFonts w:ascii="Times New Roman" w:hAnsi="Times New Roman"/>
          <w:sz w:val="24"/>
          <w:szCs w:val="24"/>
        </w:rPr>
        <w:tab/>
      </w:r>
      <w:r w:rsidRPr="006F26D9">
        <w:rPr>
          <w:rFonts w:ascii="Times New Roman" w:hAnsi="Times New Roman"/>
          <w:sz w:val="24"/>
          <w:szCs w:val="24"/>
        </w:rPr>
        <w:t xml:space="preserve">Several limitations of the study should be noted. The CFDMS items </w:t>
      </w:r>
      <w:r w:rsidR="005D5E4C">
        <w:rPr>
          <w:rFonts w:ascii="Times New Roman" w:hAnsi="Times New Roman"/>
          <w:sz w:val="24"/>
          <w:szCs w:val="24"/>
        </w:rPr>
        <w:t xml:space="preserve">are </w:t>
      </w:r>
      <w:r w:rsidR="003053C4" w:rsidRPr="006F26D9">
        <w:rPr>
          <w:rFonts w:ascii="Times New Roman" w:hAnsi="Times New Roman"/>
          <w:sz w:val="24"/>
          <w:szCs w:val="24"/>
        </w:rPr>
        <w:t xml:space="preserve">by no means exhausive </w:t>
      </w:r>
      <w:r w:rsidR="00A65683">
        <w:rPr>
          <w:rFonts w:ascii="Times New Roman" w:eastAsia="SimSun" w:hAnsi="Times New Roman" w:hint="eastAsia"/>
          <w:sz w:val="24"/>
          <w:szCs w:val="24"/>
          <w:lang w:eastAsia="zh-CN"/>
        </w:rPr>
        <w:t>to</w:t>
      </w:r>
      <w:r w:rsidR="003053C4" w:rsidRPr="006F26D9">
        <w:rPr>
          <w:rFonts w:ascii="Times New Roman" w:hAnsi="Times New Roman"/>
          <w:sz w:val="24"/>
          <w:szCs w:val="24"/>
        </w:rPr>
        <w:t xml:space="preserve"> </w:t>
      </w:r>
      <w:r w:rsidR="005A6223">
        <w:rPr>
          <w:rFonts w:ascii="Times New Roman" w:hAnsi="Times New Roman"/>
          <w:sz w:val="24"/>
          <w:szCs w:val="24"/>
        </w:rPr>
        <w:t>represent</w:t>
      </w:r>
      <w:r w:rsidR="003053C4" w:rsidRPr="006F26D9">
        <w:rPr>
          <w:rFonts w:ascii="Times New Roman" w:hAnsi="Times New Roman"/>
          <w:sz w:val="24"/>
          <w:szCs w:val="24"/>
        </w:rPr>
        <w:t xml:space="preserve"> actual day-to-day decision making</w:t>
      </w:r>
      <w:r w:rsidR="005A6223">
        <w:rPr>
          <w:rFonts w:ascii="Times New Roman" w:hAnsi="Times New Roman"/>
          <w:sz w:val="24"/>
          <w:szCs w:val="24"/>
        </w:rPr>
        <w:t>s</w:t>
      </w:r>
      <w:r w:rsidR="003053C4" w:rsidRPr="006F26D9">
        <w:rPr>
          <w:rFonts w:ascii="Times New Roman" w:hAnsi="Times New Roman"/>
          <w:sz w:val="24"/>
          <w:szCs w:val="24"/>
        </w:rPr>
        <w:t xml:space="preserve"> faced by Chinese people with psychiatric disabilities. It is quite possible that there are other areas of d</w:t>
      </w:r>
      <w:r w:rsidR="00C122B9">
        <w:rPr>
          <w:rFonts w:ascii="Times New Roman" w:hAnsi="Times New Roman"/>
          <w:sz w:val="24"/>
          <w:szCs w:val="24"/>
        </w:rPr>
        <w:t>e</w:t>
      </w:r>
      <w:r w:rsidR="003053C4" w:rsidRPr="006F26D9">
        <w:rPr>
          <w:rFonts w:ascii="Times New Roman" w:hAnsi="Times New Roman"/>
          <w:sz w:val="24"/>
          <w:szCs w:val="24"/>
        </w:rPr>
        <w:t xml:space="preserve">cision-making not included in the CFDMS. Future participatory research in this area should include more inputs from consumers and family members. </w:t>
      </w:r>
      <w:r w:rsidR="0002204E">
        <w:rPr>
          <w:rFonts w:ascii="Times New Roman" w:hAnsi="Times New Roman"/>
          <w:sz w:val="24"/>
          <w:szCs w:val="24"/>
        </w:rPr>
        <w:t>The internal consistency of</w:t>
      </w:r>
      <w:r w:rsidR="006F26D9" w:rsidRPr="006F26D9">
        <w:rPr>
          <w:rFonts w:ascii="Times New Roman" w:hAnsi="Times New Roman"/>
          <w:sz w:val="24"/>
          <w:szCs w:val="24"/>
        </w:rPr>
        <w:t xml:space="preserve"> the four factor scales are quite acceptable except for the </w:t>
      </w:r>
      <w:r w:rsidR="00C122B9">
        <w:rPr>
          <w:rFonts w:ascii="Times New Roman" w:hAnsi="Times New Roman"/>
          <w:sz w:val="24"/>
          <w:szCs w:val="24"/>
        </w:rPr>
        <w:t>P</w:t>
      </w:r>
      <w:r w:rsidR="006F26D9" w:rsidRPr="006F26D9">
        <w:rPr>
          <w:rFonts w:ascii="Times New Roman" w:hAnsi="Times New Roman"/>
          <w:sz w:val="24"/>
          <w:szCs w:val="24"/>
        </w:rPr>
        <w:t xml:space="preserve">sychaitric </w:t>
      </w:r>
      <w:r w:rsidR="00C122B9">
        <w:rPr>
          <w:rFonts w:ascii="Times New Roman" w:hAnsi="Times New Roman"/>
          <w:sz w:val="24"/>
          <w:szCs w:val="24"/>
        </w:rPr>
        <w:t>C</w:t>
      </w:r>
      <w:r w:rsidR="006F26D9" w:rsidRPr="006F26D9">
        <w:rPr>
          <w:rFonts w:ascii="Times New Roman" w:hAnsi="Times New Roman"/>
          <w:sz w:val="24"/>
          <w:szCs w:val="24"/>
        </w:rPr>
        <w:t>are</w:t>
      </w:r>
      <w:r w:rsidR="00792A1B">
        <w:rPr>
          <w:rFonts w:ascii="Times New Roman" w:hAnsi="Times New Roman"/>
          <w:sz w:val="24"/>
          <w:szCs w:val="24"/>
        </w:rPr>
        <w:t xml:space="preserve"> </w:t>
      </w:r>
      <w:r w:rsidR="005A6223">
        <w:rPr>
          <w:rFonts w:ascii="Times New Roman" w:hAnsi="Times New Roman"/>
          <w:sz w:val="24"/>
          <w:szCs w:val="24"/>
        </w:rPr>
        <w:t>S</w:t>
      </w:r>
      <w:r w:rsidR="00792A1B">
        <w:rPr>
          <w:rFonts w:ascii="Times New Roman" w:hAnsi="Times New Roman"/>
          <w:sz w:val="24"/>
          <w:szCs w:val="24"/>
        </w:rPr>
        <w:t>cale, wh</w:t>
      </w:r>
      <w:r w:rsidR="006F26D9">
        <w:rPr>
          <w:rFonts w:ascii="Times New Roman" w:hAnsi="Times New Roman"/>
          <w:sz w:val="24"/>
          <w:szCs w:val="24"/>
        </w:rPr>
        <w:t>i</w:t>
      </w:r>
      <w:r w:rsidR="00792A1B">
        <w:rPr>
          <w:rFonts w:ascii="Times New Roman" w:hAnsi="Times New Roman"/>
          <w:sz w:val="24"/>
          <w:szCs w:val="24"/>
        </w:rPr>
        <w:t>c</w:t>
      </w:r>
      <w:r w:rsidR="006F26D9">
        <w:rPr>
          <w:rFonts w:ascii="Times New Roman" w:hAnsi="Times New Roman"/>
          <w:sz w:val="24"/>
          <w:szCs w:val="24"/>
        </w:rPr>
        <w:t>h has only three items. Future study may consider to increase items for th</w:t>
      </w:r>
      <w:r w:rsidR="00C122B9">
        <w:rPr>
          <w:rFonts w:ascii="Times New Roman" w:hAnsi="Times New Roman"/>
          <w:sz w:val="24"/>
          <w:szCs w:val="24"/>
        </w:rPr>
        <w:t xml:space="preserve">is </w:t>
      </w:r>
      <w:r w:rsidR="006F26D9">
        <w:rPr>
          <w:rFonts w:ascii="Times New Roman" w:hAnsi="Times New Roman"/>
          <w:sz w:val="24"/>
          <w:szCs w:val="24"/>
        </w:rPr>
        <w:t>su</w:t>
      </w:r>
      <w:r w:rsidR="00792A1B">
        <w:rPr>
          <w:rFonts w:ascii="Times New Roman" w:hAnsi="Times New Roman"/>
          <w:sz w:val="24"/>
          <w:szCs w:val="24"/>
        </w:rPr>
        <w:t>bscale</w:t>
      </w:r>
      <w:r w:rsidR="005A6223">
        <w:rPr>
          <w:rFonts w:ascii="Times New Roman" w:hAnsi="Times New Roman"/>
          <w:sz w:val="24"/>
          <w:szCs w:val="24"/>
        </w:rPr>
        <w:t>. Possible items could include “</w:t>
      </w:r>
      <w:r w:rsidR="00792A1B">
        <w:rPr>
          <w:rFonts w:ascii="Times New Roman" w:hAnsi="Times New Roman"/>
          <w:sz w:val="24"/>
          <w:szCs w:val="24"/>
        </w:rPr>
        <w:t>whether to engage in</w:t>
      </w:r>
      <w:r w:rsidR="006F26D9">
        <w:rPr>
          <w:rFonts w:ascii="Times New Roman" w:hAnsi="Times New Roman"/>
          <w:sz w:val="24"/>
          <w:szCs w:val="24"/>
        </w:rPr>
        <w:t xml:space="preserve"> psychotherapy</w:t>
      </w:r>
      <w:r w:rsidR="005A6223">
        <w:rPr>
          <w:rFonts w:ascii="Times New Roman" w:hAnsi="Times New Roman"/>
          <w:sz w:val="24"/>
          <w:szCs w:val="24"/>
        </w:rPr>
        <w:t>”</w:t>
      </w:r>
      <w:r w:rsidR="006F26D9">
        <w:rPr>
          <w:rFonts w:ascii="Times New Roman" w:hAnsi="Times New Roman"/>
          <w:sz w:val="24"/>
          <w:szCs w:val="24"/>
        </w:rPr>
        <w:t xml:space="preserve">, </w:t>
      </w:r>
      <w:r w:rsidR="005A6223">
        <w:rPr>
          <w:rFonts w:ascii="Times New Roman" w:hAnsi="Times New Roman"/>
          <w:sz w:val="24"/>
          <w:szCs w:val="24"/>
        </w:rPr>
        <w:t>“</w:t>
      </w:r>
      <w:r w:rsidR="006F26D9">
        <w:rPr>
          <w:rFonts w:ascii="Times New Roman" w:hAnsi="Times New Roman"/>
          <w:sz w:val="24"/>
          <w:szCs w:val="24"/>
        </w:rPr>
        <w:t>whether to attend family psycheducation workshops</w:t>
      </w:r>
      <w:r w:rsidR="005A6223">
        <w:rPr>
          <w:rFonts w:ascii="Times New Roman" w:hAnsi="Times New Roman"/>
          <w:sz w:val="24"/>
          <w:szCs w:val="24"/>
        </w:rPr>
        <w:t>”</w:t>
      </w:r>
      <w:r w:rsidR="006F26D9">
        <w:rPr>
          <w:rFonts w:ascii="Times New Roman" w:hAnsi="Times New Roman"/>
          <w:sz w:val="24"/>
          <w:szCs w:val="24"/>
        </w:rPr>
        <w:t xml:space="preserve">, </w:t>
      </w:r>
      <w:r w:rsidR="005A6223">
        <w:rPr>
          <w:rFonts w:ascii="Times New Roman" w:hAnsi="Times New Roman"/>
          <w:sz w:val="24"/>
          <w:szCs w:val="24"/>
        </w:rPr>
        <w:t>“</w:t>
      </w:r>
      <w:r w:rsidR="006F26D9">
        <w:rPr>
          <w:rFonts w:ascii="Times New Roman" w:hAnsi="Times New Roman"/>
          <w:sz w:val="24"/>
          <w:szCs w:val="24"/>
        </w:rPr>
        <w:t xml:space="preserve">whether to attend medication </w:t>
      </w:r>
      <w:r w:rsidR="00F162B3">
        <w:rPr>
          <w:rFonts w:ascii="Times New Roman" w:hAnsi="Times New Roman"/>
          <w:sz w:val="24"/>
          <w:szCs w:val="24"/>
        </w:rPr>
        <w:t xml:space="preserve">management </w:t>
      </w:r>
      <w:r w:rsidR="006F26D9">
        <w:rPr>
          <w:rFonts w:ascii="Times New Roman" w:hAnsi="Times New Roman"/>
          <w:sz w:val="24"/>
          <w:szCs w:val="24"/>
        </w:rPr>
        <w:t>and stress mangement training program</w:t>
      </w:r>
      <w:r w:rsidR="005A6223">
        <w:rPr>
          <w:rFonts w:ascii="Times New Roman" w:hAnsi="Times New Roman"/>
          <w:sz w:val="24"/>
          <w:szCs w:val="24"/>
        </w:rPr>
        <w:t>”</w:t>
      </w:r>
      <w:r w:rsidR="00792A1B">
        <w:rPr>
          <w:rFonts w:ascii="Times New Roman" w:hAnsi="Times New Roman"/>
          <w:sz w:val="24"/>
          <w:szCs w:val="24"/>
        </w:rPr>
        <w:t>, to name a few</w:t>
      </w:r>
      <w:r w:rsidR="00F162B3">
        <w:rPr>
          <w:rFonts w:ascii="Times New Roman" w:hAnsi="Times New Roman"/>
          <w:sz w:val="24"/>
          <w:szCs w:val="24"/>
        </w:rPr>
        <w:t>.</w:t>
      </w:r>
      <w:r w:rsidR="006F26D9">
        <w:rPr>
          <w:rFonts w:ascii="Times New Roman" w:hAnsi="Times New Roman"/>
          <w:sz w:val="24"/>
          <w:szCs w:val="24"/>
        </w:rPr>
        <w:t xml:space="preserve">  </w:t>
      </w:r>
    </w:p>
    <w:p w14:paraId="459ABC78" w14:textId="4E8BBFAB" w:rsidR="00915B28" w:rsidRDefault="003053C4" w:rsidP="008A0A8A">
      <w:pPr>
        <w:pStyle w:val="BodyText"/>
        <w:spacing w:after="0" w:line="480" w:lineRule="auto"/>
        <w:ind w:firstLine="720"/>
        <w:contextualSpacing/>
        <w:rPr>
          <w:rFonts w:ascii="Times New Roman" w:hAnsi="Times New Roman"/>
          <w:sz w:val="24"/>
          <w:szCs w:val="24"/>
        </w:rPr>
      </w:pPr>
      <w:r>
        <w:rPr>
          <w:rFonts w:ascii="Times New Roman" w:hAnsi="Times New Roman"/>
          <w:sz w:val="24"/>
          <w:szCs w:val="24"/>
        </w:rPr>
        <w:t xml:space="preserve">It also should be noted the sample </w:t>
      </w:r>
      <w:r w:rsidR="00194209">
        <w:rPr>
          <w:rFonts w:ascii="Times New Roman" w:hAnsi="Times New Roman"/>
          <w:sz w:val="24"/>
          <w:szCs w:val="24"/>
        </w:rPr>
        <w:t xml:space="preserve">size of the study is small and </w:t>
      </w:r>
      <w:r w:rsidR="0002204E">
        <w:rPr>
          <w:rFonts w:ascii="Times New Roman" w:hAnsi="Times New Roman"/>
          <w:sz w:val="24"/>
          <w:szCs w:val="24"/>
        </w:rPr>
        <w:t xml:space="preserve">has its unqiue characteristics such as </w:t>
      </w:r>
      <w:r>
        <w:rPr>
          <w:rFonts w:ascii="Times New Roman" w:hAnsi="Times New Roman"/>
          <w:sz w:val="24"/>
          <w:szCs w:val="24"/>
        </w:rPr>
        <w:t xml:space="preserve">younger and all </w:t>
      </w:r>
      <w:r w:rsidR="00194209">
        <w:rPr>
          <w:rFonts w:ascii="Times New Roman" w:hAnsi="Times New Roman"/>
          <w:sz w:val="24"/>
          <w:szCs w:val="24"/>
        </w:rPr>
        <w:t>are living</w:t>
      </w:r>
      <w:r w:rsidR="00D52661">
        <w:rPr>
          <w:rFonts w:ascii="Times New Roman" w:hAnsi="Times New Roman"/>
          <w:sz w:val="24"/>
          <w:szCs w:val="24"/>
        </w:rPr>
        <w:t xml:space="preserve"> with</w:t>
      </w:r>
      <w:r w:rsidR="00792A1B">
        <w:rPr>
          <w:rFonts w:ascii="Times New Roman" w:hAnsi="Times New Roman"/>
          <w:sz w:val="24"/>
          <w:szCs w:val="24"/>
        </w:rPr>
        <w:t xml:space="preserve"> families</w:t>
      </w:r>
      <w:r>
        <w:rPr>
          <w:rFonts w:ascii="Times New Roman" w:hAnsi="Times New Roman"/>
          <w:sz w:val="24"/>
          <w:szCs w:val="24"/>
        </w:rPr>
        <w:t xml:space="preserve">. </w:t>
      </w:r>
      <w:r w:rsidR="00792A1B">
        <w:rPr>
          <w:rFonts w:ascii="Times New Roman" w:hAnsi="Times New Roman"/>
          <w:sz w:val="24"/>
          <w:szCs w:val="24"/>
        </w:rPr>
        <w:t>Thus it is natural</w:t>
      </w:r>
      <w:r>
        <w:rPr>
          <w:rFonts w:ascii="Times New Roman" w:hAnsi="Times New Roman"/>
          <w:sz w:val="24"/>
          <w:szCs w:val="24"/>
        </w:rPr>
        <w:t xml:space="preserve"> for the family to have greater influence on th</w:t>
      </w:r>
      <w:r w:rsidR="005A6223">
        <w:rPr>
          <w:rFonts w:ascii="Times New Roman" w:hAnsi="Times New Roman"/>
          <w:sz w:val="24"/>
          <w:szCs w:val="24"/>
        </w:rPr>
        <w:t>e consmer’s day-to-day decision-</w:t>
      </w:r>
      <w:r>
        <w:rPr>
          <w:rFonts w:ascii="Times New Roman" w:hAnsi="Times New Roman"/>
          <w:sz w:val="24"/>
          <w:szCs w:val="24"/>
        </w:rPr>
        <w:t xml:space="preserve">making. </w:t>
      </w:r>
      <w:r w:rsidR="008A0A8A">
        <w:rPr>
          <w:rFonts w:ascii="Times New Roman" w:hAnsi="Times New Roman"/>
          <w:sz w:val="24"/>
          <w:szCs w:val="24"/>
        </w:rPr>
        <w:t>Cautions should be made in t</w:t>
      </w:r>
      <w:r>
        <w:rPr>
          <w:rFonts w:ascii="Times New Roman" w:hAnsi="Times New Roman"/>
          <w:sz w:val="24"/>
          <w:szCs w:val="24"/>
        </w:rPr>
        <w:t>he generaliza</w:t>
      </w:r>
      <w:r w:rsidR="008A0A8A">
        <w:rPr>
          <w:rFonts w:ascii="Times New Roman" w:hAnsi="Times New Roman"/>
          <w:sz w:val="24"/>
          <w:szCs w:val="24"/>
        </w:rPr>
        <w:t xml:space="preserve">tion </w:t>
      </w:r>
      <w:r>
        <w:rPr>
          <w:rFonts w:ascii="Times New Roman" w:hAnsi="Times New Roman"/>
          <w:sz w:val="24"/>
          <w:szCs w:val="24"/>
        </w:rPr>
        <w:t xml:space="preserve">of the results </w:t>
      </w:r>
      <w:r w:rsidR="008A0A8A">
        <w:rPr>
          <w:rFonts w:ascii="Times New Roman" w:hAnsi="Times New Roman"/>
          <w:sz w:val="24"/>
          <w:szCs w:val="24"/>
        </w:rPr>
        <w:t>to other individuals with psychaitric disabilities</w:t>
      </w:r>
      <w:r w:rsidR="00194209">
        <w:rPr>
          <w:rFonts w:ascii="Times New Roman" w:hAnsi="Times New Roman"/>
          <w:sz w:val="24"/>
          <w:szCs w:val="24"/>
        </w:rPr>
        <w:t xml:space="preserve">. Future studies should employ a large sample size </w:t>
      </w:r>
      <w:r w:rsidR="008A0A8A">
        <w:rPr>
          <w:rFonts w:ascii="Times New Roman" w:hAnsi="Times New Roman"/>
          <w:sz w:val="24"/>
          <w:szCs w:val="24"/>
        </w:rPr>
        <w:t xml:space="preserve">that </w:t>
      </w:r>
      <w:r w:rsidR="00194209">
        <w:rPr>
          <w:rFonts w:ascii="Times New Roman" w:hAnsi="Times New Roman"/>
          <w:sz w:val="24"/>
          <w:szCs w:val="24"/>
        </w:rPr>
        <w:t>i</w:t>
      </w:r>
      <w:r>
        <w:rPr>
          <w:rFonts w:ascii="Times New Roman" w:hAnsi="Times New Roman"/>
          <w:sz w:val="24"/>
          <w:szCs w:val="24"/>
        </w:rPr>
        <w:t>nclude</w:t>
      </w:r>
      <w:r w:rsidR="008A0A8A">
        <w:rPr>
          <w:rFonts w:ascii="Times New Roman" w:hAnsi="Times New Roman"/>
          <w:sz w:val="24"/>
          <w:szCs w:val="24"/>
        </w:rPr>
        <w:t>s</w:t>
      </w:r>
      <w:r>
        <w:rPr>
          <w:rFonts w:ascii="Times New Roman" w:hAnsi="Times New Roman"/>
          <w:sz w:val="24"/>
          <w:szCs w:val="24"/>
        </w:rPr>
        <w:t xml:space="preserve"> participants who are older and not living with their parents. </w:t>
      </w:r>
      <w:r w:rsidR="00194209">
        <w:rPr>
          <w:rFonts w:ascii="Times New Roman" w:hAnsi="Times New Roman"/>
          <w:sz w:val="24"/>
          <w:szCs w:val="24"/>
        </w:rPr>
        <w:t xml:space="preserve"> </w:t>
      </w:r>
      <w:r w:rsidR="008A0A8A">
        <w:rPr>
          <w:rFonts w:ascii="Times New Roman" w:hAnsi="Times New Roman"/>
          <w:sz w:val="24"/>
          <w:szCs w:val="24"/>
        </w:rPr>
        <w:t>To further understand the concept of family decision and self-determination, other samples c</w:t>
      </w:r>
      <w:r w:rsidR="005A6223">
        <w:rPr>
          <w:rFonts w:ascii="Times New Roman" w:hAnsi="Times New Roman"/>
          <w:sz w:val="24"/>
          <w:szCs w:val="24"/>
        </w:rPr>
        <w:t>o</w:t>
      </w:r>
      <w:r w:rsidR="008A0A8A">
        <w:rPr>
          <w:rFonts w:ascii="Times New Roman" w:hAnsi="Times New Roman"/>
          <w:sz w:val="24"/>
          <w:szCs w:val="24"/>
        </w:rPr>
        <w:t>uld be considered such as a normal control group</w:t>
      </w:r>
      <w:r w:rsidR="00194209">
        <w:rPr>
          <w:rFonts w:ascii="Times New Roman" w:hAnsi="Times New Roman"/>
          <w:sz w:val="24"/>
          <w:szCs w:val="24"/>
        </w:rPr>
        <w:t>, people with physical dis</w:t>
      </w:r>
      <w:r w:rsidR="005A6223">
        <w:rPr>
          <w:rFonts w:ascii="Times New Roman" w:hAnsi="Times New Roman"/>
          <w:sz w:val="24"/>
          <w:szCs w:val="24"/>
        </w:rPr>
        <w:t>abilities</w:t>
      </w:r>
      <w:r w:rsidR="00194209">
        <w:rPr>
          <w:rFonts w:ascii="Times New Roman" w:hAnsi="Times New Roman"/>
          <w:sz w:val="24"/>
          <w:szCs w:val="24"/>
        </w:rPr>
        <w:t xml:space="preserve">, people with medical conditions </w:t>
      </w:r>
      <w:r w:rsidR="005A6223">
        <w:rPr>
          <w:rFonts w:ascii="Times New Roman" w:hAnsi="Times New Roman"/>
          <w:sz w:val="24"/>
          <w:szCs w:val="24"/>
        </w:rPr>
        <w:t>or</w:t>
      </w:r>
      <w:r w:rsidR="00194209">
        <w:rPr>
          <w:rFonts w:ascii="Times New Roman" w:hAnsi="Times New Roman"/>
          <w:sz w:val="24"/>
          <w:szCs w:val="24"/>
        </w:rPr>
        <w:t xml:space="preserve"> with chronic illnesses. </w:t>
      </w:r>
      <w:r w:rsidR="008A0A8A">
        <w:rPr>
          <w:rFonts w:ascii="Times New Roman" w:hAnsi="Times New Roman"/>
          <w:sz w:val="24"/>
          <w:szCs w:val="24"/>
        </w:rPr>
        <w:t>In addition, i</w:t>
      </w:r>
      <w:r w:rsidR="00194209">
        <w:rPr>
          <w:rFonts w:ascii="Times New Roman" w:hAnsi="Times New Roman"/>
          <w:sz w:val="24"/>
          <w:szCs w:val="24"/>
        </w:rPr>
        <w:t xml:space="preserve">t will </w:t>
      </w:r>
      <w:r w:rsidR="008A0A8A">
        <w:rPr>
          <w:rFonts w:ascii="Times New Roman" w:hAnsi="Times New Roman"/>
          <w:sz w:val="24"/>
          <w:szCs w:val="24"/>
        </w:rPr>
        <w:t xml:space="preserve">be </w:t>
      </w:r>
      <w:r w:rsidR="00194209">
        <w:rPr>
          <w:rFonts w:ascii="Times New Roman" w:hAnsi="Times New Roman"/>
          <w:sz w:val="24"/>
          <w:szCs w:val="24"/>
        </w:rPr>
        <w:t xml:space="preserve">benefitial to have </w:t>
      </w:r>
      <w:r w:rsidR="00D81B75">
        <w:rPr>
          <w:rFonts w:ascii="Times New Roman" w:hAnsi="Times New Roman"/>
          <w:sz w:val="24"/>
          <w:szCs w:val="24"/>
        </w:rPr>
        <w:t xml:space="preserve">a comparable sample from </w:t>
      </w:r>
      <w:r w:rsidR="008A0A8A">
        <w:rPr>
          <w:rFonts w:ascii="Times New Roman" w:hAnsi="Times New Roman"/>
          <w:sz w:val="24"/>
          <w:szCs w:val="24"/>
        </w:rPr>
        <w:t xml:space="preserve">Western socities </w:t>
      </w:r>
      <w:r w:rsidR="00D81B75">
        <w:rPr>
          <w:rFonts w:ascii="Times New Roman" w:hAnsi="Times New Roman"/>
          <w:sz w:val="24"/>
          <w:szCs w:val="24"/>
        </w:rPr>
        <w:t xml:space="preserve">to compare cross-cultural differences on self-determination. </w:t>
      </w:r>
    </w:p>
    <w:p w14:paraId="176C1DBE" w14:textId="77777777" w:rsidR="00915B28" w:rsidRDefault="00915B28" w:rsidP="00915B28">
      <w:pPr>
        <w:pStyle w:val="BodyText"/>
        <w:spacing w:after="0" w:line="480" w:lineRule="auto"/>
        <w:ind w:firstLine="720"/>
        <w:contextualSpacing/>
        <w:rPr>
          <w:rFonts w:ascii="Times New Roman" w:hAnsi="Times New Roman"/>
          <w:sz w:val="24"/>
          <w:szCs w:val="24"/>
        </w:rPr>
      </w:pPr>
    </w:p>
    <w:p w14:paraId="0B48A5A1" w14:textId="77777777" w:rsidR="00915B28" w:rsidRDefault="00915B28" w:rsidP="003D4356">
      <w:pPr>
        <w:pStyle w:val="BodyText"/>
        <w:spacing w:after="0" w:line="480" w:lineRule="auto"/>
        <w:contextualSpacing/>
        <w:rPr>
          <w:rFonts w:ascii="Times New Roman" w:hAnsi="Times New Roman"/>
          <w:sz w:val="24"/>
          <w:szCs w:val="24"/>
        </w:rPr>
      </w:pPr>
    </w:p>
    <w:p w14:paraId="3D20E3D3" w14:textId="77777777" w:rsidR="003D4356" w:rsidRDefault="003D4356">
      <w:pPr>
        <w:rPr>
          <w:rFonts w:ascii="Times New Roman" w:eastAsia="Batang" w:hAnsi="Times New Roman" w:cs="Times New Roman"/>
          <w:lang w:val="x-none" w:eastAsia="x-none"/>
        </w:rPr>
      </w:pPr>
    </w:p>
    <w:p w14:paraId="29F20F03" w14:textId="77777777" w:rsidR="00D30996" w:rsidRDefault="00D30996">
      <w:pPr>
        <w:rPr>
          <w:rFonts w:ascii="Times New Roman" w:hAnsi="Times New Roman" w:cs="Times New Roman"/>
        </w:rPr>
      </w:pPr>
    </w:p>
    <w:p w14:paraId="4636A0C2" w14:textId="77777777" w:rsidR="00D30996" w:rsidRDefault="00D30996">
      <w:pPr>
        <w:rPr>
          <w:rFonts w:ascii="Times New Roman" w:hAnsi="Times New Roman" w:cs="Times New Roman"/>
        </w:rPr>
      </w:pPr>
    </w:p>
    <w:p w14:paraId="38C214EF" w14:textId="77777777" w:rsidR="00D30996" w:rsidRDefault="00D30996">
      <w:pPr>
        <w:rPr>
          <w:rFonts w:ascii="Times New Roman" w:hAnsi="Times New Roman" w:cs="Times New Roman"/>
        </w:rPr>
      </w:pPr>
    </w:p>
    <w:p w14:paraId="08A9E23B" w14:textId="77777777" w:rsidR="00D30996" w:rsidRDefault="00D30996">
      <w:pPr>
        <w:rPr>
          <w:rFonts w:ascii="Times New Roman" w:hAnsi="Times New Roman" w:cs="Times New Roman"/>
        </w:rPr>
      </w:pPr>
    </w:p>
    <w:p w14:paraId="785896E5" w14:textId="77777777" w:rsidR="00D30996" w:rsidRDefault="00D30996">
      <w:pPr>
        <w:rPr>
          <w:rFonts w:ascii="Times New Roman" w:hAnsi="Times New Roman" w:cs="Times New Roman"/>
        </w:rPr>
      </w:pPr>
    </w:p>
    <w:p w14:paraId="79A1C87F" w14:textId="77777777" w:rsidR="00D30996" w:rsidRDefault="00D30996">
      <w:pPr>
        <w:rPr>
          <w:rFonts w:ascii="Times New Roman" w:hAnsi="Times New Roman" w:cs="Times New Roman"/>
        </w:rPr>
      </w:pPr>
    </w:p>
    <w:p w14:paraId="4E95B356" w14:textId="77777777" w:rsidR="00D30996" w:rsidRDefault="00D30996">
      <w:pPr>
        <w:rPr>
          <w:rFonts w:ascii="Times New Roman" w:hAnsi="Times New Roman" w:cs="Times New Roman"/>
        </w:rPr>
      </w:pPr>
    </w:p>
    <w:p w14:paraId="600DC62D" w14:textId="77777777" w:rsidR="00D30996" w:rsidRDefault="00D30996">
      <w:pPr>
        <w:rPr>
          <w:rFonts w:ascii="Times New Roman" w:hAnsi="Times New Roman" w:cs="Times New Roman"/>
        </w:rPr>
      </w:pPr>
    </w:p>
    <w:p w14:paraId="0B78A7AF" w14:textId="77777777" w:rsidR="00D30996" w:rsidRDefault="00D30996">
      <w:pPr>
        <w:rPr>
          <w:rFonts w:ascii="Times New Roman" w:hAnsi="Times New Roman" w:cs="Times New Roman"/>
        </w:rPr>
      </w:pPr>
    </w:p>
    <w:p w14:paraId="0C2B75DC" w14:textId="38C7BE19" w:rsidR="00C41C1F" w:rsidRPr="00D3641B" w:rsidRDefault="00C41C1F">
      <w:pPr>
        <w:rPr>
          <w:rFonts w:ascii="Times New Roman" w:hAnsi="Times New Roman" w:cs="Times New Roman"/>
        </w:rPr>
      </w:pPr>
      <w:r w:rsidRPr="00D3641B">
        <w:rPr>
          <w:rFonts w:ascii="Times New Roman" w:hAnsi="Times New Roman" w:cs="Times New Roman"/>
        </w:rPr>
        <w:t xml:space="preserve">Table 1.  Characteristics of the participants  </w:t>
      </w:r>
      <w:r w:rsidR="00915B28" w:rsidRPr="00D3641B">
        <w:rPr>
          <w:rFonts w:ascii="Times New Roman" w:hAnsi="Times New Roman" w:cs="Times New Roman"/>
        </w:rPr>
        <w:t>(</w:t>
      </w:r>
      <w:r w:rsidRPr="00D3641B">
        <w:rPr>
          <w:rFonts w:ascii="Times New Roman" w:hAnsi="Times New Roman" w:cs="Times New Roman"/>
        </w:rPr>
        <w:t>N= 7</w:t>
      </w:r>
      <w:r w:rsidR="00702EDE" w:rsidRPr="00D3641B">
        <w:rPr>
          <w:rFonts w:ascii="Times New Roman" w:hAnsi="Times New Roman" w:cs="Times New Roman"/>
        </w:rPr>
        <w:t>8</w:t>
      </w:r>
      <w:r w:rsidR="00915B28" w:rsidRPr="00D3641B">
        <w:rPr>
          <w:rFonts w:ascii="Times New Roman" w:hAnsi="Times New Roman" w:cs="Times New Roman"/>
        </w:rPr>
        <w:t>)</w:t>
      </w:r>
    </w:p>
    <w:p w14:paraId="527308A9" w14:textId="5585AD66" w:rsidR="00702EDE" w:rsidRPr="00D3641B" w:rsidRDefault="00702EDE" w:rsidP="00702EDE">
      <w:pPr>
        <w:rPr>
          <w:rFonts w:ascii="Times New Roman" w:hAnsi="Times New Roman" w:cs="Times New Roman"/>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268"/>
      </w:tblGrid>
      <w:tr w:rsidR="00702EDE" w:rsidRPr="00D3641B" w14:paraId="64493707" w14:textId="77777777" w:rsidTr="00D65F50">
        <w:tc>
          <w:tcPr>
            <w:tcW w:w="2518" w:type="dxa"/>
            <w:tcBorders>
              <w:top w:val="single" w:sz="4" w:space="0" w:color="auto"/>
              <w:bottom w:val="single" w:sz="4" w:space="0" w:color="auto"/>
            </w:tcBorders>
          </w:tcPr>
          <w:p w14:paraId="22201277"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Characteristic</w:t>
            </w:r>
          </w:p>
        </w:tc>
        <w:tc>
          <w:tcPr>
            <w:tcW w:w="2268" w:type="dxa"/>
            <w:tcBorders>
              <w:top w:val="single" w:sz="4" w:space="0" w:color="auto"/>
              <w:bottom w:val="single" w:sz="4" w:space="0" w:color="auto"/>
            </w:tcBorders>
          </w:tcPr>
          <w:p w14:paraId="43711541" w14:textId="77777777" w:rsidR="00702EDE" w:rsidRPr="00D3641B" w:rsidRDefault="00702EDE" w:rsidP="00D65F50">
            <w:pPr>
              <w:rPr>
                <w:rFonts w:ascii="Times New Roman" w:hAnsi="Times New Roman" w:cs="Times New Roman"/>
              </w:rPr>
            </w:pPr>
          </w:p>
        </w:tc>
      </w:tr>
      <w:tr w:rsidR="00702EDE" w:rsidRPr="00D3641B" w14:paraId="38A80204" w14:textId="77777777" w:rsidTr="00D65F50">
        <w:tc>
          <w:tcPr>
            <w:tcW w:w="2518" w:type="dxa"/>
            <w:tcBorders>
              <w:top w:val="single" w:sz="4" w:space="0" w:color="auto"/>
              <w:bottom w:val="nil"/>
            </w:tcBorders>
          </w:tcPr>
          <w:p w14:paraId="67D0EE44"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Age</w:t>
            </w:r>
          </w:p>
        </w:tc>
        <w:tc>
          <w:tcPr>
            <w:tcW w:w="2268" w:type="dxa"/>
            <w:tcBorders>
              <w:top w:val="single" w:sz="4" w:space="0" w:color="auto"/>
              <w:bottom w:val="nil"/>
            </w:tcBorders>
          </w:tcPr>
          <w:p w14:paraId="5551A807" w14:textId="47F79EC1" w:rsidR="00702EDE" w:rsidRPr="00D3641B" w:rsidRDefault="00702EDE" w:rsidP="00D65F50">
            <w:pPr>
              <w:rPr>
                <w:rFonts w:ascii="Times New Roman" w:hAnsi="Times New Roman" w:cs="Times New Roman"/>
              </w:rPr>
            </w:pPr>
            <w:r w:rsidRPr="00D3641B">
              <w:rPr>
                <w:rFonts w:ascii="Times New Roman" w:hAnsi="Times New Roman" w:cs="Times New Roman"/>
              </w:rPr>
              <w:t>28.97</w:t>
            </w:r>
            <w:r w:rsidR="003B1219">
              <w:rPr>
                <w:rFonts w:ascii="Times New Roman" w:hAnsi="Times New Roman" w:cs="Times New Roman"/>
              </w:rPr>
              <w:t xml:space="preserve"> (</w:t>
            </w:r>
            <w:r w:rsidRPr="00D3641B">
              <w:rPr>
                <w:rFonts w:ascii="Times New Roman" w:hAnsi="Times New Roman" w:cs="Times New Roman"/>
              </w:rPr>
              <w:t>11.05</w:t>
            </w:r>
            <w:r w:rsidR="003B1219">
              <w:rPr>
                <w:rFonts w:ascii="Times New Roman" w:hAnsi="Times New Roman" w:cs="Times New Roman"/>
              </w:rPr>
              <w:t>)</w:t>
            </w:r>
          </w:p>
        </w:tc>
      </w:tr>
      <w:tr w:rsidR="00702EDE" w:rsidRPr="00D3641B" w14:paraId="169188A4" w14:textId="77777777" w:rsidTr="00D65F50">
        <w:tc>
          <w:tcPr>
            <w:tcW w:w="2518" w:type="dxa"/>
            <w:tcBorders>
              <w:top w:val="nil"/>
            </w:tcBorders>
          </w:tcPr>
          <w:p w14:paraId="20621564"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Gender</w:t>
            </w:r>
          </w:p>
        </w:tc>
        <w:tc>
          <w:tcPr>
            <w:tcW w:w="2268" w:type="dxa"/>
            <w:tcBorders>
              <w:top w:val="nil"/>
            </w:tcBorders>
          </w:tcPr>
          <w:p w14:paraId="6DDB712C" w14:textId="77777777" w:rsidR="00702EDE" w:rsidRPr="00D3641B" w:rsidRDefault="00702EDE" w:rsidP="00D65F50">
            <w:pPr>
              <w:rPr>
                <w:rFonts w:ascii="Times New Roman" w:hAnsi="Times New Roman" w:cs="Times New Roman"/>
              </w:rPr>
            </w:pPr>
          </w:p>
        </w:tc>
      </w:tr>
      <w:tr w:rsidR="00702EDE" w:rsidRPr="00D3641B" w14:paraId="6A9C6C10" w14:textId="77777777" w:rsidTr="00D65F50">
        <w:tc>
          <w:tcPr>
            <w:tcW w:w="2518" w:type="dxa"/>
          </w:tcPr>
          <w:p w14:paraId="6833C588"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Male</w:t>
            </w:r>
          </w:p>
        </w:tc>
        <w:tc>
          <w:tcPr>
            <w:tcW w:w="2268" w:type="dxa"/>
          </w:tcPr>
          <w:p w14:paraId="252DD6F6"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43</w:t>
            </w:r>
          </w:p>
        </w:tc>
      </w:tr>
      <w:tr w:rsidR="00702EDE" w:rsidRPr="00D3641B" w14:paraId="2B1DB4E6" w14:textId="77777777" w:rsidTr="00D65F50">
        <w:tc>
          <w:tcPr>
            <w:tcW w:w="2518" w:type="dxa"/>
          </w:tcPr>
          <w:p w14:paraId="0DEA93B5"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Female</w:t>
            </w:r>
          </w:p>
        </w:tc>
        <w:tc>
          <w:tcPr>
            <w:tcW w:w="2268" w:type="dxa"/>
          </w:tcPr>
          <w:p w14:paraId="7B313DD3"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35</w:t>
            </w:r>
          </w:p>
        </w:tc>
      </w:tr>
      <w:tr w:rsidR="00702EDE" w:rsidRPr="00D3641B" w14:paraId="0987CB5D" w14:textId="77777777" w:rsidTr="00D65F50">
        <w:tc>
          <w:tcPr>
            <w:tcW w:w="2518" w:type="dxa"/>
          </w:tcPr>
          <w:p w14:paraId="2DB1AF1A"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Education</w:t>
            </w:r>
          </w:p>
        </w:tc>
        <w:tc>
          <w:tcPr>
            <w:tcW w:w="2268" w:type="dxa"/>
          </w:tcPr>
          <w:p w14:paraId="1497403B" w14:textId="77777777" w:rsidR="00702EDE" w:rsidRPr="00D3641B" w:rsidRDefault="00702EDE" w:rsidP="00D65F50">
            <w:pPr>
              <w:rPr>
                <w:rFonts w:ascii="Times New Roman" w:hAnsi="Times New Roman" w:cs="Times New Roman"/>
              </w:rPr>
            </w:pPr>
          </w:p>
        </w:tc>
      </w:tr>
      <w:tr w:rsidR="00702EDE" w:rsidRPr="00D3641B" w14:paraId="5A2F1B5E" w14:textId="77777777" w:rsidTr="00D65F50">
        <w:tc>
          <w:tcPr>
            <w:tcW w:w="2518" w:type="dxa"/>
          </w:tcPr>
          <w:p w14:paraId="39915D8B"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Elementary</w:t>
            </w:r>
          </w:p>
        </w:tc>
        <w:tc>
          <w:tcPr>
            <w:tcW w:w="2268" w:type="dxa"/>
          </w:tcPr>
          <w:p w14:paraId="18BE5E29"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18</w:t>
            </w:r>
          </w:p>
        </w:tc>
      </w:tr>
      <w:tr w:rsidR="00702EDE" w:rsidRPr="00D3641B" w14:paraId="687CA9ED" w14:textId="77777777" w:rsidTr="00D65F50">
        <w:tc>
          <w:tcPr>
            <w:tcW w:w="2518" w:type="dxa"/>
          </w:tcPr>
          <w:p w14:paraId="5C39C222"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High school</w:t>
            </w:r>
          </w:p>
        </w:tc>
        <w:tc>
          <w:tcPr>
            <w:tcW w:w="2268" w:type="dxa"/>
          </w:tcPr>
          <w:p w14:paraId="2ED97C27"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33</w:t>
            </w:r>
          </w:p>
        </w:tc>
      </w:tr>
      <w:tr w:rsidR="00702EDE" w:rsidRPr="00D3641B" w14:paraId="14D08B4D" w14:textId="77777777" w:rsidTr="00D65F50">
        <w:tc>
          <w:tcPr>
            <w:tcW w:w="2518" w:type="dxa"/>
          </w:tcPr>
          <w:p w14:paraId="118FC710"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Some college</w:t>
            </w:r>
          </w:p>
        </w:tc>
        <w:tc>
          <w:tcPr>
            <w:tcW w:w="2268" w:type="dxa"/>
          </w:tcPr>
          <w:p w14:paraId="53D45BBF"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27</w:t>
            </w:r>
          </w:p>
        </w:tc>
      </w:tr>
      <w:tr w:rsidR="00702EDE" w:rsidRPr="00D3641B" w14:paraId="2FB40D0C" w14:textId="77777777" w:rsidTr="00D65F50">
        <w:tc>
          <w:tcPr>
            <w:tcW w:w="2518" w:type="dxa"/>
          </w:tcPr>
          <w:p w14:paraId="1F7CC571"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Marital status</w:t>
            </w:r>
          </w:p>
        </w:tc>
        <w:tc>
          <w:tcPr>
            <w:tcW w:w="2268" w:type="dxa"/>
          </w:tcPr>
          <w:p w14:paraId="10AF49EF" w14:textId="77777777" w:rsidR="00702EDE" w:rsidRPr="00D3641B" w:rsidRDefault="00702EDE" w:rsidP="00D65F50">
            <w:pPr>
              <w:rPr>
                <w:rFonts w:ascii="Times New Roman" w:hAnsi="Times New Roman" w:cs="Times New Roman"/>
              </w:rPr>
            </w:pPr>
          </w:p>
        </w:tc>
      </w:tr>
      <w:tr w:rsidR="00702EDE" w:rsidRPr="00D3641B" w14:paraId="57543C3E" w14:textId="77777777" w:rsidTr="00D65F50">
        <w:tc>
          <w:tcPr>
            <w:tcW w:w="2518" w:type="dxa"/>
          </w:tcPr>
          <w:p w14:paraId="29655A2E"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Single</w:t>
            </w:r>
          </w:p>
        </w:tc>
        <w:tc>
          <w:tcPr>
            <w:tcW w:w="2268" w:type="dxa"/>
          </w:tcPr>
          <w:p w14:paraId="304161DE"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60</w:t>
            </w:r>
          </w:p>
        </w:tc>
      </w:tr>
      <w:tr w:rsidR="00702EDE" w:rsidRPr="00D3641B" w14:paraId="5705087D" w14:textId="77777777" w:rsidTr="00D65F50">
        <w:tc>
          <w:tcPr>
            <w:tcW w:w="2518" w:type="dxa"/>
          </w:tcPr>
          <w:p w14:paraId="5597F203"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Married</w:t>
            </w:r>
          </w:p>
        </w:tc>
        <w:tc>
          <w:tcPr>
            <w:tcW w:w="2268" w:type="dxa"/>
          </w:tcPr>
          <w:p w14:paraId="412C2E9D"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14</w:t>
            </w:r>
          </w:p>
        </w:tc>
      </w:tr>
      <w:tr w:rsidR="00702EDE" w:rsidRPr="00D3641B" w14:paraId="6489871E" w14:textId="77777777" w:rsidTr="00D65F50">
        <w:tc>
          <w:tcPr>
            <w:tcW w:w="2518" w:type="dxa"/>
          </w:tcPr>
          <w:p w14:paraId="772379E0"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Divorced</w:t>
            </w:r>
          </w:p>
        </w:tc>
        <w:tc>
          <w:tcPr>
            <w:tcW w:w="2268" w:type="dxa"/>
          </w:tcPr>
          <w:p w14:paraId="270777BE" w14:textId="019235D9" w:rsidR="00702EDE" w:rsidRPr="00D3641B" w:rsidRDefault="003B1219" w:rsidP="00D65F50">
            <w:pPr>
              <w:rPr>
                <w:rFonts w:ascii="Times New Roman" w:hAnsi="Times New Roman" w:cs="Times New Roman"/>
              </w:rPr>
            </w:pPr>
            <w:r>
              <w:rPr>
                <w:rFonts w:ascii="Times New Roman" w:hAnsi="Times New Roman" w:cs="Times New Roman"/>
              </w:rPr>
              <w:t xml:space="preserve">  </w:t>
            </w:r>
            <w:r w:rsidR="00702EDE" w:rsidRPr="00D3641B">
              <w:rPr>
                <w:rFonts w:ascii="Times New Roman" w:hAnsi="Times New Roman" w:cs="Times New Roman"/>
              </w:rPr>
              <w:t>4</w:t>
            </w:r>
          </w:p>
        </w:tc>
      </w:tr>
      <w:tr w:rsidR="00702EDE" w:rsidRPr="00D3641B" w14:paraId="640476AA" w14:textId="77777777" w:rsidTr="00D65F50">
        <w:tc>
          <w:tcPr>
            <w:tcW w:w="2518" w:type="dxa"/>
          </w:tcPr>
          <w:p w14:paraId="0B11749A"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Occupational status</w:t>
            </w:r>
          </w:p>
        </w:tc>
        <w:tc>
          <w:tcPr>
            <w:tcW w:w="2268" w:type="dxa"/>
          </w:tcPr>
          <w:p w14:paraId="37B2DE3C" w14:textId="77777777" w:rsidR="00702EDE" w:rsidRPr="00D3641B" w:rsidRDefault="00702EDE" w:rsidP="00D65F50">
            <w:pPr>
              <w:rPr>
                <w:rFonts w:ascii="Times New Roman" w:hAnsi="Times New Roman" w:cs="Times New Roman"/>
              </w:rPr>
            </w:pPr>
          </w:p>
        </w:tc>
      </w:tr>
      <w:tr w:rsidR="00702EDE" w:rsidRPr="00D3641B" w14:paraId="4B0AE4ED" w14:textId="77777777" w:rsidTr="00D65F50">
        <w:tc>
          <w:tcPr>
            <w:tcW w:w="2518" w:type="dxa"/>
          </w:tcPr>
          <w:p w14:paraId="1A4953EB"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Part time working</w:t>
            </w:r>
          </w:p>
        </w:tc>
        <w:tc>
          <w:tcPr>
            <w:tcW w:w="2268" w:type="dxa"/>
          </w:tcPr>
          <w:p w14:paraId="0A251107" w14:textId="6128703D" w:rsidR="00702EDE" w:rsidRPr="00D3641B" w:rsidRDefault="003B1219" w:rsidP="00D65F50">
            <w:pPr>
              <w:rPr>
                <w:rFonts w:ascii="Times New Roman" w:hAnsi="Times New Roman" w:cs="Times New Roman"/>
              </w:rPr>
            </w:pPr>
            <w:r>
              <w:rPr>
                <w:rFonts w:ascii="Times New Roman" w:hAnsi="Times New Roman" w:cs="Times New Roman"/>
              </w:rPr>
              <w:t xml:space="preserve">  </w:t>
            </w:r>
            <w:r w:rsidR="00702EDE" w:rsidRPr="00D3641B">
              <w:rPr>
                <w:rFonts w:ascii="Times New Roman" w:hAnsi="Times New Roman" w:cs="Times New Roman"/>
              </w:rPr>
              <w:t>8</w:t>
            </w:r>
          </w:p>
        </w:tc>
      </w:tr>
      <w:tr w:rsidR="00702EDE" w:rsidRPr="00D3641B" w14:paraId="097CEEE1" w14:textId="77777777" w:rsidTr="00D65F50">
        <w:tc>
          <w:tcPr>
            <w:tcW w:w="2518" w:type="dxa"/>
          </w:tcPr>
          <w:p w14:paraId="7BFD3874"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Not working</w:t>
            </w:r>
          </w:p>
        </w:tc>
        <w:tc>
          <w:tcPr>
            <w:tcW w:w="2268" w:type="dxa"/>
          </w:tcPr>
          <w:p w14:paraId="3C6BAA9C"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70</w:t>
            </w:r>
          </w:p>
        </w:tc>
      </w:tr>
      <w:tr w:rsidR="00702EDE" w:rsidRPr="00D3641B" w14:paraId="169C7D42" w14:textId="77777777" w:rsidTr="00D65F50">
        <w:tc>
          <w:tcPr>
            <w:tcW w:w="2518" w:type="dxa"/>
          </w:tcPr>
          <w:p w14:paraId="18E4D6CD"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Diagnosis</w:t>
            </w:r>
          </w:p>
        </w:tc>
        <w:tc>
          <w:tcPr>
            <w:tcW w:w="2268" w:type="dxa"/>
          </w:tcPr>
          <w:p w14:paraId="1E113EA2" w14:textId="77777777" w:rsidR="00702EDE" w:rsidRPr="00D3641B" w:rsidRDefault="00702EDE" w:rsidP="00D65F50">
            <w:pPr>
              <w:rPr>
                <w:rFonts w:ascii="Times New Roman" w:hAnsi="Times New Roman" w:cs="Times New Roman"/>
              </w:rPr>
            </w:pPr>
          </w:p>
        </w:tc>
      </w:tr>
      <w:tr w:rsidR="00702EDE" w:rsidRPr="00D3641B" w14:paraId="398084EE" w14:textId="77777777" w:rsidTr="00D65F50">
        <w:tc>
          <w:tcPr>
            <w:tcW w:w="2518" w:type="dxa"/>
          </w:tcPr>
          <w:p w14:paraId="0C7E0D7E"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 xml:space="preserve"> Schizophrenia</w:t>
            </w:r>
          </w:p>
        </w:tc>
        <w:tc>
          <w:tcPr>
            <w:tcW w:w="2268" w:type="dxa"/>
          </w:tcPr>
          <w:p w14:paraId="5AD85D4F"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78</w:t>
            </w:r>
          </w:p>
        </w:tc>
      </w:tr>
      <w:tr w:rsidR="00702EDE" w:rsidRPr="00D3641B" w14:paraId="6EB10A1D" w14:textId="77777777" w:rsidTr="00D65F50">
        <w:tc>
          <w:tcPr>
            <w:tcW w:w="2518" w:type="dxa"/>
          </w:tcPr>
          <w:p w14:paraId="12786126" w14:textId="77777777" w:rsidR="00702EDE" w:rsidRPr="00D3641B" w:rsidRDefault="00702EDE" w:rsidP="00D65F50">
            <w:pPr>
              <w:rPr>
                <w:rFonts w:ascii="Times New Roman" w:hAnsi="Times New Roman" w:cs="Times New Roman"/>
              </w:rPr>
            </w:pPr>
            <w:r w:rsidRPr="00D3641B">
              <w:rPr>
                <w:rFonts w:ascii="Times New Roman" w:hAnsi="Times New Roman" w:cs="Times New Roman"/>
              </w:rPr>
              <w:t>Age of onset</w:t>
            </w:r>
          </w:p>
        </w:tc>
        <w:tc>
          <w:tcPr>
            <w:tcW w:w="2268" w:type="dxa"/>
          </w:tcPr>
          <w:p w14:paraId="2F33BB9C" w14:textId="3A9D9ED1" w:rsidR="00702EDE" w:rsidRPr="00D3641B" w:rsidRDefault="003B1219" w:rsidP="00D65F50">
            <w:pPr>
              <w:rPr>
                <w:rFonts w:ascii="Times New Roman" w:hAnsi="Times New Roman" w:cs="Times New Roman"/>
              </w:rPr>
            </w:pPr>
            <w:r>
              <w:rPr>
                <w:rFonts w:ascii="Times New Roman" w:hAnsi="Times New Roman" w:cs="Times New Roman"/>
              </w:rPr>
              <w:t xml:space="preserve">21.18 (SD </w:t>
            </w:r>
            <w:r w:rsidR="00702EDE" w:rsidRPr="00D3641B">
              <w:rPr>
                <w:rFonts w:ascii="Times New Roman" w:hAnsi="Times New Roman" w:cs="Times New Roman"/>
              </w:rPr>
              <w:t>6.65</w:t>
            </w:r>
            <w:r>
              <w:rPr>
                <w:rFonts w:ascii="Times New Roman" w:hAnsi="Times New Roman" w:cs="Times New Roman"/>
              </w:rPr>
              <w:t>)</w:t>
            </w:r>
          </w:p>
        </w:tc>
      </w:tr>
      <w:tr w:rsidR="00702EDE" w:rsidRPr="00D3641B" w14:paraId="7593DCB0" w14:textId="77777777" w:rsidTr="00D65F50">
        <w:tc>
          <w:tcPr>
            <w:tcW w:w="2518" w:type="dxa"/>
          </w:tcPr>
          <w:p w14:paraId="1590D1EE" w14:textId="173182E4" w:rsidR="00702EDE" w:rsidRPr="00D3641B" w:rsidRDefault="00702EDE" w:rsidP="00D65F50">
            <w:pPr>
              <w:rPr>
                <w:rFonts w:ascii="Times New Roman" w:hAnsi="Times New Roman" w:cs="Times New Roman"/>
              </w:rPr>
            </w:pPr>
            <w:r w:rsidRPr="00D3641B">
              <w:rPr>
                <w:rFonts w:ascii="Times New Roman" w:hAnsi="Times New Roman" w:cs="Times New Roman"/>
              </w:rPr>
              <w:t>Number of hospitalization</w:t>
            </w:r>
            <w:r>
              <w:rPr>
                <w:rFonts w:ascii="Times New Roman" w:hAnsi="Times New Roman" w:cs="Times New Roman"/>
              </w:rPr>
              <w:t>s</w:t>
            </w:r>
          </w:p>
        </w:tc>
        <w:tc>
          <w:tcPr>
            <w:tcW w:w="2268" w:type="dxa"/>
          </w:tcPr>
          <w:p w14:paraId="6FD265AF" w14:textId="572D2CC4" w:rsidR="00702EDE" w:rsidRPr="00D3641B" w:rsidRDefault="003B1219" w:rsidP="00D65F50">
            <w:pPr>
              <w:rPr>
                <w:rFonts w:ascii="Times New Roman" w:hAnsi="Times New Roman" w:cs="Times New Roman"/>
              </w:rPr>
            </w:pPr>
            <w:r>
              <w:rPr>
                <w:rFonts w:ascii="Times New Roman" w:hAnsi="Times New Roman" w:cs="Times New Roman"/>
              </w:rPr>
              <w:t>1.97 (SD</w:t>
            </w:r>
            <w:r w:rsidR="00702EDE" w:rsidRPr="00D3641B">
              <w:rPr>
                <w:rFonts w:ascii="Times New Roman" w:hAnsi="Times New Roman" w:cs="Times New Roman"/>
              </w:rPr>
              <w:t>1.36</w:t>
            </w:r>
            <w:r>
              <w:rPr>
                <w:rFonts w:ascii="Times New Roman" w:hAnsi="Times New Roman" w:cs="Times New Roman"/>
              </w:rPr>
              <w:t>)</w:t>
            </w:r>
          </w:p>
        </w:tc>
      </w:tr>
      <w:tr w:rsidR="00702EDE" w:rsidRPr="00D3641B" w14:paraId="09BFAD22" w14:textId="77777777" w:rsidTr="00D65F50">
        <w:tc>
          <w:tcPr>
            <w:tcW w:w="2518" w:type="dxa"/>
          </w:tcPr>
          <w:p w14:paraId="44863E5A" w14:textId="77777777" w:rsidR="00702EDE" w:rsidRPr="00D3641B" w:rsidRDefault="00702EDE" w:rsidP="00D65F50">
            <w:pPr>
              <w:tabs>
                <w:tab w:val="left" w:pos="2160"/>
              </w:tabs>
              <w:rPr>
                <w:rFonts w:ascii="Times New Roman" w:hAnsi="Times New Roman" w:cs="Times New Roman"/>
              </w:rPr>
            </w:pPr>
            <w:r w:rsidRPr="00D3641B">
              <w:rPr>
                <w:rFonts w:ascii="Times New Roman" w:hAnsi="Times New Roman" w:cs="Times New Roman"/>
              </w:rPr>
              <w:t>PANSS score</w:t>
            </w:r>
          </w:p>
        </w:tc>
        <w:tc>
          <w:tcPr>
            <w:tcW w:w="2268" w:type="dxa"/>
          </w:tcPr>
          <w:p w14:paraId="6D12EA9E" w14:textId="5B696E24" w:rsidR="00702EDE" w:rsidRPr="00D3641B" w:rsidRDefault="003B1219" w:rsidP="00D65F50">
            <w:pPr>
              <w:rPr>
                <w:rFonts w:ascii="Times New Roman" w:hAnsi="Times New Roman" w:cs="Times New Roman"/>
              </w:rPr>
            </w:pPr>
            <w:r>
              <w:rPr>
                <w:rFonts w:ascii="Times New Roman" w:hAnsi="Times New Roman" w:cs="Times New Roman"/>
              </w:rPr>
              <w:t xml:space="preserve">54.93  (SD </w:t>
            </w:r>
            <w:r w:rsidR="00702EDE" w:rsidRPr="00D3641B">
              <w:rPr>
                <w:rFonts w:ascii="Times New Roman" w:hAnsi="Times New Roman" w:cs="Times New Roman"/>
              </w:rPr>
              <w:t>13.73</w:t>
            </w:r>
            <w:r>
              <w:rPr>
                <w:rFonts w:ascii="Times New Roman" w:hAnsi="Times New Roman" w:cs="Times New Roman"/>
              </w:rPr>
              <w:t>)</w:t>
            </w:r>
          </w:p>
        </w:tc>
      </w:tr>
      <w:tr w:rsidR="00702EDE" w:rsidRPr="00D3641B" w14:paraId="2BC076B3" w14:textId="77777777" w:rsidTr="00D65F50">
        <w:tc>
          <w:tcPr>
            <w:tcW w:w="2518" w:type="dxa"/>
          </w:tcPr>
          <w:p w14:paraId="19619D0A" w14:textId="77777777" w:rsidR="00702EDE" w:rsidRPr="00D3641B" w:rsidRDefault="00702EDE" w:rsidP="00D65F50">
            <w:pPr>
              <w:tabs>
                <w:tab w:val="left" w:pos="2160"/>
              </w:tabs>
              <w:rPr>
                <w:rFonts w:ascii="Times New Roman" w:hAnsi="Times New Roman" w:cs="Times New Roman"/>
              </w:rPr>
            </w:pPr>
            <w:r w:rsidRPr="00D3641B">
              <w:rPr>
                <w:rFonts w:ascii="Times New Roman" w:hAnsi="Times New Roman" w:cs="Times New Roman"/>
              </w:rPr>
              <w:t>PSP score</w:t>
            </w:r>
          </w:p>
        </w:tc>
        <w:tc>
          <w:tcPr>
            <w:tcW w:w="2268" w:type="dxa"/>
          </w:tcPr>
          <w:p w14:paraId="50D23823" w14:textId="56D8AB1B" w:rsidR="00702EDE" w:rsidRPr="00D3641B" w:rsidRDefault="003B1219" w:rsidP="00D65F50">
            <w:pPr>
              <w:rPr>
                <w:rFonts w:ascii="Times New Roman" w:hAnsi="Times New Roman" w:cs="Times New Roman"/>
              </w:rPr>
            </w:pPr>
            <w:r>
              <w:rPr>
                <w:rFonts w:ascii="Times New Roman" w:hAnsi="Times New Roman" w:cs="Times New Roman"/>
              </w:rPr>
              <w:t xml:space="preserve">61.35  (SD </w:t>
            </w:r>
            <w:r w:rsidR="00702EDE" w:rsidRPr="00D3641B">
              <w:rPr>
                <w:rFonts w:ascii="Times New Roman" w:hAnsi="Times New Roman" w:cs="Times New Roman"/>
              </w:rPr>
              <w:t>15.73</w:t>
            </w:r>
            <w:r>
              <w:rPr>
                <w:rFonts w:ascii="Times New Roman" w:hAnsi="Times New Roman" w:cs="Times New Roman"/>
              </w:rPr>
              <w:t>)</w:t>
            </w:r>
          </w:p>
        </w:tc>
      </w:tr>
    </w:tbl>
    <w:p w14:paraId="5B93DC30" w14:textId="77777777" w:rsidR="00702EDE" w:rsidRPr="002C1A90" w:rsidRDefault="00702EDE">
      <w:pPr>
        <w:rPr>
          <w:sz w:val="28"/>
          <w:szCs w:val="28"/>
        </w:rPr>
      </w:pPr>
    </w:p>
    <w:p w14:paraId="26348062" w14:textId="149F1F1A" w:rsidR="00430521" w:rsidRDefault="00702EDE" w:rsidP="0098763D">
      <w:pPr>
        <w:spacing w:line="480" w:lineRule="auto"/>
      </w:pPr>
      <w:r>
        <w:t>Note:</w:t>
      </w:r>
    </w:p>
    <w:p w14:paraId="37C59356" w14:textId="0A27715C" w:rsidR="00923CCE" w:rsidRDefault="00430521" w:rsidP="0098763D">
      <w:pPr>
        <w:spacing w:line="480" w:lineRule="auto"/>
        <w:rPr>
          <w:rFonts w:eastAsia="Times New Roman" w:cs="Times New Roman"/>
          <w:iCs/>
        </w:rPr>
      </w:pPr>
      <w:r w:rsidRPr="00430521">
        <w:rPr>
          <w:rStyle w:val="Strong"/>
          <w:rFonts w:eastAsia="Times New Roman" w:cs="Times New Roman"/>
          <w:b w:val="0"/>
          <w:iCs/>
        </w:rPr>
        <w:t>PANSS</w:t>
      </w:r>
      <w:r>
        <w:rPr>
          <w:rFonts w:eastAsia="Times New Roman" w:cs="Times New Roman"/>
          <w:i/>
          <w:iCs/>
        </w:rPr>
        <w:t xml:space="preserve"> =</w:t>
      </w:r>
      <w:r w:rsidRPr="00430521">
        <w:rPr>
          <w:rStyle w:val="Strong"/>
          <w:rFonts w:eastAsia="Times New Roman" w:cs="Times New Roman"/>
          <w:i/>
          <w:iCs/>
        </w:rPr>
        <w:t xml:space="preserve"> </w:t>
      </w:r>
      <w:r w:rsidRPr="00430521">
        <w:rPr>
          <w:rStyle w:val="Strong"/>
          <w:rFonts w:eastAsia="Times New Roman" w:cs="Times New Roman"/>
          <w:b w:val="0"/>
          <w:iCs/>
        </w:rPr>
        <w:t>Positive and Negative</w:t>
      </w:r>
      <w:r w:rsidRPr="00430521">
        <w:rPr>
          <w:rFonts w:eastAsia="Times New Roman" w:cs="Times New Roman"/>
          <w:b/>
          <w:iCs/>
        </w:rPr>
        <w:t xml:space="preserve"> </w:t>
      </w:r>
      <w:r w:rsidRPr="00430521">
        <w:rPr>
          <w:rFonts w:eastAsia="Times New Roman" w:cs="Times New Roman"/>
          <w:iCs/>
        </w:rPr>
        <w:t>Syndrome Scales</w:t>
      </w:r>
    </w:p>
    <w:p w14:paraId="472DFEA7" w14:textId="6AA9959B" w:rsidR="00430521" w:rsidRDefault="00430521" w:rsidP="0098763D">
      <w:pPr>
        <w:spacing w:line="480" w:lineRule="auto"/>
        <w:rPr>
          <w:rFonts w:eastAsia="Times New Roman" w:cs="Times New Roman"/>
          <w:iCs/>
        </w:rPr>
      </w:pPr>
      <w:r>
        <w:rPr>
          <w:rFonts w:eastAsia="Times New Roman" w:cs="Times New Roman"/>
          <w:iCs/>
        </w:rPr>
        <w:t>PSP = Personal and Social Performance Scale</w:t>
      </w:r>
    </w:p>
    <w:p w14:paraId="47510486" w14:textId="77777777" w:rsidR="00430521" w:rsidRDefault="00430521" w:rsidP="0098763D">
      <w:pPr>
        <w:spacing w:line="480" w:lineRule="auto"/>
      </w:pPr>
    </w:p>
    <w:p w14:paraId="0372904B" w14:textId="77777777" w:rsidR="00A13FAF" w:rsidRDefault="00A13FAF" w:rsidP="0098763D">
      <w:pPr>
        <w:spacing w:line="480" w:lineRule="auto"/>
      </w:pPr>
    </w:p>
    <w:p w14:paraId="5D163495" w14:textId="77777777" w:rsidR="00A13FAF" w:rsidRDefault="00A13FAF" w:rsidP="0098763D">
      <w:pPr>
        <w:spacing w:line="480" w:lineRule="auto"/>
      </w:pPr>
    </w:p>
    <w:p w14:paraId="0B48F5AB" w14:textId="77777777" w:rsidR="00890833" w:rsidRDefault="00890833" w:rsidP="0098763D">
      <w:pPr>
        <w:spacing w:line="480" w:lineRule="auto"/>
      </w:pPr>
    </w:p>
    <w:p w14:paraId="512903AC" w14:textId="77777777" w:rsidR="003B1219" w:rsidRDefault="003B1219" w:rsidP="0098763D">
      <w:pPr>
        <w:spacing w:line="480" w:lineRule="auto"/>
      </w:pPr>
    </w:p>
    <w:p w14:paraId="698DF034" w14:textId="77777777" w:rsidR="003B1219" w:rsidRDefault="003B1219" w:rsidP="0098763D">
      <w:pPr>
        <w:spacing w:line="480" w:lineRule="auto"/>
      </w:pPr>
    </w:p>
    <w:p w14:paraId="2550655F" w14:textId="4F0B5810" w:rsidR="00A13FAF" w:rsidRDefault="00A13FAF" w:rsidP="0098763D">
      <w:pPr>
        <w:spacing w:line="480" w:lineRule="auto"/>
      </w:pPr>
      <w:r>
        <w:t xml:space="preserve">Table 2. Factorial </w:t>
      </w:r>
      <w:r w:rsidR="0024717F">
        <w:t>structure</w:t>
      </w:r>
      <w:r>
        <w:t xml:space="preserve"> </w:t>
      </w:r>
      <w:r w:rsidR="0024717F">
        <w:t xml:space="preserve">with loading on </w:t>
      </w:r>
      <w:r w:rsidR="00702EDE">
        <w:t xml:space="preserve">the </w:t>
      </w:r>
      <w:r w:rsidR="0024717F">
        <w:t>CFDMS</w:t>
      </w:r>
    </w:p>
    <w:tbl>
      <w:tblPr>
        <w:tblStyle w:val="TableGrid"/>
        <w:tblW w:w="0" w:type="auto"/>
        <w:tblLook w:val="04A0" w:firstRow="1" w:lastRow="0" w:firstColumn="1" w:lastColumn="0" w:noHBand="0" w:noVBand="1"/>
      </w:tblPr>
      <w:tblGrid>
        <w:gridCol w:w="4077"/>
        <w:gridCol w:w="1194"/>
        <w:gridCol w:w="1194"/>
        <w:gridCol w:w="1111"/>
        <w:gridCol w:w="1112"/>
      </w:tblGrid>
      <w:tr w:rsidR="00A13FAF" w14:paraId="636F6AB1" w14:textId="77777777" w:rsidTr="00A13FAF">
        <w:tc>
          <w:tcPr>
            <w:tcW w:w="4077" w:type="dxa"/>
            <w:vMerge w:val="restart"/>
          </w:tcPr>
          <w:p w14:paraId="4DA0C76C" w14:textId="77777777" w:rsidR="00A13FAF" w:rsidRPr="000C399E" w:rsidRDefault="00A13FAF" w:rsidP="00A13FAF">
            <w:pPr>
              <w:rPr>
                <w:sz w:val="28"/>
                <w:szCs w:val="28"/>
              </w:rPr>
            </w:pPr>
            <w:r w:rsidRPr="000C399E">
              <w:rPr>
                <w:rFonts w:hint="eastAsia"/>
                <w:sz w:val="28"/>
                <w:szCs w:val="28"/>
              </w:rPr>
              <w:t>Items</w:t>
            </w:r>
          </w:p>
        </w:tc>
        <w:tc>
          <w:tcPr>
            <w:tcW w:w="4445" w:type="dxa"/>
            <w:gridSpan w:val="4"/>
          </w:tcPr>
          <w:p w14:paraId="2C0F5653" w14:textId="77777777" w:rsidR="00A13FAF" w:rsidRDefault="00A13FAF" w:rsidP="00A13FAF">
            <w:pPr>
              <w:jc w:val="center"/>
            </w:pPr>
            <w:r>
              <w:rPr>
                <w:rFonts w:hint="eastAsia"/>
              </w:rPr>
              <w:t>Component</w:t>
            </w:r>
          </w:p>
        </w:tc>
      </w:tr>
      <w:tr w:rsidR="00A13FAF" w14:paraId="74DB3A9D" w14:textId="77777777" w:rsidTr="00A13FAF">
        <w:tc>
          <w:tcPr>
            <w:tcW w:w="4077" w:type="dxa"/>
            <w:vMerge/>
          </w:tcPr>
          <w:p w14:paraId="445CFF83" w14:textId="77777777" w:rsidR="00A13FAF" w:rsidRDefault="00A13FAF" w:rsidP="00A13FAF"/>
        </w:tc>
        <w:tc>
          <w:tcPr>
            <w:tcW w:w="1111" w:type="dxa"/>
          </w:tcPr>
          <w:p w14:paraId="3EC31E0E" w14:textId="77777777" w:rsidR="00A13FAF" w:rsidRDefault="00A13FAF" w:rsidP="00A13FAF">
            <w:pPr>
              <w:jc w:val="center"/>
            </w:pPr>
            <w:r>
              <w:rPr>
                <w:rFonts w:hint="eastAsia"/>
              </w:rPr>
              <w:t>1</w:t>
            </w:r>
          </w:p>
          <w:p w14:paraId="5E64D447" w14:textId="77777777" w:rsidR="00A13FAF" w:rsidRDefault="00A13FAF" w:rsidP="00A13FAF">
            <w:pPr>
              <w:jc w:val="center"/>
            </w:pPr>
            <w:r>
              <w:rPr>
                <w:rFonts w:hint="eastAsia"/>
              </w:rPr>
              <w:t>(29.27%)</w:t>
            </w:r>
          </w:p>
        </w:tc>
        <w:tc>
          <w:tcPr>
            <w:tcW w:w="1111" w:type="dxa"/>
          </w:tcPr>
          <w:p w14:paraId="5D3095C9" w14:textId="77777777" w:rsidR="00A13FAF" w:rsidRDefault="00A13FAF" w:rsidP="00A13FAF">
            <w:pPr>
              <w:jc w:val="center"/>
            </w:pPr>
            <w:r>
              <w:rPr>
                <w:rFonts w:hint="eastAsia"/>
              </w:rPr>
              <w:t>2</w:t>
            </w:r>
          </w:p>
          <w:p w14:paraId="2BEF32BC" w14:textId="77777777" w:rsidR="00A13FAF" w:rsidRDefault="00A13FAF" w:rsidP="00A13FAF">
            <w:pPr>
              <w:jc w:val="center"/>
            </w:pPr>
            <w:r>
              <w:rPr>
                <w:rFonts w:hint="eastAsia"/>
              </w:rPr>
              <w:t>(11.57%)</w:t>
            </w:r>
          </w:p>
        </w:tc>
        <w:tc>
          <w:tcPr>
            <w:tcW w:w="1111" w:type="dxa"/>
          </w:tcPr>
          <w:p w14:paraId="127A33A9" w14:textId="77777777" w:rsidR="00A13FAF" w:rsidRDefault="00A13FAF" w:rsidP="00A13FAF">
            <w:pPr>
              <w:jc w:val="center"/>
            </w:pPr>
            <w:r>
              <w:rPr>
                <w:rFonts w:hint="eastAsia"/>
              </w:rPr>
              <w:t>3</w:t>
            </w:r>
          </w:p>
          <w:p w14:paraId="751C9A4E" w14:textId="77777777" w:rsidR="00A13FAF" w:rsidRDefault="00A13FAF" w:rsidP="00A13FAF">
            <w:pPr>
              <w:jc w:val="center"/>
            </w:pPr>
            <w:r>
              <w:rPr>
                <w:rFonts w:hint="eastAsia"/>
              </w:rPr>
              <w:t>(6.59%)</w:t>
            </w:r>
          </w:p>
        </w:tc>
        <w:tc>
          <w:tcPr>
            <w:tcW w:w="1112" w:type="dxa"/>
          </w:tcPr>
          <w:p w14:paraId="6558A037" w14:textId="77777777" w:rsidR="00A13FAF" w:rsidRDefault="00A13FAF" w:rsidP="00A13FAF">
            <w:pPr>
              <w:jc w:val="center"/>
            </w:pPr>
            <w:r>
              <w:rPr>
                <w:rFonts w:hint="eastAsia"/>
              </w:rPr>
              <w:t>4</w:t>
            </w:r>
          </w:p>
          <w:p w14:paraId="14073DD1" w14:textId="77777777" w:rsidR="00A13FAF" w:rsidRDefault="00A13FAF" w:rsidP="00A13FAF">
            <w:pPr>
              <w:jc w:val="center"/>
            </w:pPr>
            <w:r>
              <w:rPr>
                <w:rFonts w:hint="eastAsia"/>
              </w:rPr>
              <w:t>(5.75%)</w:t>
            </w:r>
          </w:p>
        </w:tc>
      </w:tr>
      <w:tr w:rsidR="00A13FAF" w14:paraId="3F4870DA" w14:textId="77777777" w:rsidTr="00A13FAF">
        <w:tc>
          <w:tcPr>
            <w:tcW w:w="4077" w:type="dxa"/>
          </w:tcPr>
          <w:p w14:paraId="19648203" w14:textId="77777777" w:rsidR="00A13FAF" w:rsidRPr="00FD2F6C" w:rsidRDefault="00A13FAF" w:rsidP="00A13FAF">
            <w:r>
              <w:rPr>
                <w:rFonts w:hint="eastAsia"/>
              </w:rPr>
              <w:t>To choose the type of occupations and jobs</w:t>
            </w:r>
          </w:p>
        </w:tc>
        <w:tc>
          <w:tcPr>
            <w:tcW w:w="1111" w:type="dxa"/>
          </w:tcPr>
          <w:p w14:paraId="3FDC7300" w14:textId="77777777" w:rsidR="00A13FAF" w:rsidRPr="002E03A5" w:rsidRDefault="00A13FAF" w:rsidP="00430521">
            <w:pPr>
              <w:jc w:val="center"/>
              <w:rPr>
                <w:color w:val="C00000"/>
              </w:rPr>
            </w:pPr>
            <w:r w:rsidRPr="002E03A5">
              <w:rPr>
                <w:rFonts w:hint="eastAsia"/>
                <w:color w:val="C00000"/>
              </w:rPr>
              <w:t>.455</w:t>
            </w:r>
          </w:p>
        </w:tc>
        <w:tc>
          <w:tcPr>
            <w:tcW w:w="1111" w:type="dxa"/>
          </w:tcPr>
          <w:p w14:paraId="07348C8A" w14:textId="77777777" w:rsidR="00A13FAF" w:rsidRDefault="00A13FAF" w:rsidP="00430521">
            <w:pPr>
              <w:jc w:val="center"/>
            </w:pPr>
            <w:r>
              <w:rPr>
                <w:rFonts w:hint="eastAsia"/>
              </w:rPr>
              <w:t>.227</w:t>
            </w:r>
          </w:p>
        </w:tc>
        <w:tc>
          <w:tcPr>
            <w:tcW w:w="1111" w:type="dxa"/>
          </w:tcPr>
          <w:p w14:paraId="06002CD4" w14:textId="77777777" w:rsidR="00A13FAF" w:rsidRDefault="00A13FAF" w:rsidP="00430521">
            <w:pPr>
              <w:jc w:val="center"/>
            </w:pPr>
            <w:r>
              <w:rPr>
                <w:rFonts w:hint="eastAsia"/>
              </w:rPr>
              <w:t>.096</w:t>
            </w:r>
          </w:p>
        </w:tc>
        <w:tc>
          <w:tcPr>
            <w:tcW w:w="1112" w:type="dxa"/>
          </w:tcPr>
          <w:p w14:paraId="4FC47850" w14:textId="77777777" w:rsidR="00A13FAF" w:rsidRDefault="00A13FAF" w:rsidP="00430521">
            <w:pPr>
              <w:jc w:val="center"/>
            </w:pPr>
            <w:r>
              <w:rPr>
                <w:rFonts w:hint="eastAsia"/>
              </w:rPr>
              <w:t>.249</w:t>
            </w:r>
          </w:p>
        </w:tc>
      </w:tr>
      <w:tr w:rsidR="00A13FAF" w14:paraId="42ACE49A" w14:textId="77777777" w:rsidTr="00A13FAF">
        <w:tc>
          <w:tcPr>
            <w:tcW w:w="4077" w:type="dxa"/>
          </w:tcPr>
          <w:p w14:paraId="591E223A" w14:textId="77777777" w:rsidR="00A13FAF" w:rsidRPr="00FD2F6C" w:rsidRDefault="00A13FAF" w:rsidP="00A13FAF">
            <w:r>
              <w:rPr>
                <w:rFonts w:hint="eastAsia"/>
              </w:rPr>
              <w:t>Whether to return to school</w:t>
            </w:r>
          </w:p>
        </w:tc>
        <w:tc>
          <w:tcPr>
            <w:tcW w:w="1111" w:type="dxa"/>
          </w:tcPr>
          <w:p w14:paraId="7413EC66" w14:textId="77777777" w:rsidR="00A13FAF" w:rsidRPr="002E03A5" w:rsidRDefault="00A13FAF" w:rsidP="00430521">
            <w:pPr>
              <w:jc w:val="center"/>
              <w:rPr>
                <w:color w:val="C00000"/>
              </w:rPr>
            </w:pPr>
            <w:r w:rsidRPr="002E03A5">
              <w:rPr>
                <w:rFonts w:hint="eastAsia"/>
                <w:color w:val="C00000"/>
              </w:rPr>
              <w:t>.693</w:t>
            </w:r>
          </w:p>
        </w:tc>
        <w:tc>
          <w:tcPr>
            <w:tcW w:w="1111" w:type="dxa"/>
          </w:tcPr>
          <w:p w14:paraId="3B610362" w14:textId="77777777" w:rsidR="00A13FAF" w:rsidRDefault="00A13FAF" w:rsidP="00430521">
            <w:pPr>
              <w:jc w:val="center"/>
            </w:pPr>
            <w:r>
              <w:rPr>
                <w:rFonts w:hint="eastAsia"/>
              </w:rPr>
              <w:t>.101</w:t>
            </w:r>
          </w:p>
        </w:tc>
        <w:tc>
          <w:tcPr>
            <w:tcW w:w="1111" w:type="dxa"/>
          </w:tcPr>
          <w:p w14:paraId="13CBAA09" w14:textId="77777777" w:rsidR="00A13FAF" w:rsidRDefault="00A13FAF" w:rsidP="00430521">
            <w:pPr>
              <w:jc w:val="center"/>
            </w:pPr>
            <w:r>
              <w:rPr>
                <w:rFonts w:hint="eastAsia"/>
              </w:rPr>
              <w:t>-.034</w:t>
            </w:r>
          </w:p>
        </w:tc>
        <w:tc>
          <w:tcPr>
            <w:tcW w:w="1112" w:type="dxa"/>
          </w:tcPr>
          <w:p w14:paraId="0746D02C" w14:textId="77777777" w:rsidR="00A13FAF" w:rsidRDefault="00A13FAF" w:rsidP="00430521">
            <w:pPr>
              <w:jc w:val="center"/>
            </w:pPr>
            <w:r>
              <w:rPr>
                <w:rFonts w:hint="eastAsia"/>
              </w:rPr>
              <w:t>.242</w:t>
            </w:r>
          </w:p>
        </w:tc>
      </w:tr>
      <w:tr w:rsidR="00A13FAF" w14:paraId="588239E4" w14:textId="77777777" w:rsidTr="00A13FAF">
        <w:tc>
          <w:tcPr>
            <w:tcW w:w="4077" w:type="dxa"/>
          </w:tcPr>
          <w:p w14:paraId="7DCABFC2" w14:textId="77777777" w:rsidR="00A13FAF" w:rsidRPr="00FD2F6C" w:rsidRDefault="00A13FAF" w:rsidP="00A13FAF">
            <w:r>
              <w:rPr>
                <w:rFonts w:hint="eastAsia"/>
              </w:rPr>
              <w:t>To choose friends</w:t>
            </w:r>
          </w:p>
        </w:tc>
        <w:tc>
          <w:tcPr>
            <w:tcW w:w="1111" w:type="dxa"/>
          </w:tcPr>
          <w:p w14:paraId="662B712E" w14:textId="77777777" w:rsidR="00A13FAF" w:rsidRPr="002E03A5" w:rsidRDefault="00A13FAF" w:rsidP="00430521">
            <w:pPr>
              <w:jc w:val="center"/>
              <w:rPr>
                <w:color w:val="C00000"/>
              </w:rPr>
            </w:pPr>
            <w:r w:rsidRPr="002E03A5">
              <w:rPr>
                <w:rFonts w:hint="eastAsia"/>
                <w:color w:val="C00000"/>
              </w:rPr>
              <w:t>.783</w:t>
            </w:r>
          </w:p>
        </w:tc>
        <w:tc>
          <w:tcPr>
            <w:tcW w:w="1111" w:type="dxa"/>
          </w:tcPr>
          <w:p w14:paraId="2BA1EDB8" w14:textId="77777777" w:rsidR="00A13FAF" w:rsidRDefault="00A13FAF" w:rsidP="00430521">
            <w:pPr>
              <w:jc w:val="center"/>
            </w:pPr>
            <w:r>
              <w:rPr>
                <w:rFonts w:hint="eastAsia"/>
              </w:rPr>
              <w:t>.125</w:t>
            </w:r>
          </w:p>
        </w:tc>
        <w:tc>
          <w:tcPr>
            <w:tcW w:w="1111" w:type="dxa"/>
          </w:tcPr>
          <w:p w14:paraId="7E2976EB" w14:textId="77777777" w:rsidR="00A13FAF" w:rsidRDefault="00A13FAF" w:rsidP="00430521">
            <w:pPr>
              <w:jc w:val="center"/>
            </w:pPr>
            <w:r>
              <w:rPr>
                <w:rFonts w:hint="eastAsia"/>
              </w:rPr>
              <w:t>.124</w:t>
            </w:r>
          </w:p>
        </w:tc>
        <w:tc>
          <w:tcPr>
            <w:tcW w:w="1112" w:type="dxa"/>
          </w:tcPr>
          <w:p w14:paraId="17C415BA" w14:textId="77777777" w:rsidR="00A13FAF" w:rsidRDefault="00A13FAF" w:rsidP="00430521">
            <w:pPr>
              <w:jc w:val="center"/>
            </w:pPr>
            <w:r>
              <w:rPr>
                <w:rFonts w:hint="eastAsia"/>
              </w:rPr>
              <w:t>.170</w:t>
            </w:r>
          </w:p>
        </w:tc>
      </w:tr>
      <w:tr w:rsidR="00A13FAF" w14:paraId="35626977" w14:textId="77777777" w:rsidTr="00A13FAF">
        <w:tc>
          <w:tcPr>
            <w:tcW w:w="4077" w:type="dxa"/>
          </w:tcPr>
          <w:p w14:paraId="16F3B7F2" w14:textId="77777777" w:rsidR="00A13FAF" w:rsidRDefault="00A13FAF" w:rsidP="00A13FAF">
            <w:r>
              <w:rPr>
                <w:rFonts w:hint="eastAsia"/>
              </w:rPr>
              <w:t>Whether to get married</w:t>
            </w:r>
          </w:p>
        </w:tc>
        <w:tc>
          <w:tcPr>
            <w:tcW w:w="1111" w:type="dxa"/>
          </w:tcPr>
          <w:p w14:paraId="1EE489C5" w14:textId="77777777" w:rsidR="00A13FAF" w:rsidRPr="002E03A5" w:rsidRDefault="00A13FAF" w:rsidP="00430521">
            <w:pPr>
              <w:jc w:val="center"/>
              <w:rPr>
                <w:color w:val="C00000"/>
              </w:rPr>
            </w:pPr>
            <w:r w:rsidRPr="002E03A5">
              <w:rPr>
                <w:rFonts w:hint="eastAsia"/>
                <w:color w:val="C00000"/>
              </w:rPr>
              <w:t>.696</w:t>
            </w:r>
          </w:p>
        </w:tc>
        <w:tc>
          <w:tcPr>
            <w:tcW w:w="1111" w:type="dxa"/>
          </w:tcPr>
          <w:p w14:paraId="40860FA7" w14:textId="77777777" w:rsidR="00A13FAF" w:rsidRDefault="00A13FAF" w:rsidP="00430521">
            <w:pPr>
              <w:jc w:val="center"/>
            </w:pPr>
            <w:r>
              <w:rPr>
                <w:rFonts w:hint="eastAsia"/>
              </w:rPr>
              <w:t>.086</w:t>
            </w:r>
          </w:p>
        </w:tc>
        <w:tc>
          <w:tcPr>
            <w:tcW w:w="1111" w:type="dxa"/>
          </w:tcPr>
          <w:p w14:paraId="72133F46" w14:textId="77777777" w:rsidR="00A13FAF" w:rsidRDefault="00A13FAF" w:rsidP="00430521">
            <w:pPr>
              <w:jc w:val="center"/>
            </w:pPr>
            <w:r>
              <w:rPr>
                <w:rFonts w:hint="eastAsia"/>
              </w:rPr>
              <w:t>.198</w:t>
            </w:r>
          </w:p>
        </w:tc>
        <w:tc>
          <w:tcPr>
            <w:tcW w:w="1112" w:type="dxa"/>
          </w:tcPr>
          <w:p w14:paraId="676F56D0" w14:textId="77777777" w:rsidR="00A13FAF" w:rsidRDefault="00A13FAF" w:rsidP="00430521">
            <w:pPr>
              <w:jc w:val="center"/>
            </w:pPr>
            <w:r>
              <w:rPr>
                <w:rFonts w:hint="eastAsia"/>
              </w:rPr>
              <w:t>.192</w:t>
            </w:r>
          </w:p>
        </w:tc>
      </w:tr>
      <w:tr w:rsidR="00A13FAF" w14:paraId="0EDF9BC6" w14:textId="77777777" w:rsidTr="00A13FAF">
        <w:tc>
          <w:tcPr>
            <w:tcW w:w="4077" w:type="dxa"/>
          </w:tcPr>
          <w:p w14:paraId="1B74D665" w14:textId="77777777" w:rsidR="00A13FAF" w:rsidRDefault="00A13FAF" w:rsidP="00A13FAF">
            <w:r>
              <w:rPr>
                <w:rFonts w:hint="eastAsia"/>
              </w:rPr>
              <w:t>Whether to date</w:t>
            </w:r>
          </w:p>
        </w:tc>
        <w:tc>
          <w:tcPr>
            <w:tcW w:w="1111" w:type="dxa"/>
          </w:tcPr>
          <w:p w14:paraId="6C51A433" w14:textId="77777777" w:rsidR="00A13FAF" w:rsidRPr="002E03A5" w:rsidRDefault="00A13FAF" w:rsidP="00430521">
            <w:pPr>
              <w:jc w:val="center"/>
              <w:rPr>
                <w:color w:val="C00000"/>
              </w:rPr>
            </w:pPr>
            <w:r w:rsidRPr="002E03A5">
              <w:rPr>
                <w:rFonts w:hint="eastAsia"/>
                <w:color w:val="C00000"/>
              </w:rPr>
              <w:t>.657</w:t>
            </w:r>
          </w:p>
        </w:tc>
        <w:tc>
          <w:tcPr>
            <w:tcW w:w="1111" w:type="dxa"/>
          </w:tcPr>
          <w:p w14:paraId="13152B9F" w14:textId="77777777" w:rsidR="00A13FAF" w:rsidRDefault="00A13FAF" w:rsidP="00430521">
            <w:pPr>
              <w:jc w:val="center"/>
            </w:pPr>
            <w:r>
              <w:rPr>
                <w:rFonts w:hint="eastAsia"/>
              </w:rPr>
              <w:t>.049</w:t>
            </w:r>
          </w:p>
        </w:tc>
        <w:tc>
          <w:tcPr>
            <w:tcW w:w="1111" w:type="dxa"/>
          </w:tcPr>
          <w:p w14:paraId="2E37263D" w14:textId="77777777" w:rsidR="00A13FAF" w:rsidRDefault="00A13FAF" w:rsidP="00430521">
            <w:pPr>
              <w:jc w:val="center"/>
            </w:pPr>
            <w:r>
              <w:rPr>
                <w:rFonts w:hint="eastAsia"/>
              </w:rPr>
              <w:t>.240</w:t>
            </w:r>
          </w:p>
        </w:tc>
        <w:tc>
          <w:tcPr>
            <w:tcW w:w="1112" w:type="dxa"/>
          </w:tcPr>
          <w:p w14:paraId="14C2C3D6" w14:textId="77777777" w:rsidR="00A13FAF" w:rsidRDefault="00A13FAF" w:rsidP="00430521">
            <w:pPr>
              <w:jc w:val="center"/>
            </w:pPr>
            <w:r>
              <w:rPr>
                <w:rFonts w:hint="eastAsia"/>
              </w:rPr>
              <w:t>.130</w:t>
            </w:r>
          </w:p>
        </w:tc>
      </w:tr>
      <w:tr w:rsidR="00A13FAF" w14:paraId="353248CA" w14:textId="77777777" w:rsidTr="00A13FAF">
        <w:tc>
          <w:tcPr>
            <w:tcW w:w="4077" w:type="dxa"/>
          </w:tcPr>
          <w:p w14:paraId="3367A2CB" w14:textId="77777777" w:rsidR="00A13FAF" w:rsidRDefault="00A13FAF" w:rsidP="00A13FAF">
            <w:r>
              <w:rPr>
                <w:rFonts w:hint="eastAsia"/>
              </w:rPr>
              <w:t>What to wear</w:t>
            </w:r>
          </w:p>
        </w:tc>
        <w:tc>
          <w:tcPr>
            <w:tcW w:w="1111" w:type="dxa"/>
          </w:tcPr>
          <w:p w14:paraId="29DD1180" w14:textId="77777777" w:rsidR="00A13FAF" w:rsidRPr="002E03A5" w:rsidRDefault="00A13FAF" w:rsidP="00430521">
            <w:pPr>
              <w:jc w:val="center"/>
              <w:rPr>
                <w:color w:val="C00000"/>
              </w:rPr>
            </w:pPr>
            <w:r w:rsidRPr="002E03A5">
              <w:rPr>
                <w:rFonts w:hint="eastAsia"/>
                <w:color w:val="C00000"/>
              </w:rPr>
              <w:t>.611</w:t>
            </w:r>
          </w:p>
        </w:tc>
        <w:tc>
          <w:tcPr>
            <w:tcW w:w="1111" w:type="dxa"/>
          </w:tcPr>
          <w:p w14:paraId="20F5277B" w14:textId="77777777" w:rsidR="00A13FAF" w:rsidRDefault="00A13FAF" w:rsidP="00430521">
            <w:pPr>
              <w:jc w:val="center"/>
            </w:pPr>
            <w:r>
              <w:rPr>
                <w:rFonts w:hint="eastAsia"/>
              </w:rPr>
              <w:t>.230</w:t>
            </w:r>
          </w:p>
        </w:tc>
        <w:tc>
          <w:tcPr>
            <w:tcW w:w="1111" w:type="dxa"/>
          </w:tcPr>
          <w:p w14:paraId="77F85433" w14:textId="77777777" w:rsidR="00A13FAF" w:rsidRDefault="00A13FAF" w:rsidP="00430521">
            <w:pPr>
              <w:jc w:val="center"/>
            </w:pPr>
            <w:r>
              <w:rPr>
                <w:rFonts w:hint="eastAsia"/>
              </w:rPr>
              <w:t>.348</w:t>
            </w:r>
          </w:p>
        </w:tc>
        <w:tc>
          <w:tcPr>
            <w:tcW w:w="1112" w:type="dxa"/>
          </w:tcPr>
          <w:p w14:paraId="0CC3236A" w14:textId="77777777" w:rsidR="00A13FAF" w:rsidRDefault="00A13FAF" w:rsidP="00430521">
            <w:pPr>
              <w:jc w:val="center"/>
            </w:pPr>
            <w:r>
              <w:rPr>
                <w:rFonts w:hint="eastAsia"/>
              </w:rPr>
              <w:t>-.175</w:t>
            </w:r>
          </w:p>
        </w:tc>
      </w:tr>
      <w:tr w:rsidR="00A13FAF" w14:paraId="1EAB4435" w14:textId="77777777" w:rsidTr="00A13FAF">
        <w:tc>
          <w:tcPr>
            <w:tcW w:w="4077" w:type="dxa"/>
          </w:tcPr>
          <w:p w14:paraId="651F3876" w14:textId="77777777" w:rsidR="00A13FAF" w:rsidRDefault="00A13FAF" w:rsidP="00A13FAF">
            <w:r>
              <w:rPr>
                <w:rFonts w:hint="eastAsia"/>
              </w:rPr>
              <w:t>Whether to have a religion</w:t>
            </w:r>
          </w:p>
        </w:tc>
        <w:tc>
          <w:tcPr>
            <w:tcW w:w="1111" w:type="dxa"/>
          </w:tcPr>
          <w:p w14:paraId="79C5E0DA" w14:textId="77777777" w:rsidR="00A13FAF" w:rsidRPr="002E03A5" w:rsidRDefault="00A13FAF" w:rsidP="00430521">
            <w:pPr>
              <w:jc w:val="center"/>
              <w:rPr>
                <w:color w:val="C00000"/>
              </w:rPr>
            </w:pPr>
            <w:r w:rsidRPr="002E03A5">
              <w:rPr>
                <w:rFonts w:hint="eastAsia"/>
                <w:color w:val="C00000"/>
              </w:rPr>
              <w:t>.595</w:t>
            </w:r>
          </w:p>
        </w:tc>
        <w:tc>
          <w:tcPr>
            <w:tcW w:w="1111" w:type="dxa"/>
          </w:tcPr>
          <w:p w14:paraId="3750112B" w14:textId="77777777" w:rsidR="00A13FAF" w:rsidRDefault="00A13FAF" w:rsidP="00430521">
            <w:pPr>
              <w:jc w:val="center"/>
            </w:pPr>
            <w:r>
              <w:rPr>
                <w:rFonts w:hint="eastAsia"/>
              </w:rPr>
              <w:t>.062</w:t>
            </w:r>
          </w:p>
        </w:tc>
        <w:tc>
          <w:tcPr>
            <w:tcW w:w="1111" w:type="dxa"/>
          </w:tcPr>
          <w:p w14:paraId="15AF6FC5" w14:textId="77777777" w:rsidR="00A13FAF" w:rsidRDefault="00A13FAF" w:rsidP="00430521">
            <w:pPr>
              <w:jc w:val="center"/>
            </w:pPr>
            <w:r>
              <w:rPr>
                <w:rFonts w:hint="eastAsia"/>
              </w:rPr>
              <w:t>.243</w:t>
            </w:r>
          </w:p>
        </w:tc>
        <w:tc>
          <w:tcPr>
            <w:tcW w:w="1112" w:type="dxa"/>
          </w:tcPr>
          <w:p w14:paraId="065FA78B" w14:textId="77777777" w:rsidR="00A13FAF" w:rsidRDefault="00A13FAF" w:rsidP="00430521">
            <w:pPr>
              <w:jc w:val="center"/>
            </w:pPr>
            <w:r>
              <w:rPr>
                <w:rFonts w:hint="eastAsia"/>
              </w:rPr>
              <w:t>-.018</w:t>
            </w:r>
          </w:p>
        </w:tc>
      </w:tr>
      <w:tr w:rsidR="00A13FAF" w14:paraId="3FF6F616" w14:textId="77777777" w:rsidTr="00A13FAF">
        <w:tc>
          <w:tcPr>
            <w:tcW w:w="4077" w:type="dxa"/>
          </w:tcPr>
          <w:p w14:paraId="2B646E63" w14:textId="77777777" w:rsidR="00A13FAF" w:rsidRDefault="00A13FAF" w:rsidP="00A13FAF">
            <w:r>
              <w:rPr>
                <w:rFonts w:hint="eastAsia"/>
              </w:rPr>
              <w:t>To find some hobbies</w:t>
            </w:r>
          </w:p>
        </w:tc>
        <w:tc>
          <w:tcPr>
            <w:tcW w:w="1111" w:type="dxa"/>
          </w:tcPr>
          <w:p w14:paraId="46EB8A3B" w14:textId="77777777" w:rsidR="00A13FAF" w:rsidRPr="002E03A5" w:rsidRDefault="00A13FAF" w:rsidP="00430521">
            <w:pPr>
              <w:jc w:val="center"/>
              <w:rPr>
                <w:color w:val="C00000"/>
              </w:rPr>
            </w:pPr>
            <w:r w:rsidRPr="002E03A5">
              <w:rPr>
                <w:rFonts w:hint="eastAsia"/>
                <w:color w:val="C00000"/>
              </w:rPr>
              <w:t>.563</w:t>
            </w:r>
          </w:p>
        </w:tc>
        <w:tc>
          <w:tcPr>
            <w:tcW w:w="1111" w:type="dxa"/>
          </w:tcPr>
          <w:p w14:paraId="5522D119" w14:textId="77777777" w:rsidR="00A13FAF" w:rsidRDefault="00A13FAF" w:rsidP="00430521">
            <w:pPr>
              <w:jc w:val="center"/>
            </w:pPr>
            <w:r>
              <w:rPr>
                <w:rFonts w:hint="eastAsia"/>
              </w:rPr>
              <w:t>.036</w:t>
            </w:r>
          </w:p>
        </w:tc>
        <w:tc>
          <w:tcPr>
            <w:tcW w:w="1111" w:type="dxa"/>
          </w:tcPr>
          <w:p w14:paraId="33BC99DA" w14:textId="77777777" w:rsidR="00A13FAF" w:rsidRDefault="00A13FAF" w:rsidP="00430521">
            <w:pPr>
              <w:jc w:val="center"/>
            </w:pPr>
            <w:r>
              <w:rPr>
                <w:rFonts w:hint="eastAsia"/>
              </w:rPr>
              <w:t>.434</w:t>
            </w:r>
          </w:p>
        </w:tc>
        <w:tc>
          <w:tcPr>
            <w:tcW w:w="1112" w:type="dxa"/>
          </w:tcPr>
          <w:p w14:paraId="65671E01" w14:textId="77777777" w:rsidR="00A13FAF" w:rsidRDefault="00A13FAF" w:rsidP="00430521">
            <w:pPr>
              <w:jc w:val="center"/>
            </w:pPr>
            <w:r>
              <w:rPr>
                <w:rFonts w:hint="eastAsia"/>
              </w:rPr>
              <w:t>-.250</w:t>
            </w:r>
          </w:p>
        </w:tc>
      </w:tr>
      <w:tr w:rsidR="00A13FAF" w14:paraId="30FC4F3A" w14:textId="77777777" w:rsidTr="00A13FAF">
        <w:tc>
          <w:tcPr>
            <w:tcW w:w="4077" w:type="dxa"/>
          </w:tcPr>
          <w:p w14:paraId="004B8F26" w14:textId="77777777" w:rsidR="00A13FAF" w:rsidRDefault="00A13FAF" w:rsidP="00A13FAF">
            <w:r>
              <w:rPr>
                <w:rFonts w:hint="eastAsia"/>
              </w:rPr>
              <w:t>Whether to take medications</w:t>
            </w:r>
          </w:p>
        </w:tc>
        <w:tc>
          <w:tcPr>
            <w:tcW w:w="1111" w:type="dxa"/>
          </w:tcPr>
          <w:p w14:paraId="6DBF6085" w14:textId="77777777" w:rsidR="00A13FAF" w:rsidRDefault="00A13FAF" w:rsidP="00430521">
            <w:pPr>
              <w:jc w:val="center"/>
            </w:pPr>
            <w:r>
              <w:rPr>
                <w:rFonts w:hint="eastAsia"/>
              </w:rPr>
              <w:t>.329</w:t>
            </w:r>
          </w:p>
        </w:tc>
        <w:tc>
          <w:tcPr>
            <w:tcW w:w="1111" w:type="dxa"/>
          </w:tcPr>
          <w:p w14:paraId="61E6C59A" w14:textId="77777777" w:rsidR="00A13FAF" w:rsidRPr="002E03A5" w:rsidRDefault="00A13FAF" w:rsidP="00430521">
            <w:pPr>
              <w:jc w:val="center"/>
              <w:rPr>
                <w:color w:val="FF0000"/>
              </w:rPr>
            </w:pPr>
            <w:r w:rsidRPr="002E03A5">
              <w:rPr>
                <w:rFonts w:hint="eastAsia"/>
                <w:color w:val="FF0000"/>
              </w:rPr>
              <w:t>.772</w:t>
            </w:r>
          </w:p>
        </w:tc>
        <w:tc>
          <w:tcPr>
            <w:tcW w:w="1111" w:type="dxa"/>
          </w:tcPr>
          <w:p w14:paraId="6D3793C3" w14:textId="77777777" w:rsidR="00A13FAF" w:rsidRDefault="00A13FAF" w:rsidP="00430521">
            <w:pPr>
              <w:jc w:val="center"/>
            </w:pPr>
            <w:r>
              <w:rPr>
                <w:rFonts w:hint="eastAsia"/>
              </w:rPr>
              <w:t>-.011</w:t>
            </w:r>
          </w:p>
        </w:tc>
        <w:tc>
          <w:tcPr>
            <w:tcW w:w="1112" w:type="dxa"/>
          </w:tcPr>
          <w:p w14:paraId="082C927C" w14:textId="77777777" w:rsidR="00A13FAF" w:rsidRDefault="00A13FAF" w:rsidP="00430521">
            <w:pPr>
              <w:jc w:val="center"/>
            </w:pPr>
            <w:r>
              <w:rPr>
                <w:rFonts w:hint="eastAsia"/>
              </w:rPr>
              <w:t>-.019</w:t>
            </w:r>
          </w:p>
        </w:tc>
      </w:tr>
      <w:tr w:rsidR="00A13FAF" w14:paraId="7790F088" w14:textId="77777777" w:rsidTr="00A13FAF">
        <w:tc>
          <w:tcPr>
            <w:tcW w:w="4077" w:type="dxa"/>
          </w:tcPr>
          <w:p w14:paraId="5A78360A" w14:textId="77777777" w:rsidR="00A13FAF" w:rsidRDefault="00A13FAF" w:rsidP="00A13FAF">
            <w:r>
              <w:rPr>
                <w:rFonts w:hint="eastAsia"/>
              </w:rPr>
              <w:t>Whether to stop medications</w:t>
            </w:r>
          </w:p>
        </w:tc>
        <w:tc>
          <w:tcPr>
            <w:tcW w:w="1111" w:type="dxa"/>
          </w:tcPr>
          <w:p w14:paraId="50BE12E5" w14:textId="77777777" w:rsidR="00A13FAF" w:rsidRDefault="00A13FAF" w:rsidP="00430521">
            <w:pPr>
              <w:jc w:val="center"/>
            </w:pPr>
            <w:r>
              <w:rPr>
                <w:rFonts w:hint="eastAsia"/>
              </w:rPr>
              <w:t>.107</w:t>
            </w:r>
          </w:p>
        </w:tc>
        <w:tc>
          <w:tcPr>
            <w:tcW w:w="1111" w:type="dxa"/>
          </w:tcPr>
          <w:p w14:paraId="26E7BF4C" w14:textId="77777777" w:rsidR="00A13FAF" w:rsidRPr="002E03A5" w:rsidRDefault="00A13FAF" w:rsidP="00430521">
            <w:pPr>
              <w:jc w:val="center"/>
              <w:rPr>
                <w:color w:val="FF0000"/>
              </w:rPr>
            </w:pPr>
            <w:r w:rsidRPr="002E03A5">
              <w:rPr>
                <w:rFonts w:hint="eastAsia"/>
                <w:color w:val="FF0000"/>
              </w:rPr>
              <w:t>.772</w:t>
            </w:r>
          </w:p>
        </w:tc>
        <w:tc>
          <w:tcPr>
            <w:tcW w:w="1111" w:type="dxa"/>
          </w:tcPr>
          <w:p w14:paraId="23A293DD" w14:textId="77777777" w:rsidR="00A13FAF" w:rsidRDefault="00A13FAF" w:rsidP="00430521">
            <w:pPr>
              <w:jc w:val="center"/>
            </w:pPr>
            <w:r>
              <w:rPr>
                <w:rFonts w:hint="eastAsia"/>
              </w:rPr>
              <w:t>-.077</w:t>
            </w:r>
          </w:p>
        </w:tc>
        <w:tc>
          <w:tcPr>
            <w:tcW w:w="1112" w:type="dxa"/>
          </w:tcPr>
          <w:p w14:paraId="2F0F432D" w14:textId="77777777" w:rsidR="00A13FAF" w:rsidRDefault="00A13FAF" w:rsidP="00430521">
            <w:pPr>
              <w:jc w:val="center"/>
            </w:pPr>
            <w:r>
              <w:rPr>
                <w:rFonts w:hint="eastAsia"/>
              </w:rPr>
              <w:t>.215</w:t>
            </w:r>
          </w:p>
        </w:tc>
      </w:tr>
      <w:tr w:rsidR="00A13FAF" w14:paraId="46B6E6B7" w14:textId="77777777" w:rsidTr="00A13FAF">
        <w:tc>
          <w:tcPr>
            <w:tcW w:w="4077" w:type="dxa"/>
          </w:tcPr>
          <w:p w14:paraId="0E6893C9" w14:textId="77777777" w:rsidR="00A13FAF" w:rsidRDefault="00A13FAF" w:rsidP="00A13FAF">
            <w:r>
              <w:rPr>
                <w:rFonts w:hint="eastAsia"/>
              </w:rPr>
              <w:t>Whether to decrease medications</w:t>
            </w:r>
          </w:p>
        </w:tc>
        <w:tc>
          <w:tcPr>
            <w:tcW w:w="1111" w:type="dxa"/>
          </w:tcPr>
          <w:p w14:paraId="5CFA3B98" w14:textId="77777777" w:rsidR="00A13FAF" w:rsidRDefault="00A13FAF" w:rsidP="00430521">
            <w:pPr>
              <w:jc w:val="center"/>
            </w:pPr>
            <w:r>
              <w:rPr>
                <w:rFonts w:hint="eastAsia"/>
              </w:rPr>
              <w:t>-.059</w:t>
            </w:r>
          </w:p>
        </w:tc>
        <w:tc>
          <w:tcPr>
            <w:tcW w:w="1111" w:type="dxa"/>
          </w:tcPr>
          <w:p w14:paraId="06CD0B31" w14:textId="77777777" w:rsidR="00A13FAF" w:rsidRPr="002E03A5" w:rsidRDefault="00A13FAF" w:rsidP="00430521">
            <w:pPr>
              <w:jc w:val="center"/>
              <w:rPr>
                <w:color w:val="FF0000"/>
              </w:rPr>
            </w:pPr>
            <w:r w:rsidRPr="002E03A5">
              <w:rPr>
                <w:rFonts w:hint="eastAsia"/>
                <w:color w:val="FF0000"/>
              </w:rPr>
              <w:t>.794</w:t>
            </w:r>
          </w:p>
        </w:tc>
        <w:tc>
          <w:tcPr>
            <w:tcW w:w="1111" w:type="dxa"/>
          </w:tcPr>
          <w:p w14:paraId="03330988" w14:textId="77777777" w:rsidR="00A13FAF" w:rsidRDefault="00A13FAF" w:rsidP="00430521">
            <w:pPr>
              <w:jc w:val="center"/>
            </w:pPr>
            <w:r>
              <w:rPr>
                <w:rFonts w:hint="eastAsia"/>
              </w:rPr>
              <w:t>-.011</w:t>
            </w:r>
          </w:p>
        </w:tc>
        <w:tc>
          <w:tcPr>
            <w:tcW w:w="1112" w:type="dxa"/>
          </w:tcPr>
          <w:p w14:paraId="580158C2" w14:textId="77777777" w:rsidR="00A13FAF" w:rsidRDefault="00A13FAF" w:rsidP="00430521">
            <w:pPr>
              <w:jc w:val="center"/>
            </w:pPr>
            <w:r>
              <w:rPr>
                <w:rFonts w:hint="eastAsia"/>
              </w:rPr>
              <w:t>.113</w:t>
            </w:r>
          </w:p>
        </w:tc>
      </w:tr>
      <w:tr w:rsidR="00A13FAF" w14:paraId="0C806561" w14:textId="77777777" w:rsidTr="00A13FAF">
        <w:tc>
          <w:tcPr>
            <w:tcW w:w="4077" w:type="dxa"/>
          </w:tcPr>
          <w:p w14:paraId="71BDDBF6" w14:textId="77777777" w:rsidR="00A13FAF" w:rsidRDefault="00A13FAF" w:rsidP="00A13FAF">
            <w:r>
              <w:rPr>
                <w:rFonts w:hint="eastAsia"/>
              </w:rPr>
              <w:t>Whether to follow medication regiment</w:t>
            </w:r>
          </w:p>
        </w:tc>
        <w:tc>
          <w:tcPr>
            <w:tcW w:w="1111" w:type="dxa"/>
          </w:tcPr>
          <w:p w14:paraId="1BAC5246" w14:textId="77777777" w:rsidR="00A13FAF" w:rsidRDefault="00A13FAF" w:rsidP="00430521">
            <w:pPr>
              <w:jc w:val="center"/>
            </w:pPr>
            <w:r>
              <w:rPr>
                <w:rFonts w:hint="eastAsia"/>
              </w:rPr>
              <w:t>.222</w:t>
            </w:r>
          </w:p>
        </w:tc>
        <w:tc>
          <w:tcPr>
            <w:tcW w:w="1111" w:type="dxa"/>
          </w:tcPr>
          <w:p w14:paraId="3CDCFC1B" w14:textId="77777777" w:rsidR="00A13FAF" w:rsidRPr="002E03A5" w:rsidRDefault="00A13FAF" w:rsidP="00430521">
            <w:pPr>
              <w:jc w:val="center"/>
              <w:rPr>
                <w:color w:val="FF0000"/>
              </w:rPr>
            </w:pPr>
            <w:r w:rsidRPr="002E03A5">
              <w:rPr>
                <w:rFonts w:hint="eastAsia"/>
                <w:color w:val="FF0000"/>
              </w:rPr>
              <w:t>.813</w:t>
            </w:r>
          </w:p>
        </w:tc>
        <w:tc>
          <w:tcPr>
            <w:tcW w:w="1111" w:type="dxa"/>
          </w:tcPr>
          <w:p w14:paraId="04C065E3" w14:textId="77777777" w:rsidR="00A13FAF" w:rsidRDefault="00A13FAF" w:rsidP="00430521">
            <w:pPr>
              <w:jc w:val="center"/>
            </w:pPr>
            <w:r>
              <w:rPr>
                <w:rFonts w:hint="eastAsia"/>
              </w:rPr>
              <w:t>.135</w:t>
            </w:r>
          </w:p>
        </w:tc>
        <w:tc>
          <w:tcPr>
            <w:tcW w:w="1112" w:type="dxa"/>
          </w:tcPr>
          <w:p w14:paraId="64117347" w14:textId="77777777" w:rsidR="00A13FAF" w:rsidRDefault="00A13FAF" w:rsidP="00430521">
            <w:pPr>
              <w:jc w:val="center"/>
            </w:pPr>
            <w:r>
              <w:rPr>
                <w:rFonts w:hint="eastAsia"/>
              </w:rPr>
              <w:t>.065</w:t>
            </w:r>
          </w:p>
        </w:tc>
      </w:tr>
      <w:tr w:rsidR="00A13FAF" w14:paraId="64F9C974" w14:textId="77777777" w:rsidTr="00A13FAF">
        <w:tc>
          <w:tcPr>
            <w:tcW w:w="4077" w:type="dxa"/>
          </w:tcPr>
          <w:p w14:paraId="34BDF402" w14:textId="77777777" w:rsidR="00A13FAF" w:rsidRDefault="00A13FAF" w:rsidP="00A13FAF">
            <w:r>
              <w:rPr>
                <w:rFonts w:hint="eastAsia"/>
              </w:rPr>
              <w:t>Whether to attend follow-up visits</w:t>
            </w:r>
          </w:p>
        </w:tc>
        <w:tc>
          <w:tcPr>
            <w:tcW w:w="1111" w:type="dxa"/>
          </w:tcPr>
          <w:p w14:paraId="7646CC49" w14:textId="77777777" w:rsidR="00A13FAF" w:rsidRDefault="00A13FAF" w:rsidP="00430521">
            <w:pPr>
              <w:jc w:val="center"/>
            </w:pPr>
            <w:r>
              <w:rPr>
                <w:rFonts w:hint="eastAsia"/>
              </w:rPr>
              <w:t>-.067</w:t>
            </w:r>
          </w:p>
        </w:tc>
        <w:tc>
          <w:tcPr>
            <w:tcW w:w="1111" w:type="dxa"/>
          </w:tcPr>
          <w:p w14:paraId="15180B60" w14:textId="77777777" w:rsidR="00A13FAF" w:rsidRPr="002E03A5" w:rsidRDefault="00A13FAF" w:rsidP="00430521">
            <w:pPr>
              <w:jc w:val="center"/>
              <w:rPr>
                <w:color w:val="FF0000"/>
              </w:rPr>
            </w:pPr>
            <w:r w:rsidRPr="002E03A5">
              <w:rPr>
                <w:rFonts w:hint="eastAsia"/>
                <w:color w:val="FF0000"/>
              </w:rPr>
              <w:t>.605</w:t>
            </w:r>
          </w:p>
        </w:tc>
        <w:tc>
          <w:tcPr>
            <w:tcW w:w="1111" w:type="dxa"/>
          </w:tcPr>
          <w:p w14:paraId="56792948" w14:textId="77777777" w:rsidR="00A13FAF" w:rsidRDefault="00A13FAF" w:rsidP="00430521">
            <w:pPr>
              <w:jc w:val="center"/>
            </w:pPr>
            <w:r>
              <w:rPr>
                <w:rFonts w:hint="eastAsia"/>
              </w:rPr>
              <w:t>.327</w:t>
            </w:r>
          </w:p>
        </w:tc>
        <w:tc>
          <w:tcPr>
            <w:tcW w:w="1112" w:type="dxa"/>
          </w:tcPr>
          <w:p w14:paraId="01318CF8" w14:textId="77777777" w:rsidR="00A13FAF" w:rsidRDefault="00A13FAF" w:rsidP="00430521">
            <w:pPr>
              <w:jc w:val="center"/>
            </w:pPr>
            <w:r>
              <w:rPr>
                <w:rFonts w:hint="eastAsia"/>
              </w:rPr>
              <w:t>.316</w:t>
            </w:r>
          </w:p>
        </w:tc>
      </w:tr>
      <w:tr w:rsidR="00A13FAF" w14:paraId="13269FB5" w14:textId="77777777" w:rsidTr="00A13FAF">
        <w:tc>
          <w:tcPr>
            <w:tcW w:w="4077" w:type="dxa"/>
          </w:tcPr>
          <w:p w14:paraId="5DB24C4B" w14:textId="77777777" w:rsidR="00A13FAF" w:rsidRPr="00FD2F6C" w:rsidRDefault="00A13FAF" w:rsidP="00A13FAF">
            <w:r>
              <w:rPr>
                <w:rFonts w:hint="eastAsia"/>
              </w:rPr>
              <w:t xml:space="preserve">Whether to participate in </w:t>
            </w:r>
            <w:r>
              <w:t>rehabilitation</w:t>
            </w:r>
            <w:r>
              <w:rPr>
                <w:rFonts w:hint="eastAsia"/>
              </w:rPr>
              <w:t xml:space="preserve"> program</w:t>
            </w:r>
          </w:p>
        </w:tc>
        <w:tc>
          <w:tcPr>
            <w:tcW w:w="1111" w:type="dxa"/>
          </w:tcPr>
          <w:p w14:paraId="1C25C6CB" w14:textId="77777777" w:rsidR="00A13FAF" w:rsidRDefault="00A13FAF" w:rsidP="00430521">
            <w:pPr>
              <w:jc w:val="center"/>
            </w:pPr>
            <w:r>
              <w:rPr>
                <w:rFonts w:hint="eastAsia"/>
              </w:rPr>
              <w:t>.116</w:t>
            </w:r>
          </w:p>
        </w:tc>
        <w:tc>
          <w:tcPr>
            <w:tcW w:w="1111" w:type="dxa"/>
          </w:tcPr>
          <w:p w14:paraId="704822A6" w14:textId="77777777" w:rsidR="00A13FAF" w:rsidRPr="002E03A5" w:rsidRDefault="00A13FAF" w:rsidP="00430521">
            <w:pPr>
              <w:jc w:val="center"/>
              <w:rPr>
                <w:color w:val="FF0000"/>
              </w:rPr>
            </w:pPr>
            <w:r w:rsidRPr="002E03A5">
              <w:rPr>
                <w:rFonts w:hint="eastAsia"/>
                <w:color w:val="FF0000"/>
              </w:rPr>
              <w:t>.559</w:t>
            </w:r>
          </w:p>
        </w:tc>
        <w:tc>
          <w:tcPr>
            <w:tcW w:w="1111" w:type="dxa"/>
          </w:tcPr>
          <w:p w14:paraId="1A663065" w14:textId="77777777" w:rsidR="00A13FAF" w:rsidRDefault="00A13FAF" w:rsidP="00430521">
            <w:pPr>
              <w:jc w:val="center"/>
            </w:pPr>
            <w:r>
              <w:rPr>
                <w:rFonts w:hint="eastAsia"/>
              </w:rPr>
              <w:t>.362</w:t>
            </w:r>
          </w:p>
        </w:tc>
        <w:tc>
          <w:tcPr>
            <w:tcW w:w="1112" w:type="dxa"/>
          </w:tcPr>
          <w:p w14:paraId="5D5B505B" w14:textId="77777777" w:rsidR="00A13FAF" w:rsidRDefault="00A13FAF" w:rsidP="00430521">
            <w:pPr>
              <w:jc w:val="center"/>
            </w:pPr>
            <w:r>
              <w:rPr>
                <w:rFonts w:hint="eastAsia"/>
              </w:rPr>
              <w:t>.181</w:t>
            </w:r>
          </w:p>
        </w:tc>
      </w:tr>
      <w:tr w:rsidR="00A13FAF" w14:paraId="05EDD138" w14:textId="77777777" w:rsidTr="00A13FAF">
        <w:tc>
          <w:tcPr>
            <w:tcW w:w="4077" w:type="dxa"/>
          </w:tcPr>
          <w:p w14:paraId="4BC9A4C4" w14:textId="77777777" w:rsidR="00A13FAF" w:rsidRPr="00FD2F6C" w:rsidRDefault="00A13FAF" w:rsidP="00A13FAF">
            <w:r>
              <w:rPr>
                <w:rFonts w:hint="eastAsia"/>
              </w:rPr>
              <w:t>To plan for daily activities</w:t>
            </w:r>
          </w:p>
        </w:tc>
        <w:tc>
          <w:tcPr>
            <w:tcW w:w="1111" w:type="dxa"/>
          </w:tcPr>
          <w:p w14:paraId="11C2CE05" w14:textId="77777777" w:rsidR="00A13FAF" w:rsidRDefault="00A13FAF" w:rsidP="00430521">
            <w:pPr>
              <w:jc w:val="center"/>
            </w:pPr>
            <w:r>
              <w:rPr>
                <w:rFonts w:hint="eastAsia"/>
              </w:rPr>
              <w:t>.474</w:t>
            </w:r>
          </w:p>
        </w:tc>
        <w:tc>
          <w:tcPr>
            <w:tcW w:w="1111" w:type="dxa"/>
          </w:tcPr>
          <w:p w14:paraId="79664EFC" w14:textId="77777777" w:rsidR="00A13FAF" w:rsidRDefault="00A13FAF" w:rsidP="00430521">
            <w:pPr>
              <w:jc w:val="center"/>
            </w:pPr>
            <w:r>
              <w:rPr>
                <w:rFonts w:hint="eastAsia"/>
              </w:rPr>
              <w:t>.010</w:t>
            </w:r>
          </w:p>
        </w:tc>
        <w:tc>
          <w:tcPr>
            <w:tcW w:w="1111" w:type="dxa"/>
          </w:tcPr>
          <w:p w14:paraId="64F10A16" w14:textId="77777777" w:rsidR="00A13FAF" w:rsidRPr="00A13FAF" w:rsidRDefault="00A13FAF" w:rsidP="00430521">
            <w:pPr>
              <w:jc w:val="center"/>
              <w:rPr>
                <w:color w:val="FF0000"/>
              </w:rPr>
            </w:pPr>
            <w:r w:rsidRPr="00A13FAF">
              <w:rPr>
                <w:rFonts w:hint="eastAsia"/>
                <w:color w:val="FF0000"/>
              </w:rPr>
              <w:t>.657</w:t>
            </w:r>
          </w:p>
        </w:tc>
        <w:tc>
          <w:tcPr>
            <w:tcW w:w="1112" w:type="dxa"/>
          </w:tcPr>
          <w:p w14:paraId="0E1CE79B" w14:textId="77777777" w:rsidR="00A13FAF" w:rsidRDefault="00A13FAF" w:rsidP="00430521">
            <w:pPr>
              <w:jc w:val="center"/>
            </w:pPr>
            <w:r>
              <w:rPr>
                <w:rFonts w:hint="eastAsia"/>
              </w:rPr>
              <w:t>.051</w:t>
            </w:r>
          </w:p>
        </w:tc>
      </w:tr>
      <w:tr w:rsidR="00A13FAF" w14:paraId="3D6DB446" w14:textId="77777777" w:rsidTr="00A13FAF">
        <w:tc>
          <w:tcPr>
            <w:tcW w:w="4077" w:type="dxa"/>
          </w:tcPr>
          <w:p w14:paraId="0F8015C2" w14:textId="77777777" w:rsidR="00A13FAF" w:rsidRDefault="00A13FAF" w:rsidP="00A13FAF">
            <w:r>
              <w:rPr>
                <w:rFonts w:hint="eastAsia"/>
              </w:rPr>
              <w:t xml:space="preserve">To have a </w:t>
            </w:r>
            <w:r>
              <w:t>personal</w:t>
            </w:r>
            <w:r>
              <w:rPr>
                <w:rFonts w:hint="eastAsia"/>
              </w:rPr>
              <w:t xml:space="preserve"> budget</w:t>
            </w:r>
          </w:p>
        </w:tc>
        <w:tc>
          <w:tcPr>
            <w:tcW w:w="1111" w:type="dxa"/>
          </w:tcPr>
          <w:p w14:paraId="3FCF60BC" w14:textId="77777777" w:rsidR="00A13FAF" w:rsidRDefault="00A13FAF" w:rsidP="00430521">
            <w:pPr>
              <w:jc w:val="center"/>
            </w:pPr>
            <w:r>
              <w:rPr>
                <w:rFonts w:hint="eastAsia"/>
              </w:rPr>
              <w:t>.136</w:t>
            </w:r>
          </w:p>
        </w:tc>
        <w:tc>
          <w:tcPr>
            <w:tcW w:w="1111" w:type="dxa"/>
          </w:tcPr>
          <w:p w14:paraId="11BEDB0D" w14:textId="77777777" w:rsidR="00A13FAF" w:rsidRDefault="00A13FAF" w:rsidP="00430521">
            <w:pPr>
              <w:jc w:val="center"/>
            </w:pPr>
            <w:r>
              <w:rPr>
                <w:rFonts w:hint="eastAsia"/>
              </w:rPr>
              <w:t>.320</w:t>
            </w:r>
          </w:p>
        </w:tc>
        <w:tc>
          <w:tcPr>
            <w:tcW w:w="1111" w:type="dxa"/>
          </w:tcPr>
          <w:p w14:paraId="61E63186" w14:textId="77777777" w:rsidR="00A13FAF" w:rsidRPr="00A13FAF" w:rsidRDefault="00A13FAF" w:rsidP="00430521">
            <w:pPr>
              <w:jc w:val="center"/>
              <w:rPr>
                <w:color w:val="FF0000"/>
              </w:rPr>
            </w:pPr>
            <w:r w:rsidRPr="00A13FAF">
              <w:rPr>
                <w:rFonts w:hint="eastAsia"/>
                <w:color w:val="FF0000"/>
              </w:rPr>
              <w:t>.530</w:t>
            </w:r>
          </w:p>
        </w:tc>
        <w:tc>
          <w:tcPr>
            <w:tcW w:w="1112" w:type="dxa"/>
          </w:tcPr>
          <w:p w14:paraId="5706DD89" w14:textId="77777777" w:rsidR="00A13FAF" w:rsidRDefault="00A13FAF" w:rsidP="00430521">
            <w:pPr>
              <w:jc w:val="center"/>
            </w:pPr>
            <w:r>
              <w:rPr>
                <w:rFonts w:hint="eastAsia"/>
              </w:rPr>
              <w:t>.027</w:t>
            </w:r>
          </w:p>
        </w:tc>
      </w:tr>
      <w:tr w:rsidR="00A13FAF" w14:paraId="2CEEAF4C" w14:textId="77777777" w:rsidTr="00A13FAF">
        <w:tc>
          <w:tcPr>
            <w:tcW w:w="4077" w:type="dxa"/>
          </w:tcPr>
          <w:p w14:paraId="34A9C3A9" w14:textId="77777777" w:rsidR="00A13FAF" w:rsidRDefault="00A13FAF" w:rsidP="00A13FAF">
            <w:r>
              <w:rPr>
                <w:rFonts w:hint="eastAsia"/>
              </w:rPr>
              <w:t>To participate in leisure and recreational activities</w:t>
            </w:r>
          </w:p>
        </w:tc>
        <w:tc>
          <w:tcPr>
            <w:tcW w:w="1111" w:type="dxa"/>
          </w:tcPr>
          <w:p w14:paraId="6FC40940" w14:textId="77777777" w:rsidR="00A13FAF" w:rsidRDefault="00A13FAF" w:rsidP="00430521">
            <w:pPr>
              <w:jc w:val="center"/>
            </w:pPr>
            <w:r>
              <w:rPr>
                <w:rFonts w:hint="eastAsia"/>
              </w:rPr>
              <w:t>.379</w:t>
            </w:r>
          </w:p>
        </w:tc>
        <w:tc>
          <w:tcPr>
            <w:tcW w:w="1111" w:type="dxa"/>
          </w:tcPr>
          <w:p w14:paraId="4EA3DACE" w14:textId="77777777" w:rsidR="00A13FAF" w:rsidRDefault="00A13FAF" w:rsidP="00430521">
            <w:pPr>
              <w:jc w:val="center"/>
            </w:pPr>
            <w:r>
              <w:rPr>
                <w:rFonts w:hint="eastAsia"/>
              </w:rPr>
              <w:t>.100</w:t>
            </w:r>
          </w:p>
        </w:tc>
        <w:tc>
          <w:tcPr>
            <w:tcW w:w="1111" w:type="dxa"/>
          </w:tcPr>
          <w:p w14:paraId="7F0DE2BB" w14:textId="77777777" w:rsidR="00A13FAF" w:rsidRPr="00A13FAF" w:rsidRDefault="00A13FAF" w:rsidP="00430521">
            <w:pPr>
              <w:jc w:val="center"/>
              <w:rPr>
                <w:color w:val="FF0000"/>
              </w:rPr>
            </w:pPr>
            <w:r w:rsidRPr="00A13FAF">
              <w:rPr>
                <w:rFonts w:hint="eastAsia"/>
                <w:color w:val="FF0000"/>
              </w:rPr>
              <w:t>.580</w:t>
            </w:r>
          </w:p>
        </w:tc>
        <w:tc>
          <w:tcPr>
            <w:tcW w:w="1112" w:type="dxa"/>
          </w:tcPr>
          <w:p w14:paraId="52C00E3A" w14:textId="77777777" w:rsidR="00A13FAF" w:rsidRDefault="00A13FAF" w:rsidP="00430521">
            <w:pPr>
              <w:jc w:val="center"/>
            </w:pPr>
            <w:r>
              <w:rPr>
                <w:rFonts w:hint="eastAsia"/>
              </w:rPr>
              <w:t>.132</w:t>
            </w:r>
          </w:p>
        </w:tc>
      </w:tr>
      <w:tr w:rsidR="00A13FAF" w14:paraId="067B2CA9" w14:textId="77777777" w:rsidTr="00A13FAF">
        <w:tc>
          <w:tcPr>
            <w:tcW w:w="4077" w:type="dxa"/>
          </w:tcPr>
          <w:p w14:paraId="5BC7C37C" w14:textId="77777777" w:rsidR="00A13FAF" w:rsidRDefault="00A13FAF" w:rsidP="00A13FAF">
            <w:r>
              <w:rPr>
                <w:rFonts w:hint="eastAsia"/>
              </w:rPr>
              <w:t>To go on a vacation</w:t>
            </w:r>
          </w:p>
        </w:tc>
        <w:tc>
          <w:tcPr>
            <w:tcW w:w="1111" w:type="dxa"/>
          </w:tcPr>
          <w:p w14:paraId="19A353D3" w14:textId="77777777" w:rsidR="00A13FAF" w:rsidRDefault="00A13FAF" w:rsidP="00430521">
            <w:pPr>
              <w:jc w:val="center"/>
            </w:pPr>
            <w:r>
              <w:rPr>
                <w:rFonts w:hint="eastAsia"/>
              </w:rPr>
              <w:t>.094</w:t>
            </w:r>
          </w:p>
        </w:tc>
        <w:tc>
          <w:tcPr>
            <w:tcW w:w="1111" w:type="dxa"/>
          </w:tcPr>
          <w:p w14:paraId="29D38F15" w14:textId="77777777" w:rsidR="00A13FAF" w:rsidRDefault="00A13FAF" w:rsidP="00430521">
            <w:pPr>
              <w:jc w:val="center"/>
            </w:pPr>
            <w:r>
              <w:rPr>
                <w:rFonts w:hint="eastAsia"/>
              </w:rPr>
              <w:t>.097</w:t>
            </w:r>
          </w:p>
        </w:tc>
        <w:tc>
          <w:tcPr>
            <w:tcW w:w="1111" w:type="dxa"/>
          </w:tcPr>
          <w:p w14:paraId="3424F2C5" w14:textId="77777777" w:rsidR="00A13FAF" w:rsidRPr="00A13FAF" w:rsidRDefault="00A13FAF" w:rsidP="00430521">
            <w:pPr>
              <w:jc w:val="center"/>
              <w:rPr>
                <w:color w:val="FF0000"/>
              </w:rPr>
            </w:pPr>
            <w:r w:rsidRPr="00A13FAF">
              <w:rPr>
                <w:rFonts w:hint="eastAsia"/>
                <w:color w:val="FF0000"/>
              </w:rPr>
              <w:t>.644</w:t>
            </w:r>
          </w:p>
        </w:tc>
        <w:tc>
          <w:tcPr>
            <w:tcW w:w="1112" w:type="dxa"/>
          </w:tcPr>
          <w:p w14:paraId="088236C1" w14:textId="77777777" w:rsidR="00A13FAF" w:rsidRDefault="00A13FAF" w:rsidP="00430521">
            <w:pPr>
              <w:jc w:val="center"/>
            </w:pPr>
            <w:r>
              <w:rPr>
                <w:rFonts w:hint="eastAsia"/>
              </w:rPr>
              <w:t>.304</w:t>
            </w:r>
          </w:p>
        </w:tc>
      </w:tr>
      <w:tr w:rsidR="00A13FAF" w14:paraId="7794ECDD" w14:textId="77777777" w:rsidTr="00A13FAF">
        <w:tc>
          <w:tcPr>
            <w:tcW w:w="4077" w:type="dxa"/>
          </w:tcPr>
          <w:p w14:paraId="3E6CF8C1" w14:textId="77777777" w:rsidR="00A13FAF" w:rsidRDefault="00A13FAF" w:rsidP="00A13FAF">
            <w:r>
              <w:rPr>
                <w:rFonts w:hint="eastAsia"/>
              </w:rPr>
              <w:t>To participate in community activities</w:t>
            </w:r>
          </w:p>
        </w:tc>
        <w:tc>
          <w:tcPr>
            <w:tcW w:w="1111" w:type="dxa"/>
          </w:tcPr>
          <w:p w14:paraId="758FE824" w14:textId="77777777" w:rsidR="00A13FAF" w:rsidRDefault="00A13FAF" w:rsidP="00430521">
            <w:pPr>
              <w:jc w:val="center"/>
            </w:pPr>
            <w:r>
              <w:rPr>
                <w:rFonts w:hint="eastAsia"/>
              </w:rPr>
              <w:t>.178</w:t>
            </w:r>
          </w:p>
        </w:tc>
        <w:tc>
          <w:tcPr>
            <w:tcW w:w="1111" w:type="dxa"/>
          </w:tcPr>
          <w:p w14:paraId="2CC999BA" w14:textId="77777777" w:rsidR="00A13FAF" w:rsidRDefault="00A13FAF" w:rsidP="00430521">
            <w:pPr>
              <w:jc w:val="center"/>
            </w:pPr>
            <w:r>
              <w:rPr>
                <w:rFonts w:hint="eastAsia"/>
              </w:rPr>
              <w:t>.097</w:t>
            </w:r>
          </w:p>
        </w:tc>
        <w:tc>
          <w:tcPr>
            <w:tcW w:w="1111" w:type="dxa"/>
          </w:tcPr>
          <w:p w14:paraId="4D1B36BB" w14:textId="77777777" w:rsidR="00A13FAF" w:rsidRPr="00A13FAF" w:rsidRDefault="00A13FAF" w:rsidP="00430521">
            <w:pPr>
              <w:jc w:val="center"/>
              <w:rPr>
                <w:color w:val="FF0000"/>
              </w:rPr>
            </w:pPr>
            <w:r w:rsidRPr="00A13FAF">
              <w:rPr>
                <w:rFonts w:hint="eastAsia"/>
                <w:color w:val="FF0000"/>
              </w:rPr>
              <w:t>.769</w:t>
            </w:r>
          </w:p>
        </w:tc>
        <w:tc>
          <w:tcPr>
            <w:tcW w:w="1112" w:type="dxa"/>
          </w:tcPr>
          <w:p w14:paraId="280F8CAF" w14:textId="77777777" w:rsidR="00A13FAF" w:rsidRDefault="00A13FAF" w:rsidP="00430521">
            <w:pPr>
              <w:jc w:val="center"/>
            </w:pPr>
            <w:r>
              <w:rPr>
                <w:rFonts w:hint="eastAsia"/>
              </w:rPr>
              <w:t>.018</w:t>
            </w:r>
          </w:p>
        </w:tc>
      </w:tr>
      <w:tr w:rsidR="00A13FAF" w14:paraId="5D350458" w14:textId="77777777" w:rsidTr="00A13FAF">
        <w:tc>
          <w:tcPr>
            <w:tcW w:w="4077" w:type="dxa"/>
          </w:tcPr>
          <w:p w14:paraId="274FCB94" w14:textId="77777777" w:rsidR="00A13FAF" w:rsidRDefault="00A13FAF" w:rsidP="00A13FAF">
            <w:r>
              <w:rPr>
                <w:rFonts w:hint="eastAsia"/>
              </w:rPr>
              <w:t xml:space="preserve">To participate in community volunteer </w:t>
            </w:r>
            <w:r>
              <w:t>activities</w:t>
            </w:r>
          </w:p>
        </w:tc>
        <w:tc>
          <w:tcPr>
            <w:tcW w:w="1111" w:type="dxa"/>
          </w:tcPr>
          <w:p w14:paraId="3B41B8D2" w14:textId="77777777" w:rsidR="00A13FAF" w:rsidRDefault="00A13FAF" w:rsidP="00430521">
            <w:pPr>
              <w:jc w:val="center"/>
            </w:pPr>
            <w:r>
              <w:rPr>
                <w:rFonts w:hint="eastAsia"/>
              </w:rPr>
              <w:t>.196</w:t>
            </w:r>
          </w:p>
        </w:tc>
        <w:tc>
          <w:tcPr>
            <w:tcW w:w="1111" w:type="dxa"/>
          </w:tcPr>
          <w:p w14:paraId="635C11C6" w14:textId="77777777" w:rsidR="00A13FAF" w:rsidRDefault="00A13FAF" w:rsidP="00430521">
            <w:pPr>
              <w:jc w:val="center"/>
            </w:pPr>
            <w:r>
              <w:rPr>
                <w:rFonts w:hint="eastAsia"/>
              </w:rPr>
              <w:t>.034</w:t>
            </w:r>
          </w:p>
        </w:tc>
        <w:tc>
          <w:tcPr>
            <w:tcW w:w="1111" w:type="dxa"/>
          </w:tcPr>
          <w:p w14:paraId="5E22CFB1" w14:textId="77777777" w:rsidR="00A13FAF" w:rsidRPr="00A13FAF" w:rsidRDefault="00A13FAF" w:rsidP="00430521">
            <w:pPr>
              <w:jc w:val="center"/>
              <w:rPr>
                <w:color w:val="FF0000"/>
              </w:rPr>
            </w:pPr>
            <w:r w:rsidRPr="00A13FAF">
              <w:rPr>
                <w:rFonts w:hint="eastAsia"/>
                <w:color w:val="FF0000"/>
              </w:rPr>
              <w:t>.814</w:t>
            </w:r>
          </w:p>
        </w:tc>
        <w:tc>
          <w:tcPr>
            <w:tcW w:w="1112" w:type="dxa"/>
          </w:tcPr>
          <w:p w14:paraId="78868F51" w14:textId="77777777" w:rsidR="00A13FAF" w:rsidRDefault="00A13FAF" w:rsidP="00430521">
            <w:pPr>
              <w:jc w:val="center"/>
            </w:pPr>
            <w:r>
              <w:rPr>
                <w:rFonts w:hint="eastAsia"/>
              </w:rPr>
              <w:t>.097</w:t>
            </w:r>
          </w:p>
        </w:tc>
      </w:tr>
      <w:tr w:rsidR="00A13FAF" w14:paraId="6EA92B2F" w14:textId="77777777" w:rsidTr="00A13FAF">
        <w:tc>
          <w:tcPr>
            <w:tcW w:w="4077" w:type="dxa"/>
          </w:tcPr>
          <w:p w14:paraId="55F48FCA" w14:textId="77777777" w:rsidR="00A13FAF" w:rsidRDefault="00A13FAF" w:rsidP="00A13FAF">
            <w:r>
              <w:rPr>
                <w:rFonts w:hint="eastAsia"/>
              </w:rPr>
              <w:t>To purchase medical insurance</w:t>
            </w:r>
          </w:p>
        </w:tc>
        <w:tc>
          <w:tcPr>
            <w:tcW w:w="1111" w:type="dxa"/>
          </w:tcPr>
          <w:p w14:paraId="223D20D6" w14:textId="77777777" w:rsidR="00A13FAF" w:rsidRDefault="00A13FAF" w:rsidP="00430521">
            <w:pPr>
              <w:jc w:val="center"/>
            </w:pPr>
            <w:r>
              <w:rPr>
                <w:rFonts w:hint="eastAsia"/>
              </w:rPr>
              <w:t>.120</w:t>
            </w:r>
          </w:p>
        </w:tc>
        <w:tc>
          <w:tcPr>
            <w:tcW w:w="1111" w:type="dxa"/>
          </w:tcPr>
          <w:p w14:paraId="1E216D2A" w14:textId="77777777" w:rsidR="00A13FAF" w:rsidRDefault="00A13FAF" w:rsidP="00430521">
            <w:pPr>
              <w:jc w:val="center"/>
            </w:pPr>
            <w:r>
              <w:rPr>
                <w:rFonts w:hint="eastAsia"/>
              </w:rPr>
              <w:t>.330</w:t>
            </w:r>
          </w:p>
        </w:tc>
        <w:tc>
          <w:tcPr>
            <w:tcW w:w="1111" w:type="dxa"/>
          </w:tcPr>
          <w:p w14:paraId="03659950" w14:textId="77777777" w:rsidR="00A13FAF" w:rsidRPr="00A13FAF" w:rsidRDefault="00A13FAF" w:rsidP="00430521">
            <w:pPr>
              <w:jc w:val="center"/>
              <w:rPr>
                <w:color w:val="FF0000"/>
              </w:rPr>
            </w:pPr>
            <w:r w:rsidRPr="00A13FAF">
              <w:rPr>
                <w:rFonts w:hint="eastAsia"/>
                <w:color w:val="FF0000"/>
              </w:rPr>
              <w:t>.427</w:t>
            </w:r>
          </w:p>
        </w:tc>
        <w:tc>
          <w:tcPr>
            <w:tcW w:w="1112" w:type="dxa"/>
          </w:tcPr>
          <w:p w14:paraId="6BB73640" w14:textId="77777777" w:rsidR="00A13FAF" w:rsidRDefault="00A13FAF" w:rsidP="00430521">
            <w:pPr>
              <w:jc w:val="center"/>
            </w:pPr>
            <w:r>
              <w:rPr>
                <w:rFonts w:hint="eastAsia"/>
              </w:rPr>
              <w:t>.399</w:t>
            </w:r>
          </w:p>
        </w:tc>
      </w:tr>
      <w:tr w:rsidR="00A13FAF" w14:paraId="67AA58CC" w14:textId="77777777" w:rsidTr="00A13FAF">
        <w:tc>
          <w:tcPr>
            <w:tcW w:w="4077" w:type="dxa"/>
          </w:tcPr>
          <w:p w14:paraId="6AEAA6AD" w14:textId="77777777" w:rsidR="00A13FAF" w:rsidRPr="00FD2F6C" w:rsidRDefault="00A13FAF" w:rsidP="00A13FAF">
            <w:r>
              <w:rPr>
                <w:rFonts w:hint="eastAsia"/>
              </w:rPr>
              <w:t>Whether to be admitted to the psychiatric hospital</w:t>
            </w:r>
          </w:p>
        </w:tc>
        <w:tc>
          <w:tcPr>
            <w:tcW w:w="1111" w:type="dxa"/>
          </w:tcPr>
          <w:p w14:paraId="47093DBF" w14:textId="77777777" w:rsidR="00A13FAF" w:rsidRDefault="00A13FAF" w:rsidP="00430521">
            <w:pPr>
              <w:jc w:val="center"/>
            </w:pPr>
            <w:r>
              <w:rPr>
                <w:rFonts w:hint="eastAsia"/>
              </w:rPr>
              <w:t>.034</w:t>
            </w:r>
          </w:p>
        </w:tc>
        <w:tc>
          <w:tcPr>
            <w:tcW w:w="1111" w:type="dxa"/>
          </w:tcPr>
          <w:p w14:paraId="4892AED0" w14:textId="77777777" w:rsidR="00A13FAF" w:rsidRDefault="00A13FAF" w:rsidP="00430521">
            <w:pPr>
              <w:jc w:val="center"/>
            </w:pPr>
            <w:r>
              <w:rPr>
                <w:rFonts w:hint="eastAsia"/>
              </w:rPr>
              <w:t>.355</w:t>
            </w:r>
          </w:p>
        </w:tc>
        <w:tc>
          <w:tcPr>
            <w:tcW w:w="1111" w:type="dxa"/>
          </w:tcPr>
          <w:p w14:paraId="3E494704" w14:textId="77777777" w:rsidR="00A13FAF" w:rsidRDefault="00A13FAF" w:rsidP="00430521">
            <w:pPr>
              <w:jc w:val="center"/>
            </w:pPr>
            <w:r>
              <w:rPr>
                <w:rFonts w:hint="eastAsia"/>
              </w:rPr>
              <w:t>.098</w:t>
            </w:r>
          </w:p>
        </w:tc>
        <w:tc>
          <w:tcPr>
            <w:tcW w:w="1112" w:type="dxa"/>
          </w:tcPr>
          <w:p w14:paraId="1C363C0C" w14:textId="77777777" w:rsidR="00A13FAF" w:rsidRPr="00A13FAF" w:rsidRDefault="00A13FAF" w:rsidP="00430521">
            <w:pPr>
              <w:jc w:val="center"/>
              <w:rPr>
                <w:color w:val="FF0000"/>
              </w:rPr>
            </w:pPr>
            <w:r w:rsidRPr="00A13FAF">
              <w:rPr>
                <w:rFonts w:hint="eastAsia"/>
                <w:color w:val="FF0000"/>
              </w:rPr>
              <w:t>.481</w:t>
            </w:r>
          </w:p>
        </w:tc>
      </w:tr>
      <w:tr w:rsidR="00A13FAF" w14:paraId="44462ADD" w14:textId="77777777" w:rsidTr="00A13FAF">
        <w:tc>
          <w:tcPr>
            <w:tcW w:w="4077" w:type="dxa"/>
          </w:tcPr>
          <w:p w14:paraId="0D1D6C0B" w14:textId="77777777" w:rsidR="00A13FAF" w:rsidRPr="00FD2F6C" w:rsidRDefault="00A13FAF" w:rsidP="00A13FAF">
            <w:r>
              <w:rPr>
                <w:rFonts w:hint="eastAsia"/>
              </w:rPr>
              <w:t>Whether to be discharged from the psychiatric hospital</w:t>
            </w:r>
          </w:p>
        </w:tc>
        <w:tc>
          <w:tcPr>
            <w:tcW w:w="1111" w:type="dxa"/>
          </w:tcPr>
          <w:p w14:paraId="3CC6A4FC" w14:textId="77777777" w:rsidR="00A13FAF" w:rsidRDefault="00A13FAF" w:rsidP="00430521">
            <w:pPr>
              <w:jc w:val="center"/>
            </w:pPr>
            <w:r>
              <w:rPr>
                <w:rFonts w:hint="eastAsia"/>
              </w:rPr>
              <w:t>.026</w:t>
            </w:r>
          </w:p>
        </w:tc>
        <w:tc>
          <w:tcPr>
            <w:tcW w:w="1111" w:type="dxa"/>
          </w:tcPr>
          <w:p w14:paraId="2BB419DC" w14:textId="77777777" w:rsidR="00A13FAF" w:rsidRDefault="00A13FAF" w:rsidP="00430521">
            <w:pPr>
              <w:jc w:val="center"/>
            </w:pPr>
            <w:r>
              <w:rPr>
                <w:rFonts w:hint="eastAsia"/>
              </w:rPr>
              <w:t>.107</w:t>
            </w:r>
          </w:p>
        </w:tc>
        <w:tc>
          <w:tcPr>
            <w:tcW w:w="1111" w:type="dxa"/>
          </w:tcPr>
          <w:p w14:paraId="3750DD3F" w14:textId="77777777" w:rsidR="00A13FAF" w:rsidRDefault="00A13FAF" w:rsidP="00430521">
            <w:pPr>
              <w:jc w:val="center"/>
            </w:pPr>
            <w:r>
              <w:rPr>
                <w:rFonts w:hint="eastAsia"/>
              </w:rPr>
              <w:t>.120</w:t>
            </w:r>
          </w:p>
        </w:tc>
        <w:tc>
          <w:tcPr>
            <w:tcW w:w="1112" w:type="dxa"/>
          </w:tcPr>
          <w:p w14:paraId="344488F0" w14:textId="77777777" w:rsidR="00A13FAF" w:rsidRPr="00A13FAF" w:rsidRDefault="00A13FAF" w:rsidP="00430521">
            <w:pPr>
              <w:jc w:val="center"/>
              <w:rPr>
                <w:color w:val="FF0000"/>
              </w:rPr>
            </w:pPr>
            <w:r w:rsidRPr="00A13FAF">
              <w:rPr>
                <w:rFonts w:hint="eastAsia"/>
                <w:color w:val="FF0000"/>
              </w:rPr>
              <w:t>.823</w:t>
            </w:r>
          </w:p>
        </w:tc>
      </w:tr>
      <w:tr w:rsidR="00A13FAF" w14:paraId="3B5B2C7B" w14:textId="77777777" w:rsidTr="00A13FAF">
        <w:tc>
          <w:tcPr>
            <w:tcW w:w="4077" w:type="dxa"/>
          </w:tcPr>
          <w:p w14:paraId="52E74BA8" w14:textId="77777777" w:rsidR="00A13FAF" w:rsidRPr="00FD2F6C" w:rsidRDefault="00A13FAF" w:rsidP="00A13FAF">
            <w:r>
              <w:rPr>
                <w:rFonts w:hint="eastAsia"/>
              </w:rPr>
              <w:t>To choose a psychiatrist</w:t>
            </w:r>
          </w:p>
        </w:tc>
        <w:tc>
          <w:tcPr>
            <w:tcW w:w="1111" w:type="dxa"/>
          </w:tcPr>
          <w:p w14:paraId="0E4E510A" w14:textId="77777777" w:rsidR="00A13FAF" w:rsidRDefault="00A13FAF" w:rsidP="00430521">
            <w:pPr>
              <w:jc w:val="center"/>
            </w:pPr>
            <w:r>
              <w:rPr>
                <w:rFonts w:hint="eastAsia"/>
              </w:rPr>
              <w:t>.189</w:t>
            </w:r>
          </w:p>
        </w:tc>
        <w:tc>
          <w:tcPr>
            <w:tcW w:w="1111" w:type="dxa"/>
          </w:tcPr>
          <w:p w14:paraId="6D879A69" w14:textId="77777777" w:rsidR="00A13FAF" w:rsidRDefault="00A13FAF" w:rsidP="00430521">
            <w:pPr>
              <w:jc w:val="center"/>
            </w:pPr>
            <w:r>
              <w:rPr>
                <w:rFonts w:hint="eastAsia"/>
              </w:rPr>
              <w:t>.261</w:t>
            </w:r>
          </w:p>
        </w:tc>
        <w:tc>
          <w:tcPr>
            <w:tcW w:w="1111" w:type="dxa"/>
          </w:tcPr>
          <w:p w14:paraId="063BADAD" w14:textId="77777777" w:rsidR="00A13FAF" w:rsidRDefault="00A13FAF" w:rsidP="00430521">
            <w:pPr>
              <w:jc w:val="center"/>
            </w:pPr>
            <w:r>
              <w:rPr>
                <w:rFonts w:hint="eastAsia"/>
              </w:rPr>
              <w:t>-.045</w:t>
            </w:r>
          </w:p>
        </w:tc>
        <w:tc>
          <w:tcPr>
            <w:tcW w:w="1112" w:type="dxa"/>
          </w:tcPr>
          <w:p w14:paraId="3A827F51" w14:textId="77777777" w:rsidR="00A13FAF" w:rsidRPr="00A13FAF" w:rsidRDefault="00A13FAF" w:rsidP="00430521">
            <w:pPr>
              <w:jc w:val="center"/>
              <w:rPr>
                <w:color w:val="FF0000"/>
              </w:rPr>
            </w:pPr>
            <w:r w:rsidRPr="00A13FAF">
              <w:rPr>
                <w:rFonts w:hint="eastAsia"/>
                <w:color w:val="FF0000"/>
              </w:rPr>
              <w:t>.696</w:t>
            </w:r>
          </w:p>
        </w:tc>
      </w:tr>
      <w:tr w:rsidR="00A13FAF" w14:paraId="537AC810" w14:textId="77777777" w:rsidTr="00A13FAF">
        <w:tc>
          <w:tcPr>
            <w:tcW w:w="4077" w:type="dxa"/>
          </w:tcPr>
          <w:p w14:paraId="33C62D4C" w14:textId="17A9ACF9" w:rsidR="00A13FAF" w:rsidRPr="00FD2F6C" w:rsidRDefault="00A13FAF" w:rsidP="00A13FAF">
            <w:r>
              <w:rPr>
                <w:rFonts w:hint="eastAsia"/>
              </w:rPr>
              <w:t>Whether to return to work</w:t>
            </w:r>
            <w:r>
              <w:t>*</w:t>
            </w:r>
          </w:p>
        </w:tc>
        <w:tc>
          <w:tcPr>
            <w:tcW w:w="1111" w:type="dxa"/>
          </w:tcPr>
          <w:p w14:paraId="54C48271" w14:textId="77777777" w:rsidR="00A13FAF" w:rsidRDefault="00A13FAF" w:rsidP="00430521">
            <w:pPr>
              <w:jc w:val="center"/>
            </w:pPr>
            <w:r>
              <w:rPr>
                <w:rFonts w:hint="eastAsia"/>
              </w:rPr>
              <w:t>.163</w:t>
            </w:r>
          </w:p>
        </w:tc>
        <w:tc>
          <w:tcPr>
            <w:tcW w:w="1111" w:type="dxa"/>
          </w:tcPr>
          <w:p w14:paraId="11CD0DFB" w14:textId="77777777" w:rsidR="00A13FAF" w:rsidRDefault="00A13FAF" w:rsidP="00430521">
            <w:pPr>
              <w:jc w:val="center"/>
            </w:pPr>
            <w:r>
              <w:rPr>
                <w:rFonts w:hint="eastAsia"/>
              </w:rPr>
              <w:t>-.057</w:t>
            </w:r>
          </w:p>
        </w:tc>
        <w:tc>
          <w:tcPr>
            <w:tcW w:w="1111" w:type="dxa"/>
          </w:tcPr>
          <w:p w14:paraId="029E235D" w14:textId="77777777" w:rsidR="00A13FAF" w:rsidRDefault="00A13FAF" w:rsidP="00430521">
            <w:pPr>
              <w:jc w:val="center"/>
            </w:pPr>
            <w:r>
              <w:rPr>
                <w:rFonts w:hint="eastAsia"/>
              </w:rPr>
              <w:t>.199</w:t>
            </w:r>
          </w:p>
        </w:tc>
        <w:tc>
          <w:tcPr>
            <w:tcW w:w="1112" w:type="dxa"/>
          </w:tcPr>
          <w:p w14:paraId="07BF5DB6" w14:textId="77777777" w:rsidR="00A13FAF" w:rsidRDefault="00A13FAF" w:rsidP="00430521">
            <w:pPr>
              <w:jc w:val="center"/>
            </w:pPr>
            <w:r>
              <w:rPr>
                <w:rFonts w:hint="eastAsia"/>
              </w:rPr>
              <w:t>.245</w:t>
            </w:r>
          </w:p>
        </w:tc>
      </w:tr>
      <w:tr w:rsidR="00A13FAF" w14:paraId="69E77783" w14:textId="77777777" w:rsidTr="00A13FAF">
        <w:tc>
          <w:tcPr>
            <w:tcW w:w="4077" w:type="dxa"/>
          </w:tcPr>
          <w:p w14:paraId="285A0072" w14:textId="635D9BE1" w:rsidR="00A13FAF" w:rsidRDefault="00A13FAF" w:rsidP="00A13FAF">
            <w:r>
              <w:rPr>
                <w:rFonts w:hint="eastAsia"/>
              </w:rPr>
              <w:t>Whether to move out from the family</w:t>
            </w:r>
            <w:r>
              <w:t>*</w:t>
            </w:r>
          </w:p>
        </w:tc>
        <w:tc>
          <w:tcPr>
            <w:tcW w:w="1111" w:type="dxa"/>
          </w:tcPr>
          <w:p w14:paraId="1FCFDC86" w14:textId="77777777" w:rsidR="00A13FAF" w:rsidRDefault="00A13FAF" w:rsidP="00430521">
            <w:pPr>
              <w:jc w:val="center"/>
            </w:pPr>
            <w:r>
              <w:rPr>
                <w:rFonts w:hint="eastAsia"/>
              </w:rPr>
              <w:t>.247</w:t>
            </w:r>
          </w:p>
        </w:tc>
        <w:tc>
          <w:tcPr>
            <w:tcW w:w="1111" w:type="dxa"/>
          </w:tcPr>
          <w:p w14:paraId="044BC29F" w14:textId="77777777" w:rsidR="00A13FAF" w:rsidRDefault="00A13FAF" w:rsidP="00430521">
            <w:pPr>
              <w:jc w:val="center"/>
            </w:pPr>
            <w:r>
              <w:rPr>
                <w:rFonts w:hint="eastAsia"/>
              </w:rPr>
              <w:t>.282</w:t>
            </w:r>
          </w:p>
        </w:tc>
        <w:tc>
          <w:tcPr>
            <w:tcW w:w="1111" w:type="dxa"/>
          </w:tcPr>
          <w:p w14:paraId="6975FB3E" w14:textId="77777777" w:rsidR="00A13FAF" w:rsidRDefault="00A13FAF" w:rsidP="00430521">
            <w:pPr>
              <w:jc w:val="center"/>
            </w:pPr>
            <w:r>
              <w:rPr>
                <w:rFonts w:hint="eastAsia"/>
              </w:rPr>
              <w:t>.182</w:t>
            </w:r>
          </w:p>
        </w:tc>
        <w:tc>
          <w:tcPr>
            <w:tcW w:w="1112" w:type="dxa"/>
          </w:tcPr>
          <w:p w14:paraId="6E345D2D" w14:textId="77777777" w:rsidR="00A13FAF" w:rsidRDefault="00A13FAF" w:rsidP="00430521">
            <w:pPr>
              <w:jc w:val="center"/>
            </w:pPr>
            <w:r>
              <w:rPr>
                <w:rFonts w:hint="eastAsia"/>
              </w:rPr>
              <w:t>.254</w:t>
            </w:r>
          </w:p>
        </w:tc>
      </w:tr>
      <w:tr w:rsidR="00A13FAF" w14:paraId="4EE076DE" w14:textId="77777777" w:rsidTr="00A13FAF">
        <w:tc>
          <w:tcPr>
            <w:tcW w:w="4077" w:type="dxa"/>
          </w:tcPr>
          <w:p w14:paraId="6FE0D9A4" w14:textId="1931F543" w:rsidR="00A13FAF" w:rsidRDefault="00A13FAF" w:rsidP="00A13FAF">
            <w:r>
              <w:rPr>
                <w:rFonts w:hint="eastAsia"/>
              </w:rPr>
              <w:t>Whether to purchase an expensive item (over $500)</w:t>
            </w:r>
            <w:r>
              <w:t>*</w:t>
            </w:r>
          </w:p>
        </w:tc>
        <w:tc>
          <w:tcPr>
            <w:tcW w:w="1111" w:type="dxa"/>
          </w:tcPr>
          <w:p w14:paraId="200A6EDA" w14:textId="77777777" w:rsidR="00A13FAF" w:rsidRDefault="00A13FAF" w:rsidP="00430521">
            <w:pPr>
              <w:jc w:val="center"/>
            </w:pPr>
            <w:r>
              <w:rPr>
                <w:rFonts w:hint="eastAsia"/>
              </w:rPr>
              <w:t>.110</w:t>
            </w:r>
          </w:p>
        </w:tc>
        <w:tc>
          <w:tcPr>
            <w:tcW w:w="1111" w:type="dxa"/>
          </w:tcPr>
          <w:p w14:paraId="4B4B67DA" w14:textId="77777777" w:rsidR="00A13FAF" w:rsidRDefault="00A13FAF" w:rsidP="00430521">
            <w:pPr>
              <w:jc w:val="center"/>
            </w:pPr>
            <w:r>
              <w:rPr>
                <w:rFonts w:hint="eastAsia"/>
              </w:rPr>
              <w:t>.048</w:t>
            </w:r>
          </w:p>
        </w:tc>
        <w:tc>
          <w:tcPr>
            <w:tcW w:w="1111" w:type="dxa"/>
          </w:tcPr>
          <w:p w14:paraId="26DBFB0D" w14:textId="77777777" w:rsidR="00A13FAF" w:rsidRDefault="00A13FAF" w:rsidP="00430521">
            <w:pPr>
              <w:jc w:val="center"/>
            </w:pPr>
            <w:r>
              <w:rPr>
                <w:rFonts w:hint="eastAsia"/>
              </w:rPr>
              <w:t>.207</w:t>
            </w:r>
          </w:p>
        </w:tc>
        <w:tc>
          <w:tcPr>
            <w:tcW w:w="1112" w:type="dxa"/>
          </w:tcPr>
          <w:p w14:paraId="603AE7EE" w14:textId="77777777" w:rsidR="00A13FAF" w:rsidRDefault="00A13FAF" w:rsidP="00430521">
            <w:pPr>
              <w:jc w:val="center"/>
            </w:pPr>
            <w:r>
              <w:rPr>
                <w:rFonts w:hint="eastAsia"/>
              </w:rPr>
              <w:t>.157</w:t>
            </w:r>
          </w:p>
        </w:tc>
      </w:tr>
    </w:tbl>
    <w:p w14:paraId="143D0196" w14:textId="77777777" w:rsidR="00A13FAF" w:rsidRDefault="00A13FAF" w:rsidP="00A13FAF"/>
    <w:p w14:paraId="0101348C" w14:textId="77777777" w:rsidR="003D4356" w:rsidRDefault="00A13FAF" w:rsidP="003D4356">
      <w:r>
        <w:t>Note * i</w:t>
      </w:r>
      <w:r w:rsidR="003D4356">
        <w:t>tems did not load to any factor</w:t>
      </w:r>
    </w:p>
    <w:p w14:paraId="5D245040" w14:textId="01FD9FDB" w:rsidR="00B0305A" w:rsidRDefault="00B0305A" w:rsidP="00B0305A">
      <w:r>
        <w:t xml:space="preserve">Table </w:t>
      </w:r>
      <w:proofErr w:type="gramStart"/>
      <w:r>
        <w:t>3  Consumers’</w:t>
      </w:r>
      <w:proofErr w:type="gramEnd"/>
      <w:r>
        <w:t xml:space="preserve"> rating on CFDMS Factor Scales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947"/>
        <w:gridCol w:w="947"/>
        <w:gridCol w:w="947"/>
        <w:gridCol w:w="947"/>
        <w:gridCol w:w="947"/>
        <w:gridCol w:w="947"/>
        <w:gridCol w:w="947"/>
        <w:gridCol w:w="947"/>
      </w:tblGrid>
      <w:tr w:rsidR="00B0305A" w14:paraId="1B13B238" w14:textId="77777777" w:rsidTr="00B0305A">
        <w:tc>
          <w:tcPr>
            <w:tcW w:w="1224" w:type="dxa"/>
            <w:tcBorders>
              <w:top w:val="single" w:sz="4" w:space="0" w:color="auto"/>
              <w:bottom w:val="single" w:sz="4" w:space="0" w:color="auto"/>
            </w:tcBorders>
          </w:tcPr>
          <w:p w14:paraId="55278D3A" w14:textId="77777777" w:rsidR="00B0305A" w:rsidRDefault="00B0305A" w:rsidP="00B0305A">
            <w:pPr>
              <w:jc w:val="center"/>
            </w:pPr>
          </w:p>
        </w:tc>
        <w:tc>
          <w:tcPr>
            <w:tcW w:w="1894" w:type="dxa"/>
            <w:gridSpan w:val="2"/>
            <w:tcBorders>
              <w:top w:val="single" w:sz="4" w:space="0" w:color="auto"/>
              <w:bottom w:val="single" w:sz="4" w:space="0" w:color="auto"/>
            </w:tcBorders>
          </w:tcPr>
          <w:p w14:paraId="6961CC13" w14:textId="77777777" w:rsidR="00B0305A" w:rsidRDefault="00B0305A" w:rsidP="00B0305A">
            <w:pPr>
              <w:jc w:val="center"/>
            </w:pPr>
            <w:r>
              <w:rPr>
                <w:rFonts w:hint="eastAsia"/>
              </w:rPr>
              <w:t>Factor1</w:t>
            </w:r>
          </w:p>
        </w:tc>
        <w:tc>
          <w:tcPr>
            <w:tcW w:w="1894" w:type="dxa"/>
            <w:gridSpan w:val="2"/>
            <w:tcBorders>
              <w:top w:val="single" w:sz="4" w:space="0" w:color="auto"/>
              <w:bottom w:val="single" w:sz="4" w:space="0" w:color="auto"/>
            </w:tcBorders>
          </w:tcPr>
          <w:p w14:paraId="67DEE538" w14:textId="77777777" w:rsidR="00B0305A" w:rsidRDefault="00B0305A" w:rsidP="00B0305A">
            <w:pPr>
              <w:jc w:val="center"/>
            </w:pPr>
            <w:r>
              <w:rPr>
                <w:rFonts w:hint="eastAsia"/>
              </w:rPr>
              <w:t>Factor2</w:t>
            </w:r>
          </w:p>
        </w:tc>
        <w:tc>
          <w:tcPr>
            <w:tcW w:w="1894" w:type="dxa"/>
            <w:gridSpan w:val="2"/>
            <w:tcBorders>
              <w:top w:val="single" w:sz="4" w:space="0" w:color="auto"/>
              <w:bottom w:val="single" w:sz="4" w:space="0" w:color="auto"/>
            </w:tcBorders>
          </w:tcPr>
          <w:p w14:paraId="6D0C79E5" w14:textId="77777777" w:rsidR="00B0305A" w:rsidRDefault="00B0305A" w:rsidP="00B0305A">
            <w:pPr>
              <w:jc w:val="center"/>
            </w:pPr>
            <w:r>
              <w:rPr>
                <w:rFonts w:hint="eastAsia"/>
              </w:rPr>
              <w:t>Factor3</w:t>
            </w:r>
          </w:p>
        </w:tc>
        <w:tc>
          <w:tcPr>
            <w:tcW w:w="1894" w:type="dxa"/>
            <w:gridSpan w:val="2"/>
            <w:tcBorders>
              <w:top w:val="single" w:sz="4" w:space="0" w:color="auto"/>
              <w:bottom w:val="single" w:sz="4" w:space="0" w:color="auto"/>
            </w:tcBorders>
          </w:tcPr>
          <w:p w14:paraId="12AD3D41" w14:textId="77777777" w:rsidR="00B0305A" w:rsidRDefault="00B0305A" w:rsidP="00B0305A">
            <w:pPr>
              <w:jc w:val="center"/>
            </w:pPr>
            <w:r>
              <w:rPr>
                <w:rFonts w:hint="eastAsia"/>
              </w:rPr>
              <w:t>Factor4</w:t>
            </w:r>
          </w:p>
        </w:tc>
      </w:tr>
      <w:tr w:rsidR="00B0305A" w14:paraId="41C2017E" w14:textId="77777777" w:rsidTr="00B0305A">
        <w:tc>
          <w:tcPr>
            <w:tcW w:w="1224" w:type="dxa"/>
            <w:tcBorders>
              <w:top w:val="single" w:sz="4" w:space="0" w:color="auto"/>
              <w:bottom w:val="single" w:sz="4" w:space="0" w:color="auto"/>
            </w:tcBorders>
          </w:tcPr>
          <w:p w14:paraId="5DA8CC62" w14:textId="77777777" w:rsidR="00B0305A" w:rsidRDefault="00B0305A" w:rsidP="00B0305A">
            <w:pPr>
              <w:jc w:val="center"/>
            </w:pPr>
          </w:p>
        </w:tc>
        <w:tc>
          <w:tcPr>
            <w:tcW w:w="947" w:type="dxa"/>
            <w:tcBorders>
              <w:top w:val="single" w:sz="4" w:space="0" w:color="auto"/>
              <w:bottom w:val="single" w:sz="4" w:space="0" w:color="auto"/>
            </w:tcBorders>
          </w:tcPr>
          <w:p w14:paraId="2FB5B4BA" w14:textId="77777777" w:rsidR="00B0305A" w:rsidRDefault="00B0305A" w:rsidP="00B0305A">
            <w:pPr>
              <w:jc w:val="center"/>
            </w:pPr>
            <w:proofErr w:type="gramStart"/>
            <w:r>
              <w:rPr>
                <w:rFonts w:hint="eastAsia"/>
              </w:rPr>
              <w:t>t</w:t>
            </w:r>
            <w:proofErr w:type="gramEnd"/>
          </w:p>
        </w:tc>
        <w:tc>
          <w:tcPr>
            <w:tcW w:w="947" w:type="dxa"/>
            <w:tcBorders>
              <w:top w:val="single" w:sz="4" w:space="0" w:color="auto"/>
              <w:bottom w:val="single" w:sz="4" w:space="0" w:color="auto"/>
            </w:tcBorders>
          </w:tcPr>
          <w:p w14:paraId="68E31757" w14:textId="77777777" w:rsidR="00B0305A" w:rsidRPr="00AB5F12" w:rsidRDefault="00B0305A" w:rsidP="00B0305A">
            <w:pPr>
              <w:jc w:val="center"/>
              <w:rPr>
                <w:i/>
              </w:rPr>
            </w:pPr>
            <w:proofErr w:type="gramStart"/>
            <w:r w:rsidRPr="00AB5F12">
              <w:rPr>
                <w:rFonts w:hint="eastAsia"/>
                <w:i/>
              </w:rPr>
              <w:t>p</w:t>
            </w:r>
            <w:proofErr w:type="gramEnd"/>
          </w:p>
        </w:tc>
        <w:tc>
          <w:tcPr>
            <w:tcW w:w="947" w:type="dxa"/>
            <w:tcBorders>
              <w:top w:val="single" w:sz="4" w:space="0" w:color="auto"/>
              <w:bottom w:val="single" w:sz="4" w:space="0" w:color="auto"/>
            </w:tcBorders>
          </w:tcPr>
          <w:p w14:paraId="6B03414A" w14:textId="77777777" w:rsidR="00B0305A" w:rsidRDefault="00B0305A" w:rsidP="00B0305A">
            <w:pPr>
              <w:jc w:val="center"/>
            </w:pPr>
            <w:proofErr w:type="gramStart"/>
            <w:r>
              <w:rPr>
                <w:rFonts w:hint="eastAsia"/>
              </w:rPr>
              <w:t>t</w:t>
            </w:r>
            <w:proofErr w:type="gramEnd"/>
          </w:p>
        </w:tc>
        <w:tc>
          <w:tcPr>
            <w:tcW w:w="947" w:type="dxa"/>
            <w:tcBorders>
              <w:top w:val="single" w:sz="4" w:space="0" w:color="auto"/>
              <w:bottom w:val="single" w:sz="4" w:space="0" w:color="auto"/>
            </w:tcBorders>
          </w:tcPr>
          <w:p w14:paraId="76ECA82B" w14:textId="77777777" w:rsidR="00B0305A" w:rsidRPr="00AB5F12" w:rsidRDefault="00B0305A" w:rsidP="00B0305A">
            <w:pPr>
              <w:jc w:val="center"/>
              <w:rPr>
                <w:i/>
              </w:rPr>
            </w:pPr>
            <w:proofErr w:type="gramStart"/>
            <w:r w:rsidRPr="00AB5F12">
              <w:rPr>
                <w:rFonts w:hint="eastAsia"/>
                <w:i/>
              </w:rPr>
              <w:t>p</w:t>
            </w:r>
            <w:proofErr w:type="gramEnd"/>
          </w:p>
        </w:tc>
        <w:tc>
          <w:tcPr>
            <w:tcW w:w="947" w:type="dxa"/>
            <w:tcBorders>
              <w:top w:val="single" w:sz="4" w:space="0" w:color="auto"/>
              <w:bottom w:val="single" w:sz="4" w:space="0" w:color="auto"/>
            </w:tcBorders>
          </w:tcPr>
          <w:p w14:paraId="6FFC7639" w14:textId="77777777" w:rsidR="00B0305A" w:rsidRDefault="00B0305A" w:rsidP="00B0305A">
            <w:pPr>
              <w:jc w:val="center"/>
            </w:pPr>
            <w:proofErr w:type="gramStart"/>
            <w:r>
              <w:rPr>
                <w:rFonts w:hint="eastAsia"/>
              </w:rPr>
              <w:t>t</w:t>
            </w:r>
            <w:proofErr w:type="gramEnd"/>
          </w:p>
        </w:tc>
        <w:tc>
          <w:tcPr>
            <w:tcW w:w="947" w:type="dxa"/>
            <w:tcBorders>
              <w:top w:val="single" w:sz="4" w:space="0" w:color="auto"/>
              <w:bottom w:val="single" w:sz="4" w:space="0" w:color="auto"/>
            </w:tcBorders>
          </w:tcPr>
          <w:p w14:paraId="43506B9B" w14:textId="77777777" w:rsidR="00B0305A" w:rsidRPr="00AB5F12" w:rsidRDefault="00B0305A" w:rsidP="00B0305A">
            <w:pPr>
              <w:jc w:val="center"/>
              <w:rPr>
                <w:i/>
              </w:rPr>
            </w:pPr>
            <w:proofErr w:type="gramStart"/>
            <w:r w:rsidRPr="00AB5F12">
              <w:rPr>
                <w:rFonts w:hint="eastAsia"/>
                <w:i/>
              </w:rPr>
              <w:t>p</w:t>
            </w:r>
            <w:proofErr w:type="gramEnd"/>
          </w:p>
        </w:tc>
        <w:tc>
          <w:tcPr>
            <w:tcW w:w="947" w:type="dxa"/>
            <w:tcBorders>
              <w:top w:val="single" w:sz="4" w:space="0" w:color="auto"/>
              <w:bottom w:val="single" w:sz="4" w:space="0" w:color="auto"/>
            </w:tcBorders>
          </w:tcPr>
          <w:p w14:paraId="7F3CFFBB" w14:textId="77777777" w:rsidR="00B0305A" w:rsidRDefault="00B0305A" w:rsidP="00B0305A">
            <w:pPr>
              <w:jc w:val="center"/>
            </w:pPr>
            <w:proofErr w:type="gramStart"/>
            <w:r>
              <w:rPr>
                <w:rFonts w:hint="eastAsia"/>
              </w:rPr>
              <w:t>t</w:t>
            </w:r>
            <w:proofErr w:type="gramEnd"/>
          </w:p>
        </w:tc>
        <w:tc>
          <w:tcPr>
            <w:tcW w:w="947" w:type="dxa"/>
            <w:tcBorders>
              <w:top w:val="single" w:sz="4" w:space="0" w:color="auto"/>
              <w:bottom w:val="single" w:sz="4" w:space="0" w:color="auto"/>
            </w:tcBorders>
          </w:tcPr>
          <w:p w14:paraId="622BB4BF" w14:textId="77777777" w:rsidR="00B0305A" w:rsidRPr="00AB5F12" w:rsidRDefault="00B0305A" w:rsidP="00B0305A">
            <w:pPr>
              <w:jc w:val="center"/>
              <w:rPr>
                <w:i/>
              </w:rPr>
            </w:pPr>
            <w:proofErr w:type="gramStart"/>
            <w:r w:rsidRPr="00AB5F12">
              <w:rPr>
                <w:rFonts w:hint="eastAsia"/>
                <w:i/>
              </w:rPr>
              <w:t>p</w:t>
            </w:r>
            <w:proofErr w:type="gramEnd"/>
          </w:p>
        </w:tc>
      </w:tr>
      <w:tr w:rsidR="00B0305A" w14:paraId="47A95C99" w14:textId="77777777" w:rsidTr="00B0305A">
        <w:tc>
          <w:tcPr>
            <w:tcW w:w="1224" w:type="dxa"/>
            <w:tcBorders>
              <w:top w:val="single" w:sz="4" w:space="0" w:color="auto"/>
            </w:tcBorders>
          </w:tcPr>
          <w:p w14:paraId="4AC00D26" w14:textId="77777777" w:rsidR="00B0305A" w:rsidRDefault="00B0305A" w:rsidP="00B0305A">
            <w:pPr>
              <w:jc w:val="center"/>
            </w:pPr>
          </w:p>
        </w:tc>
        <w:tc>
          <w:tcPr>
            <w:tcW w:w="947" w:type="dxa"/>
            <w:tcBorders>
              <w:top w:val="single" w:sz="4" w:space="0" w:color="auto"/>
            </w:tcBorders>
          </w:tcPr>
          <w:p w14:paraId="44C5447E" w14:textId="77777777" w:rsidR="00B0305A" w:rsidRDefault="00B0305A" w:rsidP="00B0305A">
            <w:pPr>
              <w:jc w:val="center"/>
            </w:pPr>
          </w:p>
        </w:tc>
        <w:tc>
          <w:tcPr>
            <w:tcW w:w="947" w:type="dxa"/>
            <w:tcBorders>
              <w:top w:val="single" w:sz="4" w:space="0" w:color="auto"/>
            </w:tcBorders>
          </w:tcPr>
          <w:p w14:paraId="5EE17FDF" w14:textId="77777777" w:rsidR="00B0305A" w:rsidRPr="00AB5F12" w:rsidRDefault="00B0305A" w:rsidP="00B0305A">
            <w:pPr>
              <w:jc w:val="center"/>
              <w:rPr>
                <w:i/>
              </w:rPr>
            </w:pPr>
          </w:p>
        </w:tc>
        <w:tc>
          <w:tcPr>
            <w:tcW w:w="947" w:type="dxa"/>
            <w:tcBorders>
              <w:top w:val="single" w:sz="4" w:space="0" w:color="auto"/>
            </w:tcBorders>
          </w:tcPr>
          <w:p w14:paraId="0BF36FA6" w14:textId="77777777" w:rsidR="00B0305A" w:rsidRDefault="00B0305A" w:rsidP="00B0305A">
            <w:pPr>
              <w:jc w:val="center"/>
            </w:pPr>
          </w:p>
        </w:tc>
        <w:tc>
          <w:tcPr>
            <w:tcW w:w="947" w:type="dxa"/>
            <w:tcBorders>
              <w:top w:val="single" w:sz="4" w:space="0" w:color="auto"/>
            </w:tcBorders>
          </w:tcPr>
          <w:p w14:paraId="150EDA6C" w14:textId="77777777" w:rsidR="00B0305A" w:rsidRPr="00AB5F12" w:rsidRDefault="00B0305A" w:rsidP="00B0305A">
            <w:pPr>
              <w:jc w:val="center"/>
              <w:rPr>
                <w:i/>
              </w:rPr>
            </w:pPr>
          </w:p>
        </w:tc>
        <w:tc>
          <w:tcPr>
            <w:tcW w:w="947" w:type="dxa"/>
            <w:tcBorders>
              <w:top w:val="single" w:sz="4" w:space="0" w:color="auto"/>
            </w:tcBorders>
          </w:tcPr>
          <w:p w14:paraId="75DE0DAA" w14:textId="77777777" w:rsidR="00B0305A" w:rsidRDefault="00B0305A" w:rsidP="00B0305A">
            <w:pPr>
              <w:jc w:val="center"/>
            </w:pPr>
          </w:p>
        </w:tc>
        <w:tc>
          <w:tcPr>
            <w:tcW w:w="947" w:type="dxa"/>
            <w:tcBorders>
              <w:top w:val="single" w:sz="4" w:space="0" w:color="auto"/>
            </w:tcBorders>
          </w:tcPr>
          <w:p w14:paraId="62BF27F2" w14:textId="77777777" w:rsidR="00B0305A" w:rsidRPr="00AB5F12" w:rsidRDefault="00B0305A" w:rsidP="00B0305A">
            <w:pPr>
              <w:jc w:val="center"/>
              <w:rPr>
                <w:i/>
              </w:rPr>
            </w:pPr>
          </w:p>
        </w:tc>
        <w:tc>
          <w:tcPr>
            <w:tcW w:w="947" w:type="dxa"/>
            <w:tcBorders>
              <w:top w:val="single" w:sz="4" w:space="0" w:color="auto"/>
            </w:tcBorders>
          </w:tcPr>
          <w:p w14:paraId="5A6C4C0C" w14:textId="77777777" w:rsidR="00B0305A" w:rsidRDefault="00B0305A" w:rsidP="00B0305A">
            <w:pPr>
              <w:jc w:val="center"/>
            </w:pPr>
          </w:p>
        </w:tc>
        <w:tc>
          <w:tcPr>
            <w:tcW w:w="947" w:type="dxa"/>
            <w:tcBorders>
              <w:top w:val="single" w:sz="4" w:space="0" w:color="auto"/>
            </w:tcBorders>
          </w:tcPr>
          <w:p w14:paraId="07AE6019" w14:textId="77777777" w:rsidR="00B0305A" w:rsidRPr="00AB5F12" w:rsidRDefault="00B0305A" w:rsidP="00B0305A">
            <w:pPr>
              <w:jc w:val="center"/>
              <w:rPr>
                <w:i/>
              </w:rPr>
            </w:pPr>
          </w:p>
        </w:tc>
      </w:tr>
      <w:tr w:rsidR="00B0305A" w14:paraId="05A2BE39" w14:textId="77777777" w:rsidTr="00B0305A">
        <w:tc>
          <w:tcPr>
            <w:tcW w:w="1224" w:type="dxa"/>
          </w:tcPr>
          <w:p w14:paraId="4752384B" w14:textId="77777777" w:rsidR="00B0305A" w:rsidRDefault="00B0305A" w:rsidP="00B0305A">
            <w:pPr>
              <w:jc w:val="center"/>
            </w:pPr>
            <w:r>
              <w:rPr>
                <w:rFonts w:hint="eastAsia"/>
              </w:rPr>
              <w:t>Factor1</w:t>
            </w:r>
          </w:p>
        </w:tc>
        <w:tc>
          <w:tcPr>
            <w:tcW w:w="947" w:type="dxa"/>
          </w:tcPr>
          <w:p w14:paraId="38465F80" w14:textId="77777777" w:rsidR="00B0305A" w:rsidRDefault="00B0305A" w:rsidP="00B0305A">
            <w:pPr>
              <w:jc w:val="center"/>
            </w:pPr>
          </w:p>
        </w:tc>
        <w:tc>
          <w:tcPr>
            <w:tcW w:w="947" w:type="dxa"/>
          </w:tcPr>
          <w:p w14:paraId="7ECA8B8F" w14:textId="77777777" w:rsidR="00B0305A" w:rsidRDefault="00B0305A" w:rsidP="00B0305A">
            <w:pPr>
              <w:jc w:val="center"/>
            </w:pPr>
          </w:p>
        </w:tc>
        <w:tc>
          <w:tcPr>
            <w:tcW w:w="947" w:type="dxa"/>
          </w:tcPr>
          <w:p w14:paraId="3B58F9E4" w14:textId="77777777" w:rsidR="00B0305A" w:rsidRDefault="00B0305A" w:rsidP="00B0305A">
            <w:pPr>
              <w:jc w:val="center"/>
            </w:pPr>
          </w:p>
        </w:tc>
        <w:tc>
          <w:tcPr>
            <w:tcW w:w="947" w:type="dxa"/>
          </w:tcPr>
          <w:p w14:paraId="5F776CEE" w14:textId="77777777" w:rsidR="00B0305A" w:rsidRDefault="00B0305A" w:rsidP="00B0305A">
            <w:pPr>
              <w:jc w:val="center"/>
            </w:pPr>
          </w:p>
        </w:tc>
        <w:tc>
          <w:tcPr>
            <w:tcW w:w="947" w:type="dxa"/>
          </w:tcPr>
          <w:p w14:paraId="039ABCC8" w14:textId="77777777" w:rsidR="00B0305A" w:rsidRDefault="00B0305A" w:rsidP="00B0305A">
            <w:pPr>
              <w:jc w:val="center"/>
            </w:pPr>
          </w:p>
        </w:tc>
        <w:tc>
          <w:tcPr>
            <w:tcW w:w="947" w:type="dxa"/>
          </w:tcPr>
          <w:p w14:paraId="624901B9" w14:textId="77777777" w:rsidR="00B0305A" w:rsidRDefault="00B0305A" w:rsidP="00B0305A">
            <w:pPr>
              <w:jc w:val="both"/>
            </w:pPr>
          </w:p>
        </w:tc>
        <w:tc>
          <w:tcPr>
            <w:tcW w:w="947" w:type="dxa"/>
          </w:tcPr>
          <w:p w14:paraId="25D3F179" w14:textId="77777777" w:rsidR="00B0305A" w:rsidRDefault="00B0305A" w:rsidP="00B0305A">
            <w:pPr>
              <w:jc w:val="center"/>
            </w:pPr>
          </w:p>
        </w:tc>
        <w:tc>
          <w:tcPr>
            <w:tcW w:w="947" w:type="dxa"/>
          </w:tcPr>
          <w:p w14:paraId="4EE36B93" w14:textId="77777777" w:rsidR="00B0305A" w:rsidRDefault="00B0305A" w:rsidP="00B0305A">
            <w:pPr>
              <w:jc w:val="both"/>
            </w:pPr>
          </w:p>
        </w:tc>
      </w:tr>
      <w:tr w:rsidR="00B0305A" w14:paraId="78595B40" w14:textId="77777777" w:rsidTr="00B0305A">
        <w:tc>
          <w:tcPr>
            <w:tcW w:w="1224" w:type="dxa"/>
          </w:tcPr>
          <w:p w14:paraId="4F683FB0" w14:textId="77777777" w:rsidR="00B0305A" w:rsidRDefault="00B0305A" w:rsidP="00B0305A">
            <w:pPr>
              <w:jc w:val="center"/>
            </w:pPr>
            <w:r>
              <w:rPr>
                <w:rFonts w:hint="eastAsia"/>
              </w:rPr>
              <w:t>Factor2</w:t>
            </w:r>
          </w:p>
        </w:tc>
        <w:tc>
          <w:tcPr>
            <w:tcW w:w="947" w:type="dxa"/>
          </w:tcPr>
          <w:p w14:paraId="6D601881" w14:textId="77777777" w:rsidR="00B0305A" w:rsidRDefault="00B0305A" w:rsidP="00B0305A">
            <w:pPr>
              <w:jc w:val="center"/>
            </w:pPr>
            <w:r>
              <w:rPr>
                <w:rFonts w:hint="eastAsia"/>
              </w:rPr>
              <w:t>9.417</w:t>
            </w:r>
          </w:p>
        </w:tc>
        <w:tc>
          <w:tcPr>
            <w:tcW w:w="947" w:type="dxa"/>
          </w:tcPr>
          <w:p w14:paraId="1A98F757" w14:textId="672BBDEC" w:rsidR="00B0305A" w:rsidRDefault="00B0305A" w:rsidP="00B0305A">
            <w:pPr>
              <w:jc w:val="center"/>
            </w:pPr>
            <w:r>
              <w:rPr>
                <w:rFonts w:hint="eastAsia"/>
              </w:rPr>
              <w:t>.000</w:t>
            </w:r>
            <w:r>
              <w:t>**</w:t>
            </w:r>
          </w:p>
        </w:tc>
        <w:tc>
          <w:tcPr>
            <w:tcW w:w="947" w:type="dxa"/>
          </w:tcPr>
          <w:p w14:paraId="79557C6D" w14:textId="77777777" w:rsidR="00B0305A" w:rsidRDefault="00B0305A" w:rsidP="00B0305A">
            <w:pPr>
              <w:jc w:val="center"/>
            </w:pPr>
          </w:p>
        </w:tc>
        <w:tc>
          <w:tcPr>
            <w:tcW w:w="947" w:type="dxa"/>
          </w:tcPr>
          <w:p w14:paraId="5F9347CC" w14:textId="77777777" w:rsidR="00B0305A" w:rsidRDefault="00B0305A" w:rsidP="00B0305A">
            <w:pPr>
              <w:jc w:val="center"/>
            </w:pPr>
          </w:p>
        </w:tc>
        <w:tc>
          <w:tcPr>
            <w:tcW w:w="947" w:type="dxa"/>
          </w:tcPr>
          <w:p w14:paraId="30365406" w14:textId="77777777" w:rsidR="00B0305A" w:rsidRDefault="00B0305A" w:rsidP="00B0305A">
            <w:pPr>
              <w:jc w:val="center"/>
            </w:pPr>
          </w:p>
        </w:tc>
        <w:tc>
          <w:tcPr>
            <w:tcW w:w="947" w:type="dxa"/>
          </w:tcPr>
          <w:p w14:paraId="2F4227C6" w14:textId="77777777" w:rsidR="00B0305A" w:rsidRDefault="00B0305A" w:rsidP="00B0305A">
            <w:pPr>
              <w:jc w:val="both"/>
            </w:pPr>
          </w:p>
        </w:tc>
        <w:tc>
          <w:tcPr>
            <w:tcW w:w="947" w:type="dxa"/>
          </w:tcPr>
          <w:p w14:paraId="17FC963F" w14:textId="77777777" w:rsidR="00B0305A" w:rsidRDefault="00B0305A" w:rsidP="00B0305A">
            <w:pPr>
              <w:jc w:val="center"/>
            </w:pPr>
          </w:p>
        </w:tc>
        <w:tc>
          <w:tcPr>
            <w:tcW w:w="947" w:type="dxa"/>
          </w:tcPr>
          <w:p w14:paraId="501CB505" w14:textId="77777777" w:rsidR="00B0305A" w:rsidRDefault="00B0305A" w:rsidP="00B0305A">
            <w:pPr>
              <w:jc w:val="center"/>
            </w:pPr>
          </w:p>
        </w:tc>
      </w:tr>
      <w:tr w:rsidR="00B0305A" w14:paraId="63BD9554" w14:textId="77777777" w:rsidTr="00B0305A">
        <w:tc>
          <w:tcPr>
            <w:tcW w:w="1224" w:type="dxa"/>
          </w:tcPr>
          <w:p w14:paraId="170EAFAC" w14:textId="77777777" w:rsidR="00B0305A" w:rsidRDefault="00B0305A" w:rsidP="00B0305A">
            <w:pPr>
              <w:jc w:val="center"/>
            </w:pPr>
            <w:r>
              <w:rPr>
                <w:rFonts w:hint="eastAsia"/>
              </w:rPr>
              <w:t>Factor3</w:t>
            </w:r>
          </w:p>
        </w:tc>
        <w:tc>
          <w:tcPr>
            <w:tcW w:w="947" w:type="dxa"/>
          </w:tcPr>
          <w:p w14:paraId="2976120F" w14:textId="77777777" w:rsidR="00B0305A" w:rsidRDefault="00B0305A" w:rsidP="00B0305A">
            <w:pPr>
              <w:jc w:val="center"/>
            </w:pPr>
            <w:r>
              <w:rPr>
                <w:rFonts w:hint="eastAsia"/>
              </w:rPr>
              <w:t>6.164</w:t>
            </w:r>
          </w:p>
        </w:tc>
        <w:tc>
          <w:tcPr>
            <w:tcW w:w="947" w:type="dxa"/>
          </w:tcPr>
          <w:p w14:paraId="319F823F" w14:textId="1421E2AD" w:rsidR="00B0305A" w:rsidRDefault="00B0305A" w:rsidP="00B0305A">
            <w:pPr>
              <w:jc w:val="center"/>
            </w:pPr>
            <w:r>
              <w:rPr>
                <w:rFonts w:hint="eastAsia"/>
              </w:rPr>
              <w:t>.000</w:t>
            </w:r>
            <w:r>
              <w:t>**</w:t>
            </w:r>
          </w:p>
        </w:tc>
        <w:tc>
          <w:tcPr>
            <w:tcW w:w="947" w:type="dxa"/>
          </w:tcPr>
          <w:p w14:paraId="4F547896" w14:textId="77777777" w:rsidR="00B0305A" w:rsidRDefault="00B0305A" w:rsidP="00B0305A">
            <w:pPr>
              <w:jc w:val="center"/>
            </w:pPr>
            <w:r>
              <w:rPr>
                <w:rFonts w:hint="eastAsia"/>
              </w:rPr>
              <w:t>-5.988</w:t>
            </w:r>
          </w:p>
        </w:tc>
        <w:tc>
          <w:tcPr>
            <w:tcW w:w="947" w:type="dxa"/>
          </w:tcPr>
          <w:p w14:paraId="76A2FA31" w14:textId="239AFC3C" w:rsidR="00B0305A" w:rsidRDefault="00B0305A" w:rsidP="00B0305A">
            <w:pPr>
              <w:jc w:val="center"/>
            </w:pPr>
            <w:r>
              <w:rPr>
                <w:rFonts w:hint="eastAsia"/>
              </w:rPr>
              <w:t>.000</w:t>
            </w:r>
            <w:r>
              <w:t>**</w:t>
            </w:r>
          </w:p>
        </w:tc>
        <w:tc>
          <w:tcPr>
            <w:tcW w:w="947" w:type="dxa"/>
          </w:tcPr>
          <w:p w14:paraId="656512A0" w14:textId="77777777" w:rsidR="00B0305A" w:rsidRDefault="00B0305A" w:rsidP="00B0305A">
            <w:pPr>
              <w:jc w:val="center"/>
            </w:pPr>
          </w:p>
        </w:tc>
        <w:tc>
          <w:tcPr>
            <w:tcW w:w="947" w:type="dxa"/>
          </w:tcPr>
          <w:p w14:paraId="71886275" w14:textId="77777777" w:rsidR="00B0305A" w:rsidRDefault="00B0305A" w:rsidP="00B0305A">
            <w:pPr>
              <w:jc w:val="center"/>
            </w:pPr>
          </w:p>
        </w:tc>
        <w:tc>
          <w:tcPr>
            <w:tcW w:w="947" w:type="dxa"/>
          </w:tcPr>
          <w:p w14:paraId="183616A5" w14:textId="77777777" w:rsidR="00B0305A" w:rsidRDefault="00B0305A" w:rsidP="00B0305A">
            <w:pPr>
              <w:jc w:val="center"/>
            </w:pPr>
          </w:p>
        </w:tc>
        <w:tc>
          <w:tcPr>
            <w:tcW w:w="947" w:type="dxa"/>
          </w:tcPr>
          <w:p w14:paraId="6E0F8065" w14:textId="77777777" w:rsidR="00B0305A" w:rsidRDefault="00B0305A" w:rsidP="00B0305A">
            <w:pPr>
              <w:jc w:val="center"/>
            </w:pPr>
          </w:p>
        </w:tc>
      </w:tr>
      <w:tr w:rsidR="00B0305A" w14:paraId="6FFBBB7F" w14:textId="77777777" w:rsidTr="00B0305A">
        <w:tc>
          <w:tcPr>
            <w:tcW w:w="1224" w:type="dxa"/>
          </w:tcPr>
          <w:p w14:paraId="7B16B46B" w14:textId="77777777" w:rsidR="00B0305A" w:rsidRDefault="00B0305A" w:rsidP="00B0305A">
            <w:pPr>
              <w:jc w:val="center"/>
            </w:pPr>
            <w:r>
              <w:rPr>
                <w:rFonts w:hint="eastAsia"/>
              </w:rPr>
              <w:t>Factor4</w:t>
            </w:r>
          </w:p>
        </w:tc>
        <w:tc>
          <w:tcPr>
            <w:tcW w:w="947" w:type="dxa"/>
          </w:tcPr>
          <w:p w14:paraId="31146535" w14:textId="77777777" w:rsidR="00B0305A" w:rsidRDefault="00B0305A" w:rsidP="00B0305A">
            <w:pPr>
              <w:jc w:val="center"/>
            </w:pPr>
            <w:r>
              <w:rPr>
                <w:rFonts w:hint="eastAsia"/>
              </w:rPr>
              <w:t>11.921</w:t>
            </w:r>
          </w:p>
        </w:tc>
        <w:tc>
          <w:tcPr>
            <w:tcW w:w="947" w:type="dxa"/>
          </w:tcPr>
          <w:p w14:paraId="767B714D" w14:textId="7301B573" w:rsidR="00B0305A" w:rsidRDefault="00B0305A" w:rsidP="00B0305A">
            <w:pPr>
              <w:jc w:val="center"/>
            </w:pPr>
            <w:r>
              <w:rPr>
                <w:rFonts w:hint="eastAsia"/>
              </w:rPr>
              <w:t>.000</w:t>
            </w:r>
            <w:r>
              <w:t>**</w:t>
            </w:r>
          </w:p>
        </w:tc>
        <w:tc>
          <w:tcPr>
            <w:tcW w:w="947" w:type="dxa"/>
          </w:tcPr>
          <w:p w14:paraId="78B68903" w14:textId="77777777" w:rsidR="00B0305A" w:rsidRDefault="00B0305A" w:rsidP="00B0305A">
            <w:pPr>
              <w:jc w:val="center"/>
            </w:pPr>
            <w:r>
              <w:rPr>
                <w:rFonts w:hint="eastAsia"/>
              </w:rPr>
              <w:t>3.089</w:t>
            </w:r>
          </w:p>
        </w:tc>
        <w:tc>
          <w:tcPr>
            <w:tcW w:w="947" w:type="dxa"/>
          </w:tcPr>
          <w:p w14:paraId="0DB3239E" w14:textId="0BCB3C3A" w:rsidR="00B0305A" w:rsidRDefault="00B0305A" w:rsidP="00B0305A">
            <w:pPr>
              <w:jc w:val="center"/>
            </w:pPr>
            <w:r>
              <w:rPr>
                <w:rFonts w:hint="eastAsia"/>
              </w:rPr>
              <w:t>.003</w:t>
            </w:r>
            <w:r>
              <w:t>*</w:t>
            </w:r>
          </w:p>
        </w:tc>
        <w:tc>
          <w:tcPr>
            <w:tcW w:w="947" w:type="dxa"/>
          </w:tcPr>
          <w:p w14:paraId="2C6A0AB0" w14:textId="77777777" w:rsidR="00B0305A" w:rsidRDefault="00B0305A" w:rsidP="00B0305A">
            <w:pPr>
              <w:jc w:val="center"/>
            </w:pPr>
            <w:r>
              <w:rPr>
                <w:rFonts w:hint="eastAsia"/>
              </w:rPr>
              <w:t>8.481</w:t>
            </w:r>
          </w:p>
        </w:tc>
        <w:tc>
          <w:tcPr>
            <w:tcW w:w="947" w:type="dxa"/>
          </w:tcPr>
          <w:p w14:paraId="7B28D4CE" w14:textId="0ED239EA" w:rsidR="00B0305A" w:rsidRDefault="00B0305A" w:rsidP="00B0305A">
            <w:pPr>
              <w:jc w:val="center"/>
            </w:pPr>
            <w:r>
              <w:rPr>
                <w:rFonts w:hint="eastAsia"/>
              </w:rPr>
              <w:t>.000</w:t>
            </w:r>
            <w:r>
              <w:t>**</w:t>
            </w:r>
          </w:p>
        </w:tc>
        <w:tc>
          <w:tcPr>
            <w:tcW w:w="947" w:type="dxa"/>
          </w:tcPr>
          <w:p w14:paraId="6878DEFD" w14:textId="77777777" w:rsidR="00B0305A" w:rsidRDefault="00B0305A" w:rsidP="00B0305A">
            <w:pPr>
              <w:jc w:val="center"/>
            </w:pPr>
          </w:p>
        </w:tc>
        <w:tc>
          <w:tcPr>
            <w:tcW w:w="947" w:type="dxa"/>
          </w:tcPr>
          <w:p w14:paraId="000F8F5E" w14:textId="77777777" w:rsidR="00B0305A" w:rsidRDefault="00B0305A" w:rsidP="00B0305A">
            <w:pPr>
              <w:jc w:val="center"/>
            </w:pPr>
          </w:p>
        </w:tc>
      </w:tr>
    </w:tbl>
    <w:p w14:paraId="7389BB20" w14:textId="6B5492E1" w:rsidR="00B0305A" w:rsidRPr="00B0305A" w:rsidRDefault="00B0305A" w:rsidP="00B0305A">
      <w:pPr>
        <w:rPr>
          <w:rFonts w:ascii="Times New Roman" w:hAnsi="Times New Roman"/>
        </w:rPr>
      </w:pPr>
      <w:r>
        <w:rPr>
          <w:rFonts w:ascii="Times New Roman" w:hAnsi="Times New Roman"/>
        </w:rPr>
        <w:t xml:space="preserve">* </w:t>
      </w:r>
      <w:proofErr w:type="gramStart"/>
      <w:r w:rsidRPr="00B0305A">
        <w:rPr>
          <w:rFonts w:ascii="Times New Roman" w:hAnsi="Times New Roman"/>
        </w:rPr>
        <w:t>p</w:t>
      </w:r>
      <w:proofErr w:type="gramEnd"/>
      <w:r w:rsidRPr="00B0305A">
        <w:rPr>
          <w:rFonts w:ascii="Times New Roman" w:hAnsi="Times New Roman"/>
        </w:rPr>
        <w:t xml:space="preserve"> &lt; .005</w:t>
      </w:r>
    </w:p>
    <w:p w14:paraId="05DCB7AF" w14:textId="792FEA61" w:rsidR="00B0305A" w:rsidRDefault="00B0305A" w:rsidP="00B0305A">
      <w:r>
        <w:t>**</w:t>
      </w:r>
      <w:proofErr w:type="gramStart"/>
      <w:r>
        <w:t>p</w:t>
      </w:r>
      <w:proofErr w:type="gramEnd"/>
      <w:r>
        <w:t xml:space="preserve"> &lt; .001</w:t>
      </w:r>
    </w:p>
    <w:p w14:paraId="28D6F46A" w14:textId="03F50F32" w:rsidR="00B0305A" w:rsidRDefault="00B0305A" w:rsidP="00B0305A">
      <w:pPr>
        <w:rPr>
          <w:rFonts w:ascii="Times New Roman" w:hAnsi="Times New Roman"/>
        </w:rPr>
      </w:pPr>
      <w:r>
        <w:rPr>
          <w:rFonts w:ascii="Times New Roman" w:hAnsi="Times New Roman"/>
        </w:rPr>
        <w:t>Corrected alpha .05/6 = .008</w:t>
      </w:r>
    </w:p>
    <w:p w14:paraId="09C6C096" w14:textId="77777777" w:rsidR="00B0305A" w:rsidRDefault="00B0305A" w:rsidP="00B0305A"/>
    <w:p w14:paraId="585C0478" w14:textId="77777777" w:rsidR="00B0305A" w:rsidRDefault="00B0305A" w:rsidP="00702EDE"/>
    <w:p w14:paraId="6244D0AC" w14:textId="77777777" w:rsidR="00D52661" w:rsidRDefault="00D52661" w:rsidP="00702EDE"/>
    <w:p w14:paraId="05064741" w14:textId="77777777" w:rsidR="00D52661" w:rsidRDefault="00D52661" w:rsidP="00702EDE"/>
    <w:p w14:paraId="20B406E9" w14:textId="2AA6C0C9" w:rsidR="00702EDE" w:rsidRDefault="00B0305A" w:rsidP="00702EDE">
      <w:r>
        <w:t xml:space="preserve">Table </w:t>
      </w:r>
      <w:proofErr w:type="gramStart"/>
      <w:r>
        <w:t>4</w:t>
      </w:r>
      <w:r w:rsidR="003B1219">
        <w:t xml:space="preserve">  Consumers</w:t>
      </w:r>
      <w:proofErr w:type="gramEnd"/>
      <w:r w:rsidR="003B1219">
        <w:t xml:space="preserve"> and P</w:t>
      </w:r>
      <w:r w:rsidR="00D3641B">
        <w:t>arents ratings on the CFDMS</w:t>
      </w:r>
    </w:p>
    <w:p w14:paraId="3579D3EA" w14:textId="77777777" w:rsidR="00702EDE" w:rsidRDefault="00702EDE" w:rsidP="00702EDE"/>
    <w:tbl>
      <w:tblPr>
        <w:tblStyle w:val="TableGrid"/>
        <w:tblW w:w="10206" w:type="dxa"/>
        <w:tblInd w:w="-102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7"/>
        <w:gridCol w:w="1377"/>
        <w:gridCol w:w="1377"/>
        <w:gridCol w:w="1252"/>
        <w:gridCol w:w="1241"/>
        <w:gridCol w:w="1241"/>
        <w:gridCol w:w="1241"/>
      </w:tblGrid>
      <w:tr w:rsidR="00702EDE" w14:paraId="4DEF7AAD" w14:textId="77777777" w:rsidTr="00D65F50">
        <w:tc>
          <w:tcPr>
            <w:tcW w:w="2508" w:type="dxa"/>
            <w:tcBorders>
              <w:top w:val="single" w:sz="4" w:space="0" w:color="auto"/>
              <w:left w:val="nil"/>
              <w:bottom w:val="single" w:sz="4" w:space="0" w:color="auto"/>
            </w:tcBorders>
          </w:tcPr>
          <w:p w14:paraId="1DC3857C" w14:textId="77777777" w:rsidR="00702EDE" w:rsidRDefault="00702EDE" w:rsidP="00D65F50"/>
        </w:tc>
        <w:tc>
          <w:tcPr>
            <w:tcW w:w="1283" w:type="dxa"/>
            <w:tcBorders>
              <w:top w:val="single" w:sz="4" w:space="0" w:color="auto"/>
              <w:bottom w:val="single" w:sz="4" w:space="0" w:color="auto"/>
            </w:tcBorders>
          </w:tcPr>
          <w:p w14:paraId="70E4B8D7" w14:textId="6089940C" w:rsidR="00702EDE" w:rsidRDefault="00D722C8" w:rsidP="00D65F50">
            <w:pPr>
              <w:jc w:val="center"/>
            </w:pPr>
            <w:r>
              <w:t>Consumer</w:t>
            </w:r>
          </w:p>
        </w:tc>
        <w:tc>
          <w:tcPr>
            <w:tcW w:w="1283" w:type="dxa"/>
            <w:tcBorders>
              <w:top w:val="single" w:sz="4" w:space="0" w:color="auto"/>
              <w:bottom w:val="single" w:sz="4" w:space="0" w:color="auto"/>
            </w:tcBorders>
          </w:tcPr>
          <w:p w14:paraId="1194054C" w14:textId="77777777" w:rsidR="00702EDE" w:rsidRDefault="00702EDE" w:rsidP="00D65F50">
            <w:pPr>
              <w:jc w:val="center"/>
            </w:pPr>
            <w:r>
              <w:t>P</w:t>
            </w:r>
            <w:r>
              <w:rPr>
                <w:rFonts w:hint="eastAsia"/>
              </w:rPr>
              <w:t>arent</w:t>
            </w:r>
          </w:p>
        </w:tc>
        <w:tc>
          <w:tcPr>
            <w:tcW w:w="1283" w:type="dxa"/>
            <w:tcBorders>
              <w:top w:val="single" w:sz="4" w:space="0" w:color="auto"/>
              <w:bottom w:val="single" w:sz="4" w:space="0" w:color="auto"/>
            </w:tcBorders>
          </w:tcPr>
          <w:p w14:paraId="769BEB61" w14:textId="77777777" w:rsidR="00702EDE" w:rsidRPr="00D3641B" w:rsidRDefault="00702EDE" w:rsidP="00D65F50">
            <w:pPr>
              <w:jc w:val="center"/>
              <w:rPr>
                <w:i/>
              </w:rPr>
            </w:pPr>
            <w:r w:rsidRPr="00D3641B">
              <w:rPr>
                <w:rFonts w:hint="eastAsia"/>
                <w:i/>
              </w:rPr>
              <w:t>t</w:t>
            </w:r>
          </w:p>
        </w:tc>
        <w:tc>
          <w:tcPr>
            <w:tcW w:w="1283" w:type="dxa"/>
            <w:tcBorders>
              <w:top w:val="single" w:sz="4" w:space="0" w:color="auto"/>
              <w:bottom w:val="single" w:sz="4" w:space="0" w:color="auto"/>
            </w:tcBorders>
          </w:tcPr>
          <w:p w14:paraId="56A1DFF9" w14:textId="77777777" w:rsidR="00702EDE" w:rsidRPr="00D722C8" w:rsidRDefault="00702EDE" w:rsidP="00D65F50">
            <w:pPr>
              <w:jc w:val="center"/>
              <w:rPr>
                <w:i/>
              </w:rPr>
            </w:pPr>
            <w:r w:rsidRPr="00D722C8">
              <w:rPr>
                <w:rFonts w:hint="eastAsia"/>
                <w:i/>
              </w:rPr>
              <w:t>p</w:t>
            </w:r>
          </w:p>
        </w:tc>
        <w:tc>
          <w:tcPr>
            <w:tcW w:w="1283" w:type="dxa"/>
            <w:tcBorders>
              <w:top w:val="single" w:sz="4" w:space="0" w:color="auto"/>
              <w:bottom w:val="single" w:sz="4" w:space="0" w:color="auto"/>
            </w:tcBorders>
          </w:tcPr>
          <w:p w14:paraId="1B1A377D" w14:textId="77777777" w:rsidR="00702EDE" w:rsidRPr="00D3641B" w:rsidRDefault="00702EDE" w:rsidP="00D65F50">
            <w:pPr>
              <w:jc w:val="center"/>
              <w:rPr>
                <w:i/>
              </w:rPr>
            </w:pPr>
            <w:r w:rsidRPr="00D3641B">
              <w:rPr>
                <w:rFonts w:hint="eastAsia"/>
                <w:i/>
              </w:rPr>
              <w:t>r</w:t>
            </w:r>
          </w:p>
        </w:tc>
        <w:tc>
          <w:tcPr>
            <w:tcW w:w="1283" w:type="dxa"/>
            <w:tcBorders>
              <w:top w:val="single" w:sz="4" w:space="0" w:color="auto"/>
              <w:bottom w:val="single" w:sz="4" w:space="0" w:color="auto"/>
            </w:tcBorders>
          </w:tcPr>
          <w:p w14:paraId="57CF7CB1" w14:textId="77777777" w:rsidR="00702EDE" w:rsidRPr="00D722C8" w:rsidRDefault="00702EDE" w:rsidP="00D65F50">
            <w:pPr>
              <w:jc w:val="center"/>
              <w:rPr>
                <w:i/>
              </w:rPr>
            </w:pPr>
            <w:r w:rsidRPr="00D722C8">
              <w:rPr>
                <w:rFonts w:hint="eastAsia"/>
                <w:i/>
              </w:rPr>
              <w:t>p</w:t>
            </w:r>
          </w:p>
        </w:tc>
      </w:tr>
      <w:tr w:rsidR="00702EDE" w14:paraId="282C8ED4" w14:textId="77777777" w:rsidTr="00D65F50">
        <w:tc>
          <w:tcPr>
            <w:tcW w:w="2508" w:type="dxa"/>
            <w:tcBorders>
              <w:top w:val="single" w:sz="4" w:space="0" w:color="auto"/>
              <w:left w:val="nil"/>
              <w:bottom w:val="nil"/>
            </w:tcBorders>
          </w:tcPr>
          <w:p w14:paraId="774219A8" w14:textId="300AA1AE" w:rsidR="00702EDE" w:rsidRDefault="00702EDE" w:rsidP="00D65F50">
            <w:r w:rsidRPr="00D3641B">
              <w:rPr>
                <w:b/>
              </w:rPr>
              <w:t>F</w:t>
            </w:r>
            <w:r w:rsidRPr="00D3641B">
              <w:rPr>
                <w:rFonts w:hint="eastAsia"/>
                <w:b/>
              </w:rPr>
              <w:t>actor</w:t>
            </w:r>
            <w:r w:rsidR="00D3641B">
              <w:rPr>
                <w:b/>
              </w:rPr>
              <w:t xml:space="preserve"> </w:t>
            </w:r>
            <w:r w:rsidRPr="00D3641B">
              <w:rPr>
                <w:rFonts w:hint="eastAsia"/>
                <w:b/>
              </w:rPr>
              <w:t>1</w:t>
            </w:r>
            <w:r w:rsidR="00D722C8" w:rsidRPr="00D3641B">
              <w:rPr>
                <w:b/>
              </w:rPr>
              <w:t xml:space="preserve"> </w:t>
            </w:r>
            <w:r w:rsidR="00D722C8">
              <w:t xml:space="preserve"> </w:t>
            </w:r>
            <w:r w:rsidR="00D722C8" w:rsidRPr="007C5202">
              <w:rPr>
                <w:rFonts w:ascii="Times New Roman" w:hAnsi="Times New Roman"/>
                <w:b/>
              </w:rPr>
              <w:t>Personal/Social Function</w:t>
            </w:r>
          </w:p>
        </w:tc>
        <w:tc>
          <w:tcPr>
            <w:tcW w:w="1283" w:type="dxa"/>
            <w:tcBorders>
              <w:top w:val="single" w:sz="4" w:space="0" w:color="auto"/>
              <w:bottom w:val="nil"/>
            </w:tcBorders>
          </w:tcPr>
          <w:p w14:paraId="3DDF47EE" w14:textId="0BCC8248" w:rsidR="00702EDE" w:rsidRPr="00D3641B" w:rsidRDefault="00D722C8" w:rsidP="00D3641B">
            <w:pPr>
              <w:rPr>
                <w:b/>
              </w:rPr>
            </w:pPr>
            <w:r w:rsidRPr="00D3641B">
              <w:rPr>
                <w:rFonts w:hint="eastAsia"/>
                <w:b/>
              </w:rPr>
              <w:t>4.52(1.12</w:t>
            </w:r>
            <w:r w:rsidR="00702EDE" w:rsidRPr="00D3641B">
              <w:rPr>
                <w:rFonts w:hint="eastAsia"/>
                <w:b/>
              </w:rPr>
              <w:t>)</w:t>
            </w:r>
          </w:p>
        </w:tc>
        <w:tc>
          <w:tcPr>
            <w:tcW w:w="1283" w:type="dxa"/>
            <w:tcBorders>
              <w:top w:val="single" w:sz="4" w:space="0" w:color="auto"/>
              <w:bottom w:val="nil"/>
            </w:tcBorders>
          </w:tcPr>
          <w:p w14:paraId="39D73FB7" w14:textId="27B16CA2" w:rsidR="00702EDE" w:rsidRPr="00D3641B" w:rsidRDefault="00D722C8" w:rsidP="00D3641B">
            <w:pPr>
              <w:rPr>
                <w:b/>
              </w:rPr>
            </w:pPr>
            <w:r w:rsidRPr="00D3641B">
              <w:rPr>
                <w:b/>
              </w:rPr>
              <w:t xml:space="preserve">4.71 </w:t>
            </w:r>
            <w:r w:rsidRPr="00D3641B">
              <w:rPr>
                <w:rFonts w:hint="eastAsia"/>
                <w:b/>
              </w:rPr>
              <w:t>(</w:t>
            </w:r>
            <w:r w:rsidR="00702EDE" w:rsidRPr="00D3641B">
              <w:rPr>
                <w:rFonts w:hint="eastAsia"/>
                <w:b/>
              </w:rPr>
              <w:t>.</w:t>
            </w:r>
            <w:r w:rsidRPr="00D3641B">
              <w:rPr>
                <w:b/>
              </w:rPr>
              <w:t>9</w:t>
            </w:r>
            <w:r w:rsidRPr="00D3641B">
              <w:rPr>
                <w:rFonts w:hint="eastAsia"/>
                <w:b/>
              </w:rPr>
              <w:t>8</w:t>
            </w:r>
            <w:r w:rsidR="00702EDE" w:rsidRPr="00D3641B">
              <w:rPr>
                <w:rFonts w:hint="eastAsia"/>
                <w:b/>
              </w:rPr>
              <w:t>)</w:t>
            </w:r>
          </w:p>
        </w:tc>
        <w:tc>
          <w:tcPr>
            <w:tcW w:w="1283" w:type="dxa"/>
            <w:tcBorders>
              <w:top w:val="single" w:sz="4" w:space="0" w:color="auto"/>
              <w:bottom w:val="nil"/>
            </w:tcBorders>
          </w:tcPr>
          <w:p w14:paraId="11B4298C" w14:textId="77777777" w:rsidR="00702EDE" w:rsidRPr="00223D03" w:rsidRDefault="00702EDE" w:rsidP="00D65F50">
            <w:pPr>
              <w:jc w:val="center"/>
              <w:rPr>
                <w:b/>
              </w:rPr>
            </w:pPr>
            <w:r w:rsidRPr="00223D03">
              <w:rPr>
                <w:rFonts w:hint="eastAsia"/>
                <w:b/>
              </w:rPr>
              <w:t>-.981</w:t>
            </w:r>
          </w:p>
        </w:tc>
        <w:tc>
          <w:tcPr>
            <w:tcW w:w="1283" w:type="dxa"/>
            <w:tcBorders>
              <w:top w:val="single" w:sz="4" w:space="0" w:color="auto"/>
              <w:bottom w:val="nil"/>
            </w:tcBorders>
          </w:tcPr>
          <w:p w14:paraId="47AAA013" w14:textId="77777777" w:rsidR="00702EDE" w:rsidRPr="00223D03" w:rsidRDefault="00702EDE" w:rsidP="00D65F50">
            <w:pPr>
              <w:jc w:val="center"/>
              <w:rPr>
                <w:b/>
              </w:rPr>
            </w:pPr>
            <w:r w:rsidRPr="00223D03">
              <w:rPr>
                <w:rFonts w:hint="eastAsia"/>
                <w:b/>
              </w:rPr>
              <w:t>.329</w:t>
            </w:r>
          </w:p>
        </w:tc>
        <w:tc>
          <w:tcPr>
            <w:tcW w:w="1283" w:type="dxa"/>
            <w:tcBorders>
              <w:top w:val="single" w:sz="4" w:space="0" w:color="auto"/>
              <w:bottom w:val="nil"/>
            </w:tcBorders>
          </w:tcPr>
          <w:p w14:paraId="77CBC5ED" w14:textId="77777777" w:rsidR="00702EDE" w:rsidRPr="00223D03" w:rsidRDefault="00702EDE" w:rsidP="00D65F50">
            <w:pPr>
              <w:jc w:val="center"/>
              <w:rPr>
                <w:b/>
              </w:rPr>
            </w:pPr>
            <w:r w:rsidRPr="00223D03">
              <w:rPr>
                <w:rFonts w:hint="eastAsia"/>
                <w:b/>
              </w:rPr>
              <w:t>.398</w:t>
            </w:r>
          </w:p>
        </w:tc>
        <w:tc>
          <w:tcPr>
            <w:tcW w:w="1283" w:type="dxa"/>
            <w:tcBorders>
              <w:top w:val="single" w:sz="4" w:space="0" w:color="auto"/>
              <w:bottom w:val="nil"/>
            </w:tcBorders>
          </w:tcPr>
          <w:p w14:paraId="5F750ACF" w14:textId="77777777" w:rsidR="00702EDE" w:rsidRPr="00223D03" w:rsidRDefault="00702EDE" w:rsidP="00D65F50">
            <w:pPr>
              <w:jc w:val="center"/>
              <w:rPr>
                <w:b/>
              </w:rPr>
            </w:pPr>
            <w:r w:rsidRPr="00223D03">
              <w:rPr>
                <w:rFonts w:hint="eastAsia"/>
                <w:b/>
              </w:rPr>
              <w:t>.002</w:t>
            </w:r>
          </w:p>
        </w:tc>
      </w:tr>
      <w:tr w:rsidR="00702EDE" w14:paraId="54278683" w14:textId="77777777" w:rsidTr="00D65F50">
        <w:tc>
          <w:tcPr>
            <w:tcW w:w="2508" w:type="dxa"/>
            <w:tcBorders>
              <w:top w:val="nil"/>
              <w:left w:val="nil"/>
            </w:tcBorders>
          </w:tcPr>
          <w:p w14:paraId="50701682" w14:textId="77777777" w:rsidR="00702EDE" w:rsidRDefault="00702EDE" w:rsidP="00D65F50">
            <w:r w:rsidRPr="00030E58">
              <w:rPr>
                <w:rFonts w:hint="eastAsia"/>
              </w:rPr>
              <w:t>To choose the type of occupations and jobs</w:t>
            </w:r>
          </w:p>
        </w:tc>
        <w:tc>
          <w:tcPr>
            <w:tcW w:w="1283" w:type="dxa"/>
            <w:tcBorders>
              <w:top w:val="nil"/>
            </w:tcBorders>
          </w:tcPr>
          <w:p w14:paraId="771C5B9B" w14:textId="77777777" w:rsidR="00702EDE" w:rsidRDefault="00702EDE" w:rsidP="00D65F50">
            <w:pPr>
              <w:jc w:val="center"/>
            </w:pPr>
            <w:r>
              <w:rPr>
                <w:rFonts w:hint="eastAsia"/>
              </w:rPr>
              <w:t>4.03(1.69)</w:t>
            </w:r>
          </w:p>
        </w:tc>
        <w:tc>
          <w:tcPr>
            <w:tcW w:w="1283" w:type="dxa"/>
            <w:tcBorders>
              <w:top w:val="nil"/>
            </w:tcBorders>
          </w:tcPr>
          <w:p w14:paraId="15F3361B" w14:textId="77777777" w:rsidR="00702EDE" w:rsidRDefault="00702EDE" w:rsidP="00D65F50">
            <w:pPr>
              <w:jc w:val="center"/>
            </w:pPr>
            <w:r>
              <w:rPr>
                <w:rFonts w:hint="eastAsia"/>
              </w:rPr>
              <w:t>4.22(1.68)</w:t>
            </w:r>
          </w:p>
        </w:tc>
        <w:tc>
          <w:tcPr>
            <w:tcW w:w="1283" w:type="dxa"/>
            <w:tcBorders>
              <w:top w:val="nil"/>
            </w:tcBorders>
          </w:tcPr>
          <w:p w14:paraId="2E6F79C2" w14:textId="7C1582FB" w:rsidR="00702EDE" w:rsidRDefault="00702EDE" w:rsidP="00D65F50">
            <w:pPr>
              <w:jc w:val="center"/>
            </w:pPr>
          </w:p>
        </w:tc>
        <w:tc>
          <w:tcPr>
            <w:tcW w:w="1283" w:type="dxa"/>
            <w:tcBorders>
              <w:top w:val="nil"/>
            </w:tcBorders>
          </w:tcPr>
          <w:p w14:paraId="059EDA0D" w14:textId="48626879" w:rsidR="00702EDE" w:rsidRDefault="00702EDE" w:rsidP="00D65F50">
            <w:pPr>
              <w:jc w:val="center"/>
            </w:pPr>
          </w:p>
        </w:tc>
        <w:tc>
          <w:tcPr>
            <w:tcW w:w="1283" w:type="dxa"/>
            <w:tcBorders>
              <w:top w:val="nil"/>
            </w:tcBorders>
          </w:tcPr>
          <w:p w14:paraId="3A1FDEA5" w14:textId="25D0B738" w:rsidR="00702EDE" w:rsidRDefault="00702EDE" w:rsidP="00D65F50">
            <w:pPr>
              <w:jc w:val="center"/>
            </w:pPr>
          </w:p>
        </w:tc>
        <w:tc>
          <w:tcPr>
            <w:tcW w:w="1283" w:type="dxa"/>
            <w:tcBorders>
              <w:top w:val="nil"/>
            </w:tcBorders>
          </w:tcPr>
          <w:p w14:paraId="73AD2313" w14:textId="66CCAD59" w:rsidR="00702EDE" w:rsidRDefault="00702EDE" w:rsidP="00D65F50">
            <w:pPr>
              <w:jc w:val="center"/>
            </w:pPr>
          </w:p>
        </w:tc>
      </w:tr>
      <w:tr w:rsidR="00702EDE" w14:paraId="3788B3F3" w14:textId="77777777" w:rsidTr="00D65F50">
        <w:tc>
          <w:tcPr>
            <w:tcW w:w="2508" w:type="dxa"/>
            <w:tcBorders>
              <w:left w:val="nil"/>
            </w:tcBorders>
          </w:tcPr>
          <w:p w14:paraId="0B603E1D" w14:textId="77777777" w:rsidR="00702EDE" w:rsidRDefault="00702EDE" w:rsidP="00D65F50">
            <w:r w:rsidRPr="00030E58">
              <w:rPr>
                <w:rFonts w:hint="eastAsia"/>
              </w:rPr>
              <w:t>Whether to return to school</w:t>
            </w:r>
          </w:p>
        </w:tc>
        <w:tc>
          <w:tcPr>
            <w:tcW w:w="1283" w:type="dxa"/>
          </w:tcPr>
          <w:p w14:paraId="063B8EF1" w14:textId="77777777" w:rsidR="00702EDE" w:rsidRDefault="00702EDE" w:rsidP="00D65F50">
            <w:pPr>
              <w:jc w:val="center"/>
            </w:pPr>
            <w:r>
              <w:rPr>
                <w:rFonts w:hint="eastAsia"/>
              </w:rPr>
              <w:t>4.22(1.52)</w:t>
            </w:r>
          </w:p>
        </w:tc>
        <w:tc>
          <w:tcPr>
            <w:tcW w:w="1283" w:type="dxa"/>
          </w:tcPr>
          <w:p w14:paraId="35E77411" w14:textId="77777777" w:rsidR="00702EDE" w:rsidRDefault="00702EDE" w:rsidP="00D65F50">
            <w:pPr>
              <w:jc w:val="center"/>
            </w:pPr>
            <w:r>
              <w:rPr>
                <w:rFonts w:hint="eastAsia"/>
              </w:rPr>
              <w:t>4.26(1.70)</w:t>
            </w:r>
          </w:p>
        </w:tc>
        <w:tc>
          <w:tcPr>
            <w:tcW w:w="1283" w:type="dxa"/>
          </w:tcPr>
          <w:p w14:paraId="0B5C72B7" w14:textId="7F8B3946" w:rsidR="00702EDE" w:rsidRDefault="00702EDE" w:rsidP="00D65F50">
            <w:pPr>
              <w:jc w:val="center"/>
            </w:pPr>
          </w:p>
        </w:tc>
        <w:tc>
          <w:tcPr>
            <w:tcW w:w="1283" w:type="dxa"/>
          </w:tcPr>
          <w:p w14:paraId="74A99558" w14:textId="60982584" w:rsidR="00702EDE" w:rsidRDefault="00702EDE" w:rsidP="00D65F50">
            <w:pPr>
              <w:jc w:val="center"/>
            </w:pPr>
          </w:p>
        </w:tc>
        <w:tc>
          <w:tcPr>
            <w:tcW w:w="1283" w:type="dxa"/>
          </w:tcPr>
          <w:p w14:paraId="28D33A05" w14:textId="14B19BE9" w:rsidR="00702EDE" w:rsidRDefault="00702EDE" w:rsidP="00D65F50">
            <w:pPr>
              <w:jc w:val="center"/>
            </w:pPr>
          </w:p>
        </w:tc>
        <w:tc>
          <w:tcPr>
            <w:tcW w:w="1283" w:type="dxa"/>
          </w:tcPr>
          <w:p w14:paraId="4A659EC4" w14:textId="1329139D" w:rsidR="00702EDE" w:rsidRDefault="00702EDE" w:rsidP="00D65F50">
            <w:pPr>
              <w:jc w:val="center"/>
            </w:pPr>
          </w:p>
        </w:tc>
      </w:tr>
      <w:tr w:rsidR="00702EDE" w14:paraId="4E3983F0" w14:textId="77777777" w:rsidTr="00D65F50">
        <w:tc>
          <w:tcPr>
            <w:tcW w:w="2508" w:type="dxa"/>
            <w:tcBorders>
              <w:left w:val="nil"/>
            </w:tcBorders>
          </w:tcPr>
          <w:p w14:paraId="126C3697" w14:textId="77777777" w:rsidR="00702EDE" w:rsidRPr="00FD2F6C" w:rsidRDefault="00702EDE" w:rsidP="00D65F50">
            <w:r>
              <w:rPr>
                <w:rFonts w:hint="eastAsia"/>
              </w:rPr>
              <w:t>To choose friends</w:t>
            </w:r>
          </w:p>
        </w:tc>
        <w:tc>
          <w:tcPr>
            <w:tcW w:w="1283" w:type="dxa"/>
          </w:tcPr>
          <w:p w14:paraId="5C76F301" w14:textId="77777777" w:rsidR="00702EDE" w:rsidRDefault="00702EDE" w:rsidP="00D65F50">
            <w:pPr>
              <w:jc w:val="center"/>
            </w:pPr>
            <w:r>
              <w:rPr>
                <w:rFonts w:hint="eastAsia"/>
              </w:rPr>
              <w:t>4.57(1.63)</w:t>
            </w:r>
          </w:p>
        </w:tc>
        <w:tc>
          <w:tcPr>
            <w:tcW w:w="1283" w:type="dxa"/>
          </w:tcPr>
          <w:p w14:paraId="5A555763" w14:textId="77777777" w:rsidR="00702EDE" w:rsidRDefault="00702EDE" w:rsidP="00D65F50">
            <w:pPr>
              <w:jc w:val="center"/>
            </w:pPr>
            <w:r>
              <w:rPr>
                <w:rFonts w:hint="eastAsia"/>
              </w:rPr>
              <w:t>4.76(1.36)</w:t>
            </w:r>
          </w:p>
        </w:tc>
        <w:tc>
          <w:tcPr>
            <w:tcW w:w="1283" w:type="dxa"/>
          </w:tcPr>
          <w:p w14:paraId="17064BA2" w14:textId="65D8917B" w:rsidR="00702EDE" w:rsidRDefault="00702EDE" w:rsidP="00D65F50">
            <w:pPr>
              <w:jc w:val="center"/>
            </w:pPr>
          </w:p>
        </w:tc>
        <w:tc>
          <w:tcPr>
            <w:tcW w:w="1283" w:type="dxa"/>
          </w:tcPr>
          <w:p w14:paraId="67903115" w14:textId="25B1CB6B" w:rsidR="00702EDE" w:rsidRDefault="00702EDE" w:rsidP="00D65F50">
            <w:pPr>
              <w:jc w:val="center"/>
            </w:pPr>
          </w:p>
        </w:tc>
        <w:tc>
          <w:tcPr>
            <w:tcW w:w="1283" w:type="dxa"/>
          </w:tcPr>
          <w:p w14:paraId="21B7EB6A" w14:textId="0D6D6305" w:rsidR="00702EDE" w:rsidRDefault="00702EDE" w:rsidP="00D65F50">
            <w:pPr>
              <w:jc w:val="center"/>
            </w:pPr>
          </w:p>
        </w:tc>
        <w:tc>
          <w:tcPr>
            <w:tcW w:w="1283" w:type="dxa"/>
          </w:tcPr>
          <w:p w14:paraId="27CF13DB" w14:textId="16E71DDA" w:rsidR="00702EDE" w:rsidRDefault="00702EDE" w:rsidP="00D65F50">
            <w:pPr>
              <w:jc w:val="center"/>
            </w:pPr>
          </w:p>
        </w:tc>
      </w:tr>
      <w:tr w:rsidR="00702EDE" w14:paraId="1532A798" w14:textId="77777777" w:rsidTr="00D65F50">
        <w:tc>
          <w:tcPr>
            <w:tcW w:w="2508" w:type="dxa"/>
            <w:tcBorders>
              <w:left w:val="nil"/>
            </w:tcBorders>
          </w:tcPr>
          <w:p w14:paraId="0F875DB1" w14:textId="77777777" w:rsidR="00702EDE" w:rsidRDefault="00702EDE" w:rsidP="00D65F50">
            <w:r>
              <w:rPr>
                <w:rFonts w:hint="eastAsia"/>
              </w:rPr>
              <w:t>Whether to get married</w:t>
            </w:r>
          </w:p>
        </w:tc>
        <w:tc>
          <w:tcPr>
            <w:tcW w:w="1283" w:type="dxa"/>
          </w:tcPr>
          <w:p w14:paraId="5721F810" w14:textId="77777777" w:rsidR="00702EDE" w:rsidRDefault="00702EDE" w:rsidP="00D65F50">
            <w:pPr>
              <w:jc w:val="center"/>
            </w:pPr>
            <w:r>
              <w:rPr>
                <w:rFonts w:hint="eastAsia"/>
              </w:rPr>
              <w:t>4.40(1.68)</w:t>
            </w:r>
          </w:p>
        </w:tc>
        <w:tc>
          <w:tcPr>
            <w:tcW w:w="1283" w:type="dxa"/>
          </w:tcPr>
          <w:p w14:paraId="4D365075" w14:textId="77777777" w:rsidR="00702EDE" w:rsidRDefault="00702EDE" w:rsidP="00D65F50">
            <w:pPr>
              <w:jc w:val="center"/>
            </w:pPr>
            <w:r>
              <w:rPr>
                <w:rFonts w:hint="eastAsia"/>
              </w:rPr>
              <w:t>4.48(1.60)</w:t>
            </w:r>
          </w:p>
        </w:tc>
        <w:tc>
          <w:tcPr>
            <w:tcW w:w="1283" w:type="dxa"/>
          </w:tcPr>
          <w:p w14:paraId="37B97FC2" w14:textId="79A792C9" w:rsidR="00702EDE" w:rsidRDefault="00702EDE" w:rsidP="00D65F50">
            <w:pPr>
              <w:jc w:val="center"/>
            </w:pPr>
          </w:p>
        </w:tc>
        <w:tc>
          <w:tcPr>
            <w:tcW w:w="1283" w:type="dxa"/>
          </w:tcPr>
          <w:p w14:paraId="6266F47D" w14:textId="08A14DDF" w:rsidR="00702EDE" w:rsidRDefault="00702EDE" w:rsidP="00D65F50">
            <w:pPr>
              <w:jc w:val="center"/>
            </w:pPr>
          </w:p>
        </w:tc>
        <w:tc>
          <w:tcPr>
            <w:tcW w:w="1283" w:type="dxa"/>
          </w:tcPr>
          <w:p w14:paraId="22BE5666" w14:textId="2598E824" w:rsidR="00702EDE" w:rsidRDefault="00702EDE" w:rsidP="00D65F50">
            <w:pPr>
              <w:jc w:val="center"/>
            </w:pPr>
          </w:p>
        </w:tc>
        <w:tc>
          <w:tcPr>
            <w:tcW w:w="1283" w:type="dxa"/>
          </w:tcPr>
          <w:p w14:paraId="7B054B9C" w14:textId="2338BB20" w:rsidR="00702EDE" w:rsidRDefault="00702EDE" w:rsidP="00D65F50">
            <w:pPr>
              <w:jc w:val="center"/>
            </w:pPr>
          </w:p>
        </w:tc>
      </w:tr>
      <w:tr w:rsidR="00702EDE" w14:paraId="12261F53" w14:textId="77777777" w:rsidTr="00D65F50">
        <w:tc>
          <w:tcPr>
            <w:tcW w:w="2508" w:type="dxa"/>
            <w:tcBorders>
              <w:left w:val="nil"/>
            </w:tcBorders>
          </w:tcPr>
          <w:p w14:paraId="535438E0" w14:textId="77777777" w:rsidR="00702EDE" w:rsidRDefault="00702EDE" w:rsidP="00D65F50">
            <w:r w:rsidRPr="00030E58">
              <w:rPr>
                <w:rFonts w:hint="eastAsia"/>
              </w:rPr>
              <w:t>Whether to date</w:t>
            </w:r>
          </w:p>
        </w:tc>
        <w:tc>
          <w:tcPr>
            <w:tcW w:w="1283" w:type="dxa"/>
          </w:tcPr>
          <w:p w14:paraId="6116CE3A" w14:textId="77777777" w:rsidR="00702EDE" w:rsidRDefault="00702EDE" w:rsidP="00D65F50">
            <w:pPr>
              <w:jc w:val="center"/>
            </w:pPr>
            <w:r>
              <w:rPr>
                <w:rFonts w:hint="eastAsia"/>
              </w:rPr>
              <w:t>4.48(1.65)</w:t>
            </w:r>
          </w:p>
        </w:tc>
        <w:tc>
          <w:tcPr>
            <w:tcW w:w="1283" w:type="dxa"/>
          </w:tcPr>
          <w:p w14:paraId="42F273A4" w14:textId="77777777" w:rsidR="00702EDE" w:rsidRDefault="00702EDE" w:rsidP="00D65F50">
            <w:pPr>
              <w:jc w:val="center"/>
            </w:pPr>
            <w:r>
              <w:rPr>
                <w:rFonts w:hint="eastAsia"/>
              </w:rPr>
              <w:t>4.64(1.47)</w:t>
            </w:r>
          </w:p>
        </w:tc>
        <w:tc>
          <w:tcPr>
            <w:tcW w:w="1283" w:type="dxa"/>
          </w:tcPr>
          <w:p w14:paraId="6A4B3BFC" w14:textId="290927D0" w:rsidR="00702EDE" w:rsidRDefault="00702EDE" w:rsidP="00D65F50">
            <w:pPr>
              <w:jc w:val="center"/>
            </w:pPr>
          </w:p>
        </w:tc>
        <w:tc>
          <w:tcPr>
            <w:tcW w:w="1283" w:type="dxa"/>
          </w:tcPr>
          <w:p w14:paraId="6349117B" w14:textId="0E2B60EE" w:rsidR="00702EDE" w:rsidRDefault="00702EDE" w:rsidP="00D65F50">
            <w:pPr>
              <w:jc w:val="center"/>
            </w:pPr>
          </w:p>
        </w:tc>
        <w:tc>
          <w:tcPr>
            <w:tcW w:w="1283" w:type="dxa"/>
          </w:tcPr>
          <w:p w14:paraId="05307AD9" w14:textId="70F1C12C" w:rsidR="00702EDE" w:rsidRDefault="00702EDE" w:rsidP="00D65F50">
            <w:pPr>
              <w:jc w:val="center"/>
            </w:pPr>
          </w:p>
        </w:tc>
        <w:tc>
          <w:tcPr>
            <w:tcW w:w="1283" w:type="dxa"/>
          </w:tcPr>
          <w:p w14:paraId="2FE57E2C" w14:textId="02D05B99" w:rsidR="00702EDE" w:rsidRDefault="00702EDE" w:rsidP="00223D03"/>
        </w:tc>
      </w:tr>
      <w:tr w:rsidR="00702EDE" w14:paraId="6DDF604E" w14:textId="77777777" w:rsidTr="00D65F50">
        <w:tc>
          <w:tcPr>
            <w:tcW w:w="2508" w:type="dxa"/>
            <w:tcBorders>
              <w:left w:val="nil"/>
            </w:tcBorders>
          </w:tcPr>
          <w:p w14:paraId="5B8C759D" w14:textId="77777777" w:rsidR="00702EDE" w:rsidRDefault="00702EDE" w:rsidP="00D65F50">
            <w:r>
              <w:rPr>
                <w:rFonts w:hint="eastAsia"/>
              </w:rPr>
              <w:t>What to wear</w:t>
            </w:r>
          </w:p>
        </w:tc>
        <w:tc>
          <w:tcPr>
            <w:tcW w:w="1283" w:type="dxa"/>
          </w:tcPr>
          <w:p w14:paraId="3688E64C" w14:textId="77777777" w:rsidR="00702EDE" w:rsidRDefault="00702EDE" w:rsidP="00D65F50">
            <w:pPr>
              <w:jc w:val="center"/>
            </w:pPr>
            <w:r>
              <w:rPr>
                <w:rFonts w:hint="eastAsia"/>
              </w:rPr>
              <w:t>4.76(1.57)</w:t>
            </w:r>
          </w:p>
        </w:tc>
        <w:tc>
          <w:tcPr>
            <w:tcW w:w="1283" w:type="dxa"/>
          </w:tcPr>
          <w:p w14:paraId="3CF7B86B" w14:textId="77777777" w:rsidR="00702EDE" w:rsidRDefault="00702EDE" w:rsidP="00D65F50">
            <w:pPr>
              <w:jc w:val="center"/>
            </w:pPr>
            <w:r>
              <w:rPr>
                <w:rFonts w:hint="eastAsia"/>
              </w:rPr>
              <w:t>5.10(1.32)</w:t>
            </w:r>
          </w:p>
        </w:tc>
        <w:tc>
          <w:tcPr>
            <w:tcW w:w="1283" w:type="dxa"/>
          </w:tcPr>
          <w:p w14:paraId="066AAD4D" w14:textId="2F9016E8" w:rsidR="00702EDE" w:rsidRDefault="00702EDE" w:rsidP="00223D03"/>
        </w:tc>
        <w:tc>
          <w:tcPr>
            <w:tcW w:w="1283" w:type="dxa"/>
          </w:tcPr>
          <w:p w14:paraId="458720F0" w14:textId="2FC69C36" w:rsidR="00702EDE" w:rsidRDefault="00702EDE" w:rsidP="00223D03"/>
        </w:tc>
        <w:tc>
          <w:tcPr>
            <w:tcW w:w="1283" w:type="dxa"/>
          </w:tcPr>
          <w:p w14:paraId="6C077957" w14:textId="5B6AFC31" w:rsidR="00702EDE" w:rsidRDefault="00702EDE" w:rsidP="00223D03"/>
        </w:tc>
        <w:tc>
          <w:tcPr>
            <w:tcW w:w="1283" w:type="dxa"/>
          </w:tcPr>
          <w:p w14:paraId="75C6FCDB" w14:textId="3BE07F4E" w:rsidR="00702EDE" w:rsidRDefault="00702EDE" w:rsidP="00223D03"/>
        </w:tc>
      </w:tr>
      <w:tr w:rsidR="00702EDE" w14:paraId="36E74D45" w14:textId="77777777" w:rsidTr="00D65F50">
        <w:tc>
          <w:tcPr>
            <w:tcW w:w="2508" w:type="dxa"/>
            <w:tcBorders>
              <w:left w:val="nil"/>
            </w:tcBorders>
          </w:tcPr>
          <w:p w14:paraId="2D7E8F31" w14:textId="77777777" w:rsidR="00702EDE" w:rsidRDefault="00702EDE" w:rsidP="00D65F50">
            <w:r>
              <w:rPr>
                <w:rFonts w:hint="eastAsia"/>
              </w:rPr>
              <w:t>Whether to have a religion</w:t>
            </w:r>
          </w:p>
        </w:tc>
        <w:tc>
          <w:tcPr>
            <w:tcW w:w="1283" w:type="dxa"/>
          </w:tcPr>
          <w:p w14:paraId="6B481235" w14:textId="77777777" w:rsidR="00702EDE" w:rsidRDefault="00702EDE" w:rsidP="00D65F50">
            <w:pPr>
              <w:jc w:val="center"/>
            </w:pPr>
            <w:r>
              <w:rPr>
                <w:rFonts w:hint="eastAsia"/>
              </w:rPr>
              <w:t>4.81(1.33)</w:t>
            </w:r>
          </w:p>
        </w:tc>
        <w:tc>
          <w:tcPr>
            <w:tcW w:w="1283" w:type="dxa"/>
          </w:tcPr>
          <w:p w14:paraId="46EF5910" w14:textId="77777777" w:rsidR="00702EDE" w:rsidRDefault="00702EDE" w:rsidP="00D65F50">
            <w:pPr>
              <w:jc w:val="center"/>
            </w:pPr>
            <w:r>
              <w:rPr>
                <w:rFonts w:hint="eastAsia"/>
              </w:rPr>
              <w:t>5.07(1.26)</w:t>
            </w:r>
          </w:p>
        </w:tc>
        <w:tc>
          <w:tcPr>
            <w:tcW w:w="1283" w:type="dxa"/>
          </w:tcPr>
          <w:p w14:paraId="6738A489" w14:textId="23768089" w:rsidR="00702EDE" w:rsidRDefault="00702EDE" w:rsidP="00223D03"/>
        </w:tc>
        <w:tc>
          <w:tcPr>
            <w:tcW w:w="1283" w:type="dxa"/>
          </w:tcPr>
          <w:p w14:paraId="030D00ED" w14:textId="320C8AF2" w:rsidR="00702EDE" w:rsidRDefault="00702EDE" w:rsidP="00223D03"/>
        </w:tc>
        <w:tc>
          <w:tcPr>
            <w:tcW w:w="1283" w:type="dxa"/>
          </w:tcPr>
          <w:p w14:paraId="24E93FD1" w14:textId="4A403E54" w:rsidR="00702EDE" w:rsidRDefault="00702EDE" w:rsidP="00223D03"/>
        </w:tc>
        <w:tc>
          <w:tcPr>
            <w:tcW w:w="1283" w:type="dxa"/>
          </w:tcPr>
          <w:p w14:paraId="234205DA" w14:textId="35E13639" w:rsidR="00702EDE" w:rsidRDefault="00702EDE" w:rsidP="00D65F50">
            <w:pPr>
              <w:jc w:val="center"/>
            </w:pPr>
          </w:p>
        </w:tc>
      </w:tr>
      <w:tr w:rsidR="00702EDE" w14:paraId="0A641226" w14:textId="77777777" w:rsidTr="00D65F50">
        <w:tc>
          <w:tcPr>
            <w:tcW w:w="2508" w:type="dxa"/>
            <w:tcBorders>
              <w:left w:val="nil"/>
            </w:tcBorders>
          </w:tcPr>
          <w:p w14:paraId="628C1812" w14:textId="77777777" w:rsidR="00702EDE" w:rsidRDefault="00702EDE" w:rsidP="00D65F50">
            <w:r>
              <w:rPr>
                <w:rFonts w:hint="eastAsia"/>
              </w:rPr>
              <w:t>To find some hobbies</w:t>
            </w:r>
          </w:p>
        </w:tc>
        <w:tc>
          <w:tcPr>
            <w:tcW w:w="1283" w:type="dxa"/>
          </w:tcPr>
          <w:p w14:paraId="338459BC" w14:textId="77777777" w:rsidR="00702EDE" w:rsidRDefault="00702EDE" w:rsidP="00D65F50">
            <w:pPr>
              <w:jc w:val="center"/>
            </w:pPr>
            <w:r>
              <w:rPr>
                <w:rFonts w:hint="eastAsia"/>
              </w:rPr>
              <w:t>4.88(1.30)</w:t>
            </w:r>
          </w:p>
        </w:tc>
        <w:tc>
          <w:tcPr>
            <w:tcW w:w="1283" w:type="dxa"/>
          </w:tcPr>
          <w:p w14:paraId="77734A0D" w14:textId="77777777" w:rsidR="00702EDE" w:rsidRDefault="00702EDE" w:rsidP="00D65F50">
            <w:pPr>
              <w:jc w:val="center"/>
            </w:pPr>
            <w:r>
              <w:rPr>
                <w:rFonts w:hint="eastAsia"/>
              </w:rPr>
              <w:t>5.24(.92)</w:t>
            </w:r>
          </w:p>
        </w:tc>
        <w:tc>
          <w:tcPr>
            <w:tcW w:w="1283" w:type="dxa"/>
          </w:tcPr>
          <w:p w14:paraId="1CECBCE0" w14:textId="19385508" w:rsidR="00702EDE" w:rsidRDefault="00702EDE" w:rsidP="00D65F50">
            <w:pPr>
              <w:jc w:val="center"/>
            </w:pPr>
          </w:p>
        </w:tc>
        <w:tc>
          <w:tcPr>
            <w:tcW w:w="1283" w:type="dxa"/>
          </w:tcPr>
          <w:p w14:paraId="4116A36F" w14:textId="4F16C2F6" w:rsidR="00702EDE" w:rsidRDefault="00702EDE" w:rsidP="00223D03"/>
        </w:tc>
        <w:tc>
          <w:tcPr>
            <w:tcW w:w="1283" w:type="dxa"/>
          </w:tcPr>
          <w:p w14:paraId="1C88ACCC" w14:textId="02DC3F1E" w:rsidR="00702EDE" w:rsidRDefault="00702EDE" w:rsidP="00223D03"/>
        </w:tc>
        <w:tc>
          <w:tcPr>
            <w:tcW w:w="1283" w:type="dxa"/>
          </w:tcPr>
          <w:p w14:paraId="4259CEEC" w14:textId="585953FF" w:rsidR="00702EDE" w:rsidRDefault="00702EDE" w:rsidP="00D65F50">
            <w:pPr>
              <w:jc w:val="center"/>
            </w:pPr>
          </w:p>
        </w:tc>
      </w:tr>
      <w:tr w:rsidR="00702EDE" w14:paraId="35A9179E" w14:textId="77777777" w:rsidTr="00D65F50">
        <w:tc>
          <w:tcPr>
            <w:tcW w:w="2508" w:type="dxa"/>
            <w:tcBorders>
              <w:left w:val="nil"/>
            </w:tcBorders>
          </w:tcPr>
          <w:p w14:paraId="5A507303" w14:textId="77777777" w:rsidR="00D722C8" w:rsidRDefault="00D722C8" w:rsidP="00D65F50"/>
          <w:p w14:paraId="3C18EA30" w14:textId="7DF18DF1" w:rsidR="00702EDE" w:rsidRDefault="00702EDE" w:rsidP="00D65F50">
            <w:r w:rsidRPr="00D3641B">
              <w:rPr>
                <w:b/>
              </w:rPr>
              <w:t>F</w:t>
            </w:r>
            <w:r w:rsidRPr="00D3641B">
              <w:rPr>
                <w:rFonts w:hint="eastAsia"/>
                <w:b/>
              </w:rPr>
              <w:t>actor</w:t>
            </w:r>
            <w:r w:rsidR="00D722C8" w:rsidRPr="00D3641B">
              <w:rPr>
                <w:b/>
              </w:rPr>
              <w:t xml:space="preserve"> </w:t>
            </w:r>
            <w:r w:rsidRPr="00D3641B">
              <w:rPr>
                <w:rFonts w:hint="eastAsia"/>
                <w:b/>
              </w:rPr>
              <w:t>2</w:t>
            </w:r>
            <w:r w:rsidR="00D722C8" w:rsidRPr="00D3641B">
              <w:rPr>
                <w:b/>
              </w:rPr>
              <w:t xml:space="preserve"> </w:t>
            </w:r>
            <w:r w:rsidR="00D722C8" w:rsidRPr="00D722C8">
              <w:rPr>
                <w:b/>
              </w:rPr>
              <w:t xml:space="preserve"> </w:t>
            </w:r>
            <w:r w:rsidR="00D722C8" w:rsidRPr="00D722C8">
              <w:rPr>
                <w:rFonts w:ascii="Times New Roman" w:hAnsi="Times New Roman"/>
                <w:b/>
              </w:rPr>
              <w:t>Illness</w:t>
            </w:r>
            <w:r w:rsidR="00D722C8" w:rsidRPr="007C5202">
              <w:rPr>
                <w:rFonts w:ascii="Times New Roman" w:hAnsi="Times New Roman"/>
                <w:b/>
              </w:rPr>
              <w:t xml:space="preserve"> Management</w:t>
            </w:r>
          </w:p>
        </w:tc>
        <w:tc>
          <w:tcPr>
            <w:tcW w:w="1283" w:type="dxa"/>
          </w:tcPr>
          <w:p w14:paraId="5B5929BB" w14:textId="77777777" w:rsidR="00D722C8" w:rsidRPr="00D3641B" w:rsidRDefault="00D722C8" w:rsidP="00D65F50">
            <w:pPr>
              <w:jc w:val="center"/>
              <w:rPr>
                <w:b/>
              </w:rPr>
            </w:pPr>
          </w:p>
          <w:p w14:paraId="22DCF7A0" w14:textId="2DA7C970" w:rsidR="00702EDE" w:rsidRPr="00D3641B" w:rsidRDefault="00320E17" w:rsidP="00D65F50">
            <w:pPr>
              <w:jc w:val="center"/>
              <w:rPr>
                <w:b/>
              </w:rPr>
            </w:pPr>
            <w:r w:rsidRPr="00D3641B">
              <w:rPr>
                <w:rFonts w:hint="eastAsia"/>
                <w:b/>
              </w:rPr>
              <w:t>2.75</w:t>
            </w:r>
            <w:r w:rsidR="00D722C8" w:rsidRPr="00D3641B">
              <w:rPr>
                <w:rFonts w:hint="eastAsia"/>
                <w:b/>
              </w:rPr>
              <w:t>(1.38</w:t>
            </w:r>
            <w:r w:rsidR="00702EDE" w:rsidRPr="00D3641B">
              <w:rPr>
                <w:rFonts w:hint="eastAsia"/>
                <w:b/>
              </w:rPr>
              <w:t>)</w:t>
            </w:r>
          </w:p>
        </w:tc>
        <w:tc>
          <w:tcPr>
            <w:tcW w:w="1283" w:type="dxa"/>
          </w:tcPr>
          <w:p w14:paraId="06A2DD81" w14:textId="77777777" w:rsidR="00D722C8" w:rsidRPr="00D3641B" w:rsidRDefault="00D722C8" w:rsidP="00D65F50">
            <w:pPr>
              <w:jc w:val="center"/>
              <w:rPr>
                <w:b/>
              </w:rPr>
            </w:pPr>
          </w:p>
          <w:p w14:paraId="121473D8" w14:textId="18E7988B" w:rsidR="00702EDE" w:rsidRPr="00D3641B" w:rsidRDefault="00D722C8" w:rsidP="00D65F50">
            <w:pPr>
              <w:jc w:val="center"/>
              <w:rPr>
                <w:b/>
              </w:rPr>
            </w:pPr>
            <w:r w:rsidRPr="00D3641B">
              <w:rPr>
                <w:rFonts w:hint="eastAsia"/>
                <w:b/>
              </w:rPr>
              <w:t>2.58</w:t>
            </w:r>
            <w:r w:rsidR="00320E17" w:rsidRPr="00D3641B">
              <w:rPr>
                <w:rFonts w:hint="eastAsia"/>
                <w:b/>
              </w:rPr>
              <w:t>(1.29</w:t>
            </w:r>
            <w:r w:rsidR="00702EDE" w:rsidRPr="00D3641B">
              <w:rPr>
                <w:rFonts w:hint="eastAsia"/>
                <w:b/>
              </w:rPr>
              <w:t>)</w:t>
            </w:r>
          </w:p>
        </w:tc>
        <w:tc>
          <w:tcPr>
            <w:tcW w:w="1283" w:type="dxa"/>
          </w:tcPr>
          <w:p w14:paraId="311846ED" w14:textId="77777777" w:rsidR="00D722C8" w:rsidRPr="00223D03" w:rsidRDefault="00D722C8" w:rsidP="00D65F50">
            <w:pPr>
              <w:jc w:val="center"/>
              <w:rPr>
                <w:b/>
              </w:rPr>
            </w:pPr>
          </w:p>
          <w:p w14:paraId="35ACDA38" w14:textId="77777777" w:rsidR="00702EDE" w:rsidRPr="00223D03" w:rsidRDefault="00702EDE" w:rsidP="00D65F50">
            <w:pPr>
              <w:jc w:val="center"/>
              <w:rPr>
                <w:b/>
              </w:rPr>
            </w:pPr>
            <w:r w:rsidRPr="00223D03">
              <w:rPr>
                <w:rFonts w:hint="eastAsia"/>
                <w:b/>
              </w:rPr>
              <w:t>.735</w:t>
            </w:r>
          </w:p>
        </w:tc>
        <w:tc>
          <w:tcPr>
            <w:tcW w:w="1283" w:type="dxa"/>
          </w:tcPr>
          <w:p w14:paraId="0B65BA42" w14:textId="77777777" w:rsidR="00D722C8" w:rsidRPr="00223D03" w:rsidRDefault="00D722C8" w:rsidP="00D65F50">
            <w:pPr>
              <w:jc w:val="center"/>
              <w:rPr>
                <w:b/>
              </w:rPr>
            </w:pPr>
          </w:p>
          <w:p w14:paraId="433C6B63" w14:textId="77777777" w:rsidR="00702EDE" w:rsidRPr="00223D03" w:rsidRDefault="00702EDE" w:rsidP="00D65F50">
            <w:pPr>
              <w:jc w:val="center"/>
              <w:rPr>
                <w:b/>
              </w:rPr>
            </w:pPr>
            <w:r w:rsidRPr="00223D03">
              <w:rPr>
                <w:rFonts w:hint="eastAsia"/>
                <w:b/>
              </w:rPr>
              <w:t>.464</w:t>
            </w:r>
          </w:p>
        </w:tc>
        <w:tc>
          <w:tcPr>
            <w:tcW w:w="1283" w:type="dxa"/>
          </w:tcPr>
          <w:p w14:paraId="58A72661" w14:textId="77777777" w:rsidR="00D722C8" w:rsidRPr="00223D03" w:rsidRDefault="00D722C8" w:rsidP="00D65F50">
            <w:pPr>
              <w:jc w:val="center"/>
              <w:rPr>
                <w:b/>
              </w:rPr>
            </w:pPr>
          </w:p>
          <w:p w14:paraId="7FF09505" w14:textId="77777777" w:rsidR="00702EDE" w:rsidRPr="00223D03" w:rsidRDefault="00702EDE" w:rsidP="00D65F50">
            <w:pPr>
              <w:jc w:val="center"/>
              <w:rPr>
                <w:b/>
              </w:rPr>
            </w:pPr>
            <w:r w:rsidRPr="00223D03">
              <w:rPr>
                <w:rFonts w:hint="eastAsia"/>
                <w:b/>
              </w:rPr>
              <w:t>.663</w:t>
            </w:r>
          </w:p>
        </w:tc>
        <w:tc>
          <w:tcPr>
            <w:tcW w:w="1283" w:type="dxa"/>
          </w:tcPr>
          <w:p w14:paraId="1F783E1E" w14:textId="77777777" w:rsidR="00D722C8" w:rsidRPr="00223D03" w:rsidRDefault="00D722C8" w:rsidP="00D65F50">
            <w:pPr>
              <w:jc w:val="center"/>
              <w:rPr>
                <w:b/>
              </w:rPr>
            </w:pPr>
          </w:p>
          <w:p w14:paraId="4B91DBC6" w14:textId="77777777" w:rsidR="00702EDE" w:rsidRPr="00223D03" w:rsidRDefault="00702EDE" w:rsidP="00D65F50">
            <w:pPr>
              <w:jc w:val="center"/>
              <w:rPr>
                <w:b/>
              </w:rPr>
            </w:pPr>
            <w:r w:rsidRPr="00223D03">
              <w:rPr>
                <w:rFonts w:hint="eastAsia"/>
                <w:b/>
              </w:rPr>
              <w:t>.000</w:t>
            </w:r>
          </w:p>
        </w:tc>
      </w:tr>
      <w:tr w:rsidR="00702EDE" w14:paraId="7CB256E2" w14:textId="77777777" w:rsidTr="00D65F50">
        <w:tc>
          <w:tcPr>
            <w:tcW w:w="2508" w:type="dxa"/>
            <w:tcBorders>
              <w:left w:val="nil"/>
            </w:tcBorders>
          </w:tcPr>
          <w:p w14:paraId="32FBD653" w14:textId="77777777" w:rsidR="00702EDE" w:rsidRDefault="00702EDE" w:rsidP="00D65F50">
            <w:r>
              <w:rPr>
                <w:rFonts w:hint="eastAsia"/>
              </w:rPr>
              <w:t>Whether to take medications</w:t>
            </w:r>
          </w:p>
        </w:tc>
        <w:tc>
          <w:tcPr>
            <w:tcW w:w="1283" w:type="dxa"/>
          </w:tcPr>
          <w:p w14:paraId="025A0466" w14:textId="77777777" w:rsidR="00702EDE" w:rsidRDefault="00702EDE" w:rsidP="00D65F50">
            <w:pPr>
              <w:jc w:val="center"/>
            </w:pPr>
            <w:r>
              <w:rPr>
                <w:rFonts w:hint="eastAsia"/>
              </w:rPr>
              <w:t>2.79(1.80)</w:t>
            </w:r>
          </w:p>
        </w:tc>
        <w:tc>
          <w:tcPr>
            <w:tcW w:w="1283" w:type="dxa"/>
          </w:tcPr>
          <w:p w14:paraId="52677327" w14:textId="77777777" w:rsidR="00702EDE" w:rsidRDefault="00702EDE" w:rsidP="00D65F50">
            <w:pPr>
              <w:jc w:val="center"/>
            </w:pPr>
            <w:r>
              <w:rPr>
                <w:rFonts w:hint="eastAsia"/>
              </w:rPr>
              <w:t>2.55(1.74)</w:t>
            </w:r>
          </w:p>
        </w:tc>
        <w:tc>
          <w:tcPr>
            <w:tcW w:w="1283" w:type="dxa"/>
          </w:tcPr>
          <w:p w14:paraId="65B97E8D" w14:textId="502CE134" w:rsidR="00702EDE" w:rsidRDefault="00702EDE" w:rsidP="00D65F50">
            <w:pPr>
              <w:jc w:val="center"/>
            </w:pPr>
          </w:p>
        </w:tc>
        <w:tc>
          <w:tcPr>
            <w:tcW w:w="1283" w:type="dxa"/>
          </w:tcPr>
          <w:p w14:paraId="1838E0D6" w14:textId="798A6FE0" w:rsidR="00702EDE" w:rsidRDefault="00702EDE" w:rsidP="00D65F50">
            <w:pPr>
              <w:jc w:val="center"/>
            </w:pPr>
          </w:p>
        </w:tc>
        <w:tc>
          <w:tcPr>
            <w:tcW w:w="1283" w:type="dxa"/>
          </w:tcPr>
          <w:p w14:paraId="59161DA6" w14:textId="543B35EA" w:rsidR="00702EDE" w:rsidRDefault="00702EDE" w:rsidP="00D65F50">
            <w:pPr>
              <w:jc w:val="center"/>
            </w:pPr>
          </w:p>
        </w:tc>
        <w:tc>
          <w:tcPr>
            <w:tcW w:w="1283" w:type="dxa"/>
          </w:tcPr>
          <w:p w14:paraId="407C5414" w14:textId="7A766671" w:rsidR="00702EDE" w:rsidRDefault="00702EDE" w:rsidP="00D65F50">
            <w:pPr>
              <w:jc w:val="center"/>
            </w:pPr>
          </w:p>
        </w:tc>
      </w:tr>
      <w:tr w:rsidR="00702EDE" w14:paraId="11223937" w14:textId="77777777" w:rsidTr="00D65F50">
        <w:tc>
          <w:tcPr>
            <w:tcW w:w="2508" w:type="dxa"/>
            <w:tcBorders>
              <w:left w:val="nil"/>
            </w:tcBorders>
          </w:tcPr>
          <w:p w14:paraId="60BC1136" w14:textId="77777777" w:rsidR="00702EDE" w:rsidRDefault="00702EDE" w:rsidP="00D65F50">
            <w:r>
              <w:rPr>
                <w:rFonts w:hint="eastAsia"/>
              </w:rPr>
              <w:t>Whether to stop medications</w:t>
            </w:r>
          </w:p>
        </w:tc>
        <w:tc>
          <w:tcPr>
            <w:tcW w:w="1283" w:type="dxa"/>
          </w:tcPr>
          <w:p w14:paraId="29ED4139" w14:textId="77777777" w:rsidR="00702EDE" w:rsidRDefault="00702EDE" w:rsidP="00D65F50">
            <w:pPr>
              <w:jc w:val="center"/>
            </w:pPr>
            <w:r>
              <w:rPr>
                <w:rFonts w:hint="eastAsia"/>
              </w:rPr>
              <w:t>2.40(1.63)</w:t>
            </w:r>
          </w:p>
        </w:tc>
        <w:tc>
          <w:tcPr>
            <w:tcW w:w="1283" w:type="dxa"/>
          </w:tcPr>
          <w:p w14:paraId="0DEC042C" w14:textId="77777777" w:rsidR="00702EDE" w:rsidRDefault="00702EDE" w:rsidP="00D65F50">
            <w:pPr>
              <w:jc w:val="center"/>
            </w:pPr>
            <w:r>
              <w:rPr>
                <w:rFonts w:hint="eastAsia"/>
              </w:rPr>
              <w:t>2.28(1.52)</w:t>
            </w:r>
          </w:p>
        </w:tc>
        <w:tc>
          <w:tcPr>
            <w:tcW w:w="1283" w:type="dxa"/>
          </w:tcPr>
          <w:p w14:paraId="3268C502" w14:textId="1110743A" w:rsidR="00702EDE" w:rsidRDefault="00702EDE" w:rsidP="00D65F50">
            <w:pPr>
              <w:jc w:val="center"/>
            </w:pPr>
          </w:p>
        </w:tc>
        <w:tc>
          <w:tcPr>
            <w:tcW w:w="1283" w:type="dxa"/>
          </w:tcPr>
          <w:p w14:paraId="785A99F7" w14:textId="34C46640" w:rsidR="00702EDE" w:rsidRDefault="00702EDE" w:rsidP="00D65F50">
            <w:pPr>
              <w:jc w:val="center"/>
            </w:pPr>
          </w:p>
        </w:tc>
        <w:tc>
          <w:tcPr>
            <w:tcW w:w="1283" w:type="dxa"/>
          </w:tcPr>
          <w:p w14:paraId="46D19A6E" w14:textId="174D404E" w:rsidR="00702EDE" w:rsidRDefault="00702EDE" w:rsidP="00D65F50">
            <w:pPr>
              <w:jc w:val="center"/>
            </w:pPr>
          </w:p>
        </w:tc>
        <w:tc>
          <w:tcPr>
            <w:tcW w:w="1283" w:type="dxa"/>
          </w:tcPr>
          <w:p w14:paraId="721E57FB" w14:textId="27E01A5F" w:rsidR="00702EDE" w:rsidRDefault="00702EDE" w:rsidP="00D65F50">
            <w:pPr>
              <w:jc w:val="center"/>
            </w:pPr>
          </w:p>
        </w:tc>
      </w:tr>
      <w:tr w:rsidR="00702EDE" w14:paraId="4DB1BC0D" w14:textId="77777777" w:rsidTr="00D65F50">
        <w:tc>
          <w:tcPr>
            <w:tcW w:w="2508" w:type="dxa"/>
            <w:tcBorders>
              <w:left w:val="nil"/>
            </w:tcBorders>
          </w:tcPr>
          <w:p w14:paraId="68F99E5D" w14:textId="77777777" w:rsidR="00702EDE" w:rsidRDefault="00702EDE" w:rsidP="00D65F50">
            <w:r>
              <w:rPr>
                <w:rFonts w:hint="eastAsia"/>
              </w:rPr>
              <w:t>Whether to decrease medications</w:t>
            </w:r>
          </w:p>
        </w:tc>
        <w:tc>
          <w:tcPr>
            <w:tcW w:w="1283" w:type="dxa"/>
          </w:tcPr>
          <w:p w14:paraId="4B3D3625" w14:textId="77777777" w:rsidR="00702EDE" w:rsidRDefault="00702EDE" w:rsidP="00D65F50">
            <w:pPr>
              <w:jc w:val="center"/>
            </w:pPr>
            <w:r>
              <w:rPr>
                <w:rFonts w:hint="eastAsia"/>
              </w:rPr>
              <w:t>2.52(1.59)</w:t>
            </w:r>
          </w:p>
        </w:tc>
        <w:tc>
          <w:tcPr>
            <w:tcW w:w="1283" w:type="dxa"/>
          </w:tcPr>
          <w:p w14:paraId="0652F38D" w14:textId="77777777" w:rsidR="00702EDE" w:rsidRDefault="00702EDE" w:rsidP="00D65F50">
            <w:pPr>
              <w:jc w:val="center"/>
            </w:pPr>
            <w:r>
              <w:rPr>
                <w:rFonts w:hint="eastAsia"/>
              </w:rPr>
              <w:t>2.41(1.52)</w:t>
            </w:r>
          </w:p>
        </w:tc>
        <w:tc>
          <w:tcPr>
            <w:tcW w:w="1283" w:type="dxa"/>
          </w:tcPr>
          <w:p w14:paraId="37560DFD" w14:textId="1E819738" w:rsidR="00702EDE" w:rsidRDefault="00702EDE" w:rsidP="00D65F50">
            <w:pPr>
              <w:jc w:val="center"/>
            </w:pPr>
          </w:p>
        </w:tc>
        <w:tc>
          <w:tcPr>
            <w:tcW w:w="1283" w:type="dxa"/>
          </w:tcPr>
          <w:p w14:paraId="7B636B5D" w14:textId="5E0CA1DB" w:rsidR="00702EDE" w:rsidRDefault="00702EDE" w:rsidP="00D65F50">
            <w:pPr>
              <w:jc w:val="center"/>
            </w:pPr>
          </w:p>
        </w:tc>
        <w:tc>
          <w:tcPr>
            <w:tcW w:w="1283" w:type="dxa"/>
          </w:tcPr>
          <w:p w14:paraId="301AC16D" w14:textId="0B97A5D5" w:rsidR="00702EDE" w:rsidRDefault="00702EDE" w:rsidP="00D65F50">
            <w:pPr>
              <w:jc w:val="center"/>
            </w:pPr>
          </w:p>
        </w:tc>
        <w:tc>
          <w:tcPr>
            <w:tcW w:w="1283" w:type="dxa"/>
          </w:tcPr>
          <w:p w14:paraId="0D7B4925" w14:textId="46FA30BA" w:rsidR="00702EDE" w:rsidRDefault="00702EDE" w:rsidP="00D65F50">
            <w:pPr>
              <w:jc w:val="center"/>
            </w:pPr>
          </w:p>
        </w:tc>
      </w:tr>
      <w:tr w:rsidR="00702EDE" w14:paraId="5BBE0272" w14:textId="77777777" w:rsidTr="00D65F50">
        <w:tc>
          <w:tcPr>
            <w:tcW w:w="2508" w:type="dxa"/>
            <w:tcBorders>
              <w:left w:val="nil"/>
            </w:tcBorders>
          </w:tcPr>
          <w:p w14:paraId="36880DA0" w14:textId="77777777" w:rsidR="00702EDE" w:rsidRDefault="00702EDE" w:rsidP="00D65F50">
            <w:r>
              <w:rPr>
                <w:rFonts w:hint="eastAsia"/>
              </w:rPr>
              <w:t>Whether to follow medication regiment</w:t>
            </w:r>
          </w:p>
        </w:tc>
        <w:tc>
          <w:tcPr>
            <w:tcW w:w="1283" w:type="dxa"/>
          </w:tcPr>
          <w:p w14:paraId="1C7F70DE" w14:textId="77777777" w:rsidR="00702EDE" w:rsidRDefault="00702EDE" w:rsidP="00D65F50">
            <w:pPr>
              <w:jc w:val="center"/>
            </w:pPr>
            <w:r>
              <w:rPr>
                <w:rFonts w:hint="eastAsia"/>
              </w:rPr>
              <w:t>2.76(1.82)</w:t>
            </w:r>
          </w:p>
        </w:tc>
        <w:tc>
          <w:tcPr>
            <w:tcW w:w="1283" w:type="dxa"/>
          </w:tcPr>
          <w:p w14:paraId="6019C1E6" w14:textId="77777777" w:rsidR="00702EDE" w:rsidRDefault="00702EDE" w:rsidP="00D65F50">
            <w:pPr>
              <w:jc w:val="center"/>
            </w:pPr>
            <w:r>
              <w:rPr>
                <w:rFonts w:hint="eastAsia"/>
              </w:rPr>
              <w:t>2.34(1.59)</w:t>
            </w:r>
          </w:p>
        </w:tc>
        <w:tc>
          <w:tcPr>
            <w:tcW w:w="1283" w:type="dxa"/>
          </w:tcPr>
          <w:p w14:paraId="573078CF" w14:textId="434BFDAE" w:rsidR="00702EDE" w:rsidRDefault="00702EDE" w:rsidP="00223D03"/>
        </w:tc>
        <w:tc>
          <w:tcPr>
            <w:tcW w:w="1283" w:type="dxa"/>
          </w:tcPr>
          <w:p w14:paraId="79977862" w14:textId="72E4C19E" w:rsidR="00702EDE" w:rsidRDefault="00702EDE" w:rsidP="00D65F50">
            <w:pPr>
              <w:jc w:val="center"/>
            </w:pPr>
          </w:p>
        </w:tc>
        <w:tc>
          <w:tcPr>
            <w:tcW w:w="1283" w:type="dxa"/>
          </w:tcPr>
          <w:p w14:paraId="42F249FA" w14:textId="7C777324" w:rsidR="00702EDE" w:rsidRDefault="00702EDE" w:rsidP="00D65F50">
            <w:pPr>
              <w:jc w:val="center"/>
            </w:pPr>
          </w:p>
        </w:tc>
        <w:tc>
          <w:tcPr>
            <w:tcW w:w="1283" w:type="dxa"/>
          </w:tcPr>
          <w:p w14:paraId="640CD7C1" w14:textId="63F8A684" w:rsidR="00702EDE" w:rsidRDefault="00702EDE" w:rsidP="00D65F50">
            <w:pPr>
              <w:jc w:val="center"/>
            </w:pPr>
          </w:p>
        </w:tc>
      </w:tr>
      <w:tr w:rsidR="00702EDE" w14:paraId="0F92DE67" w14:textId="77777777" w:rsidTr="00D65F50">
        <w:tc>
          <w:tcPr>
            <w:tcW w:w="2508" w:type="dxa"/>
            <w:tcBorders>
              <w:left w:val="nil"/>
            </w:tcBorders>
          </w:tcPr>
          <w:p w14:paraId="2370A882" w14:textId="77777777" w:rsidR="00702EDE" w:rsidRDefault="00702EDE" w:rsidP="00D65F50">
            <w:r>
              <w:rPr>
                <w:rFonts w:hint="eastAsia"/>
              </w:rPr>
              <w:t>Whether to attend follow-up visits</w:t>
            </w:r>
          </w:p>
        </w:tc>
        <w:tc>
          <w:tcPr>
            <w:tcW w:w="1283" w:type="dxa"/>
          </w:tcPr>
          <w:p w14:paraId="33FD3594" w14:textId="77777777" w:rsidR="00702EDE" w:rsidRDefault="00702EDE" w:rsidP="00D65F50">
            <w:pPr>
              <w:jc w:val="center"/>
            </w:pPr>
            <w:r>
              <w:rPr>
                <w:rFonts w:hint="eastAsia"/>
              </w:rPr>
              <w:t>2.69(1.71)</w:t>
            </w:r>
          </w:p>
        </w:tc>
        <w:tc>
          <w:tcPr>
            <w:tcW w:w="1283" w:type="dxa"/>
          </w:tcPr>
          <w:p w14:paraId="13FD4B01" w14:textId="77777777" w:rsidR="00702EDE" w:rsidRDefault="00702EDE" w:rsidP="00D65F50">
            <w:pPr>
              <w:jc w:val="center"/>
            </w:pPr>
            <w:r>
              <w:rPr>
                <w:rFonts w:hint="eastAsia"/>
              </w:rPr>
              <w:t>2.50(1.61)</w:t>
            </w:r>
          </w:p>
        </w:tc>
        <w:tc>
          <w:tcPr>
            <w:tcW w:w="1283" w:type="dxa"/>
          </w:tcPr>
          <w:p w14:paraId="77332FD7" w14:textId="3D967829" w:rsidR="00702EDE" w:rsidRDefault="00702EDE" w:rsidP="00D65F50">
            <w:pPr>
              <w:jc w:val="center"/>
            </w:pPr>
          </w:p>
        </w:tc>
        <w:tc>
          <w:tcPr>
            <w:tcW w:w="1283" w:type="dxa"/>
          </w:tcPr>
          <w:p w14:paraId="01BF3A14" w14:textId="3DFDCAC5" w:rsidR="00702EDE" w:rsidRDefault="00702EDE" w:rsidP="00223D03"/>
        </w:tc>
        <w:tc>
          <w:tcPr>
            <w:tcW w:w="1283" w:type="dxa"/>
          </w:tcPr>
          <w:p w14:paraId="2023C531" w14:textId="0248B83E" w:rsidR="00702EDE" w:rsidRDefault="00702EDE" w:rsidP="00D65F50">
            <w:pPr>
              <w:jc w:val="center"/>
            </w:pPr>
          </w:p>
        </w:tc>
        <w:tc>
          <w:tcPr>
            <w:tcW w:w="1283" w:type="dxa"/>
          </w:tcPr>
          <w:p w14:paraId="1750BDED" w14:textId="7B1E539B" w:rsidR="00702EDE" w:rsidRDefault="00702EDE" w:rsidP="00D65F50">
            <w:pPr>
              <w:jc w:val="center"/>
            </w:pPr>
          </w:p>
        </w:tc>
      </w:tr>
      <w:tr w:rsidR="00702EDE" w14:paraId="33312161" w14:textId="77777777" w:rsidTr="00D65F50">
        <w:tc>
          <w:tcPr>
            <w:tcW w:w="2508" w:type="dxa"/>
            <w:tcBorders>
              <w:left w:val="nil"/>
            </w:tcBorders>
          </w:tcPr>
          <w:p w14:paraId="36DF528F" w14:textId="77777777" w:rsidR="00702EDE" w:rsidRDefault="00702EDE" w:rsidP="00D65F50">
            <w:r>
              <w:rPr>
                <w:rFonts w:hint="eastAsia"/>
              </w:rPr>
              <w:t xml:space="preserve">Whether to participate in </w:t>
            </w:r>
            <w:r>
              <w:t>rehabilitation</w:t>
            </w:r>
            <w:r>
              <w:rPr>
                <w:rFonts w:hint="eastAsia"/>
              </w:rPr>
              <w:t xml:space="preserve"> program</w:t>
            </w:r>
          </w:p>
          <w:p w14:paraId="106ADCD4" w14:textId="77777777" w:rsidR="00D722C8" w:rsidRPr="00FD2F6C" w:rsidRDefault="00D722C8" w:rsidP="00D65F50"/>
        </w:tc>
        <w:tc>
          <w:tcPr>
            <w:tcW w:w="1283" w:type="dxa"/>
          </w:tcPr>
          <w:p w14:paraId="6EA66876" w14:textId="77777777" w:rsidR="00702EDE" w:rsidRDefault="00702EDE" w:rsidP="00D65F50">
            <w:pPr>
              <w:jc w:val="center"/>
            </w:pPr>
            <w:r>
              <w:rPr>
                <w:rFonts w:hint="eastAsia"/>
              </w:rPr>
              <w:t>3.40(1.74)</w:t>
            </w:r>
          </w:p>
        </w:tc>
        <w:tc>
          <w:tcPr>
            <w:tcW w:w="1283" w:type="dxa"/>
          </w:tcPr>
          <w:p w14:paraId="01026098" w14:textId="77777777" w:rsidR="00702EDE" w:rsidRDefault="00702EDE" w:rsidP="00D65F50">
            <w:pPr>
              <w:jc w:val="center"/>
            </w:pPr>
            <w:r>
              <w:rPr>
                <w:rFonts w:hint="eastAsia"/>
              </w:rPr>
              <w:t>3.38(1.85)</w:t>
            </w:r>
          </w:p>
        </w:tc>
        <w:tc>
          <w:tcPr>
            <w:tcW w:w="1283" w:type="dxa"/>
          </w:tcPr>
          <w:p w14:paraId="53406615" w14:textId="5493DDF9" w:rsidR="00702EDE" w:rsidRDefault="00702EDE" w:rsidP="00D65F50">
            <w:pPr>
              <w:jc w:val="center"/>
            </w:pPr>
          </w:p>
        </w:tc>
        <w:tc>
          <w:tcPr>
            <w:tcW w:w="1283" w:type="dxa"/>
          </w:tcPr>
          <w:p w14:paraId="68991CAD" w14:textId="635361D7" w:rsidR="00702EDE" w:rsidRDefault="00702EDE" w:rsidP="00D65F50">
            <w:pPr>
              <w:jc w:val="center"/>
            </w:pPr>
          </w:p>
        </w:tc>
        <w:tc>
          <w:tcPr>
            <w:tcW w:w="1283" w:type="dxa"/>
          </w:tcPr>
          <w:p w14:paraId="54EE177A" w14:textId="18A8635E" w:rsidR="00702EDE" w:rsidRDefault="00702EDE" w:rsidP="00D65F50">
            <w:pPr>
              <w:jc w:val="center"/>
            </w:pPr>
          </w:p>
        </w:tc>
        <w:tc>
          <w:tcPr>
            <w:tcW w:w="1283" w:type="dxa"/>
          </w:tcPr>
          <w:p w14:paraId="4D077C1C" w14:textId="7B584562" w:rsidR="00702EDE" w:rsidRDefault="00702EDE" w:rsidP="00D65F50">
            <w:pPr>
              <w:jc w:val="center"/>
            </w:pPr>
          </w:p>
        </w:tc>
      </w:tr>
      <w:tr w:rsidR="00702EDE" w14:paraId="386120DA" w14:textId="77777777" w:rsidTr="00D65F50">
        <w:tc>
          <w:tcPr>
            <w:tcW w:w="2508" w:type="dxa"/>
            <w:tcBorders>
              <w:left w:val="nil"/>
            </w:tcBorders>
          </w:tcPr>
          <w:p w14:paraId="7EDA4C98" w14:textId="5E242D77" w:rsidR="00702EDE" w:rsidRDefault="00702EDE" w:rsidP="00D65F50">
            <w:r w:rsidRPr="00D3641B">
              <w:rPr>
                <w:b/>
              </w:rPr>
              <w:t>F</w:t>
            </w:r>
            <w:r w:rsidRPr="00D3641B">
              <w:rPr>
                <w:rFonts w:hint="eastAsia"/>
                <w:b/>
              </w:rPr>
              <w:t>actor</w:t>
            </w:r>
            <w:r w:rsidR="00320E17" w:rsidRPr="00D3641B">
              <w:rPr>
                <w:b/>
              </w:rPr>
              <w:t xml:space="preserve"> </w:t>
            </w:r>
            <w:r w:rsidRPr="00D3641B">
              <w:rPr>
                <w:rFonts w:hint="eastAsia"/>
                <w:b/>
              </w:rPr>
              <w:t>3</w:t>
            </w:r>
            <w:r w:rsidR="00320E17">
              <w:t xml:space="preserve"> </w:t>
            </w:r>
            <w:r w:rsidR="00320E17" w:rsidRPr="00541757">
              <w:rPr>
                <w:rFonts w:ascii="Times New Roman" w:hAnsi="Times New Roman"/>
                <w:b/>
              </w:rPr>
              <w:t>Daily/Community Living</w:t>
            </w:r>
          </w:p>
        </w:tc>
        <w:tc>
          <w:tcPr>
            <w:tcW w:w="1283" w:type="dxa"/>
          </w:tcPr>
          <w:p w14:paraId="17B95291" w14:textId="02CD5EF1" w:rsidR="00702EDE" w:rsidRPr="00D3641B" w:rsidRDefault="00320E17" w:rsidP="00D3641B">
            <w:pPr>
              <w:rPr>
                <w:b/>
              </w:rPr>
            </w:pPr>
            <w:r w:rsidRPr="00D3641B">
              <w:rPr>
                <w:b/>
              </w:rPr>
              <w:t>3.75</w:t>
            </w:r>
            <w:r w:rsidRPr="00D3641B">
              <w:rPr>
                <w:rFonts w:hint="eastAsia"/>
                <w:b/>
              </w:rPr>
              <w:t>(1.07</w:t>
            </w:r>
            <w:r w:rsidR="00702EDE" w:rsidRPr="00D3641B">
              <w:rPr>
                <w:rFonts w:hint="eastAsia"/>
                <w:b/>
              </w:rPr>
              <w:t>)</w:t>
            </w:r>
          </w:p>
        </w:tc>
        <w:tc>
          <w:tcPr>
            <w:tcW w:w="1283" w:type="dxa"/>
          </w:tcPr>
          <w:p w14:paraId="3BA13528" w14:textId="1BC001AB" w:rsidR="00702EDE" w:rsidRPr="00D3641B" w:rsidRDefault="00320E17" w:rsidP="00D65F50">
            <w:pPr>
              <w:jc w:val="center"/>
              <w:rPr>
                <w:b/>
              </w:rPr>
            </w:pPr>
            <w:r w:rsidRPr="00D3641B">
              <w:rPr>
                <w:rFonts w:hint="eastAsia"/>
                <w:b/>
              </w:rPr>
              <w:t>4</w:t>
            </w:r>
            <w:r w:rsidR="00702EDE" w:rsidRPr="00D3641B">
              <w:rPr>
                <w:rFonts w:hint="eastAsia"/>
                <w:b/>
              </w:rPr>
              <w:t>.</w:t>
            </w:r>
            <w:r w:rsidRPr="00D3641B">
              <w:rPr>
                <w:b/>
              </w:rPr>
              <w:t>09</w:t>
            </w:r>
            <w:r w:rsidRPr="00D3641B">
              <w:rPr>
                <w:rFonts w:hint="eastAsia"/>
                <w:b/>
              </w:rPr>
              <w:t>(1.02</w:t>
            </w:r>
            <w:r w:rsidR="00702EDE" w:rsidRPr="00D3641B">
              <w:rPr>
                <w:rFonts w:hint="eastAsia"/>
                <w:b/>
              </w:rPr>
              <w:t>)</w:t>
            </w:r>
          </w:p>
        </w:tc>
        <w:tc>
          <w:tcPr>
            <w:tcW w:w="1283" w:type="dxa"/>
          </w:tcPr>
          <w:p w14:paraId="32810704" w14:textId="77777777" w:rsidR="00702EDE" w:rsidRPr="00223D03" w:rsidRDefault="00702EDE" w:rsidP="00D65F50">
            <w:pPr>
              <w:jc w:val="center"/>
              <w:rPr>
                <w:b/>
              </w:rPr>
            </w:pPr>
            <w:r w:rsidRPr="00223D03">
              <w:rPr>
                <w:rFonts w:hint="eastAsia"/>
                <w:b/>
              </w:rPr>
              <w:t>-1.705</w:t>
            </w:r>
          </w:p>
        </w:tc>
        <w:tc>
          <w:tcPr>
            <w:tcW w:w="1283" w:type="dxa"/>
          </w:tcPr>
          <w:p w14:paraId="1AF6E2DF" w14:textId="77777777" w:rsidR="00702EDE" w:rsidRPr="00223D03" w:rsidRDefault="00702EDE" w:rsidP="00D65F50">
            <w:pPr>
              <w:jc w:val="center"/>
              <w:rPr>
                <w:b/>
              </w:rPr>
            </w:pPr>
            <w:r w:rsidRPr="00223D03">
              <w:rPr>
                <w:rFonts w:hint="eastAsia"/>
                <w:b/>
              </w:rPr>
              <w:t>.091</w:t>
            </w:r>
          </w:p>
        </w:tc>
        <w:tc>
          <w:tcPr>
            <w:tcW w:w="1283" w:type="dxa"/>
          </w:tcPr>
          <w:p w14:paraId="0C6A4441" w14:textId="77777777" w:rsidR="00702EDE" w:rsidRPr="00223D03" w:rsidRDefault="00702EDE" w:rsidP="00D65F50">
            <w:pPr>
              <w:jc w:val="center"/>
              <w:rPr>
                <w:b/>
              </w:rPr>
            </w:pPr>
            <w:r w:rsidRPr="00223D03">
              <w:rPr>
                <w:rFonts w:hint="eastAsia"/>
                <w:b/>
              </w:rPr>
              <w:t>.523</w:t>
            </w:r>
          </w:p>
        </w:tc>
        <w:tc>
          <w:tcPr>
            <w:tcW w:w="1283" w:type="dxa"/>
          </w:tcPr>
          <w:p w14:paraId="63C930C7" w14:textId="77777777" w:rsidR="00702EDE" w:rsidRPr="00223D03" w:rsidRDefault="00702EDE" w:rsidP="00D65F50">
            <w:pPr>
              <w:jc w:val="center"/>
              <w:rPr>
                <w:b/>
              </w:rPr>
            </w:pPr>
            <w:r w:rsidRPr="00223D03">
              <w:rPr>
                <w:rFonts w:hint="eastAsia"/>
                <w:b/>
              </w:rPr>
              <w:t>.000</w:t>
            </w:r>
          </w:p>
        </w:tc>
      </w:tr>
      <w:tr w:rsidR="00702EDE" w14:paraId="6F568DFA" w14:textId="77777777" w:rsidTr="00D65F50">
        <w:tc>
          <w:tcPr>
            <w:tcW w:w="2508" w:type="dxa"/>
            <w:tcBorders>
              <w:left w:val="nil"/>
            </w:tcBorders>
          </w:tcPr>
          <w:p w14:paraId="01362DE1" w14:textId="77777777" w:rsidR="00702EDE" w:rsidRPr="00FD2F6C" w:rsidRDefault="00702EDE" w:rsidP="00D65F50">
            <w:r>
              <w:rPr>
                <w:rFonts w:hint="eastAsia"/>
              </w:rPr>
              <w:t>To plan for daily activities</w:t>
            </w:r>
          </w:p>
        </w:tc>
        <w:tc>
          <w:tcPr>
            <w:tcW w:w="1283" w:type="dxa"/>
          </w:tcPr>
          <w:p w14:paraId="168ACCAF" w14:textId="77777777" w:rsidR="00702EDE" w:rsidRDefault="00702EDE" w:rsidP="00D65F50">
            <w:pPr>
              <w:jc w:val="center"/>
            </w:pPr>
            <w:r>
              <w:rPr>
                <w:rFonts w:hint="eastAsia"/>
              </w:rPr>
              <w:t>4.45(1.39)</w:t>
            </w:r>
          </w:p>
        </w:tc>
        <w:tc>
          <w:tcPr>
            <w:tcW w:w="1283" w:type="dxa"/>
          </w:tcPr>
          <w:p w14:paraId="65DB150A" w14:textId="77777777" w:rsidR="00702EDE" w:rsidRDefault="00702EDE" w:rsidP="00D65F50">
            <w:pPr>
              <w:jc w:val="center"/>
            </w:pPr>
            <w:r>
              <w:rPr>
                <w:rFonts w:hint="eastAsia"/>
              </w:rPr>
              <w:t>4.14(1.55)</w:t>
            </w:r>
          </w:p>
        </w:tc>
        <w:tc>
          <w:tcPr>
            <w:tcW w:w="1283" w:type="dxa"/>
          </w:tcPr>
          <w:p w14:paraId="20C30035" w14:textId="0EEF0B1A" w:rsidR="00702EDE" w:rsidRDefault="00702EDE" w:rsidP="00D65F50">
            <w:pPr>
              <w:jc w:val="center"/>
            </w:pPr>
          </w:p>
        </w:tc>
        <w:tc>
          <w:tcPr>
            <w:tcW w:w="1283" w:type="dxa"/>
          </w:tcPr>
          <w:p w14:paraId="73EBABB2" w14:textId="4F0C3C20" w:rsidR="00702EDE" w:rsidRDefault="00702EDE" w:rsidP="00D65F50">
            <w:pPr>
              <w:jc w:val="center"/>
            </w:pPr>
          </w:p>
        </w:tc>
        <w:tc>
          <w:tcPr>
            <w:tcW w:w="1283" w:type="dxa"/>
          </w:tcPr>
          <w:p w14:paraId="3326BF94" w14:textId="6A3AA76E" w:rsidR="00702EDE" w:rsidRDefault="00702EDE" w:rsidP="00D65F50">
            <w:pPr>
              <w:jc w:val="center"/>
            </w:pPr>
          </w:p>
        </w:tc>
        <w:tc>
          <w:tcPr>
            <w:tcW w:w="1283" w:type="dxa"/>
          </w:tcPr>
          <w:p w14:paraId="70906A9A" w14:textId="1EFD1C4F" w:rsidR="00702EDE" w:rsidRDefault="00702EDE" w:rsidP="00D65F50">
            <w:pPr>
              <w:jc w:val="center"/>
            </w:pPr>
          </w:p>
        </w:tc>
      </w:tr>
      <w:tr w:rsidR="00702EDE" w14:paraId="0E5012F9" w14:textId="77777777" w:rsidTr="00D65F50">
        <w:tc>
          <w:tcPr>
            <w:tcW w:w="2508" w:type="dxa"/>
            <w:tcBorders>
              <w:left w:val="nil"/>
            </w:tcBorders>
          </w:tcPr>
          <w:p w14:paraId="6691AFB9" w14:textId="77777777" w:rsidR="00702EDE" w:rsidRDefault="00702EDE" w:rsidP="00D65F50">
            <w:r>
              <w:rPr>
                <w:rFonts w:hint="eastAsia"/>
              </w:rPr>
              <w:t xml:space="preserve">To have a </w:t>
            </w:r>
            <w:r>
              <w:t>personal</w:t>
            </w:r>
            <w:r>
              <w:rPr>
                <w:rFonts w:hint="eastAsia"/>
              </w:rPr>
              <w:t xml:space="preserve"> budget</w:t>
            </w:r>
          </w:p>
        </w:tc>
        <w:tc>
          <w:tcPr>
            <w:tcW w:w="1283" w:type="dxa"/>
          </w:tcPr>
          <w:p w14:paraId="7E0F2871" w14:textId="77777777" w:rsidR="00702EDE" w:rsidRDefault="00702EDE" w:rsidP="00D65F50">
            <w:pPr>
              <w:jc w:val="center"/>
            </w:pPr>
            <w:r>
              <w:rPr>
                <w:rFonts w:hint="eastAsia"/>
              </w:rPr>
              <w:t>3.66(1.77)</w:t>
            </w:r>
          </w:p>
        </w:tc>
        <w:tc>
          <w:tcPr>
            <w:tcW w:w="1283" w:type="dxa"/>
          </w:tcPr>
          <w:p w14:paraId="268F67E5" w14:textId="77777777" w:rsidR="00702EDE" w:rsidRDefault="00702EDE" w:rsidP="00D65F50">
            <w:pPr>
              <w:jc w:val="center"/>
            </w:pPr>
            <w:r>
              <w:rPr>
                <w:rFonts w:hint="eastAsia"/>
              </w:rPr>
              <w:t>3.81(1.75)</w:t>
            </w:r>
          </w:p>
        </w:tc>
        <w:tc>
          <w:tcPr>
            <w:tcW w:w="1283" w:type="dxa"/>
          </w:tcPr>
          <w:p w14:paraId="669184F2" w14:textId="30B7ED4D" w:rsidR="00702EDE" w:rsidRDefault="00702EDE" w:rsidP="00D65F50">
            <w:pPr>
              <w:jc w:val="center"/>
            </w:pPr>
          </w:p>
        </w:tc>
        <w:tc>
          <w:tcPr>
            <w:tcW w:w="1283" w:type="dxa"/>
          </w:tcPr>
          <w:p w14:paraId="77A62010" w14:textId="6E0815A6" w:rsidR="00702EDE" w:rsidRDefault="00702EDE" w:rsidP="00D65F50">
            <w:pPr>
              <w:jc w:val="center"/>
            </w:pPr>
          </w:p>
        </w:tc>
        <w:tc>
          <w:tcPr>
            <w:tcW w:w="1283" w:type="dxa"/>
          </w:tcPr>
          <w:p w14:paraId="3B28F216" w14:textId="19F71846" w:rsidR="00702EDE" w:rsidRDefault="00702EDE" w:rsidP="00D65F50">
            <w:pPr>
              <w:jc w:val="center"/>
            </w:pPr>
          </w:p>
        </w:tc>
        <w:tc>
          <w:tcPr>
            <w:tcW w:w="1283" w:type="dxa"/>
          </w:tcPr>
          <w:p w14:paraId="2CDBFB9A" w14:textId="1F109471" w:rsidR="00702EDE" w:rsidRDefault="00702EDE" w:rsidP="00D65F50">
            <w:pPr>
              <w:jc w:val="center"/>
            </w:pPr>
          </w:p>
        </w:tc>
      </w:tr>
      <w:tr w:rsidR="00702EDE" w14:paraId="56572914" w14:textId="77777777" w:rsidTr="00D65F50">
        <w:tc>
          <w:tcPr>
            <w:tcW w:w="2508" w:type="dxa"/>
            <w:tcBorders>
              <w:left w:val="nil"/>
            </w:tcBorders>
          </w:tcPr>
          <w:p w14:paraId="30F48DA2" w14:textId="77777777" w:rsidR="00702EDE" w:rsidRDefault="00702EDE" w:rsidP="00D65F50">
            <w:r>
              <w:rPr>
                <w:rFonts w:hint="eastAsia"/>
              </w:rPr>
              <w:t>To participate in leisure and recreational activities</w:t>
            </w:r>
          </w:p>
        </w:tc>
        <w:tc>
          <w:tcPr>
            <w:tcW w:w="1283" w:type="dxa"/>
          </w:tcPr>
          <w:p w14:paraId="30EA5C04" w14:textId="77777777" w:rsidR="00702EDE" w:rsidRDefault="00702EDE" w:rsidP="00D65F50">
            <w:pPr>
              <w:jc w:val="center"/>
            </w:pPr>
            <w:r>
              <w:rPr>
                <w:rFonts w:hint="eastAsia"/>
              </w:rPr>
              <w:t>4.41(1.46)</w:t>
            </w:r>
          </w:p>
        </w:tc>
        <w:tc>
          <w:tcPr>
            <w:tcW w:w="1283" w:type="dxa"/>
          </w:tcPr>
          <w:p w14:paraId="29D8C8F7" w14:textId="77777777" w:rsidR="00702EDE" w:rsidRDefault="00702EDE" w:rsidP="00D65F50">
            <w:pPr>
              <w:jc w:val="center"/>
            </w:pPr>
            <w:r>
              <w:rPr>
                <w:rFonts w:hint="eastAsia"/>
              </w:rPr>
              <w:t>5.05(1.19)</w:t>
            </w:r>
          </w:p>
        </w:tc>
        <w:tc>
          <w:tcPr>
            <w:tcW w:w="1283" w:type="dxa"/>
          </w:tcPr>
          <w:p w14:paraId="7CA27874" w14:textId="6B219938" w:rsidR="00702EDE" w:rsidRDefault="00702EDE" w:rsidP="00D65F50">
            <w:pPr>
              <w:jc w:val="center"/>
            </w:pPr>
          </w:p>
        </w:tc>
        <w:tc>
          <w:tcPr>
            <w:tcW w:w="1283" w:type="dxa"/>
          </w:tcPr>
          <w:p w14:paraId="7FF3FA57" w14:textId="2C49D8C1" w:rsidR="00702EDE" w:rsidRDefault="00702EDE" w:rsidP="00D65F50">
            <w:pPr>
              <w:jc w:val="center"/>
            </w:pPr>
          </w:p>
        </w:tc>
        <w:tc>
          <w:tcPr>
            <w:tcW w:w="1283" w:type="dxa"/>
          </w:tcPr>
          <w:p w14:paraId="4DD7D3B7" w14:textId="1E3CCBC2" w:rsidR="00702EDE" w:rsidRDefault="00702EDE" w:rsidP="00D65F50">
            <w:pPr>
              <w:jc w:val="center"/>
            </w:pPr>
          </w:p>
        </w:tc>
        <w:tc>
          <w:tcPr>
            <w:tcW w:w="1283" w:type="dxa"/>
          </w:tcPr>
          <w:p w14:paraId="6BE1F3E9" w14:textId="44A02EFF" w:rsidR="00702EDE" w:rsidRDefault="00702EDE" w:rsidP="00D65F50">
            <w:pPr>
              <w:jc w:val="center"/>
            </w:pPr>
          </w:p>
        </w:tc>
      </w:tr>
      <w:tr w:rsidR="00702EDE" w14:paraId="5C0B8965" w14:textId="77777777" w:rsidTr="00D65F50">
        <w:tc>
          <w:tcPr>
            <w:tcW w:w="2508" w:type="dxa"/>
            <w:tcBorders>
              <w:left w:val="nil"/>
            </w:tcBorders>
          </w:tcPr>
          <w:p w14:paraId="68CFD2C8" w14:textId="77777777" w:rsidR="00702EDE" w:rsidRDefault="00702EDE" w:rsidP="00D65F50">
            <w:r>
              <w:rPr>
                <w:rFonts w:hint="eastAsia"/>
              </w:rPr>
              <w:t>To go on a vacation</w:t>
            </w:r>
          </w:p>
        </w:tc>
        <w:tc>
          <w:tcPr>
            <w:tcW w:w="1283" w:type="dxa"/>
          </w:tcPr>
          <w:p w14:paraId="07D63FCA" w14:textId="77777777" w:rsidR="00702EDE" w:rsidRDefault="00702EDE" w:rsidP="00D65F50">
            <w:pPr>
              <w:jc w:val="center"/>
            </w:pPr>
            <w:r>
              <w:rPr>
                <w:rFonts w:hint="eastAsia"/>
              </w:rPr>
              <w:t>3.52(1.70)</w:t>
            </w:r>
          </w:p>
        </w:tc>
        <w:tc>
          <w:tcPr>
            <w:tcW w:w="1283" w:type="dxa"/>
          </w:tcPr>
          <w:p w14:paraId="4159E8E5" w14:textId="77777777" w:rsidR="00702EDE" w:rsidRDefault="00702EDE" w:rsidP="00D65F50">
            <w:pPr>
              <w:jc w:val="center"/>
            </w:pPr>
            <w:r>
              <w:rPr>
                <w:rFonts w:hint="eastAsia"/>
              </w:rPr>
              <w:t>3.83(1.77)</w:t>
            </w:r>
          </w:p>
        </w:tc>
        <w:tc>
          <w:tcPr>
            <w:tcW w:w="1283" w:type="dxa"/>
          </w:tcPr>
          <w:p w14:paraId="31488218" w14:textId="08AEB203" w:rsidR="00702EDE" w:rsidRDefault="00702EDE" w:rsidP="00D65F50">
            <w:pPr>
              <w:jc w:val="center"/>
            </w:pPr>
          </w:p>
        </w:tc>
        <w:tc>
          <w:tcPr>
            <w:tcW w:w="1283" w:type="dxa"/>
          </w:tcPr>
          <w:p w14:paraId="45B39195" w14:textId="798EAE73" w:rsidR="00702EDE" w:rsidRDefault="00702EDE" w:rsidP="00D65F50">
            <w:pPr>
              <w:jc w:val="center"/>
            </w:pPr>
          </w:p>
        </w:tc>
        <w:tc>
          <w:tcPr>
            <w:tcW w:w="1283" w:type="dxa"/>
          </w:tcPr>
          <w:p w14:paraId="14E4EA2E" w14:textId="0B94BA20" w:rsidR="00702EDE" w:rsidRDefault="00702EDE" w:rsidP="00D65F50">
            <w:pPr>
              <w:jc w:val="center"/>
            </w:pPr>
          </w:p>
        </w:tc>
        <w:tc>
          <w:tcPr>
            <w:tcW w:w="1283" w:type="dxa"/>
          </w:tcPr>
          <w:p w14:paraId="2CF8B384" w14:textId="32753A1B" w:rsidR="00702EDE" w:rsidRDefault="00702EDE" w:rsidP="00D65F50">
            <w:pPr>
              <w:jc w:val="center"/>
            </w:pPr>
          </w:p>
        </w:tc>
      </w:tr>
      <w:tr w:rsidR="00702EDE" w14:paraId="0B5216CE" w14:textId="77777777" w:rsidTr="00D65F50">
        <w:tc>
          <w:tcPr>
            <w:tcW w:w="2508" w:type="dxa"/>
            <w:tcBorders>
              <w:left w:val="nil"/>
            </w:tcBorders>
          </w:tcPr>
          <w:p w14:paraId="41A2DB9B" w14:textId="77777777" w:rsidR="00702EDE" w:rsidRDefault="00702EDE" w:rsidP="00D65F50">
            <w:r>
              <w:rPr>
                <w:rFonts w:hint="eastAsia"/>
              </w:rPr>
              <w:t>To participate in community activities</w:t>
            </w:r>
          </w:p>
        </w:tc>
        <w:tc>
          <w:tcPr>
            <w:tcW w:w="1283" w:type="dxa"/>
          </w:tcPr>
          <w:p w14:paraId="1FCFA313" w14:textId="77777777" w:rsidR="00702EDE" w:rsidRDefault="00702EDE" w:rsidP="00D65F50">
            <w:pPr>
              <w:jc w:val="center"/>
            </w:pPr>
            <w:r>
              <w:rPr>
                <w:rFonts w:hint="eastAsia"/>
              </w:rPr>
              <w:t>4.05(1.72)</w:t>
            </w:r>
          </w:p>
        </w:tc>
        <w:tc>
          <w:tcPr>
            <w:tcW w:w="1283" w:type="dxa"/>
          </w:tcPr>
          <w:p w14:paraId="7BAFDA9A" w14:textId="77777777" w:rsidR="00702EDE" w:rsidRDefault="00702EDE" w:rsidP="00D65F50">
            <w:pPr>
              <w:jc w:val="center"/>
            </w:pPr>
            <w:r>
              <w:rPr>
                <w:rFonts w:hint="eastAsia"/>
              </w:rPr>
              <w:t>4.79(1.34)</w:t>
            </w:r>
          </w:p>
        </w:tc>
        <w:tc>
          <w:tcPr>
            <w:tcW w:w="1283" w:type="dxa"/>
          </w:tcPr>
          <w:p w14:paraId="246249D2" w14:textId="5DD39EA3" w:rsidR="00702EDE" w:rsidRDefault="00702EDE" w:rsidP="00D65F50">
            <w:pPr>
              <w:jc w:val="center"/>
            </w:pPr>
          </w:p>
        </w:tc>
        <w:tc>
          <w:tcPr>
            <w:tcW w:w="1283" w:type="dxa"/>
          </w:tcPr>
          <w:p w14:paraId="69B6CB23" w14:textId="4A4F73FB" w:rsidR="00702EDE" w:rsidRDefault="00702EDE" w:rsidP="00D65F50">
            <w:pPr>
              <w:jc w:val="center"/>
            </w:pPr>
          </w:p>
        </w:tc>
        <w:tc>
          <w:tcPr>
            <w:tcW w:w="1283" w:type="dxa"/>
          </w:tcPr>
          <w:p w14:paraId="249BF35B" w14:textId="46A8C59C" w:rsidR="00702EDE" w:rsidRDefault="00702EDE" w:rsidP="00D65F50">
            <w:pPr>
              <w:jc w:val="center"/>
            </w:pPr>
          </w:p>
        </w:tc>
        <w:tc>
          <w:tcPr>
            <w:tcW w:w="1283" w:type="dxa"/>
          </w:tcPr>
          <w:p w14:paraId="0DD3A448" w14:textId="6957558D" w:rsidR="00702EDE" w:rsidRDefault="00702EDE" w:rsidP="00D65F50">
            <w:pPr>
              <w:jc w:val="center"/>
            </w:pPr>
          </w:p>
        </w:tc>
      </w:tr>
      <w:tr w:rsidR="00702EDE" w14:paraId="1BE47B5C" w14:textId="77777777" w:rsidTr="00D65F50">
        <w:tc>
          <w:tcPr>
            <w:tcW w:w="2508" w:type="dxa"/>
            <w:tcBorders>
              <w:left w:val="nil"/>
            </w:tcBorders>
          </w:tcPr>
          <w:p w14:paraId="67419C99" w14:textId="77777777" w:rsidR="00702EDE" w:rsidRDefault="00702EDE" w:rsidP="00D65F50">
            <w:r>
              <w:rPr>
                <w:rFonts w:hint="eastAsia"/>
              </w:rPr>
              <w:t xml:space="preserve">To participate in community volunteer </w:t>
            </w:r>
            <w:r>
              <w:t>activities</w:t>
            </w:r>
          </w:p>
        </w:tc>
        <w:tc>
          <w:tcPr>
            <w:tcW w:w="1283" w:type="dxa"/>
          </w:tcPr>
          <w:p w14:paraId="5B218986" w14:textId="77777777" w:rsidR="00702EDE" w:rsidRDefault="00702EDE" w:rsidP="00D65F50">
            <w:pPr>
              <w:jc w:val="center"/>
            </w:pPr>
            <w:r>
              <w:rPr>
                <w:rFonts w:hint="eastAsia"/>
              </w:rPr>
              <w:t>3.95(1.61)</w:t>
            </w:r>
          </w:p>
        </w:tc>
        <w:tc>
          <w:tcPr>
            <w:tcW w:w="1283" w:type="dxa"/>
          </w:tcPr>
          <w:p w14:paraId="30A5C1C2" w14:textId="77777777" w:rsidR="00702EDE" w:rsidRDefault="00702EDE" w:rsidP="00D65F50">
            <w:pPr>
              <w:jc w:val="center"/>
            </w:pPr>
            <w:r>
              <w:rPr>
                <w:rFonts w:hint="eastAsia"/>
              </w:rPr>
              <w:t>4.71(1.40)</w:t>
            </w:r>
          </w:p>
        </w:tc>
        <w:tc>
          <w:tcPr>
            <w:tcW w:w="1283" w:type="dxa"/>
          </w:tcPr>
          <w:p w14:paraId="6206EE6A" w14:textId="1CCB1A2D" w:rsidR="00702EDE" w:rsidRDefault="00702EDE" w:rsidP="00D65F50">
            <w:pPr>
              <w:jc w:val="center"/>
            </w:pPr>
          </w:p>
        </w:tc>
        <w:tc>
          <w:tcPr>
            <w:tcW w:w="1283" w:type="dxa"/>
          </w:tcPr>
          <w:p w14:paraId="3EF54887" w14:textId="49219683" w:rsidR="00702EDE" w:rsidRDefault="00702EDE" w:rsidP="00D65F50">
            <w:pPr>
              <w:jc w:val="center"/>
            </w:pPr>
          </w:p>
        </w:tc>
        <w:tc>
          <w:tcPr>
            <w:tcW w:w="1283" w:type="dxa"/>
          </w:tcPr>
          <w:p w14:paraId="62EC2BB9" w14:textId="696B4114" w:rsidR="00702EDE" w:rsidRDefault="00702EDE" w:rsidP="00D65F50">
            <w:pPr>
              <w:jc w:val="center"/>
            </w:pPr>
          </w:p>
        </w:tc>
        <w:tc>
          <w:tcPr>
            <w:tcW w:w="1283" w:type="dxa"/>
          </w:tcPr>
          <w:p w14:paraId="19563964" w14:textId="4140CD2F" w:rsidR="00702EDE" w:rsidRDefault="00702EDE" w:rsidP="00D65F50">
            <w:pPr>
              <w:jc w:val="center"/>
            </w:pPr>
          </w:p>
        </w:tc>
      </w:tr>
      <w:tr w:rsidR="00702EDE" w:rsidRPr="00E16861" w14:paraId="50942B20" w14:textId="77777777" w:rsidTr="00D65F50">
        <w:tc>
          <w:tcPr>
            <w:tcW w:w="2508" w:type="dxa"/>
            <w:tcBorders>
              <w:left w:val="nil"/>
            </w:tcBorders>
          </w:tcPr>
          <w:p w14:paraId="2CF12119" w14:textId="77777777" w:rsidR="00702EDE" w:rsidRDefault="00702EDE" w:rsidP="00D65F50">
            <w:r>
              <w:rPr>
                <w:rFonts w:hint="eastAsia"/>
              </w:rPr>
              <w:t>To purchase medical insurance</w:t>
            </w:r>
          </w:p>
          <w:p w14:paraId="275D3D95" w14:textId="77777777" w:rsidR="00320E17" w:rsidRDefault="00320E17" w:rsidP="00D65F50"/>
        </w:tc>
        <w:tc>
          <w:tcPr>
            <w:tcW w:w="1283" w:type="dxa"/>
          </w:tcPr>
          <w:p w14:paraId="3F1049B5" w14:textId="77777777" w:rsidR="00702EDE" w:rsidRDefault="00702EDE" w:rsidP="00D65F50">
            <w:pPr>
              <w:jc w:val="center"/>
            </w:pPr>
            <w:r>
              <w:rPr>
                <w:rFonts w:hint="eastAsia"/>
              </w:rPr>
              <w:t>2.26(1.48)</w:t>
            </w:r>
          </w:p>
        </w:tc>
        <w:tc>
          <w:tcPr>
            <w:tcW w:w="1283" w:type="dxa"/>
          </w:tcPr>
          <w:p w14:paraId="6EE870A7" w14:textId="77777777" w:rsidR="00702EDE" w:rsidRDefault="00702EDE" w:rsidP="00D65F50">
            <w:pPr>
              <w:jc w:val="center"/>
            </w:pPr>
            <w:r>
              <w:rPr>
                <w:rFonts w:hint="eastAsia"/>
              </w:rPr>
              <w:t>2.28(1.62)</w:t>
            </w:r>
          </w:p>
        </w:tc>
        <w:tc>
          <w:tcPr>
            <w:tcW w:w="1283" w:type="dxa"/>
          </w:tcPr>
          <w:p w14:paraId="6636B6F1" w14:textId="68C9CAB7" w:rsidR="00702EDE" w:rsidRPr="00E16861" w:rsidRDefault="00702EDE" w:rsidP="00D65F50">
            <w:pPr>
              <w:jc w:val="center"/>
              <w:rPr>
                <w:b/>
              </w:rPr>
            </w:pPr>
          </w:p>
        </w:tc>
        <w:tc>
          <w:tcPr>
            <w:tcW w:w="1283" w:type="dxa"/>
          </w:tcPr>
          <w:p w14:paraId="5C153A8E" w14:textId="6E22703F" w:rsidR="00702EDE" w:rsidRPr="00E16861" w:rsidRDefault="00702EDE" w:rsidP="00D65F50">
            <w:pPr>
              <w:jc w:val="center"/>
              <w:rPr>
                <w:b/>
              </w:rPr>
            </w:pPr>
          </w:p>
        </w:tc>
        <w:tc>
          <w:tcPr>
            <w:tcW w:w="1283" w:type="dxa"/>
          </w:tcPr>
          <w:p w14:paraId="35742EDB" w14:textId="398CA593" w:rsidR="00702EDE" w:rsidRPr="00E16861" w:rsidRDefault="00702EDE" w:rsidP="00D65F50">
            <w:pPr>
              <w:jc w:val="center"/>
              <w:rPr>
                <w:b/>
              </w:rPr>
            </w:pPr>
          </w:p>
        </w:tc>
        <w:tc>
          <w:tcPr>
            <w:tcW w:w="1283" w:type="dxa"/>
          </w:tcPr>
          <w:p w14:paraId="45365629" w14:textId="414FE9C3" w:rsidR="00702EDE" w:rsidRPr="00E16861" w:rsidRDefault="00702EDE" w:rsidP="00D65F50">
            <w:pPr>
              <w:jc w:val="center"/>
              <w:rPr>
                <w:b/>
              </w:rPr>
            </w:pPr>
          </w:p>
        </w:tc>
      </w:tr>
      <w:tr w:rsidR="00702EDE" w:rsidRPr="00E16861" w14:paraId="3298A42C" w14:textId="77777777" w:rsidTr="00D65F50">
        <w:tc>
          <w:tcPr>
            <w:tcW w:w="2508" w:type="dxa"/>
            <w:tcBorders>
              <w:left w:val="nil"/>
            </w:tcBorders>
          </w:tcPr>
          <w:p w14:paraId="5F47485C" w14:textId="527EF552" w:rsidR="00702EDE" w:rsidRDefault="00702EDE" w:rsidP="00D65F50">
            <w:r w:rsidRPr="00D3641B">
              <w:rPr>
                <w:b/>
              </w:rPr>
              <w:t>F</w:t>
            </w:r>
            <w:r w:rsidRPr="00D3641B">
              <w:rPr>
                <w:rFonts w:hint="eastAsia"/>
                <w:b/>
              </w:rPr>
              <w:t>actor</w:t>
            </w:r>
            <w:r w:rsidR="00320E17">
              <w:rPr>
                <w:b/>
              </w:rPr>
              <w:t xml:space="preserve"> </w:t>
            </w:r>
            <w:r w:rsidRPr="00D3641B">
              <w:rPr>
                <w:rFonts w:hint="eastAsia"/>
                <w:b/>
              </w:rPr>
              <w:t>4</w:t>
            </w:r>
            <w:r w:rsidR="00320E17">
              <w:t xml:space="preserve"> </w:t>
            </w:r>
            <w:r w:rsidR="00320E17" w:rsidRPr="00541757">
              <w:rPr>
                <w:b/>
              </w:rPr>
              <w:t>Psychiatric Care</w:t>
            </w:r>
          </w:p>
        </w:tc>
        <w:tc>
          <w:tcPr>
            <w:tcW w:w="1283" w:type="dxa"/>
          </w:tcPr>
          <w:p w14:paraId="4CAFD42D" w14:textId="65E7E1C0" w:rsidR="00702EDE" w:rsidRPr="00D3641B" w:rsidRDefault="00320E17" w:rsidP="00D3641B">
            <w:pPr>
              <w:rPr>
                <w:b/>
              </w:rPr>
            </w:pPr>
            <w:r w:rsidRPr="00D3641B">
              <w:rPr>
                <w:rFonts w:hint="eastAsia"/>
                <w:b/>
              </w:rPr>
              <w:t>2.2</w:t>
            </w:r>
            <w:r w:rsidRPr="00D3641B">
              <w:rPr>
                <w:b/>
              </w:rPr>
              <w:t>1</w:t>
            </w:r>
            <w:r w:rsidRPr="00D3641B">
              <w:rPr>
                <w:rFonts w:hint="eastAsia"/>
                <w:b/>
              </w:rPr>
              <w:t>(1.32</w:t>
            </w:r>
            <w:r w:rsidR="00702EDE" w:rsidRPr="00D3641B">
              <w:rPr>
                <w:rFonts w:hint="eastAsia"/>
                <w:b/>
              </w:rPr>
              <w:t>)</w:t>
            </w:r>
          </w:p>
        </w:tc>
        <w:tc>
          <w:tcPr>
            <w:tcW w:w="1283" w:type="dxa"/>
          </w:tcPr>
          <w:p w14:paraId="106BABA0" w14:textId="5DB84815" w:rsidR="00702EDE" w:rsidRPr="00D3641B" w:rsidRDefault="00320E17" w:rsidP="00D65F50">
            <w:pPr>
              <w:jc w:val="center"/>
              <w:rPr>
                <w:b/>
              </w:rPr>
            </w:pPr>
            <w:r w:rsidRPr="00D3641B">
              <w:rPr>
                <w:rFonts w:hint="eastAsia"/>
                <w:b/>
              </w:rPr>
              <w:t>2.31</w:t>
            </w:r>
            <w:r w:rsidR="00702EDE" w:rsidRPr="00D3641B">
              <w:rPr>
                <w:rFonts w:hint="eastAsia"/>
                <w:b/>
              </w:rPr>
              <w:t>(</w:t>
            </w:r>
            <w:r w:rsidRPr="00D3641B">
              <w:rPr>
                <w:b/>
              </w:rPr>
              <w:t>1.</w:t>
            </w:r>
            <w:r w:rsidRPr="00D3641B">
              <w:rPr>
                <w:rFonts w:hint="eastAsia"/>
                <w:b/>
              </w:rPr>
              <w:t>31</w:t>
            </w:r>
            <w:r w:rsidR="00702EDE" w:rsidRPr="00D3641B">
              <w:rPr>
                <w:rFonts w:hint="eastAsia"/>
                <w:b/>
              </w:rPr>
              <w:t>)</w:t>
            </w:r>
          </w:p>
        </w:tc>
        <w:tc>
          <w:tcPr>
            <w:tcW w:w="1283" w:type="dxa"/>
          </w:tcPr>
          <w:p w14:paraId="0DA3D479" w14:textId="77777777" w:rsidR="00702EDE" w:rsidRPr="00E16861" w:rsidRDefault="00702EDE" w:rsidP="00D65F50">
            <w:pPr>
              <w:jc w:val="center"/>
              <w:rPr>
                <w:b/>
              </w:rPr>
            </w:pPr>
            <w:r w:rsidRPr="00E16861">
              <w:rPr>
                <w:rFonts w:hint="eastAsia"/>
                <w:b/>
              </w:rPr>
              <w:t>-.261</w:t>
            </w:r>
          </w:p>
        </w:tc>
        <w:tc>
          <w:tcPr>
            <w:tcW w:w="1283" w:type="dxa"/>
          </w:tcPr>
          <w:p w14:paraId="611AD409" w14:textId="77777777" w:rsidR="00702EDE" w:rsidRPr="00E16861" w:rsidRDefault="00702EDE" w:rsidP="00D65F50">
            <w:pPr>
              <w:jc w:val="center"/>
              <w:rPr>
                <w:b/>
              </w:rPr>
            </w:pPr>
            <w:r w:rsidRPr="00E16861">
              <w:rPr>
                <w:rFonts w:hint="eastAsia"/>
                <w:b/>
              </w:rPr>
              <w:t>.759</w:t>
            </w:r>
          </w:p>
        </w:tc>
        <w:tc>
          <w:tcPr>
            <w:tcW w:w="1283" w:type="dxa"/>
          </w:tcPr>
          <w:p w14:paraId="5D45524E" w14:textId="77777777" w:rsidR="00702EDE" w:rsidRPr="00E16861" w:rsidRDefault="00702EDE" w:rsidP="00D65F50">
            <w:pPr>
              <w:jc w:val="center"/>
              <w:rPr>
                <w:b/>
              </w:rPr>
            </w:pPr>
            <w:r w:rsidRPr="00E16861">
              <w:rPr>
                <w:rFonts w:hint="eastAsia"/>
                <w:b/>
              </w:rPr>
              <w:t>.461</w:t>
            </w:r>
          </w:p>
        </w:tc>
        <w:tc>
          <w:tcPr>
            <w:tcW w:w="1283" w:type="dxa"/>
          </w:tcPr>
          <w:p w14:paraId="47736FE6" w14:textId="77777777" w:rsidR="00702EDE" w:rsidRPr="00E16861" w:rsidRDefault="00702EDE" w:rsidP="00D65F50">
            <w:pPr>
              <w:jc w:val="center"/>
              <w:rPr>
                <w:b/>
              </w:rPr>
            </w:pPr>
            <w:r w:rsidRPr="00E16861">
              <w:rPr>
                <w:rFonts w:hint="eastAsia"/>
                <w:b/>
              </w:rPr>
              <w:t>.000</w:t>
            </w:r>
          </w:p>
        </w:tc>
      </w:tr>
      <w:tr w:rsidR="00702EDE" w14:paraId="120C1872" w14:textId="77777777" w:rsidTr="00D65F50">
        <w:tc>
          <w:tcPr>
            <w:tcW w:w="2508" w:type="dxa"/>
            <w:tcBorders>
              <w:left w:val="nil"/>
            </w:tcBorders>
          </w:tcPr>
          <w:p w14:paraId="24DEE8C1" w14:textId="77777777" w:rsidR="00702EDE" w:rsidRPr="00FD2F6C" w:rsidRDefault="00702EDE" w:rsidP="00D65F50">
            <w:r>
              <w:rPr>
                <w:rFonts w:hint="eastAsia"/>
              </w:rPr>
              <w:t>Whether to be admitted to the psychiatric hospital</w:t>
            </w:r>
          </w:p>
        </w:tc>
        <w:tc>
          <w:tcPr>
            <w:tcW w:w="1283" w:type="dxa"/>
          </w:tcPr>
          <w:p w14:paraId="1693F381" w14:textId="77777777" w:rsidR="00702EDE" w:rsidRDefault="00702EDE" w:rsidP="00D65F50">
            <w:pPr>
              <w:jc w:val="center"/>
            </w:pPr>
            <w:r>
              <w:rPr>
                <w:rFonts w:hint="eastAsia"/>
              </w:rPr>
              <w:t>2.03(1.48)</w:t>
            </w:r>
          </w:p>
        </w:tc>
        <w:tc>
          <w:tcPr>
            <w:tcW w:w="1283" w:type="dxa"/>
          </w:tcPr>
          <w:p w14:paraId="44F168F7" w14:textId="77777777" w:rsidR="00702EDE" w:rsidRDefault="00702EDE" w:rsidP="00D65F50">
            <w:pPr>
              <w:jc w:val="center"/>
            </w:pPr>
            <w:r>
              <w:rPr>
                <w:rFonts w:hint="eastAsia"/>
              </w:rPr>
              <w:t>1.86(1.34)</w:t>
            </w:r>
          </w:p>
        </w:tc>
        <w:tc>
          <w:tcPr>
            <w:tcW w:w="1283" w:type="dxa"/>
          </w:tcPr>
          <w:p w14:paraId="7C54A20B" w14:textId="53299F0D" w:rsidR="00702EDE" w:rsidRDefault="00702EDE" w:rsidP="00D65F50">
            <w:pPr>
              <w:jc w:val="center"/>
            </w:pPr>
          </w:p>
        </w:tc>
        <w:tc>
          <w:tcPr>
            <w:tcW w:w="1283" w:type="dxa"/>
          </w:tcPr>
          <w:p w14:paraId="55D989CA" w14:textId="48264122" w:rsidR="00702EDE" w:rsidRDefault="00702EDE" w:rsidP="00D65F50">
            <w:pPr>
              <w:jc w:val="center"/>
            </w:pPr>
          </w:p>
        </w:tc>
        <w:tc>
          <w:tcPr>
            <w:tcW w:w="1283" w:type="dxa"/>
          </w:tcPr>
          <w:p w14:paraId="1587E5B9" w14:textId="7C26AC81" w:rsidR="00702EDE" w:rsidRDefault="00702EDE" w:rsidP="00D65F50">
            <w:pPr>
              <w:jc w:val="center"/>
            </w:pPr>
          </w:p>
        </w:tc>
        <w:tc>
          <w:tcPr>
            <w:tcW w:w="1283" w:type="dxa"/>
          </w:tcPr>
          <w:p w14:paraId="1984ADCC" w14:textId="1F91363C" w:rsidR="00702EDE" w:rsidRDefault="00702EDE" w:rsidP="00D65F50">
            <w:pPr>
              <w:jc w:val="center"/>
            </w:pPr>
          </w:p>
        </w:tc>
      </w:tr>
      <w:tr w:rsidR="00702EDE" w14:paraId="4843383F" w14:textId="77777777" w:rsidTr="00D65F50">
        <w:tc>
          <w:tcPr>
            <w:tcW w:w="2508" w:type="dxa"/>
            <w:tcBorders>
              <w:left w:val="nil"/>
            </w:tcBorders>
          </w:tcPr>
          <w:p w14:paraId="75127CC4" w14:textId="77777777" w:rsidR="00702EDE" w:rsidRPr="00FD2F6C" w:rsidRDefault="00702EDE" w:rsidP="00D65F50">
            <w:r>
              <w:rPr>
                <w:rFonts w:hint="eastAsia"/>
              </w:rPr>
              <w:t>Whether to be discharged from the psychiatric hospital</w:t>
            </w:r>
          </w:p>
        </w:tc>
        <w:tc>
          <w:tcPr>
            <w:tcW w:w="1283" w:type="dxa"/>
          </w:tcPr>
          <w:p w14:paraId="6149639C" w14:textId="77777777" w:rsidR="00702EDE" w:rsidRDefault="00702EDE" w:rsidP="00D65F50">
            <w:pPr>
              <w:jc w:val="center"/>
            </w:pPr>
            <w:r>
              <w:rPr>
                <w:rFonts w:hint="eastAsia"/>
              </w:rPr>
              <w:t>2.26(1.51)</w:t>
            </w:r>
          </w:p>
        </w:tc>
        <w:tc>
          <w:tcPr>
            <w:tcW w:w="1283" w:type="dxa"/>
          </w:tcPr>
          <w:p w14:paraId="577F53FA" w14:textId="77777777" w:rsidR="00702EDE" w:rsidRDefault="00702EDE" w:rsidP="00D65F50">
            <w:pPr>
              <w:jc w:val="center"/>
            </w:pPr>
            <w:r>
              <w:rPr>
                <w:rFonts w:hint="eastAsia"/>
              </w:rPr>
              <w:t>2.51(1.65)</w:t>
            </w:r>
          </w:p>
        </w:tc>
        <w:tc>
          <w:tcPr>
            <w:tcW w:w="1283" w:type="dxa"/>
          </w:tcPr>
          <w:p w14:paraId="4AC584C5" w14:textId="72090322" w:rsidR="00702EDE" w:rsidRDefault="00702EDE" w:rsidP="00D65F50">
            <w:pPr>
              <w:jc w:val="center"/>
            </w:pPr>
          </w:p>
        </w:tc>
        <w:tc>
          <w:tcPr>
            <w:tcW w:w="1283" w:type="dxa"/>
          </w:tcPr>
          <w:p w14:paraId="16836970" w14:textId="0CAEF66C" w:rsidR="00702EDE" w:rsidRDefault="00702EDE" w:rsidP="00223D03"/>
        </w:tc>
        <w:tc>
          <w:tcPr>
            <w:tcW w:w="1283" w:type="dxa"/>
          </w:tcPr>
          <w:p w14:paraId="4A70A86E" w14:textId="6C571372" w:rsidR="00702EDE" w:rsidRDefault="00702EDE" w:rsidP="00D65F50">
            <w:pPr>
              <w:jc w:val="center"/>
            </w:pPr>
          </w:p>
        </w:tc>
        <w:tc>
          <w:tcPr>
            <w:tcW w:w="1283" w:type="dxa"/>
          </w:tcPr>
          <w:p w14:paraId="5EFA6D62" w14:textId="7172B848" w:rsidR="00702EDE" w:rsidRDefault="00702EDE" w:rsidP="00D65F50">
            <w:pPr>
              <w:jc w:val="center"/>
            </w:pPr>
          </w:p>
        </w:tc>
      </w:tr>
      <w:tr w:rsidR="00702EDE" w14:paraId="5F34FCA8" w14:textId="77777777" w:rsidTr="00D65F50">
        <w:tc>
          <w:tcPr>
            <w:tcW w:w="2508" w:type="dxa"/>
            <w:tcBorders>
              <w:left w:val="nil"/>
              <w:bottom w:val="single" w:sz="4" w:space="0" w:color="auto"/>
            </w:tcBorders>
          </w:tcPr>
          <w:p w14:paraId="55D19516" w14:textId="77777777" w:rsidR="00702EDE" w:rsidRPr="00FD2F6C" w:rsidRDefault="00702EDE" w:rsidP="00D65F50">
            <w:r>
              <w:rPr>
                <w:rFonts w:hint="eastAsia"/>
              </w:rPr>
              <w:t>To choose a psychiatrist</w:t>
            </w:r>
          </w:p>
        </w:tc>
        <w:tc>
          <w:tcPr>
            <w:tcW w:w="1283" w:type="dxa"/>
            <w:tcBorders>
              <w:bottom w:val="single" w:sz="4" w:space="0" w:color="auto"/>
            </w:tcBorders>
          </w:tcPr>
          <w:p w14:paraId="645162C7" w14:textId="77777777" w:rsidR="00702EDE" w:rsidRDefault="00702EDE" w:rsidP="00D65F50">
            <w:pPr>
              <w:jc w:val="center"/>
            </w:pPr>
            <w:r>
              <w:rPr>
                <w:rFonts w:hint="eastAsia"/>
              </w:rPr>
              <w:t>2.47(1.52)</w:t>
            </w:r>
          </w:p>
        </w:tc>
        <w:tc>
          <w:tcPr>
            <w:tcW w:w="1283" w:type="dxa"/>
            <w:tcBorders>
              <w:bottom w:val="single" w:sz="4" w:space="0" w:color="auto"/>
            </w:tcBorders>
          </w:tcPr>
          <w:p w14:paraId="21475AD0" w14:textId="77777777" w:rsidR="00702EDE" w:rsidRDefault="00702EDE" w:rsidP="00D65F50">
            <w:pPr>
              <w:jc w:val="center"/>
            </w:pPr>
            <w:r>
              <w:rPr>
                <w:rFonts w:hint="eastAsia"/>
              </w:rPr>
              <w:t>2.66(1.75)</w:t>
            </w:r>
          </w:p>
        </w:tc>
        <w:tc>
          <w:tcPr>
            <w:tcW w:w="1283" w:type="dxa"/>
            <w:tcBorders>
              <w:bottom w:val="single" w:sz="4" w:space="0" w:color="auto"/>
            </w:tcBorders>
          </w:tcPr>
          <w:p w14:paraId="4973B454" w14:textId="030DCA24" w:rsidR="00702EDE" w:rsidRDefault="00702EDE" w:rsidP="00D65F50">
            <w:pPr>
              <w:jc w:val="center"/>
            </w:pPr>
          </w:p>
        </w:tc>
        <w:tc>
          <w:tcPr>
            <w:tcW w:w="1283" w:type="dxa"/>
            <w:tcBorders>
              <w:bottom w:val="single" w:sz="4" w:space="0" w:color="auto"/>
            </w:tcBorders>
          </w:tcPr>
          <w:p w14:paraId="76D9E164" w14:textId="6BE0F83F" w:rsidR="00702EDE" w:rsidRDefault="00702EDE" w:rsidP="00223D03"/>
        </w:tc>
        <w:tc>
          <w:tcPr>
            <w:tcW w:w="1283" w:type="dxa"/>
            <w:tcBorders>
              <w:bottom w:val="single" w:sz="4" w:space="0" w:color="auto"/>
            </w:tcBorders>
          </w:tcPr>
          <w:p w14:paraId="1FA8A23B" w14:textId="188D168E" w:rsidR="00702EDE" w:rsidRDefault="00702EDE" w:rsidP="00223D03"/>
        </w:tc>
        <w:tc>
          <w:tcPr>
            <w:tcW w:w="1283" w:type="dxa"/>
            <w:tcBorders>
              <w:bottom w:val="single" w:sz="4" w:space="0" w:color="auto"/>
            </w:tcBorders>
          </w:tcPr>
          <w:p w14:paraId="2364704D" w14:textId="5DA4B5DA" w:rsidR="00702EDE" w:rsidRDefault="00702EDE" w:rsidP="00D65F50">
            <w:pPr>
              <w:jc w:val="center"/>
            </w:pPr>
          </w:p>
        </w:tc>
      </w:tr>
    </w:tbl>
    <w:p w14:paraId="0ECDAC33" w14:textId="77777777" w:rsidR="00702EDE" w:rsidRDefault="00702EDE" w:rsidP="00702EDE"/>
    <w:p w14:paraId="0353DAFA" w14:textId="77777777" w:rsidR="00702EDE" w:rsidRDefault="00702EDE" w:rsidP="00702EDE"/>
    <w:p w14:paraId="43045002" w14:textId="77777777" w:rsidR="00702EDE" w:rsidRDefault="00702EDE" w:rsidP="00702EDE"/>
    <w:p w14:paraId="177E367F" w14:textId="77777777" w:rsidR="00702EDE" w:rsidRDefault="00702EDE" w:rsidP="00702EDE"/>
    <w:p w14:paraId="5FFD617A" w14:textId="77777777" w:rsidR="00702EDE" w:rsidRDefault="00702EDE" w:rsidP="00702EDE"/>
    <w:p w14:paraId="525A4D51" w14:textId="77777777" w:rsidR="00990891" w:rsidRDefault="00990891" w:rsidP="003D4356"/>
    <w:p w14:paraId="761AAE01" w14:textId="77777777" w:rsidR="00702EDE" w:rsidRDefault="00702EDE" w:rsidP="003D4356"/>
    <w:p w14:paraId="7892542C" w14:textId="77777777" w:rsidR="00702EDE" w:rsidRDefault="00702EDE" w:rsidP="003D4356"/>
    <w:p w14:paraId="438E971A" w14:textId="26715A5A" w:rsidR="00C41C1F" w:rsidRDefault="00C41C1F"/>
    <w:p w14:paraId="5CE84A40" w14:textId="77777777" w:rsidR="00D52661" w:rsidRDefault="00D52661" w:rsidP="003B1219">
      <w:pPr>
        <w:spacing w:line="480" w:lineRule="auto"/>
        <w:jc w:val="center"/>
      </w:pPr>
    </w:p>
    <w:p w14:paraId="24DB788F" w14:textId="6EADE344" w:rsidR="00915B28" w:rsidRDefault="00D52661" w:rsidP="003B1219">
      <w:pPr>
        <w:spacing w:line="480" w:lineRule="auto"/>
        <w:jc w:val="center"/>
      </w:pPr>
      <w:r>
        <w:t>References</w:t>
      </w:r>
    </w:p>
    <w:p w14:paraId="1B62810E" w14:textId="77777777" w:rsidR="00915B28" w:rsidRDefault="00915B28" w:rsidP="00915B28">
      <w:pPr>
        <w:widowControl w:val="0"/>
        <w:autoSpaceDE w:val="0"/>
        <w:autoSpaceDN w:val="0"/>
        <w:adjustRightInd w:val="0"/>
        <w:spacing w:line="480" w:lineRule="auto"/>
        <w:ind w:left="567" w:hanging="567"/>
        <w:jc w:val="both"/>
        <w:rPr>
          <w:rFonts w:ascii="Times New Roman" w:hAnsi="Times New Roman" w:cs="Times New Roman"/>
        </w:rPr>
      </w:pPr>
      <w:proofErr w:type="gramStart"/>
      <w:r w:rsidRPr="0007210A">
        <w:rPr>
          <w:rFonts w:ascii="Times New Roman" w:hAnsi="Times New Roman" w:cs="Times New Roman"/>
        </w:rPr>
        <w:t>Bao, X.</w:t>
      </w:r>
      <w:r>
        <w:rPr>
          <w:rFonts w:ascii="Times New Roman" w:hAnsi="Times New Roman" w:cs="Times New Roman"/>
        </w:rPr>
        <w:t xml:space="preserve"> </w:t>
      </w:r>
      <w:r w:rsidRPr="0007210A">
        <w:rPr>
          <w:rFonts w:ascii="Times New Roman" w:hAnsi="Times New Roman" w:cs="Times New Roman"/>
        </w:rPr>
        <w:t>H., &amp; Lam, S.</w:t>
      </w:r>
      <w:r>
        <w:rPr>
          <w:rFonts w:ascii="Times New Roman" w:hAnsi="Times New Roman" w:cs="Times New Roman"/>
        </w:rPr>
        <w:t xml:space="preserve"> </w:t>
      </w:r>
      <w:r w:rsidRPr="0007210A">
        <w:rPr>
          <w:rFonts w:ascii="Times New Roman" w:hAnsi="Times New Roman" w:cs="Times New Roman"/>
        </w:rPr>
        <w:t>F. (2008)</w:t>
      </w:r>
      <w:r>
        <w:rPr>
          <w:rFonts w:ascii="Times New Roman" w:hAnsi="Times New Roman" w:cs="Times New Roman"/>
        </w:rPr>
        <w:t>.</w:t>
      </w:r>
      <w:proofErr w:type="gramEnd"/>
      <w:r w:rsidRPr="0007210A">
        <w:rPr>
          <w:rFonts w:ascii="Times New Roman" w:hAnsi="Times New Roman" w:cs="Times New Roman"/>
        </w:rPr>
        <w:t xml:space="preserve"> Who makes the choice? Rethinking the role of autonomy and relatedness in Chinese children’s motivation</w:t>
      </w:r>
      <w:r>
        <w:rPr>
          <w:rFonts w:ascii="Times New Roman" w:hAnsi="Times New Roman" w:cs="Times New Roman"/>
        </w:rPr>
        <w:t>.</w:t>
      </w:r>
      <w:r w:rsidRPr="0007210A">
        <w:rPr>
          <w:rFonts w:ascii="Times New Roman" w:hAnsi="Times New Roman" w:cs="Times New Roman"/>
        </w:rPr>
        <w:t xml:space="preserve"> </w:t>
      </w:r>
      <w:r w:rsidRPr="0007210A">
        <w:rPr>
          <w:rFonts w:ascii="Times New Roman" w:hAnsi="Times New Roman" w:cs="Times New Roman"/>
          <w:i/>
        </w:rPr>
        <w:t>Child Development</w:t>
      </w:r>
      <w:r w:rsidRPr="0007210A">
        <w:rPr>
          <w:rFonts w:ascii="Times New Roman" w:hAnsi="Times New Roman" w:cs="Times New Roman"/>
        </w:rPr>
        <w:t xml:space="preserve">, </w:t>
      </w:r>
      <w:r w:rsidRPr="0007210A">
        <w:rPr>
          <w:rFonts w:ascii="Times New Roman" w:hAnsi="Times New Roman" w:cs="Times New Roman"/>
          <w:i/>
        </w:rPr>
        <w:t>79</w:t>
      </w:r>
      <w:r w:rsidRPr="0007210A">
        <w:rPr>
          <w:rFonts w:ascii="Times New Roman" w:hAnsi="Times New Roman" w:cs="Times New Roman"/>
        </w:rPr>
        <w:t>, 269–283.</w:t>
      </w:r>
    </w:p>
    <w:p w14:paraId="7EA65B52" w14:textId="473D513A" w:rsidR="00827263" w:rsidRPr="003B1219" w:rsidRDefault="00827263" w:rsidP="003B1219">
      <w:pPr>
        <w:spacing w:line="480" w:lineRule="auto"/>
        <w:ind w:left="630" w:hanging="630"/>
        <w:rPr>
          <w:rFonts w:ascii="Times" w:eastAsia="Times New Roman" w:hAnsi="Times" w:cs="Times New Roman"/>
        </w:rPr>
      </w:pPr>
      <w:r w:rsidRPr="000E00B7">
        <w:rPr>
          <w:rStyle w:val="authornames"/>
          <w:rFonts w:ascii="Times" w:eastAsia="Times New Roman" w:hAnsi="Times" w:cs="Times New Roman"/>
          <w:bCs/>
        </w:rPr>
        <w:t xml:space="preserve">Corrigan, </w:t>
      </w:r>
      <w:r w:rsidRPr="00D3641B">
        <w:rPr>
          <w:rStyle w:val="authornames"/>
          <w:rFonts w:ascii="Times" w:eastAsia="Times New Roman" w:hAnsi="Times" w:cs="Times New Roman"/>
          <w:bCs/>
        </w:rPr>
        <w:t>P</w:t>
      </w:r>
      <w:r w:rsidRPr="000E00B7">
        <w:rPr>
          <w:rStyle w:val="authornames"/>
          <w:rFonts w:ascii="Times" w:eastAsia="Times New Roman" w:hAnsi="Times" w:cs="Times New Roman"/>
          <w:bCs/>
        </w:rPr>
        <w:t xml:space="preserve">.W.,  </w:t>
      </w:r>
      <w:r w:rsidRPr="00D3641B">
        <w:rPr>
          <w:rStyle w:val="authornames"/>
          <w:rFonts w:ascii="Times" w:eastAsia="Times New Roman" w:hAnsi="Times" w:cs="Times New Roman"/>
          <w:bCs/>
        </w:rPr>
        <w:t>Angell,</w:t>
      </w:r>
      <w:r w:rsidRPr="000E00B7">
        <w:rPr>
          <w:rStyle w:val="authornames"/>
          <w:rFonts w:ascii="Times" w:eastAsia="Times New Roman" w:hAnsi="Times" w:cs="Times New Roman"/>
          <w:bCs/>
        </w:rPr>
        <w:t xml:space="preserve"> B., Davidson, L</w:t>
      </w:r>
      <w:r w:rsidRPr="00D3641B">
        <w:rPr>
          <w:rStyle w:val="authornames"/>
          <w:rFonts w:ascii="Times" w:eastAsia="Times New Roman" w:hAnsi="Times" w:cs="Times New Roman"/>
          <w:bCs/>
        </w:rPr>
        <w:t>.</w:t>
      </w:r>
      <w:r w:rsidRPr="000E00B7">
        <w:rPr>
          <w:rStyle w:val="authornames"/>
          <w:rFonts w:ascii="Times" w:eastAsia="Times New Roman" w:hAnsi="Times" w:cs="Times New Roman"/>
          <w:bCs/>
        </w:rPr>
        <w:t xml:space="preserve">, </w:t>
      </w:r>
      <w:r w:rsidRPr="00D3641B">
        <w:rPr>
          <w:rStyle w:val="authornames"/>
          <w:rFonts w:ascii="Times" w:eastAsia="Times New Roman" w:hAnsi="Times" w:cs="Times New Roman"/>
          <w:bCs/>
        </w:rPr>
        <w:t xml:space="preserve">; Marcus, </w:t>
      </w:r>
      <w:r w:rsidRPr="000E00B7">
        <w:rPr>
          <w:rStyle w:val="authornames"/>
          <w:rFonts w:ascii="Times" w:eastAsia="Times New Roman" w:hAnsi="Times" w:cs="Times New Roman"/>
          <w:bCs/>
        </w:rPr>
        <w:t xml:space="preserve">S.C., </w:t>
      </w:r>
      <w:proofErr w:type="spellStart"/>
      <w:r w:rsidRPr="00D3641B">
        <w:rPr>
          <w:rStyle w:val="authornames"/>
          <w:rFonts w:ascii="Times" w:eastAsia="Times New Roman" w:hAnsi="Times" w:cs="Times New Roman"/>
          <w:bCs/>
        </w:rPr>
        <w:t>Salzer</w:t>
      </w:r>
      <w:proofErr w:type="spellEnd"/>
      <w:r w:rsidRPr="00D3641B">
        <w:rPr>
          <w:rStyle w:val="authornames"/>
          <w:rFonts w:ascii="Times" w:eastAsia="Times New Roman" w:hAnsi="Times" w:cs="Times New Roman"/>
          <w:bCs/>
        </w:rPr>
        <w:t xml:space="preserve">, </w:t>
      </w:r>
      <w:r w:rsidRPr="000E00B7">
        <w:rPr>
          <w:rStyle w:val="authornames"/>
          <w:rFonts w:ascii="Times" w:eastAsia="Times New Roman" w:hAnsi="Times" w:cs="Times New Roman"/>
          <w:bCs/>
        </w:rPr>
        <w:t xml:space="preserve">M.S., </w:t>
      </w:r>
      <w:proofErr w:type="spellStart"/>
      <w:r w:rsidRPr="00D3641B">
        <w:rPr>
          <w:rStyle w:val="authornames"/>
          <w:rFonts w:ascii="Times" w:eastAsia="Times New Roman" w:hAnsi="Times" w:cs="Times New Roman"/>
          <w:bCs/>
        </w:rPr>
        <w:t>Kottsieper</w:t>
      </w:r>
      <w:proofErr w:type="spellEnd"/>
      <w:r w:rsidRPr="00D3641B">
        <w:rPr>
          <w:rStyle w:val="authornames"/>
          <w:rFonts w:ascii="Times" w:eastAsia="Times New Roman" w:hAnsi="Times" w:cs="Times New Roman"/>
          <w:bCs/>
        </w:rPr>
        <w:t xml:space="preserve">, </w:t>
      </w:r>
      <w:r w:rsidRPr="000E00B7">
        <w:rPr>
          <w:rStyle w:val="authornames"/>
          <w:rFonts w:ascii="Times" w:eastAsia="Times New Roman" w:hAnsi="Times" w:cs="Times New Roman"/>
          <w:bCs/>
        </w:rPr>
        <w:t xml:space="preserve">P., </w:t>
      </w:r>
      <w:r w:rsidRPr="00D3641B">
        <w:rPr>
          <w:rStyle w:val="authornames"/>
          <w:rFonts w:ascii="Times" w:eastAsia="Times New Roman" w:hAnsi="Times" w:cs="Times New Roman"/>
          <w:bCs/>
        </w:rPr>
        <w:t xml:space="preserve">Larson, </w:t>
      </w:r>
      <w:r w:rsidRPr="000E00B7">
        <w:rPr>
          <w:rStyle w:val="authornames"/>
          <w:rFonts w:ascii="Times" w:eastAsia="Times New Roman" w:hAnsi="Times" w:cs="Times New Roman"/>
          <w:bCs/>
        </w:rPr>
        <w:t xml:space="preserve">J.E., </w:t>
      </w:r>
      <w:r w:rsidRPr="00D3641B">
        <w:rPr>
          <w:rStyle w:val="authornames"/>
          <w:rFonts w:ascii="Times" w:eastAsia="Times New Roman" w:hAnsi="Times" w:cs="Times New Roman"/>
          <w:bCs/>
        </w:rPr>
        <w:t>Mahoney,</w:t>
      </w:r>
      <w:r w:rsidRPr="000E00B7">
        <w:rPr>
          <w:rStyle w:val="authornames"/>
          <w:rFonts w:ascii="Times" w:eastAsia="Times New Roman" w:hAnsi="Times" w:cs="Times New Roman"/>
          <w:bCs/>
        </w:rPr>
        <w:t xml:space="preserve"> C.A., </w:t>
      </w:r>
      <w:r w:rsidRPr="00D3641B">
        <w:rPr>
          <w:rStyle w:val="authornames"/>
          <w:rFonts w:ascii="Times" w:eastAsia="Times New Roman" w:hAnsi="Times" w:cs="Times New Roman"/>
          <w:bCs/>
        </w:rPr>
        <w:t xml:space="preserve">O'Connell, </w:t>
      </w:r>
      <w:r w:rsidRPr="000E00B7">
        <w:rPr>
          <w:rStyle w:val="authornames"/>
          <w:rFonts w:ascii="Times" w:eastAsia="Times New Roman" w:hAnsi="Times" w:cs="Times New Roman"/>
          <w:bCs/>
        </w:rPr>
        <w:t xml:space="preserve">M.J., </w:t>
      </w:r>
      <w:r w:rsidRPr="00D3641B">
        <w:rPr>
          <w:rStyle w:val="authornames"/>
          <w:rFonts w:ascii="Times" w:eastAsia="Times New Roman" w:hAnsi="Times" w:cs="Times New Roman"/>
          <w:bCs/>
        </w:rPr>
        <w:t xml:space="preserve">Stanhope, </w:t>
      </w:r>
      <w:r w:rsidRPr="000E00B7">
        <w:rPr>
          <w:rStyle w:val="authornames"/>
          <w:rFonts w:ascii="Times" w:eastAsia="Times New Roman" w:hAnsi="Times" w:cs="Times New Roman"/>
          <w:bCs/>
        </w:rPr>
        <w:t xml:space="preserve">V. (2012). </w:t>
      </w:r>
      <w:r w:rsidR="000E00B7" w:rsidRPr="00D3641B">
        <w:rPr>
          <w:rFonts w:ascii="Times" w:eastAsia="Times New Roman" w:hAnsi="Times" w:cs="Times New Roman"/>
        </w:rPr>
        <w:t xml:space="preserve">From adherence to self-Determination: Evolution of a treatment paradigm for people with serious mental illnesses. </w:t>
      </w:r>
      <w:r w:rsidR="00BF3544" w:rsidRPr="00BF3544">
        <w:rPr>
          <w:rFonts w:ascii="Times" w:eastAsia="Times New Roman" w:hAnsi="Times" w:cs="Times New Roman"/>
          <w:i/>
          <w:iCs/>
        </w:rPr>
        <w:t>Psychiatric Services, 65,</w:t>
      </w:r>
      <w:r w:rsidR="00BF3544">
        <w:rPr>
          <w:rFonts w:ascii="Times" w:eastAsia="Times New Roman" w:hAnsi="Times" w:cs="Times New Roman"/>
          <w:i/>
          <w:iCs/>
        </w:rPr>
        <w:t xml:space="preserve"> 169-173. </w:t>
      </w:r>
    </w:p>
    <w:p w14:paraId="2CFDA524" w14:textId="77777777" w:rsidR="00915B28" w:rsidRDefault="00915B28" w:rsidP="00915B28">
      <w:pPr>
        <w:widowControl w:val="0"/>
        <w:autoSpaceDE w:val="0"/>
        <w:autoSpaceDN w:val="0"/>
        <w:adjustRightInd w:val="0"/>
        <w:spacing w:line="480" w:lineRule="auto"/>
        <w:ind w:left="567" w:hanging="567"/>
        <w:jc w:val="both"/>
        <w:rPr>
          <w:rFonts w:ascii="Times New Roman" w:hAnsi="Times New Roman" w:cs="Times New Roman"/>
        </w:rPr>
      </w:pPr>
      <w:r w:rsidRPr="0007210A">
        <w:rPr>
          <w:rFonts w:ascii="Times New Roman" w:hAnsi="Times New Roman" w:cs="Times New Roman"/>
        </w:rPr>
        <w:t xml:space="preserve">Deci, E. L., &amp; Ryan, R. M. (1985). </w:t>
      </w:r>
      <w:r w:rsidRPr="0007210A">
        <w:rPr>
          <w:rFonts w:ascii="Times New Roman" w:hAnsi="Times New Roman" w:cs="Times New Roman"/>
          <w:i/>
        </w:rPr>
        <w:t>Intrinsic motivation and self-determination in human behavior</w:t>
      </w:r>
      <w:r w:rsidRPr="0007210A">
        <w:rPr>
          <w:rFonts w:ascii="Times New Roman" w:hAnsi="Times New Roman" w:cs="Times New Roman"/>
        </w:rPr>
        <w:t>. New York: Plenum Press.</w:t>
      </w:r>
    </w:p>
    <w:p w14:paraId="29DB6F9A" w14:textId="62552D4D" w:rsidR="002E4467" w:rsidRDefault="002E4467" w:rsidP="00915B28">
      <w:pPr>
        <w:widowControl w:val="0"/>
        <w:autoSpaceDE w:val="0"/>
        <w:autoSpaceDN w:val="0"/>
        <w:adjustRightInd w:val="0"/>
        <w:spacing w:line="480" w:lineRule="auto"/>
        <w:ind w:left="567" w:hanging="567"/>
        <w:jc w:val="both"/>
        <w:rPr>
          <w:rFonts w:ascii="Times New Roman" w:eastAsia="Batang" w:hAnsi="Times New Roman"/>
          <w:color w:val="000000"/>
        </w:rPr>
      </w:pPr>
      <w:r w:rsidRPr="007A5368">
        <w:rPr>
          <w:rFonts w:ascii="Times New Roman" w:eastAsia="Batang" w:hAnsi="Times New Roman"/>
          <w:color w:val="000000"/>
        </w:rPr>
        <w:t xml:space="preserve">Edge, R. S., &amp; Groves, J. R. (1994). </w:t>
      </w:r>
      <w:r w:rsidRPr="007A5368">
        <w:rPr>
          <w:rFonts w:ascii="Times New Roman" w:eastAsia="Batang" w:hAnsi="Times New Roman"/>
          <w:i/>
          <w:color w:val="000000"/>
        </w:rPr>
        <w:t>The ethics of health care: A guide for clinical practice</w:t>
      </w:r>
      <w:r w:rsidRPr="007A5368">
        <w:rPr>
          <w:rFonts w:ascii="Times New Roman" w:eastAsia="Batang" w:hAnsi="Times New Roman"/>
          <w:color w:val="000000"/>
        </w:rPr>
        <w:t>. Albany, NY: Delmar</w:t>
      </w:r>
    </w:p>
    <w:p w14:paraId="2BE88973" w14:textId="4761EE2B" w:rsidR="009D4F46" w:rsidRDefault="009D4F46" w:rsidP="009D4F46">
      <w:pPr>
        <w:widowControl w:val="0"/>
        <w:autoSpaceDE w:val="0"/>
        <w:autoSpaceDN w:val="0"/>
        <w:adjustRightInd w:val="0"/>
        <w:spacing w:line="480" w:lineRule="auto"/>
        <w:ind w:left="720" w:hanging="720"/>
        <w:contextualSpacing/>
        <w:rPr>
          <w:rFonts w:ascii="Times New Roman" w:eastAsia="Batang" w:hAnsi="Times New Roman"/>
        </w:rPr>
      </w:pPr>
      <w:r w:rsidRPr="007A5368">
        <w:rPr>
          <w:rFonts w:ascii="Times New Roman" w:eastAsia="Batang" w:hAnsi="Times New Roman"/>
        </w:rPr>
        <w:t xml:space="preserve">Ewalt, P L., &amp; Mokuau, N. (1995). Self-determination from a Pacific perspective. </w:t>
      </w:r>
      <w:r w:rsidRPr="007A5368">
        <w:rPr>
          <w:rFonts w:ascii="Times New Roman" w:eastAsia="Batang" w:hAnsi="Times New Roman"/>
          <w:i/>
          <w:iCs/>
        </w:rPr>
        <w:t xml:space="preserve">Social Work, 40, </w:t>
      </w:r>
      <w:r w:rsidRPr="007A5368">
        <w:rPr>
          <w:rFonts w:ascii="Times New Roman" w:eastAsia="Batang" w:hAnsi="Times New Roman"/>
        </w:rPr>
        <w:t>168-175.</w:t>
      </w:r>
    </w:p>
    <w:p w14:paraId="37A1027C" w14:textId="20DA6BCA" w:rsidR="005A4A27" w:rsidRPr="00D3641B" w:rsidRDefault="005A4A27" w:rsidP="00D3641B">
      <w:pPr>
        <w:widowControl w:val="0"/>
        <w:autoSpaceDE w:val="0"/>
        <w:autoSpaceDN w:val="0"/>
        <w:adjustRightInd w:val="0"/>
        <w:spacing w:line="480" w:lineRule="auto"/>
        <w:ind w:left="720" w:hanging="720"/>
        <w:rPr>
          <w:rFonts w:ascii="Times New Roman" w:hAnsi="Times New Roman" w:cs="Times New Roman"/>
        </w:rPr>
      </w:pPr>
      <w:r w:rsidRPr="00082A15">
        <w:rPr>
          <w:rFonts w:ascii="Times New Roman" w:hAnsi="Times New Roman" w:cs="Times New Roman"/>
        </w:rPr>
        <w:t xml:space="preserve">Hasson-Ohayon, </w:t>
      </w:r>
      <w:r>
        <w:rPr>
          <w:rFonts w:ascii="Times New Roman" w:hAnsi="Times New Roman" w:cs="Times New Roman"/>
        </w:rPr>
        <w:t xml:space="preserve">I., </w:t>
      </w:r>
      <w:r w:rsidRPr="00082A15">
        <w:rPr>
          <w:rFonts w:ascii="Times New Roman" w:hAnsi="Times New Roman" w:cs="Times New Roman"/>
        </w:rPr>
        <w:t xml:space="preserve">Roe, </w:t>
      </w:r>
      <w:r>
        <w:rPr>
          <w:rFonts w:ascii="Times New Roman" w:hAnsi="Times New Roman" w:cs="Times New Roman"/>
        </w:rPr>
        <w:t>D.,</w:t>
      </w:r>
      <w:r w:rsidRPr="00082A15">
        <w:rPr>
          <w:rFonts w:ascii="Times New Roman" w:hAnsi="Times New Roman" w:cs="Times New Roman"/>
        </w:rPr>
        <w:t xml:space="preserve"> </w:t>
      </w:r>
      <w:r>
        <w:rPr>
          <w:rFonts w:ascii="Times New Roman" w:hAnsi="Times New Roman" w:cs="Times New Roman"/>
        </w:rPr>
        <w:t xml:space="preserve">&amp; </w:t>
      </w:r>
      <w:r w:rsidRPr="00082A15">
        <w:rPr>
          <w:rFonts w:ascii="Times New Roman" w:hAnsi="Times New Roman" w:cs="Times New Roman"/>
        </w:rPr>
        <w:t xml:space="preserve">Kravetz, </w:t>
      </w:r>
      <w:r>
        <w:rPr>
          <w:rFonts w:ascii="Times New Roman" w:hAnsi="Times New Roman" w:cs="Times New Roman"/>
        </w:rPr>
        <w:t>S. (2007). A randomized c</w:t>
      </w:r>
      <w:r w:rsidRPr="00082A15">
        <w:rPr>
          <w:rFonts w:ascii="Times New Roman" w:hAnsi="Times New Roman" w:cs="Times New Roman"/>
        </w:rPr>
        <w:t xml:space="preserve">ontrolled </w:t>
      </w:r>
      <w:r>
        <w:rPr>
          <w:rFonts w:ascii="Times New Roman" w:hAnsi="Times New Roman" w:cs="Times New Roman"/>
        </w:rPr>
        <w:t>trial of the e</w:t>
      </w:r>
      <w:r w:rsidRPr="00082A15">
        <w:rPr>
          <w:rFonts w:ascii="Times New Roman" w:hAnsi="Times New Roman" w:cs="Times New Roman"/>
        </w:rPr>
        <w:t>ffectiveness of the Illness</w:t>
      </w:r>
      <w:r>
        <w:rPr>
          <w:rFonts w:ascii="Times New Roman" w:hAnsi="Times New Roman" w:cs="Times New Roman"/>
        </w:rPr>
        <w:t xml:space="preserve"> </w:t>
      </w:r>
      <w:r w:rsidRPr="00082A15">
        <w:rPr>
          <w:rFonts w:ascii="Times New Roman" w:hAnsi="Times New Roman" w:cs="Times New Roman"/>
        </w:rPr>
        <w:t>Management and Recovery Program</w:t>
      </w:r>
      <w:r>
        <w:rPr>
          <w:rFonts w:ascii="Times New Roman" w:hAnsi="Times New Roman" w:cs="Times New Roman"/>
        </w:rPr>
        <w:t xml:space="preserve">. </w:t>
      </w:r>
      <w:r w:rsidRPr="00082A15">
        <w:rPr>
          <w:rFonts w:ascii="Times New Roman" w:hAnsi="Times New Roman" w:cs="Times New Roman"/>
          <w:i/>
        </w:rPr>
        <w:t>Psychiatric Services, 58,</w:t>
      </w:r>
      <w:r>
        <w:rPr>
          <w:rFonts w:ascii="Times New Roman" w:hAnsi="Times New Roman" w:cs="Times New Roman"/>
          <w:sz w:val="16"/>
          <w:szCs w:val="16"/>
        </w:rPr>
        <w:t xml:space="preserve"> </w:t>
      </w:r>
      <w:r w:rsidRPr="00082A15">
        <w:rPr>
          <w:rFonts w:ascii="Times New Roman" w:hAnsi="Times New Roman" w:cs="Times New Roman"/>
        </w:rPr>
        <w:t>1461-1466.</w:t>
      </w:r>
    </w:p>
    <w:p w14:paraId="1A21BC69" w14:textId="5CFF3726" w:rsidR="009D4F46" w:rsidRPr="009D4F46" w:rsidRDefault="009D4F46" w:rsidP="009D4F46">
      <w:pPr>
        <w:spacing w:line="480" w:lineRule="auto"/>
        <w:ind w:left="720" w:hanging="720"/>
        <w:contextualSpacing/>
        <w:rPr>
          <w:rFonts w:ascii="Times New Roman" w:eastAsia="Batang" w:hAnsi="Times New Roman"/>
          <w:color w:val="000000"/>
        </w:rPr>
      </w:pPr>
      <w:r w:rsidRPr="00566E39">
        <w:rPr>
          <w:rFonts w:ascii="Times New Roman" w:eastAsia="Batang" w:hAnsi="Times New Roman"/>
          <w:color w:val="000000"/>
        </w:rPr>
        <w:t xml:space="preserve">Hattori, H., </w:t>
      </w:r>
      <w:proofErr w:type="spellStart"/>
      <w:r w:rsidRPr="00566E39">
        <w:rPr>
          <w:rFonts w:ascii="Times New Roman" w:eastAsia="Batang" w:hAnsi="Times New Roman"/>
          <w:color w:val="000000"/>
        </w:rPr>
        <w:t>Salzberg</w:t>
      </w:r>
      <w:proofErr w:type="spellEnd"/>
      <w:r w:rsidRPr="00566E39">
        <w:rPr>
          <w:rFonts w:ascii="Times New Roman" w:eastAsia="Batang" w:hAnsi="Times New Roman"/>
          <w:color w:val="000000"/>
        </w:rPr>
        <w:t xml:space="preserve">, S. M., Kiang, W. P., </w:t>
      </w:r>
      <w:proofErr w:type="spellStart"/>
      <w:r w:rsidRPr="00566E39">
        <w:rPr>
          <w:rFonts w:ascii="Times New Roman" w:eastAsia="Batang" w:hAnsi="Times New Roman"/>
          <w:color w:val="000000"/>
        </w:rPr>
        <w:t>Fujimiya</w:t>
      </w:r>
      <w:proofErr w:type="spellEnd"/>
      <w:r w:rsidRPr="00566E39">
        <w:rPr>
          <w:rFonts w:ascii="Times New Roman" w:eastAsia="Batang" w:hAnsi="Times New Roman"/>
          <w:color w:val="000000"/>
        </w:rPr>
        <w:t xml:space="preserve">, T., </w:t>
      </w:r>
      <w:proofErr w:type="spellStart"/>
      <w:r w:rsidRPr="00566E39">
        <w:rPr>
          <w:rFonts w:ascii="Times New Roman" w:eastAsia="Batang" w:hAnsi="Times New Roman"/>
          <w:color w:val="000000"/>
        </w:rPr>
        <w:t>Tejima</w:t>
      </w:r>
      <w:proofErr w:type="spellEnd"/>
      <w:r w:rsidRPr="00566E39">
        <w:rPr>
          <w:rFonts w:ascii="Times New Roman" w:eastAsia="Batang" w:hAnsi="Times New Roman"/>
          <w:color w:val="000000"/>
        </w:rPr>
        <w:t xml:space="preserve">, Y., &amp; </w:t>
      </w:r>
      <w:proofErr w:type="spellStart"/>
      <w:r w:rsidRPr="00566E39">
        <w:rPr>
          <w:rFonts w:ascii="Times New Roman" w:eastAsia="Batang" w:hAnsi="Times New Roman"/>
          <w:color w:val="000000"/>
        </w:rPr>
        <w:t>Furuno</w:t>
      </w:r>
      <w:proofErr w:type="spellEnd"/>
      <w:r w:rsidRPr="00566E39">
        <w:rPr>
          <w:rFonts w:ascii="Times New Roman" w:eastAsia="Batang" w:hAnsi="Times New Roman"/>
          <w:color w:val="000000"/>
        </w:rPr>
        <w:t xml:space="preserve">, J. (1991). The patient's right to information in Japan: Legal rules and doctor's opinions. </w:t>
      </w:r>
      <w:r w:rsidRPr="00566E39">
        <w:rPr>
          <w:rFonts w:ascii="Times New Roman" w:eastAsia="Batang" w:hAnsi="Times New Roman"/>
          <w:i/>
          <w:color w:val="000000"/>
        </w:rPr>
        <w:t>Social Science and Medicine, 32</w:t>
      </w:r>
      <w:r w:rsidRPr="007A5368">
        <w:rPr>
          <w:rFonts w:ascii="Times New Roman" w:eastAsia="Batang" w:hAnsi="Times New Roman"/>
          <w:color w:val="000000"/>
        </w:rPr>
        <w:t xml:space="preserve">, 10071016. </w:t>
      </w:r>
      <w:proofErr w:type="spellStart"/>
      <w:r w:rsidRPr="007A5368">
        <w:rPr>
          <w:rFonts w:ascii="Times New Roman" w:eastAsia="Batang" w:hAnsi="Times New Roman"/>
          <w:color w:val="000000"/>
        </w:rPr>
        <w:t>Doi</w:t>
      </w:r>
      <w:proofErr w:type="spellEnd"/>
      <w:r w:rsidRPr="007A5368">
        <w:rPr>
          <w:rFonts w:ascii="Times New Roman" w:eastAsia="Batang" w:hAnsi="Times New Roman"/>
          <w:color w:val="000000"/>
        </w:rPr>
        <w:t>: 10.1016/0277-9536(91)90158-9</w:t>
      </w:r>
    </w:p>
    <w:p w14:paraId="19B5329E" w14:textId="77777777" w:rsidR="00915B28" w:rsidRDefault="00915B28" w:rsidP="00915B28">
      <w:pPr>
        <w:widowControl w:val="0"/>
        <w:autoSpaceDE w:val="0"/>
        <w:autoSpaceDN w:val="0"/>
        <w:adjustRightInd w:val="0"/>
        <w:spacing w:line="480" w:lineRule="auto"/>
        <w:ind w:left="567" w:hanging="567"/>
        <w:jc w:val="both"/>
        <w:rPr>
          <w:rFonts w:ascii="Times New Roman" w:hAnsi="Times New Roman" w:cs="Times New Roman"/>
        </w:rPr>
      </w:pPr>
      <w:r w:rsidRPr="0007210A">
        <w:rPr>
          <w:rFonts w:ascii="Times New Roman" w:hAnsi="Times New Roman" w:cs="Times New Roman"/>
        </w:rPr>
        <w:t xml:space="preserve">Iyengar, S. S., &amp; Lepper, M. R. (1999). Rethinking the value of choice: A cultural perspective on intrinsic motivation. </w:t>
      </w:r>
      <w:r w:rsidRPr="0007210A">
        <w:rPr>
          <w:rFonts w:ascii="Times New Roman" w:hAnsi="Times New Roman" w:cs="Times New Roman"/>
          <w:i/>
        </w:rPr>
        <w:t>Journal of Personality and Social Psychology</w:t>
      </w:r>
      <w:r w:rsidRPr="00507CE2">
        <w:rPr>
          <w:rFonts w:ascii="Times New Roman" w:hAnsi="Times New Roman" w:cs="Times New Roman"/>
        </w:rPr>
        <w:t xml:space="preserve">, </w:t>
      </w:r>
      <w:r w:rsidRPr="0007210A">
        <w:rPr>
          <w:rFonts w:ascii="Times New Roman" w:hAnsi="Times New Roman" w:cs="Times New Roman"/>
          <w:i/>
        </w:rPr>
        <w:t>76</w:t>
      </w:r>
      <w:r w:rsidRPr="00507CE2">
        <w:rPr>
          <w:rFonts w:ascii="Times New Roman" w:hAnsi="Times New Roman" w:cs="Times New Roman"/>
        </w:rPr>
        <w:t xml:space="preserve">, </w:t>
      </w:r>
      <w:r w:rsidRPr="0007210A">
        <w:rPr>
          <w:rFonts w:ascii="Times New Roman" w:hAnsi="Times New Roman" w:cs="Times New Roman"/>
        </w:rPr>
        <w:t>349–366.</w:t>
      </w:r>
    </w:p>
    <w:p w14:paraId="4B21AF2A" w14:textId="346187C0" w:rsidR="001A0A28" w:rsidRPr="0007210A" w:rsidRDefault="001A0A28" w:rsidP="00915B28">
      <w:pPr>
        <w:widowControl w:val="0"/>
        <w:autoSpaceDE w:val="0"/>
        <w:autoSpaceDN w:val="0"/>
        <w:adjustRightInd w:val="0"/>
        <w:spacing w:line="480" w:lineRule="auto"/>
        <w:ind w:left="567" w:hanging="567"/>
        <w:jc w:val="both"/>
        <w:rPr>
          <w:rFonts w:ascii="Times New Roman" w:hAnsi="Times New Roman" w:cs="Times New Roman"/>
        </w:rPr>
      </w:pPr>
      <w:r>
        <w:rPr>
          <w:rStyle w:val="citation"/>
          <w:rFonts w:eastAsia="Times New Roman" w:cs="Times New Roman"/>
        </w:rPr>
        <w:t xml:space="preserve">Kay SR, Fiszbein A, Opler LA (1987).  The positive and negative syndrome scale (PANSS) for schizophrenia. </w:t>
      </w:r>
      <w:r>
        <w:rPr>
          <w:rStyle w:val="citation"/>
          <w:rFonts w:eastAsia="Times New Roman" w:cs="Times New Roman"/>
          <w:i/>
          <w:iCs/>
        </w:rPr>
        <w:t>Schizophrenia Bulletin</w:t>
      </w:r>
      <w:r>
        <w:rPr>
          <w:rStyle w:val="citation"/>
          <w:rFonts w:eastAsia="Times New Roman" w:cs="Times New Roman"/>
        </w:rPr>
        <w:t xml:space="preserve"> </w:t>
      </w:r>
      <w:r>
        <w:rPr>
          <w:rStyle w:val="citation"/>
          <w:rFonts w:eastAsia="Times New Roman" w:cs="Times New Roman"/>
          <w:bCs/>
          <w:i/>
        </w:rPr>
        <w:t>13</w:t>
      </w:r>
      <w:r w:rsidR="0069656F">
        <w:rPr>
          <w:rStyle w:val="citation"/>
          <w:rFonts w:eastAsia="Times New Roman" w:cs="Times New Roman"/>
          <w:bCs/>
          <w:i/>
        </w:rPr>
        <w:t xml:space="preserve">, </w:t>
      </w:r>
      <w:r>
        <w:rPr>
          <w:rStyle w:val="citation"/>
          <w:rFonts w:eastAsia="Times New Roman" w:cs="Times New Roman"/>
        </w:rPr>
        <w:t>261–</w:t>
      </w:r>
      <w:r w:rsidR="0069656F">
        <w:rPr>
          <w:rStyle w:val="citation"/>
          <w:rFonts w:eastAsia="Times New Roman" w:cs="Times New Roman"/>
        </w:rPr>
        <w:t>2</w:t>
      </w:r>
      <w:r>
        <w:rPr>
          <w:rStyle w:val="citation"/>
          <w:rFonts w:eastAsia="Times New Roman" w:cs="Times New Roman"/>
        </w:rPr>
        <w:t xml:space="preserve">76. </w:t>
      </w:r>
    </w:p>
    <w:p w14:paraId="57639763" w14:textId="77777777" w:rsidR="00915B28" w:rsidRPr="0007210A" w:rsidRDefault="00915B28" w:rsidP="00915B28">
      <w:pPr>
        <w:spacing w:before="2" w:after="2" w:line="480" w:lineRule="auto"/>
        <w:ind w:left="567" w:hanging="567"/>
        <w:jc w:val="both"/>
        <w:rPr>
          <w:rFonts w:ascii="Times New Roman" w:hAnsi="Times New Roman" w:cs="Times New Roman"/>
        </w:rPr>
      </w:pPr>
      <w:r w:rsidRPr="0007210A">
        <w:rPr>
          <w:rFonts w:ascii="Times New Roman" w:hAnsi="Times New Roman" w:cs="Times New Roman"/>
        </w:rPr>
        <w:t xml:space="preserve">Koenig, B. A. (1997). Cultural diversity in decision making about care at the end of life. In Institute of Medicine (Ed.), </w:t>
      </w:r>
      <w:r w:rsidRPr="0007210A">
        <w:rPr>
          <w:rFonts w:ascii="Times New Roman" w:hAnsi="Times New Roman" w:cs="Times New Roman"/>
          <w:i/>
        </w:rPr>
        <w:t>Approaching death: Improving care at the end of life</w:t>
      </w:r>
      <w:r w:rsidRPr="0007210A">
        <w:rPr>
          <w:rFonts w:ascii="Times New Roman" w:hAnsi="Times New Roman" w:cs="Times New Roman"/>
        </w:rPr>
        <w:t xml:space="preserve"> (pp. 363</w:t>
      </w:r>
      <w:r>
        <w:rPr>
          <w:rFonts w:ascii="Times New Roman" w:hAnsi="Times New Roman" w:cs="Times New Roman"/>
        </w:rPr>
        <w:t>–</w:t>
      </w:r>
      <w:r w:rsidRPr="0007210A">
        <w:rPr>
          <w:rFonts w:ascii="Times New Roman" w:hAnsi="Times New Roman" w:cs="Times New Roman"/>
        </w:rPr>
        <w:t>382). Washington, DC: National Academy Press.</w:t>
      </w:r>
    </w:p>
    <w:p w14:paraId="7BF4D73E" w14:textId="1C2F99DF" w:rsidR="00A77A88" w:rsidRPr="0007210A" w:rsidRDefault="00A77A88" w:rsidP="00A77A88">
      <w:pPr>
        <w:widowControl w:val="0"/>
        <w:autoSpaceDE w:val="0"/>
        <w:autoSpaceDN w:val="0"/>
        <w:adjustRightInd w:val="0"/>
        <w:spacing w:line="480" w:lineRule="auto"/>
        <w:ind w:left="567" w:hanging="567"/>
        <w:rPr>
          <w:rFonts w:ascii="Times New Roman" w:hAnsi="Times New Roman" w:cs="Times New Roman"/>
        </w:rPr>
      </w:pPr>
      <w:r>
        <w:rPr>
          <w:rFonts w:ascii="Times New Roman" w:hAnsi="Times New Roman" w:cs="Times New Roman"/>
        </w:rPr>
        <w:t>Lam, C.S. (2014</w:t>
      </w:r>
      <w:r w:rsidR="00915B28" w:rsidRPr="0007210A">
        <w:rPr>
          <w:rFonts w:ascii="Times New Roman" w:hAnsi="Times New Roman" w:cs="Times New Roman"/>
        </w:rPr>
        <w:t xml:space="preserve">). </w:t>
      </w:r>
      <w:r>
        <w:rPr>
          <w:rFonts w:ascii="Times New Roman" w:hAnsi="Times New Roman" w:cs="Times New Roman"/>
        </w:rPr>
        <w:t xml:space="preserve"> Is more choice better? Some t</w:t>
      </w:r>
      <w:r w:rsidRPr="00A77A88">
        <w:rPr>
          <w:rFonts w:ascii="Times New Roman" w:hAnsi="Times New Roman" w:cs="Times New Roman"/>
        </w:rPr>
        <w:t>houghts on</w:t>
      </w:r>
      <w:r>
        <w:rPr>
          <w:rFonts w:ascii="Times New Roman" w:hAnsi="Times New Roman" w:cs="Times New Roman"/>
        </w:rPr>
        <w:t xml:space="preserve"> a</w:t>
      </w:r>
      <w:r w:rsidRPr="00A77A88">
        <w:rPr>
          <w:rFonts w:ascii="Times New Roman" w:hAnsi="Times New Roman" w:cs="Times New Roman"/>
        </w:rPr>
        <w:t>utonomy a</w:t>
      </w:r>
      <w:r>
        <w:rPr>
          <w:rFonts w:ascii="Times New Roman" w:hAnsi="Times New Roman" w:cs="Times New Roman"/>
        </w:rPr>
        <w:t>nd self-determination for people with psychiatric d</w:t>
      </w:r>
      <w:r w:rsidRPr="00A77A88">
        <w:rPr>
          <w:rFonts w:ascii="Times New Roman" w:hAnsi="Times New Roman" w:cs="Times New Roman"/>
        </w:rPr>
        <w:t>isabilities</w:t>
      </w:r>
      <w:r>
        <w:rPr>
          <w:rFonts w:ascii="Times New Roman" w:hAnsi="Times New Roman" w:cs="Times New Roman"/>
        </w:rPr>
        <w:t xml:space="preserve">.  </w:t>
      </w:r>
      <w:r>
        <w:rPr>
          <w:rFonts w:ascii="Times New Roman" w:hAnsi="Times New Roman" w:cs="Times New Roman"/>
          <w:i/>
        </w:rPr>
        <w:t>Hong Kong Journal of Occupational Therapy, 24</w:t>
      </w:r>
      <w:r w:rsidRPr="00A77A88">
        <w:rPr>
          <w:rFonts w:ascii="Times New Roman" w:hAnsi="Times New Roman" w:cs="Times New Roman"/>
        </w:rPr>
        <w:t>, 2-5</w:t>
      </w:r>
      <w:r>
        <w:rPr>
          <w:rFonts w:ascii="Times New Roman" w:hAnsi="Times New Roman" w:cs="Times New Roman"/>
          <w:i/>
        </w:rPr>
        <w:t xml:space="preserve">. </w:t>
      </w:r>
    </w:p>
    <w:p w14:paraId="5D930A7D" w14:textId="77777777" w:rsidR="00915B28" w:rsidRDefault="00915B28" w:rsidP="00915B28">
      <w:pPr>
        <w:spacing w:line="480" w:lineRule="auto"/>
        <w:ind w:left="567" w:hanging="567"/>
        <w:jc w:val="both"/>
        <w:outlineLvl w:val="0"/>
        <w:rPr>
          <w:rFonts w:ascii="Times New Roman" w:eastAsia="Times New Roman" w:hAnsi="Times New Roman" w:cs="Times New Roman"/>
          <w:bCs/>
          <w:kern w:val="36"/>
        </w:rPr>
      </w:pPr>
      <w:r w:rsidRPr="0007210A">
        <w:rPr>
          <w:rFonts w:ascii="Times New Roman" w:hAnsi="Times New Roman" w:cs="Times New Roman"/>
          <w:shd w:val="clear" w:color="auto" w:fill="FFFFFF"/>
        </w:rPr>
        <w:t xml:space="preserve">Langer, E., &amp; Rodin, J. (1976). </w:t>
      </w:r>
      <w:r w:rsidRPr="0007210A">
        <w:rPr>
          <w:rFonts w:ascii="Times New Roman" w:eastAsia="Times New Roman" w:hAnsi="Times New Roman" w:cs="Times New Roman"/>
          <w:bCs/>
          <w:kern w:val="36"/>
        </w:rPr>
        <w:t xml:space="preserve">The effects of choice and enhanced personal responsibility for the aged: </w:t>
      </w:r>
      <w:r>
        <w:rPr>
          <w:rFonts w:ascii="Times New Roman" w:eastAsia="Times New Roman" w:hAnsi="Times New Roman" w:cs="Times New Roman"/>
          <w:bCs/>
          <w:kern w:val="36"/>
        </w:rPr>
        <w:t>A</w:t>
      </w:r>
      <w:r w:rsidRPr="0007210A">
        <w:rPr>
          <w:rFonts w:ascii="Times New Roman" w:eastAsia="Times New Roman" w:hAnsi="Times New Roman" w:cs="Times New Roman"/>
          <w:bCs/>
          <w:kern w:val="36"/>
        </w:rPr>
        <w:t xml:space="preserve"> field experiment in an institutional setting. </w:t>
      </w:r>
      <w:r w:rsidRPr="0007210A">
        <w:rPr>
          <w:rFonts w:ascii="Times New Roman" w:eastAsia="Times New Roman" w:hAnsi="Times New Roman" w:cs="Times New Roman"/>
          <w:bCs/>
          <w:i/>
          <w:kern w:val="36"/>
        </w:rPr>
        <w:t>Journal of Personality and Social Psychology</w:t>
      </w:r>
      <w:r w:rsidRPr="00101D28">
        <w:rPr>
          <w:rFonts w:ascii="Times New Roman" w:eastAsia="Times New Roman" w:hAnsi="Times New Roman" w:cs="Times New Roman"/>
          <w:bCs/>
          <w:kern w:val="36"/>
        </w:rPr>
        <w:t xml:space="preserve">, </w:t>
      </w:r>
      <w:r w:rsidRPr="0007210A">
        <w:rPr>
          <w:rFonts w:ascii="Times New Roman" w:eastAsia="Times New Roman" w:hAnsi="Times New Roman" w:cs="Times New Roman"/>
          <w:bCs/>
          <w:i/>
          <w:kern w:val="36"/>
        </w:rPr>
        <w:t>34</w:t>
      </w:r>
      <w:r w:rsidRPr="0007210A">
        <w:rPr>
          <w:rFonts w:ascii="Times New Roman" w:eastAsia="Times New Roman" w:hAnsi="Times New Roman" w:cs="Times New Roman"/>
          <w:bCs/>
          <w:kern w:val="36"/>
        </w:rPr>
        <w:t>, 191</w:t>
      </w:r>
      <w:r>
        <w:rPr>
          <w:rFonts w:ascii="Times New Roman" w:hAnsi="Times New Roman" w:cs="Times New Roman"/>
        </w:rPr>
        <w:t>–</w:t>
      </w:r>
      <w:r w:rsidRPr="0007210A">
        <w:rPr>
          <w:rFonts w:ascii="Times New Roman" w:eastAsia="Times New Roman" w:hAnsi="Times New Roman" w:cs="Times New Roman"/>
          <w:bCs/>
          <w:kern w:val="36"/>
        </w:rPr>
        <w:t>198.</w:t>
      </w:r>
    </w:p>
    <w:p w14:paraId="238FFFE9" w14:textId="12FAC788" w:rsidR="002E4467" w:rsidRDefault="00915B28" w:rsidP="009D4F46">
      <w:pPr>
        <w:spacing w:line="480" w:lineRule="auto"/>
        <w:ind w:left="567" w:hanging="567"/>
        <w:rPr>
          <w:rFonts w:ascii="Times New Roman" w:hAnsi="Times New Roman" w:cs="Times New Roman"/>
        </w:rPr>
      </w:pPr>
      <w:r>
        <w:rPr>
          <w:rFonts w:ascii="Times New Roman" w:hAnsi="Times New Roman"/>
        </w:rPr>
        <w:t xml:space="preserve">Lee, E.J., Lam, C.S., </w:t>
      </w:r>
      <w:r w:rsidR="00EE2104">
        <w:rPr>
          <w:rFonts w:ascii="Times New Roman" w:hAnsi="Times New Roman"/>
        </w:rPr>
        <w:t xml:space="preserve">&amp; Ditchman, N. </w:t>
      </w:r>
      <w:r>
        <w:rPr>
          <w:rFonts w:ascii="Times New Roman" w:hAnsi="Times New Roman"/>
        </w:rPr>
        <w:t>(In-press)</w:t>
      </w:r>
      <w:r w:rsidR="00D94CED">
        <w:rPr>
          <w:rFonts w:ascii="Times New Roman" w:hAnsi="Times New Roman"/>
        </w:rPr>
        <w:t>. Self-determination and cultural considerat</w:t>
      </w:r>
      <w:r w:rsidR="00117116">
        <w:rPr>
          <w:rFonts w:ascii="Times New Roman" w:hAnsi="Times New Roman"/>
        </w:rPr>
        <w:t xml:space="preserve">ions: An Asian perspective. In </w:t>
      </w:r>
      <w:r w:rsidR="00D94CED">
        <w:rPr>
          <w:rFonts w:ascii="Times New Roman" w:hAnsi="Times New Roman"/>
        </w:rPr>
        <w:t xml:space="preserve">P. Corrigan </w:t>
      </w:r>
      <w:proofErr w:type="gramStart"/>
      <w:r w:rsidR="00D94CED">
        <w:rPr>
          <w:rFonts w:ascii="Times New Roman" w:hAnsi="Times New Roman"/>
        </w:rPr>
        <w:t>et</w:t>
      </w:r>
      <w:proofErr w:type="gramEnd"/>
      <w:r w:rsidR="00D94CED">
        <w:rPr>
          <w:rFonts w:ascii="Times New Roman" w:hAnsi="Times New Roman"/>
        </w:rPr>
        <w:t xml:space="preserve">. al., </w:t>
      </w:r>
      <w:r w:rsidR="00117116">
        <w:rPr>
          <w:rFonts w:ascii="Times New Roman" w:hAnsi="Times New Roman"/>
        </w:rPr>
        <w:t>(</w:t>
      </w:r>
      <w:proofErr w:type="spellStart"/>
      <w:r w:rsidR="00D94CED">
        <w:rPr>
          <w:rFonts w:ascii="Times New Roman" w:hAnsi="Times New Roman"/>
        </w:rPr>
        <w:t>Eds</w:t>
      </w:r>
      <w:proofErr w:type="spellEnd"/>
      <w:r w:rsidR="00D94CED">
        <w:rPr>
          <w:rFonts w:ascii="Times New Roman" w:hAnsi="Times New Roman"/>
        </w:rPr>
        <w:t xml:space="preserve">). </w:t>
      </w:r>
      <w:r w:rsidR="00D94CED" w:rsidRPr="00D94CED">
        <w:rPr>
          <w:rFonts w:ascii="Times New Roman" w:hAnsi="Times New Roman" w:cs="Times New Roman"/>
          <w:i/>
        </w:rPr>
        <w:t>A new orientation to adherence and self-determination for people with mental illness.</w:t>
      </w:r>
      <w:r w:rsidR="00D94CED">
        <w:rPr>
          <w:rFonts w:ascii="Times New Roman" w:hAnsi="Times New Roman" w:cs="Times New Roman"/>
        </w:rPr>
        <w:t xml:space="preserve"> </w:t>
      </w:r>
      <w:r w:rsidR="00117116">
        <w:rPr>
          <w:rFonts w:ascii="Times New Roman" w:hAnsi="Times New Roman" w:cs="Times New Roman"/>
        </w:rPr>
        <w:t xml:space="preserve">Washington, D.C.: </w:t>
      </w:r>
      <w:r w:rsidR="00D94CED">
        <w:rPr>
          <w:rFonts w:ascii="Times New Roman" w:hAnsi="Times New Roman" w:cs="Times New Roman"/>
        </w:rPr>
        <w:t>American Psychological Association</w:t>
      </w:r>
      <w:r w:rsidR="00A77A88">
        <w:rPr>
          <w:rFonts w:ascii="Times New Roman" w:hAnsi="Times New Roman" w:cs="Times New Roman"/>
        </w:rPr>
        <w:t>.</w:t>
      </w:r>
    </w:p>
    <w:p w14:paraId="3F5E9948" w14:textId="326A7500" w:rsidR="009E1586" w:rsidRDefault="009E1586" w:rsidP="009E1586">
      <w:pPr>
        <w:autoSpaceDE w:val="0"/>
        <w:autoSpaceDN w:val="0"/>
        <w:adjustRightInd w:val="0"/>
        <w:spacing w:line="480" w:lineRule="auto"/>
        <w:ind w:left="720" w:hanging="720"/>
        <w:contextualSpacing/>
        <w:rPr>
          <w:rFonts w:ascii="Times New Roman" w:eastAsia="Batang" w:hAnsi="Times New Roman"/>
          <w:lang w:eastAsia="ko-KR"/>
        </w:rPr>
      </w:pPr>
      <w:r w:rsidRPr="007A5368">
        <w:rPr>
          <w:rFonts w:ascii="Times New Roman" w:eastAsia="Batang" w:hAnsi="Times New Roman"/>
          <w:lang w:eastAsia="ko-KR"/>
        </w:rPr>
        <w:t xml:space="preserve">Lin, K. M., Miller, M. H., Poland, R. E., </w:t>
      </w:r>
      <w:proofErr w:type="spellStart"/>
      <w:r w:rsidRPr="007A5368">
        <w:rPr>
          <w:rFonts w:ascii="Times New Roman" w:eastAsia="Batang" w:hAnsi="Times New Roman"/>
          <w:lang w:eastAsia="ko-KR"/>
        </w:rPr>
        <w:t>Nuccio</w:t>
      </w:r>
      <w:proofErr w:type="spellEnd"/>
      <w:r w:rsidRPr="007A5368">
        <w:rPr>
          <w:rFonts w:ascii="Times New Roman" w:eastAsia="Batang" w:hAnsi="Times New Roman"/>
          <w:lang w:eastAsia="ko-KR"/>
        </w:rPr>
        <w:t xml:space="preserve">, I., &amp; </w:t>
      </w:r>
      <w:proofErr w:type="spellStart"/>
      <w:r w:rsidRPr="007A5368">
        <w:rPr>
          <w:rFonts w:ascii="Times New Roman" w:eastAsia="Batang" w:hAnsi="Times New Roman"/>
          <w:lang w:eastAsia="ko-KR"/>
        </w:rPr>
        <w:t>Yamaguch</w:t>
      </w:r>
      <w:proofErr w:type="spellEnd"/>
      <w:r w:rsidRPr="007A5368">
        <w:rPr>
          <w:rFonts w:ascii="Times New Roman" w:eastAsia="Batang" w:hAnsi="Times New Roman"/>
          <w:lang w:eastAsia="ko-KR"/>
        </w:rPr>
        <w:t xml:space="preserve">, M. (1991). Ethnicity and family involvement in the treatment of schizophrenic patients. </w:t>
      </w:r>
      <w:r w:rsidRPr="007A5368">
        <w:rPr>
          <w:rFonts w:ascii="Times New Roman" w:eastAsia="Batang" w:hAnsi="Times New Roman"/>
          <w:i/>
          <w:lang w:eastAsia="ko-KR"/>
        </w:rPr>
        <w:t>Journal of Nervous and Mental Disease, 179</w:t>
      </w:r>
      <w:r w:rsidRPr="007A5368">
        <w:rPr>
          <w:rFonts w:ascii="Times New Roman" w:eastAsia="Batang" w:hAnsi="Times New Roman"/>
          <w:lang w:eastAsia="ko-KR"/>
        </w:rPr>
        <w:t xml:space="preserve">, 631–633. </w:t>
      </w:r>
      <w:proofErr w:type="spellStart"/>
      <w:r w:rsidRPr="007A5368">
        <w:rPr>
          <w:rFonts w:ascii="Times New Roman" w:eastAsia="Batang" w:hAnsi="Times New Roman"/>
          <w:lang w:eastAsia="ko-KR"/>
        </w:rPr>
        <w:t>Doi</w:t>
      </w:r>
      <w:proofErr w:type="spellEnd"/>
      <w:r w:rsidRPr="007A5368">
        <w:rPr>
          <w:rFonts w:ascii="Times New Roman" w:eastAsia="Batang" w:hAnsi="Times New Roman"/>
          <w:lang w:eastAsia="ko-KR"/>
        </w:rPr>
        <w:t>: 10.1097/00005053-199110000-00008</w:t>
      </w:r>
    </w:p>
    <w:p w14:paraId="50008F03" w14:textId="7402CA44" w:rsidR="009066A6" w:rsidRPr="009066A6" w:rsidRDefault="009066A6" w:rsidP="009066A6">
      <w:pPr>
        <w:spacing w:line="480" w:lineRule="auto"/>
        <w:ind w:left="567" w:hanging="567"/>
        <w:rPr>
          <w:rFonts w:ascii="Times" w:eastAsia="Times New Roman" w:hAnsi="Times" w:cs="Times New Roman"/>
        </w:rPr>
      </w:pPr>
      <w:proofErr w:type="spellStart"/>
      <w:r>
        <w:rPr>
          <w:rFonts w:ascii="Times" w:eastAsia="Times New Roman" w:hAnsi="Times" w:cs="Times New Roman"/>
        </w:rPr>
        <w:t>Leuch</w:t>
      </w:r>
      <w:proofErr w:type="spellEnd"/>
      <w:r>
        <w:rPr>
          <w:rFonts w:ascii="Times" w:eastAsia="Times New Roman" w:hAnsi="Times" w:cs="Times New Roman"/>
        </w:rPr>
        <w:t xml:space="preserve">, S., Kane, J., </w:t>
      </w:r>
      <w:proofErr w:type="spellStart"/>
      <w:r>
        <w:rPr>
          <w:rFonts w:ascii="Times" w:eastAsia="Times New Roman" w:hAnsi="Times" w:cs="Times New Roman"/>
        </w:rPr>
        <w:t>Kissling</w:t>
      </w:r>
      <w:proofErr w:type="spellEnd"/>
      <w:r>
        <w:rPr>
          <w:rFonts w:ascii="Times" w:eastAsia="Times New Roman" w:hAnsi="Times" w:cs="Times New Roman"/>
        </w:rPr>
        <w:t xml:space="preserve">, W., </w:t>
      </w:r>
      <w:proofErr w:type="spellStart"/>
      <w:r>
        <w:rPr>
          <w:rFonts w:ascii="Times" w:eastAsia="Times New Roman" w:hAnsi="Times" w:cs="Times New Roman"/>
        </w:rPr>
        <w:t>Hamann</w:t>
      </w:r>
      <w:proofErr w:type="spellEnd"/>
      <w:r>
        <w:rPr>
          <w:rFonts w:ascii="Times" w:eastAsia="Times New Roman" w:hAnsi="Times" w:cs="Times New Roman"/>
        </w:rPr>
        <w:t xml:space="preserve">, J., </w:t>
      </w:r>
      <w:proofErr w:type="spellStart"/>
      <w:r>
        <w:rPr>
          <w:rFonts w:ascii="Times" w:eastAsia="Times New Roman" w:hAnsi="Times" w:cs="Times New Roman"/>
        </w:rPr>
        <w:t>Etschel</w:t>
      </w:r>
      <w:proofErr w:type="spellEnd"/>
      <w:r>
        <w:rPr>
          <w:rFonts w:ascii="Times" w:eastAsia="Times New Roman" w:hAnsi="Times" w:cs="Times New Roman"/>
        </w:rPr>
        <w:t xml:space="preserve">, E., &amp; Engle, R. (2005). What does the PANSS mean? </w:t>
      </w:r>
      <w:r w:rsidRPr="009066A6">
        <w:rPr>
          <w:rFonts w:eastAsia="Times New Roman" w:cs="Times New Roman"/>
          <w:i/>
        </w:rPr>
        <w:t>Schizophrenia Research</w:t>
      </w:r>
      <w:r>
        <w:rPr>
          <w:rFonts w:eastAsia="Times New Roman" w:cs="Times New Roman"/>
          <w:i/>
        </w:rPr>
        <w:t>,</w:t>
      </w:r>
      <w:r w:rsidRPr="009066A6">
        <w:rPr>
          <w:rFonts w:eastAsia="Times New Roman" w:cs="Times New Roman"/>
          <w:i/>
        </w:rPr>
        <w:t xml:space="preserve"> 79</w:t>
      </w:r>
      <w:r>
        <w:rPr>
          <w:rFonts w:eastAsia="Times New Roman" w:cs="Times New Roman"/>
        </w:rPr>
        <w:t>, 231–238</w:t>
      </w:r>
    </w:p>
    <w:p w14:paraId="6D0643D6" w14:textId="77777777" w:rsidR="00915B28" w:rsidRPr="009066A6" w:rsidRDefault="00915B28" w:rsidP="00915B28">
      <w:pPr>
        <w:widowControl w:val="0"/>
        <w:autoSpaceDE w:val="0"/>
        <w:autoSpaceDN w:val="0"/>
        <w:adjustRightInd w:val="0"/>
        <w:spacing w:line="480" w:lineRule="auto"/>
        <w:ind w:left="567" w:hanging="567"/>
        <w:jc w:val="both"/>
        <w:rPr>
          <w:rFonts w:ascii="Times" w:hAnsi="Times" w:cs="Times New Roman"/>
        </w:rPr>
      </w:pPr>
      <w:r w:rsidRPr="009066A6">
        <w:rPr>
          <w:rFonts w:ascii="Times" w:hAnsi="Times" w:cs="Times New Roman"/>
        </w:rPr>
        <w:t xml:space="preserve">Markus, H. R., &amp; Kitayama, S. (1991). Cultural and the self: Implications for cognition, emotion, and motivation. </w:t>
      </w:r>
      <w:r w:rsidRPr="009066A6">
        <w:rPr>
          <w:rFonts w:ascii="Times" w:hAnsi="Times" w:cs="Times New Roman"/>
          <w:i/>
        </w:rPr>
        <w:t>Psychological Review</w:t>
      </w:r>
      <w:r w:rsidRPr="009066A6">
        <w:rPr>
          <w:rFonts w:ascii="Times" w:hAnsi="Times" w:cs="Times New Roman"/>
        </w:rPr>
        <w:t xml:space="preserve">, </w:t>
      </w:r>
      <w:r w:rsidRPr="009066A6">
        <w:rPr>
          <w:rFonts w:ascii="Times" w:hAnsi="Times" w:cs="Times New Roman"/>
          <w:i/>
        </w:rPr>
        <w:t>98</w:t>
      </w:r>
      <w:r w:rsidRPr="009066A6">
        <w:rPr>
          <w:rFonts w:ascii="Times" w:hAnsi="Times" w:cs="Times New Roman"/>
        </w:rPr>
        <w:t>, 224–253.</w:t>
      </w:r>
    </w:p>
    <w:p w14:paraId="24654E32" w14:textId="77777777" w:rsidR="00915B28" w:rsidRPr="0007210A" w:rsidRDefault="00915B28" w:rsidP="00915B28">
      <w:pPr>
        <w:pStyle w:val="Body1"/>
        <w:spacing w:after="0" w:line="480" w:lineRule="auto"/>
        <w:ind w:left="567" w:hanging="567"/>
        <w:jc w:val="both"/>
        <w:rPr>
          <w:rFonts w:ascii="Times New Roman" w:hAnsi="Times New Roman"/>
          <w:szCs w:val="24"/>
        </w:rPr>
      </w:pPr>
      <w:r w:rsidRPr="0007210A">
        <w:rPr>
          <w:rFonts w:ascii="Times New Roman" w:hAnsi="Times New Roman"/>
          <w:szCs w:val="24"/>
        </w:rPr>
        <w:t xml:space="preserve">Markus, H. </w:t>
      </w:r>
      <w:r>
        <w:rPr>
          <w:rFonts w:ascii="Times New Roman" w:hAnsi="Times New Roman"/>
          <w:szCs w:val="24"/>
        </w:rPr>
        <w:t>R</w:t>
      </w:r>
      <w:r w:rsidRPr="0007210A">
        <w:rPr>
          <w:rFonts w:ascii="Times New Roman" w:hAnsi="Times New Roman"/>
          <w:szCs w:val="24"/>
        </w:rPr>
        <w:t xml:space="preserve">., &amp; Kitayama, S. (1994). A collective fear of the collective: Implications for selves and theories of selves. </w:t>
      </w:r>
      <w:r w:rsidRPr="0007210A">
        <w:rPr>
          <w:rFonts w:ascii="Times New Roman" w:hAnsi="Times New Roman"/>
          <w:i/>
          <w:szCs w:val="24"/>
        </w:rPr>
        <w:t>Personality and Social Psychology Bulletin</w:t>
      </w:r>
      <w:r w:rsidRPr="00101D28">
        <w:rPr>
          <w:rFonts w:ascii="Times New Roman" w:hAnsi="Times New Roman"/>
          <w:szCs w:val="24"/>
        </w:rPr>
        <w:t xml:space="preserve">, </w:t>
      </w:r>
      <w:r w:rsidRPr="0007210A">
        <w:rPr>
          <w:rFonts w:ascii="Times New Roman" w:hAnsi="Times New Roman"/>
          <w:i/>
          <w:szCs w:val="24"/>
        </w:rPr>
        <w:t>20</w:t>
      </w:r>
      <w:r w:rsidRPr="0007210A">
        <w:rPr>
          <w:rFonts w:ascii="Times New Roman" w:hAnsi="Times New Roman"/>
          <w:szCs w:val="24"/>
        </w:rPr>
        <w:t>, 568</w:t>
      </w:r>
      <w:r>
        <w:rPr>
          <w:rFonts w:ascii="Times New Roman" w:hAnsi="Times New Roman"/>
        </w:rPr>
        <w:t>–</w:t>
      </w:r>
      <w:r w:rsidRPr="0007210A">
        <w:rPr>
          <w:rFonts w:ascii="Times New Roman" w:hAnsi="Times New Roman"/>
          <w:szCs w:val="24"/>
        </w:rPr>
        <w:t xml:space="preserve">579. </w:t>
      </w:r>
      <w:proofErr w:type="spellStart"/>
      <w:r w:rsidRPr="0007210A">
        <w:rPr>
          <w:rFonts w:ascii="Times New Roman" w:hAnsi="Times New Roman"/>
          <w:szCs w:val="24"/>
        </w:rPr>
        <w:t>Doi</w:t>
      </w:r>
      <w:proofErr w:type="spellEnd"/>
      <w:r w:rsidRPr="0007210A">
        <w:rPr>
          <w:rFonts w:ascii="Times New Roman" w:hAnsi="Times New Roman"/>
          <w:szCs w:val="24"/>
        </w:rPr>
        <w:t>: 10.1177/0146167294205013</w:t>
      </w:r>
    </w:p>
    <w:p w14:paraId="66951CF7" w14:textId="6CB51F31" w:rsidR="002E4467" w:rsidRPr="002E4467" w:rsidRDefault="002E4467" w:rsidP="002E4467">
      <w:pPr>
        <w:pStyle w:val="Body1"/>
        <w:spacing w:after="0" w:line="480" w:lineRule="auto"/>
        <w:ind w:left="720" w:hanging="720"/>
        <w:contextualSpacing/>
        <w:rPr>
          <w:rFonts w:ascii="Times New Roman" w:hAnsi="Times New Roman"/>
          <w:szCs w:val="24"/>
        </w:rPr>
      </w:pPr>
      <w:r w:rsidRPr="007A5368">
        <w:rPr>
          <w:rFonts w:ascii="Times New Roman" w:hAnsi="Times New Roman"/>
          <w:szCs w:val="24"/>
        </w:rPr>
        <w:t xml:space="preserve">McLaughlin, L.A. &amp; Braun, K. L. (1998). Asian and Pacific Islander cultural values: Considerations for health care decision making, </w:t>
      </w:r>
      <w:r w:rsidRPr="007A5368">
        <w:rPr>
          <w:rFonts w:ascii="Times New Roman" w:hAnsi="Times New Roman"/>
          <w:i/>
          <w:szCs w:val="24"/>
        </w:rPr>
        <w:t xml:space="preserve">Health &amp; </w:t>
      </w:r>
      <w:proofErr w:type="gramStart"/>
      <w:r w:rsidRPr="007A5368">
        <w:rPr>
          <w:rFonts w:ascii="Times New Roman" w:hAnsi="Times New Roman"/>
          <w:i/>
          <w:szCs w:val="24"/>
        </w:rPr>
        <w:t>Social Work</w:t>
      </w:r>
      <w:proofErr w:type="gramEnd"/>
      <w:r w:rsidRPr="007A5368">
        <w:rPr>
          <w:rFonts w:ascii="Times New Roman" w:hAnsi="Times New Roman"/>
          <w:i/>
          <w:szCs w:val="24"/>
        </w:rPr>
        <w:t>, 23,</w:t>
      </w:r>
      <w:r w:rsidRPr="007A5368">
        <w:rPr>
          <w:rFonts w:ascii="Times New Roman" w:hAnsi="Times New Roman"/>
          <w:szCs w:val="24"/>
        </w:rPr>
        <w:t xml:space="preserve"> 116-126.</w:t>
      </w:r>
    </w:p>
    <w:p w14:paraId="0650B1A9" w14:textId="22D5CF99" w:rsidR="00915B28" w:rsidRDefault="00915B28" w:rsidP="00915B28">
      <w:pPr>
        <w:widowControl w:val="0"/>
        <w:autoSpaceDE w:val="0"/>
        <w:autoSpaceDN w:val="0"/>
        <w:adjustRightInd w:val="0"/>
        <w:spacing w:line="480" w:lineRule="auto"/>
        <w:ind w:left="567" w:hanging="567"/>
        <w:jc w:val="both"/>
        <w:rPr>
          <w:rFonts w:ascii="Times New Roman" w:hAnsi="Times New Roman" w:cs="Times New Roman"/>
        </w:rPr>
      </w:pPr>
      <w:r w:rsidRPr="00E03967">
        <w:rPr>
          <w:rFonts w:ascii="Times New Roman" w:hAnsi="Times New Roman" w:cs="Times New Roman"/>
        </w:rPr>
        <w:t xml:space="preserve">Miller, L. G., &amp; Hays, R. D. (2000). Adherence to combination antiretroviral therapy: A synthesis of the literature and clinical implications. </w:t>
      </w:r>
      <w:r w:rsidRPr="00E03967">
        <w:rPr>
          <w:rFonts w:ascii="Times New Roman" w:hAnsi="Times New Roman" w:cs="Times New Roman"/>
          <w:i/>
        </w:rPr>
        <w:t>AIDS Reader</w:t>
      </w:r>
      <w:r w:rsidRPr="00E03967">
        <w:rPr>
          <w:rFonts w:ascii="Times New Roman" w:hAnsi="Times New Roman" w:cs="Times New Roman"/>
        </w:rPr>
        <w:t xml:space="preserve">, </w:t>
      </w:r>
      <w:r w:rsidRPr="00E03967">
        <w:rPr>
          <w:rFonts w:ascii="Times New Roman" w:hAnsi="Times New Roman" w:cs="Times New Roman"/>
          <w:i/>
        </w:rPr>
        <w:t>10</w:t>
      </w:r>
      <w:r w:rsidRPr="00E03967">
        <w:rPr>
          <w:rFonts w:ascii="Times New Roman" w:hAnsi="Times New Roman" w:cs="Times New Roman"/>
        </w:rPr>
        <w:t>, 177–185.</w:t>
      </w:r>
    </w:p>
    <w:p w14:paraId="47B7E6D8" w14:textId="61D48ECF" w:rsidR="00E93B6F" w:rsidRDefault="00E93B6F" w:rsidP="00915B28">
      <w:pPr>
        <w:widowControl w:val="0"/>
        <w:autoSpaceDE w:val="0"/>
        <w:autoSpaceDN w:val="0"/>
        <w:adjustRightInd w:val="0"/>
        <w:spacing w:line="480" w:lineRule="auto"/>
        <w:ind w:left="567" w:hanging="567"/>
        <w:jc w:val="both"/>
        <w:rPr>
          <w:rFonts w:ascii="Times" w:hAnsi="Times" w:cs="Myriad Pro"/>
          <w:color w:val="000000"/>
        </w:rPr>
      </w:pPr>
      <w:r w:rsidRPr="00E93B6F">
        <w:rPr>
          <w:rFonts w:ascii="Times" w:hAnsi="Times" w:cs="Myriad Pro"/>
          <w:color w:val="000000"/>
        </w:rPr>
        <w:t xml:space="preserve">Morosini P., </w:t>
      </w:r>
      <w:proofErr w:type="spellStart"/>
      <w:r w:rsidRPr="00E93B6F">
        <w:rPr>
          <w:rFonts w:ascii="Times" w:hAnsi="Times" w:cs="Myriad Pro"/>
          <w:color w:val="000000"/>
        </w:rPr>
        <w:t>Magliano</w:t>
      </w:r>
      <w:proofErr w:type="spellEnd"/>
      <w:r w:rsidRPr="00E93B6F">
        <w:rPr>
          <w:rFonts w:ascii="Times" w:hAnsi="Times" w:cs="Myriad Pro"/>
          <w:color w:val="000000"/>
        </w:rPr>
        <w:t xml:space="preserve"> L., </w:t>
      </w:r>
      <w:proofErr w:type="spellStart"/>
      <w:r w:rsidRPr="00E93B6F">
        <w:rPr>
          <w:rFonts w:ascii="Times" w:hAnsi="Times" w:cs="Myriad Pro"/>
          <w:color w:val="000000"/>
        </w:rPr>
        <w:t>Brambilla</w:t>
      </w:r>
      <w:proofErr w:type="spellEnd"/>
      <w:r w:rsidRPr="00E93B6F">
        <w:rPr>
          <w:rFonts w:ascii="Times" w:hAnsi="Times" w:cs="Myriad Pro"/>
          <w:color w:val="000000"/>
        </w:rPr>
        <w:t xml:space="preserve"> L., </w:t>
      </w:r>
      <w:proofErr w:type="spellStart"/>
      <w:r w:rsidRPr="00E93B6F">
        <w:rPr>
          <w:rFonts w:ascii="Times" w:hAnsi="Times" w:cs="Myriad Pro"/>
          <w:color w:val="000000"/>
        </w:rPr>
        <w:t>Ugolini</w:t>
      </w:r>
      <w:proofErr w:type="spellEnd"/>
      <w:r w:rsidRPr="00E93B6F">
        <w:rPr>
          <w:rFonts w:ascii="Times" w:hAnsi="Times" w:cs="Myriad Pro"/>
          <w:color w:val="000000"/>
        </w:rPr>
        <w:t xml:space="preserve"> S., </w:t>
      </w:r>
      <w:r>
        <w:rPr>
          <w:rFonts w:ascii="Times" w:hAnsi="Times" w:cs="Myriad Pro"/>
          <w:color w:val="000000"/>
        </w:rPr>
        <w:t xml:space="preserve">&amp; </w:t>
      </w:r>
      <w:proofErr w:type="spellStart"/>
      <w:r w:rsidRPr="00E93B6F">
        <w:rPr>
          <w:rFonts w:ascii="Times" w:hAnsi="Times" w:cs="Myriad Pro"/>
          <w:color w:val="000000"/>
        </w:rPr>
        <w:t>Pioli</w:t>
      </w:r>
      <w:proofErr w:type="spellEnd"/>
      <w:r w:rsidRPr="00E93B6F">
        <w:rPr>
          <w:rFonts w:ascii="Times" w:hAnsi="Times" w:cs="Myriad Pro"/>
          <w:color w:val="000000"/>
        </w:rPr>
        <w:t xml:space="preserve"> R. (2000). Development, reliability and acceptability of a new version of the DSM-IV Social and Occupational Functioning Assessment Scale (SOFAS) to assess routine social functioning. </w:t>
      </w:r>
      <w:proofErr w:type="spellStart"/>
      <w:r w:rsidRPr="00E93B6F">
        <w:rPr>
          <w:rFonts w:ascii="Times" w:hAnsi="Times" w:cs="Myriad Pro"/>
          <w:color w:val="000000"/>
        </w:rPr>
        <w:t>Acta</w:t>
      </w:r>
      <w:proofErr w:type="spellEnd"/>
      <w:r w:rsidRPr="00E93B6F">
        <w:rPr>
          <w:rFonts w:ascii="Times" w:hAnsi="Times" w:cs="Myriad Pro"/>
          <w:color w:val="000000"/>
        </w:rPr>
        <w:t xml:space="preserve"> </w:t>
      </w:r>
      <w:proofErr w:type="spellStart"/>
      <w:r w:rsidRPr="00E93B6F">
        <w:rPr>
          <w:rFonts w:ascii="Times" w:hAnsi="Times" w:cs="Myriad Pro"/>
          <w:color w:val="000000"/>
        </w:rPr>
        <w:t>Psychiatrica</w:t>
      </w:r>
      <w:proofErr w:type="spellEnd"/>
      <w:r w:rsidRPr="00E93B6F">
        <w:rPr>
          <w:rFonts w:ascii="Times" w:hAnsi="Times" w:cs="Myriad Pro"/>
          <w:color w:val="000000"/>
        </w:rPr>
        <w:t xml:space="preserve"> </w:t>
      </w:r>
      <w:proofErr w:type="spellStart"/>
      <w:r w:rsidRPr="00E93B6F">
        <w:rPr>
          <w:rFonts w:ascii="Times" w:hAnsi="Times" w:cs="Myriad Pro"/>
          <w:color w:val="000000"/>
        </w:rPr>
        <w:t>Scandinavica</w:t>
      </w:r>
      <w:proofErr w:type="spellEnd"/>
      <w:r w:rsidRPr="00E93B6F">
        <w:rPr>
          <w:rFonts w:ascii="Times" w:hAnsi="Times" w:cs="Myriad Pro"/>
          <w:color w:val="000000"/>
        </w:rPr>
        <w:t xml:space="preserve">, </w:t>
      </w:r>
      <w:r w:rsidRPr="00D3641B">
        <w:rPr>
          <w:rFonts w:ascii="Times" w:hAnsi="Times" w:cs="Myriad Pro"/>
          <w:i/>
          <w:color w:val="000000"/>
        </w:rPr>
        <w:t>101</w:t>
      </w:r>
      <w:r w:rsidR="00273114">
        <w:rPr>
          <w:rFonts w:ascii="Times" w:hAnsi="Times" w:cs="Myriad Pro"/>
          <w:color w:val="000000"/>
        </w:rPr>
        <w:t xml:space="preserve">, </w:t>
      </w:r>
      <w:r w:rsidRPr="00E93B6F">
        <w:rPr>
          <w:rFonts w:ascii="Times" w:hAnsi="Times" w:cs="Myriad Pro"/>
          <w:color w:val="000000"/>
        </w:rPr>
        <w:t>1-7.</w:t>
      </w:r>
    </w:p>
    <w:p w14:paraId="6C93150B" w14:textId="77777777" w:rsidR="00273114" w:rsidRPr="00EB3A92" w:rsidRDefault="00273114" w:rsidP="00D3641B">
      <w:pPr>
        <w:widowControl w:val="0"/>
        <w:autoSpaceDE w:val="0"/>
        <w:autoSpaceDN w:val="0"/>
        <w:adjustRightInd w:val="0"/>
        <w:spacing w:line="480" w:lineRule="auto"/>
        <w:ind w:left="567" w:hanging="567"/>
        <w:rPr>
          <w:rFonts w:ascii="Times New Roman" w:hAnsi="Times New Roman" w:cs="Times New Roman"/>
        </w:rPr>
      </w:pPr>
      <w:r w:rsidRPr="00EB3A92">
        <w:rPr>
          <w:rFonts w:ascii="Times New Roman" w:hAnsi="Times New Roman" w:cs="Times New Roman"/>
        </w:rPr>
        <w:t>Mueser, K.T., Meyer, P.S., Penn, D.L., Clancy, R., Clancy, D.M. &amp; Salyers, M.P.  (2006). The Illness Management an</w:t>
      </w:r>
      <w:r>
        <w:rPr>
          <w:rFonts w:ascii="Times New Roman" w:hAnsi="Times New Roman" w:cs="Times New Roman"/>
        </w:rPr>
        <w:t>d Recovery Program: Rationale, d</w:t>
      </w:r>
      <w:r w:rsidRPr="00EB3A92">
        <w:rPr>
          <w:rFonts w:ascii="Times New Roman" w:hAnsi="Times New Roman" w:cs="Times New Roman"/>
        </w:rPr>
        <w:t>evelopment,</w:t>
      </w:r>
    </w:p>
    <w:p w14:paraId="619B306B" w14:textId="7E75AA4B" w:rsidR="00273114" w:rsidRPr="00EB3A92" w:rsidRDefault="00273114" w:rsidP="00D3641B">
      <w:pPr>
        <w:widowControl w:val="0"/>
        <w:autoSpaceDE w:val="0"/>
        <w:autoSpaceDN w:val="0"/>
        <w:adjustRightInd w:val="0"/>
        <w:spacing w:line="480" w:lineRule="auto"/>
        <w:ind w:firstLine="567"/>
        <w:rPr>
          <w:rFonts w:ascii="Times New Roman" w:hAnsi="Times New Roman" w:cs="Times New Roman"/>
        </w:rPr>
      </w:pPr>
      <w:r>
        <w:rPr>
          <w:rFonts w:ascii="Times New Roman" w:hAnsi="Times New Roman" w:cs="Times New Roman"/>
        </w:rPr>
        <w:t>and preliminary f</w:t>
      </w:r>
      <w:r w:rsidRPr="00EB3A92">
        <w:rPr>
          <w:rFonts w:ascii="Times New Roman" w:hAnsi="Times New Roman" w:cs="Times New Roman"/>
        </w:rPr>
        <w:t xml:space="preserve">indings, </w:t>
      </w:r>
      <w:r w:rsidRPr="00EB3A92">
        <w:rPr>
          <w:rFonts w:ascii="Times New Roman" w:hAnsi="Times New Roman" w:cs="Times New Roman"/>
          <w:i/>
        </w:rPr>
        <w:t>Schizophrenia Bulletin</w:t>
      </w:r>
      <w:r>
        <w:rPr>
          <w:rFonts w:ascii="Times New Roman" w:hAnsi="Times New Roman" w:cs="Times New Roman"/>
        </w:rPr>
        <w:t xml:space="preserve">, </w:t>
      </w:r>
      <w:r w:rsidRPr="00755E16">
        <w:rPr>
          <w:rFonts w:ascii="Times New Roman" w:hAnsi="Times New Roman" w:cs="Times New Roman"/>
          <w:i/>
        </w:rPr>
        <w:t>32</w:t>
      </w:r>
      <w:r>
        <w:rPr>
          <w:rFonts w:ascii="Times New Roman" w:hAnsi="Times New Roman" w:cs="Times New Roman"/>
          <w:i/>
        </w:rPr>
        <w:t>,</w:t>
      </w:r>
      <w:r w:rsidRPr="00EB3A92">
        <w:rPr>
          <w:rFonts w:ascii="Times New Roman" w:hAnsi="Times New Roman" w:cs="Times New Roman"/>
        </w:rPr>
        <w:t xml:space="preserve"> S32–S43</w:t>
      </w:r>
      <w:r>
        <w:rPr>
          <w:rFonts w:ascii="Times New Roman" w:hAnsi="Times New Roman" w:cs="Times New Roman"/>
        </w:rPr>
        <w:t xml:space="preserve">. </w:t>
      </w:r>
    </w:p>
    <w:p w14:paraId="6572362E" w14:textId="115A8016" w:rsidR="00915B28" w:rsidRPr="00915B28" w:rsidRDefault="00915B28" w:rsidP="003B1219">
      <w:pPr>
        <w:spacing w:line="480" w:lineRule="auto"/>
        <w:ind w:left="567" w:hanging="567"/>
        <w:jc w:val="both"/>
        <w:rPr>
          <w:rFonts w:ascii="Times New Roman" w:hAnsi="Times New Roman" w:cs="Times New Roman"/>
          <w:shd w:val="clear" w:color="auto" w:fill="FFFFFF"/>
        </w:rPr>
      </w:pPr>
      <w:r w:rsidRPr="00915B28">
        <w:rPr>
          <w:rFonts w:ascii="Times New Roman" w:hAnsi="Times New Roman" w:cs="Times New Roman"/>
          <w:i/>
          <w:shd w:val="clear" w:color="auto" w:fill="FFFFFF"/>
        </w:rPr>
        <w:t>The President’s New Freedom Commission on Mental Health.</w:t>
      </w:r>
      <w:r w:rsidRPr="00915B28">
        <w:rPr>
          <w:rFonts w:ascii="Times New Roman" w:hAnsi="Times New Roman" w:cs="Times New Roman"/>
          <w:shd w:val="clear" w:color="auto" w:fill="FFFFFF"/>
        </w:rPr>
        <w:t xml:space="preserve"> (2003). </w:t>
      </w:r>
      <w:r w:rsidRPr="00915B28">
        <w:rPr>
          <w:rFonts w:ascii="Times New Roman" w:hAnsi="Times New Roman" w:cs="Times New Roman"/>
        </w:rPr>
        <w:t>A</w:t>
      </w:r>
      <w:r w:rsidRPr="00915B28">
        <w:rPr>
          <w:rFonts w:ascii="Times New Roman" w:hAnsi="Times New Roman" w:cs="Times New Roman"/>
          <w:i/>
        </w:rPr>
        <w:t>chieving the promise: Transforming mental health care in America (final report).</w:t>
      </w:r>
      <w:r>
        <w:rPr>
          <w:rFonts w:ascii="Times New Roman" w:hAnsi="Times New Roman" w:cs="Times New Roman"/>
        </w:rPr>
        <w:t xml:space="preserve"> Rockville, MD.</w:t>
      </w:r>
    </w:p>
    <w:p w14:paraId="6995768C" w14:textId="77777777" w:rsidR="00915B28" w:rsidRPr="0007210A" w:rsidRDefault="00915B28" w:rsidP="00915B28">
      <w:pPr>
        <w:spacing w:line="480" w:lineRule="auto"/>
        <w:ind w:left="567" w:hanging="567"/>
        <w:jc w:val="both"/>
        <w:rPr>
          <w:rFonts w:ascii="Times New Roman" w:hAnsi="Times New Roman" w:cs="Times New Roman"/>
        </w:rPr>
      </w:pPr>
      <w:r w:rsidRPr="0007210A">
        <w:rPr>
          <w:rFonts w:ascii="Times New Roman" w:hAnsi="Times New Roman" w:cs="Times New Roman"/>
        </w:rPr>
        <w:t xml:space="preserve">Ryan, R. M. &amp; Deci, E. L. (2000). Self-determination theory and the facilitation of intrinsic motivation, social development, and well-being. </w:t>
      </w:r>
      <w:r w:rsidRPr="0007210A">
        <w:rPr>
          <w:rFonts w:ascii="Times New Roman" w:hAnsi="Times New Roman" w:cs="Times New Roman"/>
          <w:i/>
        </w:rPr>
        <w:t>American Psychologist</w:t>
      </w:r>
      <w:r w:rsidRPr="00E03967">
        <w:rPr>
          <w:rFonts w:ascii="Times New Roman" w:hAnsi="Times New Roman" w:cs="Times New Roman"/>
        </w:rPr>
        <w:t xml:space="preserve">, </w:t>
      </w:r>
      <w:r w:rsidRPr="0007210A">
        <w:rPr>
          <w:rFonts w:ascii="Times New Roman" w:hAnsi="Times New Roman" w:cs="Times New Roman"/>
          <w:i/>
        </w:rPr>
        <w:t>55</w:t>
      </w:r>
      <w:r w:rsidRPr="00E03967">
        <w:rPr>
          <w:rFonts w:ascii="Times New Roman" w:hAnsi="Times New Roman" w:cs="Times New Roman"/>
        </w:rPr>
        <w:t xml:space="preserve">, </w:t>
      </w:r>
      <w:r w:rsidRPr="0007210A">
        <w:rPr>
          <w:rFonts w:ascii="Times New Roman" w:hAnsi="Times New Roman" w:cs="Times New Roman"/>
        </w:rPr>
        <w:t>68</w:t>
      </w:r>
      <w:r>
        <w:rPr>
          <w:rFonts w:ascii="Times New Roman" w:hAnsi="Times New Roman" w:cs="Times New Roman"/>
        </w:rPr>
        <w:t>–</w:t>
      </w:r>
      <w:r w:rsidRPr="0007210A">
        <w:rPr>
          <w:rFonts w:ascii="Times New Roman" w:hAnsi="Times New Roman" w:cs="Times New Roman"/>
        </w:rPr>
        <w:t>78.</w:t>
      </w:r>
      <w:r>
        <w:rPr>
          <w:rFonts w:ascii="Times New Roman" w:hAnsi="Times New Roman" w:cs="Times New Roman"/>
        </w:rPr>
        <w:t xml:space="preserve"> </w:t>
      </w:r>
      <w:proofErr w:type="spellStart"/>
      <w:r>
        <w:rPr>
          <w:rFonts w:ascii="Times New Roman" w:hAnsi="Times New Roman" w:cs="Times New Roman"/>
        </w:rPr>
        <w:t>Doi</w:t>
      </w:r>
      <w:proofErr w:type="spellEnd"/>
      <w:r>
        <w:rPr>
          <w:rFonts w:ascii="Times New Roman" w:hAnsi="Times New Roman" w:cs="Times New Roman"/>
        </w:rPr>
        <w:t xml:space="preserve">: </w:t>
      </w:r>
      <w:r w:rsidRPr="00E03967">
        <w:rPr>
          <w:rFonts w:ascii="Times New Roman" w:hAnsi="Times New Roman" w:cs="Times New Roman"/>
        </w:rPr>
        <w:t>10.1037/0003-066X.55.1.68</w:t>
      </w:r>
    </w:p>
    <w:p w14:paraId="4912D8A4" w14:textId="77777777" w:rsidR="00915B28" w:rsidRPr="0007210A" w:rsidRDefault="00915B28" w:rsidP="00915B28">
      <w:pPr>
        <w:pStyle w:val="Body1"/>
        <w:spacing w:after="0" w:line="480" w:lineRule="auto"/>
        <w:ind w:left="567" w:hanging="567"/>
        <w:jc w:val="both"/>
        <w:rPr>
          <w:rFonts w:ascii="Times New Roman" w:hAnsi="Times New Roman"/>
          <w:szCs w:val="24"/>
        </w:rPr>
      </w:pPr>
      <w:r w:rsidRPr="0007210A">
        <w:rPr>
          <w:rFonts w:ascii="Times New Roman" w:hAnsi="Times New Roman"/>
          <w:szCs w:val="24"/>
        </w:rPr>
        <w:t>Taylor, S.</w:t>
      </w:r>
      <w:r>
        <w:rPr>
          <w:rFonts w:ascii="Times New Roman" w:hAnsi="Times New Roman"/>
          <w:szCs w:val="24"/>
        </w:rPr>
        <w:t xml:space="preserve"> </w:t>
      </w:r>
      <w:r w:rsidRPr="0007210A">
        <w:rPr>
          <w:rFonts w:ascii="Times New Roman" w:hAnsi="Times New Roman"/>
          <w:szCs w:val="24"/>
        </w:rPr>
        <w:t xml:space="preserve">E. (1989). </w:t>
      </w:r>
      <w:r w:rsidRPr="00E03967">
        <w:rPr>
          <w:rFonts w:ascii="Times New Roman" w:hAnsi="Times New Roman"/>
          <w:i/>
          <w:szCs w:val="24"/>
        </w:rPr>
        <w:t>Positive illusions: Creative self-deception and the health</w:t>
      </w:r>
      <w:r>
        <w:rPr>
          <w:rFonts w:ascii="Times New Roman" w:hAnsi="Times New Roman"/>
          <w:i/>
          <w:szCs w:val="24"/>
        </w:rPr>
        <w:t>y</w:t>
      </w:r>
      <w:r w:rsidRPr="00E03967">
        <w:rPr>
          <w:rFonts w:ascii="Times New Roman" w:hAnsi="Times New Roman"/>
          <w:i/>
          <w:szCs w:val="24"/>
        </w:rPr>
        <w:t xml:space="preserve"> mind.</w:t>
      </w:r>
      <w:r w:rsidRPr="0007210A">
        <w:rPr>
          <w:rFonts w:ascii="Times New Roman" w:hAnsi="Times New Roman"/>
          <w:szCs w:val="24"/>
        </w:rPr>
        <w:t xml:space="preserve"> New York: Basic Books.</w:t>
      </w:r>
    </w:p>
    <w:p w14:paraId="730DE8B6" w14:textId="77777777" w:rsidR="00915B28" w:rsidRPr="0007210A" w:rsidRDefault="00915B28" w:rsidP="00915B28">
      <w:pPr>
        <w:pStyle w:val="Body1"/>
        <w:spacing w:after="0" w:line="480" w:lineRule="auto"/>
        <w:ind w:left="567" w:hanging="567"/>
        <w:jc w:val="both"/>
        <w:rPr>
          <w:rFonts w:ascii="Times New Roman" w:hAnsi="Times New Roman"/>
          <w:szCs w:val="24"/>
        </w:rPr>
      </w:pPr>
      <w:r w:rsidRPr="0007210A">
        <w:rPr>
          <w:rFonts w:ascii="Times New Roman" w:hAnsi="Times New Roman"/>
          <w:szCs w:val="24"/>
        </w:rPr>
        <w:t>Taylor, S.</w:t>
      </w:r>
      <w:r>
        <w:rPr>
          <w:rFonts w:ascii="Times New Roman" w:hAnsi="Times New Roman"/>
          <w:szCs w:val="24"/>
        </w:rPr>
        <w:t xml:space="preserve"> </w:t>
      </w:r>
      <w:r w:rsidRPr="0007210A">
        <w:rPr>
          <w:rFonts w:ascii="Times New Roman" w:hAnsi="Times New Roman"/>
          <w:szCs w:val="24"/>
        </w:rPr>
        <w:t>E.</w:t>
      </w:r>
      <w:r>
        <w:rPr>
          <w:rFonts w:ascii="Times New Roman" w:hAnsi="Times New Roman"/>
          <w:szCs w:val="24"/>
        </w:rPr>
        <w:t>,</w:t>
      </w:r>
      <w:r w:rsidRPr="0007210A">
        <w:rPr>
          <w:rFonts w:ascii="Times New Roman" w:hAnsi="Times New Roman"/>
          <w:szCs w:val="24"/>
        </w:rPr>
        <w:t xml:space="preserve"> &amp; Brown, J.</w:t>
      </w:r>
      <w:r>
        <w:rPr>
          <w:rFonts w:ascii="Times New Roman" w:hAnsi="Times New Roman"/>
          <w:szCs w:val="24"/>
        </w:rPr>
        <w:t xml:space="preserve"> </w:t>
      </w:r>
      <w:r w:rsidRPr="0007210A">
        <w:rPr>
          <w:rFonts w:ascii="Times New Roman" w:hAnsi="Times New Roman"/>
          <w:szCs w:val="24"/>
        </w:rPr>
        <w:t>D. (1988). Illusion and well-being: A social psychological perspective on mental health</w:t>
      </w:r>
      <w:r>
        <w:rPr>
          <w:rFonts w:ascii="Times New Roman" w:hAnsi="Times New Roman"/>
          <w:szCs w:val="24"/>
        </w:rPr>
        <w:t>.</w:t>
      </w:r>
      <w:r w:rsidRPr="0007210A">
        <w:rPr>
          <w:rFonts w:ascii="Times New Roman" w:hAnsi="Times New Roman"/>
          <w:szCs w:val="24"/>
        </w:rPr>
        <w:t xml:space="preserve"> </w:t>
      </w:r>
      <w:r w:rsidRPr="0007210A">
        <w:rPr>
          <w:rFonts w:ascii="Times New Roman" w:hAnsi="Times New Roman"/>
          <w:i/>
          <w:szCs w:val="24"/>
        </w:rPr>
        <w:t>Psychological Bulletin</w:t>
      </w:r>
      <w:r w:rsidRPr="006F5605">
        <w:rPr>
          <w:rFonts w:ascii="Times New Roman" w:hAnsi="Times New Roman"/>
          <w:szCs w:val="24"/>
        </w:rPr>
        <w:t xml:space="preserve">, </w:t>
      </w:r>
      <w:r w:rsidRPr="0007210A">
        <w:rPr>
          <w:rFonts w:ascii="Times New Roman" w:hAnsi="Times New Roman"/>
          <w:i/>
          <w:szCs w:val="24"/>
        </w:rPr>
        <w:t>103</w:t>
      </w:r>
      <w:r w:rsidRPr="0007210A">
        <w:rPr>
          <w:rFonts w:ascii="Times New Roman" w:hAnsi="Times New Roman"/>
          <w:szCs w:val="24"/>
        </w:rPr>
        <w:t>, 193</w:t>
      </w:r>
      <w:r>
        <w:rPr>
          <w:rFonts w:ascii="Times New Roman" w:hAnsi="Times New Roman"/>
          <w:szCs w:val="24"/>
        </w:rPr>
        <w:t>–</w:t>
      </w:r>
      <w:r w:rsidRPr="0007210A">
        <w:rPr>
          <w:rFonts w:ascii="Times New Roman" w:hAnsi="Times New Roman"/>
          <w:szCs w:val="24"/>
        </w:rPr>
        <w:t>210.</w:t>
      </w:r>
    </w:p>
    <w:p w14:paraId="35D31CFD" w14:textId="77777777" w:rsidR="002C5577" w:rsidRPr="00C40E28" w:rsidRDefault="002C5577" w:rsidP="00D3641B">
      <w:pPr>
        <w:spacing w:line="480" w:lineRule="auto"/>
        <w:rPr>
          <w:rFonts w:ascii="Times New Roman" w:eastAsia="Times New Roman" w:hAnsi="Times New Roman" w:cs="Times New Roman"/>
        </w:rPr>
      </w:pPr>
      <w:r w:rsidRPr="00C40E28">
        <w:rPr>
          <w:rFonts w:ascii="Times New Roman" w:eastAsia="Times New Roman" w:hAnsi="Times New Roman" w:cs="Times New Roman"/>
        </w:rPr>
        <w:t xml:space="preserve">Triandis, H.C., Bontempo, R., Villareal, M.J., Asai, M., Nihon, N.L., (1988). </w:t>
      </w:r>
    </w:p>
    <w:p w14:paraId="57DF8A8D" w14:textId="45C70A75" w:rsidR="002C5577" w:rsidRPr="003B1219" w:rsidRDefault="002C5577" w:rsidP="003B1219">
      <w:pPr>
        <w:spacing w:line="480" w:lineRule="auto"/>
        <w:ind w:left="567"/>
        <w:rPr>
          <w:rFonts w:ascii="Times New Roman" w:eastAsia="Times New Roman" w:hAnsi="Times New Roman" w:cs="Times New Roman"/>
        </w:rPr>
      </w:pPr>
      <w:r w:rsidRPr="00C40E28">
        <w:rPr>
          <w:rFonts w:ascii="Times New Roman" w:eastAsia="Times New Roman" w:hAnsi="Times New Roman" w:cs="Times New Roman"/>
        </w:rPr>
        <w:t xml:space="preserve">Individualism and Collectivism: Cross-Cultural </w:t>
      </w:r>
      <w:r>
        <w:rPr>
          <w:rFonts w:ascii="Times New Roman" w:eastAsia="Times New Roman" w:hAnsi="Times New Roman" w:cs="Times New Roman"/>
        </w:rPr>
        <w:t>p</w:t>
      </w:r>
      <w:r w:rsidRPr="00C40E28">
        <w:rPr>
          <w:rFonts w:ascii="Times New Roman" w:eastAsia="Times New Roman" w:hAnsi="Times New Roman" w:cs="Times New Roman"/>
        </w:rPr>
        <w:t xml:space="preserve">erspectives on </w:t>
      </w:r>
      <w:r>
        <w:rPr>
          <w:rFonts w:ascii="Times New Roman" w:eastAsia="Times New Roman" w:hAnsi="Times New Roman" w:cs="Times New Roman"/>
        </w:rPr>
        <w:t>self-</w:t>
      </w:r>
      <w:proofErr w:type="spellStart"/>
      <w:r>
        <w:rPr>
          <w:rFonts w:ascii="Times New Roman" w:eastAsia="Times New Roman" w:hAnsi="Times New Roman" w:cs="Times New Roman"/>
        </w:rPr>
        <w:t>i</w:t>
      </w:r>
      <w:r w:rsidRPr="00C40E28">
        <w:rPr>
          <w:rFonts w:ascii="Times New Roman" w:eastAsia="Times New Roman" w:hAnsi="Times New Roman" w:cs="Times New Roman"/>
        </w:rPr>
        <w:t>ngroup</w:t>
      </w:r>
      <w:proofErr w:type="spellEnd"/>
      <w:r w:rsidRPr="00C40E28">
        <w:rPr>
          <w:rFonts w:ascii="Times New Roman" w:eastAsia="Times New Roman" w:hAnsi="Times New Roman" w:cs="Times New Roman"/>
        </w:rPr>
        <w:t xml:space="preserve"> </w:t>
      </w:r>
      <w:r>
        <w:rPr>
          <w:rFonts w:ascii="Times New Roman" w:eastAsia="Times New Roman" w:hAnsi="Times New Roman" w:cs="Times New Roman"/>
        </w:rPr>
        <w:t>r</w:t>
      </w:r>
      <w:r w:rsidRPr="00C40E28">
        <w:rPr>
          <w:rFonts w:ascii="Times New Roman" w:eastAsia="Times New Roman" w:hAnsi="Times New Roman" w:cs="Times New Roman"/>
        </w:rPr>
        <w:t xml:space="preserve">elationships, </w:t>
      </w:r>
      <w:r w:rsidRPr="00C40E28">
        <w:rPr>
          <w:rFonts w:ascii="Times New Roman" w:eastAsia="Times New Roman" w:hAnsi="Times New Roman" w:cs="Times New Roman"/>
          <w:i/>
        </w:rPr>
        <w:t>Journal of Personality and Social Psychology, 54</w:t>
      </w:r>
      <w:r w:rsidRPr="00C40E28">
        <w:rPr>
          <w:rFonts w:ascii="Times New Roman" w:eastAsia="Times New Roman" w:hAnsi="Times New Roman" w:cs="Times New Roman"/>
        </w:rPr>
        <w:t xml:space="preserve">, 323-338 </w:t>
      </w:r>
    </w:p>
    <w:p w14:paraId="77A585D9" w14:textId="77777777" w:rsidR="00915B28" w:rsidRPr="0007210A" w:rsidRDefault="00915B28" w:rsidP="00915B28">
      <w:pPr>
        <w:spacing w:line="480" w:lineRule="auto"/>
        <w:ind w:left="567" w:hanging="567"/>
        <w:jc w:val="both"/>
        <w:rPr>
          <w:rFonts w:ascii="Times New Roman" w:hAnsi="Times New Roman" w:cs="Times New Roman"/>
        </w:rPr>
      </w:pPr>
      <w:r w:rsidRPr="0007210A">
        <w:rPr>
          <w:rFonts w:ascii="Times New Roman" w:hAnsi="Times New Roman" w:cs="Times New Roman"/>
        </w:rPr>
        <w:t>Wehmeyer, M., &amp; Palmer, S. B. (2003). Adult outcomes for students with cognitive disabilities three</w:t>
      </w:r>
      <w:r>
        <w:rPr>
          <w:rFonts w:ascii="Times New Roman" w:hAnsi="Times New Roman" w:cs="Times New Roman"/>
        </w:rPr>
        <w:t xml:space="preserve"> </w:t>
      </w:r>
      <w:r w:rsidRPr="0007210A">
        <w:rPr>
          <w:rFonts w:ascii="Times New Roman" w:hAnsi="Times New Roman" w:cs="Times New Roman"/>
        </w:rPr>
        <w:t xml:space="preserve">years after high school: The impact of self-determination. </w:t>
      </w:r>
      <w:r w:rsidRPr="0007210A">
        <w:rPr>
          <w:rFonts w:ascii="Times New Roman" w:hAnsi="Times New Roman" w:cs="Times New Roman"/>
          <w:i/>
        </w:rPr>
        <w:t>Education and Training in Developmental Disabilities</w:t>
      </w:r>
      <w:r w:rsidRPr="006F5605">
        <w:rPr>
          <w:rFonts w:ascii="Times New Roman" w:hAnsi="Times New Roman" w:cs="Times New Roman"/>
        </w:rPr>
        <w:t xml:space="preserve">, </w:t>
      </w:r>
      <w:r w:rsidRPr="0007210A">
        <w:rPr>
          <w:rFonts w:ascii="Times New Roman" w:hAnsi="Times New Roman" w:cs="Times New Roman"/>
          <w:i/>
        </w:rPr>
        <w:t>38</w:t>
      </w:r>
      <w:r w:rsidRPr="0007210A">
        <w:rPr>
          <w:rFonts w:ascii="Times New Roman" w:hAnsi="Times New Roman" w:cs="Times New Roman"/>
        </w:rPr>
        <w:t>, 131</w:t>
      </w:r>
      <w:r>
        <w:rPr>
          <w:rFonts w:ascii="Times New Roman" w:hAnsi="Times New Roman"/>
        </w:rPr>
        <w:t>–</w:t>
      </w:r>
      <w:r w:rsidRPr="0007210A">
        <w:rPr>
          <w:rFonts w:ascii="Times New Roman" w:hAnsi="Times New Roman" w:cs="Times New Roman"/>
        </w:rPr>
        <w:t>144.</w:t>
      </w:r>
    </w:p>
    <w:p w14:paraId="240CE03A" w14:textId="77777777" w:rsidR="00915B28" w:rsidRPr="006F5605" w:rsidRDefault="00915B28" w:rsidP="00915B28">
      <w:pPr>
        <w:spacing w:line="480" w:lineRule="auto"/>
        <w:ind w:left="567" w:hanging="567"/>
        <w:jc w:val="both"/>
        <w:rPr>
          <w:rFonts w:ascii="Times New Roman" w:eastAsia="Times New Roman" w:hAnsi="Times New Roman" w:cs="Times New Roman"/>
        </w:rPr>
      </w:pPr>
      <w:r w:rsidRPr="0007210A">
        <w:rPr>
          <w:rFonts w:ascii="Times New Roman" w:eastAsia="Times New Roman" w:hAnsi="Times New Roman" w:cs="Times New Roman"/>
        </w:rPr>
        <w:t xml:space="preserve">Wehmeyer, M. L., &amp; Schalock, R. L. (2001). Self-determination and quality of life: Implications for special education services and supports. </w:t>
      </w:r>
      <w:r w:rsidRPr="0007210A">
        <w:rPr>
          <w:rFonts w:ascii="Times New Roman" w:eastAsia="Times New Roman" w:hAnsi="Times New Roman" w:cs="Times New Roman"/>
          <w:i/>
        </w:rPr>
        <w:t>Focus on Exceptional Children</w:t>
      </w:r>
      <w:r w:rsidRPr="0007210A">
        <w:rPr>
          <w:rFonts w:ascii="Times New Roman" w:eastAsia="Times New Roman" w:hAnsi="Times New Roman" w:cs="Times New Roman"/>
        </w:rPr>
        <w:t xml:space="preserve">, </w:t>
      </w:r>
      <w:r w:rsidRPr="0007210A">
        <w:rPr>
          <w:rFonts w:ascii="Times New Roman" w:eastAsia="Times New Roman" w:hAnsi="Times New Roman" w:cs="Times New Roman"/>
          <w:i/>
        </w:rPr>
        <w:t>33</w:t>
      </w:r>
      <w:r w:rsidRPr="006F5605">
        <w:rPr>
          <w:rFonts w:ascii="Times New Roman" w:eastAsia="Times New Roman" w:hAnsi="Times New Roman" w:cs="Times New Roman"/>
        </w:rPr>
        <w:t>, 1</w:t>
      </w:r>
      <w:r w:rsidRPr="006F5605">
        <w:rPr>
          <w:rFonts w:ascii="Times New Roman" w:hAnsi="Times New Roman"/>
        </w:rPr>
        <w:t>–</w:t>
      </w:r>
      <w:r w:rsidRPr="006F5605">
        <w:rPr>
          <w:rFonts w:ascii="Times New Roman" w:eastAsia="Times New Roman" w:hAnsi="Times New Roman" w:cs="Times New Roman"/>
        </w:rPr>
        <w:t>16.</w:t>
      </w:r>
    </w:p>
    <w:p w14:paraId="1D02D76E" w14:textId="77777777" w:rsidR="00915B28" w:rsidRPr="0007210A" w:rsidRDefault="00915B28" w:rsidP="00915B28">
      <w:pPr>
        <w:spacing w:line="480" w:lineRule="auto"/>
        <w:ind w:left="567" w:hanging="567"/>
        <w:jc w:val="both"/>
        <w:rPr>
          <w:rFonts w:ascii="Times New Roman" w:eastAsia="Times New Roman" w:hAnsi="Times New Roman" w:cs="Times New Roman"/>
        </w:rPr>
      </w:pPr>
      <w:r w:rsidRPr="0007210A">
        <w:rPr>
          <w:rFonts w:ascii="Times New Roman" w:eastAsia="Times New Roman" w:hAnsi="Times New Roman" w:cs="Times New Roman"/>
        </w:rPr>
        <w:t>Wehmeyer, M, &amp; Schwartz, M. (1997). Self-</w:t>
      </w:r>
      <w:r>
        <w:rPr>
          <w:rFonts w:ascii="Times New Roman" w:eastAsia="Times New Roman" w:hAnsi="Times New Roman" w:cs="Times New Roman"/>
        </w:rPr>
        <w:t>d</w:t>
      </w:r>
      <w:r w:rsidRPr="0007210A">
        <w:rPr>
          <w:rFonts w:ascii="Times New Roman" w:eastAsia="Times New Roman" w:hAnsi="Times New Roman" w:cs="Times New Roman"/>
        </w:rPr>
        <w:t xml:space="preserve">etermination and </w:t>
      </w:r>
      <w:r>
        <w:rPr>
          <w:rFonts w:ascii="Times New Roman" w:eastAsia="Times New Roman" w:hAnsi="Times New Roman" w:cs="Times New Roman"/>
        </w:rPr>
        <w:t>p</w:t>
      </w:r>
      <w:r w:rsidRPr="0007210A">
        <w:rPr>
          <w:rFonts w:ascii="Times New Roman" w:eastAsia="Times New Roman" w:hAnsi="Times New Roman" w:cs="Times New Roman"/>
        </w:rPr>
        <w:t xml:space="preserve">ositive </w:t>
      </w:r>
      <w:r>
        <w:rPr>
          <w:rFonts w:ascii="Times New Roman" w:eastAsia="Times New Roman" w:hAnsi="Times New Roman" w:cs="Times New Roman"/>
        </w:rPr>
        <w:t>a</w:t>
      </w:r>
      <w:r w:rsidRPr="0007210A">
        <w:rPr>
          <w:rFonts w:ascii="Times New Roman" w:eastAsia="Times New Roman" w:hAnsi="Times New Roman" w:cs="Times New Roman"/>
        </w:rPr>
        <w:t xml:space="preserve">dult </w:t>
      </w:r>
      <w:r>
        <w:rPr>
          <w:rFonts w:ascii="Times New Roman" w:eastAsia="Times New Roman" w:hAnsi="Times New Roman" w:cs="Times New Roman"/>
        </w:rPr>
        <w:t>o</w:t>
      </w:r>
      <w:r w:rsidRPr="0007210A">
        <w:rPr>
          <w:rFonts w:ascii="Times New Roman" w:eastAsia="Times New Roman" w:hAnsi="Times New Roman" w:cs="Times New Roman"/>
        </w:rPr>
        <w:t xml:space="preserve">utcomes: A </w:t>
      </w:r>
      <w:r>
        <w:rPr>
          <w:rFonts w:ascii="Times New Roman" w:eastAsia="Times New Roman" w:hAnsi="Times New Roman" w:cs="Times New Roman"/>
        </w:rPr>
        <w:t>f</w:t>
      </w:r>
      <w:r w:rsidRPr="0007210A">
        <w:rPr>
          <w:rFonts w:ascii="Times New Roman" w:eastAsia="Times New Roman" w:hAnsi="Times New Roman" w:cs="Times New Roman"/>
        </w:rPr>
        <w:t>ollow-</w:t>
      </w:r>
      <w:r>
        <w:rPr>
          <w:rFonts w:ascii="Times New Roman" w:eastAsia="Times New Roman" w:hAnsi="Times New Roman" w:cs="Times New Roman"/>
        </w:rPr>
        <w:t>u</w:t>
      </w:r>
      <w:r w:rsidRPr="0007210A">
        <w:rPr>
          <w:rFonts w:ascii="Times New Roman" w:eastAsia="Times New Roman" w:hAnsi="Times New Roman" w:cs="Times New Roman"/>
        </w:rPr>
        <w:t xml:space="preserve">p </w:t>
      </w:r>
      <w:r>
        <w:rPr>
          <w:rFonts w:ascii="Times New Roman" w:eastAsia="Times New Roman" w:hAnsi="Times New Roman" w:cs="Times New Roman"/>
        </w:rPr>
        <w:t>s</w:t>
      </w:r>
      <w:r w:rsidRPr="0007210A">
        <w:rPr>
          <w:rFonts w:ascii="Times New Roman" w:eastAsia="Times New Roman" w:hAnsi="Times New Roman" w:cs="Times New Roman"/>
        </w:rPr>
        <w:t xml:space="preserve">tudy of </w:t>
      </w:r>
      <w:r>
        <w:rPr>
          <w:rFonts w:ascii="Times New Roman" w:eastAsia="Times New Roman" w:hAnsi="Times New Roman" w:cs="Times New Roman"/>
        </w:rPr>
        <w:t>y</w:t>
      </w:r>
      <w:r w:rsidRPr="0007210A">
        <w:rPr>
          <w:rFonts w:ascii="Times New Roman" w:eastAsia="Times New Roman" w:hAnsi="Times New Roman" w:cs="Times New Roman"/>
        </w:rPr>
        <w:t xml:space="preserve">outh with </w:t>
      </w:r>
      <w:r>
        <w:rPr>
          <w:rFonts w:ascii="Times New Roman" w:eastAsia="Times New Roman" w:hAnsi="Times New Roman" w:cs="Times New Roman"/>
        </w:rPr>
        <w:t>m</w:t>
      </w:r>
      <w:r w:rsidRPr="0007210A">
        <w:rPr>
          <w:rFonts w:ascii="Times New Roman" w:eastAsia="Times New Roman" w:hAnsi="Times New Roman" w:cs="Times New Roman"/>
        </w:rPr>
        <w:t xml:space="preserve">ental </w:t>
      </w:r>
      <w:r>
        <w:rPr>
          <w:rFonts w:ascii="Times New Roman" w:eastAsia="Times New Roman" w:hAnsi="Times New Roman" w:cs="Times New Roman"/>
        </w:rPr>
        <w:t>r</w:t>
      </w:r>
      <w:r w:rsidRPr="0007210A">
        <w:rPr>
          <w:rFonts w:ascii="Times New Roman" w:eastAsia="Times New Roman" w:hAnsi="Times New Roman" w:cs="Times New Roman"/>
        </w:rPr>
        <w:t xml:space="preserve">etardation or </w:t>
      </w:r>
      <w:r>
        <w:rPr>
          <w:rFonts w:ascii="Times New Roman" w:eastAsia="Times New Roman" w:hAnsi="Times New Roman" w:cs="Times New Roman"/>
        </w:rPr>
        <w:t>l</w:t>
      </w:r>
      <w:r w:rsidRPr="0007210A">
        <w:rPr>
          <w:rFonts w:ascii="Times New Roman" w:eastAsia="Times New Roman" w:hAnsi="Times New Roman" w:cs="Times New Roman"/>
        </w:rPr>
        <w:t xml:space="preserve">earning </w:t>
      </w:r>
      <w:r>
        <w:rPr>
          <w:rFonts w:ascii="Times New Roman" w:eastAsia="Times New Roman" w:hAnsi="Times New Roman" w:cs="Times New Roman"/>
        </w:rPr>
        <w:t>d</w:t>
      </w:r>
      <w:r w:rsidRPr="0007210A">
        <w:rPr>
          <w:rFonts w:ascii="Times New Roman" w:eastAsia="Times New Roman" w:hAnsi="Times New Roman" w:cs="Times New Roman"/>
        </w:rPr>
        <w:t>isabilities</w:t>
      </w:r>
      <w:r>
        <w:rPr>
          <w:rFonts w:ascii="Times New Roman" w:eastAsia="Times New Roman" w:hAnsi="Times New Roman" w:cs="Times New Roman"/>
        </w:rPr>
        <w:t>.</w:t>
      </w:r>
      <w:r w:rsidRPr="0007210A">
        <w:rPr>
          <w:rFonts w:ascii="Times New Roman" w:eastAsia="Times New Roman" w:hAnsi="Times New Roman" w:cs="Times New Roman"/>
        </w:rPr>
        <w:t xml:space="preserve"> </w:t>
      </w:r>
      <w:r w:rsidRPr="0007210A">
        <w:rPr>
          <w:rFonts w:ascii="Times New Roman" w:eastAsia="Times New Roman" w:hAnsi="Times New Roman" w:cs="Times New Roman"/>
          <w:i/>
        </w:rPr>
        <w:t>Exceptional Children</w:t>
      </w:r>
      <w:r w:rsidRPr="0007210A">
        <w:rPr>
          <w:rFonts w:ascii="Times New Roman" w:eastAsia="Times New Roman" w:hAnsi="Times New Roman" w:cs="Times New Roman"/>
        </w:rPr>
        <w:t xml:space="preserve">, </w:t>
      </w:r>
      <w:r w:rsidRPr="0007210A">
        <w:rPr>
          <w:rFonts w:ascii="Times New Roman" w:eastAsia="Times New Roman" w:hAnsi="Times New Roman" w:cs="Times New Roman"/>
          <w:i/>
        </w:rPr>
        <w:t>63</w:t>
      </w:r>
      <w:r w:rsidRPr="0007210A">
        <w:rPr>
          <w:rFonts w:ascii="Times New Roman" w:eastAsia="Times New Roman" w:hAnsi="Times New Roman" w:cs="Times New Roman"/>
        </w:rPr>
        <w:t>, 245</w:t>
      </w:r>
      <w:r>
        <w:rPr>
          <w:rFonts w:ascii="Times New Roman" w:hAnsi="Times New Roman"/>
        </w:rPr>
        <w:t>–</w:t>
      </w:r>
      <w:r w:rsidRPr="0007210A">
        <w:rPr>
          <w:rFonts w:ascii="Times New Roman" w:eastAsia="Times New Roman" w:hAnsi="Times New Roman" w:cs="Times New Roman"/>
        </w:rPr>
        <w:t>255.</w:t>
      </w:r>
    </w:p>
    <w:p w14:paraId="19F9B35C" w14:textId="3FAD220E" w:rsidR="00915B28" w:rsidRPr="003D4356" w:rsidRDefault="00915B28" w:rsidP="003D4356">
      <w:pPr>
        <w:spacing w:line="480" w:lineRule="auto"/>
        <w:ind w:left="567" w:hanging="567"/>
        <w:jc w:val="both"/>
        <w:rPr>
          <w:rFonts w:ascii="Times New Roman" w:eastAsia="Times New Roman" w:hAnsi="Times New Roman" w:cs="Times New Roman"/>
        </w:rPr>
      </w:pPr>
      <w:r w:rsidRPr="0007210A">
        <w:rPr>
          <w:rFonts w:ascii="Times New Roman" w:eastAsia="Times New Roman" w:hAnsi="Times New Roman" w:cs="Times New Roman"/>
        </w:rPr>
        <w:t xml:space="preserve">Wehmeyer, M, &amp; Schwartz, M. (1998). </w:t>
      </w:r>
      <w:hyperlink r:id="rId8" w:history="1">
        <w:r w:rsidRPr="0007210A">
          <w:rPr>
            <w:rFonts w:ascii="Times New Roman" w:eastAsia="Times New Roman" w:hAnsi="Times New Roman" w:cs="Times New Roman"/>
            <w:bCs/>
          </w:rPr>
          <w:t>The relationship between self-determination and quality of life for adults with mental retardation</w:t>
        </w:r>
      </w:hyperlink>
      <w:r>
        <w:rPr>
          <w:rFonts w:ascii="Times New Roman" w:eastAsia="Times New Roman" w:hAnsi="Times New Roman" w:cs="Times New Roman"/>
          <w:bCs/>
        </w:rPr>
        <w:t>.</w:t>
      </w:r>
      <w:r w:rsidRPr="0007210A">
        <w:rPr>
          <w:rFonts w:ascii="Times New Roman" w:eastAsia="Times New Roman" w:hAnsi="Times New Roman" w:cs="Times New Roman"/>
          <w:bCs/>
        </w:rPr>
        <w:t xml:space="preserve"> </w:t>
      </w:r>
      <w:r w:rsidRPr="0007210A">
        <w:rPr>
          <w:rFonts w:ascii="Times New Roman" w:eastAsia="Times New Roman" w:hAnsi="Times New Roman" w:cs="Times New Roman"/>
          <w:i/>
        </w:rPr>
        <w:t>Education and Training in Developmental Disabilities</w:t>
      </w:r>
      <w:r w:rsidRPr="006F5605">
        <w:rPr>
          <w:rFonts w:ascii="Times New Roman" w:eastAsia="Times New Roman" w:hAnsi="Times New Roman" w:cs="Times New Roman"/>
        </w:rPr>
        <w:t xml:space="preserve">, </w:t>
      </w:r>
      <w:r w:rsidRPr="0007210A">
        <w:rPr>
          <w:rFonts w:ascii="Times New Roman" w:eastAsia="Times New Roman" w:hAnsi="Times New Roman" w:cs="Times New Roman"/>
          <w:i/>
        </w:rPr>
        <w:t>3</w:t>
      </w:r>
      <w:r w:rsidRPr="0007210A">
        <w:rPr>
          <w:rFonts w:ascii="Times New Roman" w:eastAsia="Times New Roman" w:hAnsi="Times New Roman" w:cs="Times New Roman"/>
        </w:rPr>
        <w:t>, 3</w:t>
      </w:r>
      <w:r>
        <w:rPr>
          <w:rFonts w:ascii="Times New Roman" w:hAnsi="Times New Roman"/>
        </w:rPr>
        <w:t>–</w:t>
      </w:r>
      <w:r w:rsidRPr="0007210A">
        <w:rPr>
          <w:rFonts w:ascii="Times New Roman" w:eastAsia="Times New Roman" w:hAnsi="Times New Roman" w:cs="Times New Roman"/>
        </w:rPr>
        <w:t>12.</w:t>
      </w:r>
      <w:r w:rsidR="003D4356">
        <w:rPr>
          <w:rFonts w:ascii="Times New Roman" w:eastAsia="Times New Roman" w:hAnsi="Times New Roman" w:cs="Times New Roman"/>
        </w:rPr>
        <w:t xml:space="preserve"> </w:t>
      </w:r>
    </w:p>
    <w:sectPr w:rsidR="00915B28" w:rsidRPr="003D4356" w:rsidSect="00D94CED">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BA212" w14:textId="77777777" w:rsidR="008F10A9" w:rsidRDefault="008F10A9" w:rsidP="0040450A">
      <w:r>
        <w:separator/>
      </w:r>
    </w:p>
  </w:endnote>
  <w:endnote w:type="continuationSeparator" w:id="0">
    <w:p w14:paraId="048F2CCB" w14:textId="77777777" w:rsidR="008F10A9" w:rsidRDefault="008F10A9" w:rsidP="0040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0000000000000000000"/>
    <w:charset w:val="4D"/>
    <w:family w:val="roman"/>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yriad Pro">
    <w:altName w:val="Cambria"/>
    <w:panose1 w:val="00000000000000000000"/>
    <w:charset w:val="4D"/>
    <w:family w:val="swiss"/>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080E0000" w:usb2="0000001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5EF8A" w14:textId="77777777" w:rsidR="008F10A9" w:rsidRDefault="008F10A9" w:rsidP="00404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533E80" w14:textId="77777777" w:rsidR="008F10A9" w:rsidRDefault="008F10A9" w:rsidP="0040450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2A0ED" w14:textId="77777777" w:rsidR="008F10A9" w:rsidRDefault="008F10A9" w:rsidP="004045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245E5">
      <w:rPr>
        <w:rStyle w:val="PageNumber"/>
        <w:noProof/>
      </w:rPr>
      <w:t>20</w:t>
    </w:r>
    <w:r>
      <w:rPr>
        <w:rStyle w:val="PageNumber"/>
      </w:rPr>
      <w:fldChar w:fldCharType="end"/>
    </w:r>
  </w:p>
  <w:p w14:paraId="2DD47D6A" w14:textId="77777777" w:rsidR="008F10A9" w:rsidRDefault="008F10A9" w:rsidP="004045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9FF7CC" w14:textId="77777777" w:rsidR="008F10A9" w:rsidRDefault="008F10A9" w:rsidP="0040450A">
      <w:r>
        <w:separator/>
      </w:r>
    </w:p>
  </w:footnote>
  <w:footnote w:type="continuationSeparator" w:id="0">
    <w:p w14:paraId="2FE32F5E" w14:textId="77777777" w:rsidR="008F10A9" w:rsidRDefault="008F10A9" w:rsidP="0040450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5B3"/>
    <w:multiLevelType w:val="hybridMultilevel"/>
    <w:tmpl w:val="B56EC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712397"/>
    <w:multiLevelType w:val="hybridMultilevel"/>
    <w:tmpl w:val="1882A2B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CF7387"/>
    <w:multiLevelType w:val="hybridMultilevel"/>
    <w:tmpl w:val="A8F2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0C0947"/>
    <w:multiLevelType w:val="hybridMultilevel"/>
    <w:tmpl w:val="1C06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C5365B"/>
    <w:multiLevelType w:val="multilevel"/>
    <w:tmpl w:val="B56ECF9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nsid w:val="55795AB5"/>
    <w:multiLevelType w:val="hybridMultilevel"/>
    <w:tmpl w:val="1D6C1C12"/>
    <w:lvl w:ilvl="0" w:tplc="2D2A0734">
      <w:start w:val="1"/>
      <w:numFmt w:val="bullet"/>
      <w:lvlText w:val="►"/>
      <w:lvlJc w:val="left"/>
      <w:pPr>
        <w:tabs>
          <w:tab w:val="num" w:pos="720"/>
        </w:tabs>
        <w:ind w:left="720" w:hanging="360"/>
      </w:pPr>
      <w:rPr>
        <w:rFonts w:ascii="Arial" w:hAnsi="Arial" w:hint="default"/>
      </w:rPr>
    </w:lvl>
    <w:lvl w:ilvl="1" w:tplc="CBA4E61A" w:tentative="1">
      <w:start w:val="1"/>
      <w:numFmt w:val="bullet"/>
      <w:lvlText w:val="►"/>
      <w:lvlJc w:val="left"/>
      <w:pPr>
        <w:tabs>
          <w:tab w:val="num" w:pos="1440"/>
        </w:tabs>
        <w:ind w:left="1440" w:hanging="360"/>
      </w:pPr>
      <w:rPr>
        <w:rFonts w:ascii="Arial" w:hAnsi="Arial" w:hint="default"/>
      </w:rPr>
    </w:lvl>
    <w:lvl w:ilvl="2" w:tplc="2C26F500" w:tentative="1">
      <w:start w:val="1"/>
      <w:numFmt w:val="bullet"/>
      <w:lvlText w:val="►"/>
      <w:lvlJc w:val="left"/>
      <w:pPr>
        <w:tabs>
          <w:tab w:val="num" w:pos="2160"/>
        </w:tabs>
        <w:ind w:left="2160" w:hanging="360"/>
      </w:pPr>
      <w:rPr>
        <w:rFonts w:ascii="Arial" w:hAnsi="Arial" w:hint="default"/>
      </w:rPr>
    </w:lvl>
    <w:lvl w:ilvl="3" w:tplc="A1BE8AF4" w:tentative="1">
      <w:start w:val="1"/>
      <w:numFmt w:val="bullet"/>
      <w:lvlText w:val="►"/>
      <w:lvlJc w:val="left"/>
      <w:pPr>
        <w:tabs>
          <w:tab w:val="num" w:pos="2880"/>
        </w:tabs>
        <w:ind w:left="2880" w:hanging="360"/>
      </w:pPr>
      <w:rPr>
        <w:rFonts w:ascii="Arial" w:hAnsi="Arial" w:hint="default"/>
      </w:rPr>
    </w:lvl>
    <w:lvl w:ilvl="4" w:tplc="23C0BEAE" w:tentative="1">
      <w:start w:val="1"/>
      <w:numFmt w:val="bullet"/>
      <w:lvlText w:val="►"/>
      <w:lvlJc w:val="left"/>
      <w:pPr>
        <w:tabs>
          <w:tab w:val="num" w:pos="3600"/>
        </w:tabs>
        <w:ind w:left="3600" w:hanging="360"/>
      </w:pPr>
      <w:rPr>
        <w:rFonts w:ascii="Arial" w:hAnsi="Arial" w:hint="default"/>
      </w:rPr>
    </w:lvl>
    <w:lvl w:ilvl="5" w:tplc="C49C4300" w:tentative="1">
      <w:start w:val="1"/>
      <w:numFmt w:val="bullet"/>
      <w:lvlText w:val="►"/>
      <w:lvlJc w:val="left"/>
      <w:pPr>
        <w:tabs>
          <w:tab w:val="num" w:pos="4320"/>
        </w:tabs>
        <w:ind w:left="4320" w:hanging="360"/>
      </w:pPr>
      <w:rPr>
        <w:rFonts w:ascii="Arial" w:hAnsi="Arial" w:hint="default"/>
      </w:rPr>
    </w:lvl>
    <w:lvl w:ilvl="6" w:tplc="E85A7E9A" w:tentative="1">
      <w:start w:val="1"/>
      <w:numFmt w:val="bullet"/>
      <w:lvlText w:val="►"/>
      <w:lvlJc w:val="left"/>
      <w:pPr>
        <w:tabs>
          <w:tab w:val="num" w:pos="5040"/>
        </w:tabs>
        <w:ind w:left="5040" w:hanging="360"/>
      </w:pPr>
      <w:rPr>
        <w:rFonts w:ascii="Arial" w:hAnsi="Arial" w:hint="default"/>
      </w:rPr>
    </w:lvl>
    <w:lvl w:ilvl="7" w:tplc="68142C9C" w:tentative="1">
      <w:start w:val="1"/>
      <w:numFmt w:val="bullet"/>
      <w:lvlText w:val="►"/>
      <w:lvlJc w:val="left"/>
      <w:pPr>
        <w:tabs>
          <w:tab w:val="num" w:pos="5760"/>
        </w:tabs>
        <w:ind w:left="5760" w:hanging="360"/>
      </w:pPr>
      <w:rPr>
        <w:rFonts w:ascii="Arial" w:hAnsi="Arial" w:hint="default"/>
      </w:rPr>
    </w:lvl>
    <w:lvl w:ilvl="8" w:tplc="CEFAF90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81F"/>
    <w:rsid w:val="0002204E"/>
    <w:rsid w:val="00033E58"/>
    <w:rsid w:val="0004723E"/>
    <w:rsid w:val="00067E4E"/>
    <w:rsid w:val="00087FB2"/>
    <w:rsid w:val="000A2DBB"/>
    <w:rsid w:val="000B1BE6"/>
    <w:rsid w:val="000B471E"/>
    <w:rsid w:val="000E00B7"/>
    <w:rsid w:val="00117116"/>
    <w:rsid w:val="00130C3E"/>
    <w:rsid w:val="00165106"/>
    <w:rsid w:val="00182D3C"/>
    <w:rsid w:val="00194209"/>
    <w:rsid w:val="001A0A28"/>
    <w:rsid w:val="001C7E0F"/>
    <w:rsid w:val="001D608C"/>
    <w:rsid w:val="001D706F"/>
    <w:rsid w:val="001E3F0F"/>
    <w:rsid w:val="00221B6A"/>
    <w:rsid w:val="00223D03"/>
    <w:rsid w:val="0023253A"/>
    <w:rsid w:val="0024717F"/>
    <w:rsid w:val="00261143"/>
    <w:rsid w:val="00273114"/>
    <w:rsid w:val="002A41C9"/>
    <w:rsid w:val="002C5577"/>
    <w:rsid w:val="002C6C8E"/>
    <w:rsid w:val="002D6BA4"/>
    <w:rsid w:val="002E4467"/>
    <w:rsid w:val="002F04E3"/>
    <w:rsid w:val="003053C4"/>
    <w:rsid w:val="00311379"/>
    <w:rsid w:val="00320E17"/>
    <w:rsid w:val="00330719"/>
    <w:rsid w:val="003504D3"/>
    <w:rsid w:val="00351B63"/>
    <w:rsid w:val="00353D02"/>
    <w:rsid w:val="00360591"/>
    <w:rsid w:val="00375165"/>
    <w:rsid w:val="003756A0"/>
    <w:rsid w:val="00383CB4"/>
    <w:rsid w:val="00386927"/>
    <w:rsid w:val="0039278B"/>
    <w:rsid w:val="003A067D"/>
    <w:rsid w:val="003B1219"/>
    <w:rsid w:val="003D4356"/>
    <w:rsid w:val="003E415C"/>
    <w:rsid w:val="0040450A"/>
    <w:rsid w:val="00430521"/>
    <w:rsid w:val="004332C0"/>
    <w:rsid w:val="00435062"/>
    <w:rsid w:val="0047575B"/>
    <w:rsid w:val="004E206A"/>
    <w:rsid w:val="00524291"/>
    <w:rsid w:val="005245E5"/>
    <w:rsid w:val="00531F76"/>
    <w:rsid w:val="00532205"/>
    <w:rsid w:val="0053780D"/>
    <w:rsid w:val="00541757"/>
    <w:rsid w:val="00577B79"/>
    <w:rsid w:val="00580CC3"/>
    <w:rsid w:val="00592C6A"/>
    <w:rsid w:val="005A4A27"/>
    <w:rsid w:val="005A6223"/>
    <w:rsid w:val="005D5E4C"/>
    <w:rsid w:val="005F225B"/>
    <w:rsid w:val="005F7C52"/>
    <w:rsid w:val="00611A2E"/>
    <w:rsid w:val="00623AF4"/>
    <w:rsid w:val="0064681F"/>
    <w:rsid w:val="00651861"/>
    <w:rsid w:val="00656CE0"/>
    <w:rsid w:val="00663468"/>
    <w:rsid w:val="00670D1D"/>
    <w:rsid w:val="00690240"/>
    <w:rsid w:val="00691712"/>
    <w:rsid w:val="0069656F"/>
    <w:rsid w:val="006A0F5A"/>
    <w:rsid w:val="006A169E"/>
    <w:rsid w:val="006C5B50"/>
    <w:rsid w:val="006D095C"/>
    <w:rsid w:val="006D5429"/>
    <w:rsid w:val="006E31FA"/>
    <w:rsid w:val="006E3788"/>
    <w:rsid w:val="006E7F62"/>
    <w:rsid w:val="006F26D9"/>
    <w:rsid w:val="00702EDE"/>
    <w:rsid w:val="00710839"/>
    <w:rsid w:val="007378D3"/>
    <w:rsid w:val="00792A1B"/>
    <w:rsid w:val="007A0BCE"/>
    <w:rsid w:val="007B01F9"/>
    <w:rsid w:val="007C0523"/>
    <w:rsid w:val="007C5202"/>
    <w:rsid w:val="007C7011"/>
    <w:rsid w:val="007D4225"/>
    <w:rsid w:val="007F7912"/>
    <w:rsid w:val="00827263"/>
    <w:rsid w:val="00827571"/>
    <w:rsid w:val="00833CD3"/>
    <w:rsid w:val="00840664"/>
    <w:rsid w:val="00851926"/>
    <w:rsid w:val="00863BD0"/>
    <w:rsid w:val="00886743"/>
    <w:rsid w:val="00890833"/>
    <w:rsid w:val="008A0A8A"/>
    <w:rsid w:val="008C7E8E"/>
    <w:rsid w:val="008F10A9"/>
    <w:rsid w:val="008F52E2"/>
    <w:rsid w:val="008F7859"/>
    <w:rsid w:val="00902ABC"/>
    <w:rsid w:val="009066A6"/>
    <w:rsid w:val="00912883"/>
    <w:rsid w:val="00914527"/>
    <w:rsid w:val="00915B28"/>
    <w:rsid w:val="00923CCE"/>
    <w:rsid w:val="00934459"/>
    <w:rsid w:val="009529A6"/>
    <w:rsid w:val="009567B9"/>
    <w:rsid w:val="0097499A"/>
    <w:rsid w:val="009850F7"/>
    <w:rsid w:val="0098763D"/>
    <w:rsid w:val="00990891"/>
    <w:rsid w:val="009B6515"/>
    <w:rsid w:val="009C0ADC"/>
    <w:rsid w:val="009C0D4A"/>
    <w:rsid w:val="009C25B4"/>
    <w:rsid w:val="009C2660"/>
    <w:rsid w:val="009D4F46"/>
    <w:rsid w:val="009E1586"/>
    <w:rsid w:val="00A0447F"/>
    <w:rsid w:val="00A10034"/>
    <w:rsid w:val="00A13FAF"/>
    <w:rsid w:val="00A216C6"/>
    <w:rsid w:val="00A31DF3"/>
    <w:rsid w:val="00A65683"/>
    <w:rsid w:val="00A77A88"/>
    <w:rsid w:val="00A879BF"/>
    <w:rsid w:val="00AC55CA"/>
    <w:rsid w:val="00B0305A"/>
    <w:rsid w:val="00B1006C"/>
    <w:rsid w:val="00B11E28"/>
    <w:rsid w:val="00B1565C"/>
    <w:rsid w:val="00B2067A"/>
    <w:rsid w:val="00B22EDF"/>
    <w:rsid w:val="00B277E3"/>
    <w:rsid w:val="00B438B0"/>
    <w:rsid w:val="00B46112"/>
    <w:rsid w:val="00B55DDB"/>
    <w:rsid w:val="00B87A67"/>
    <w:rsid w:val="00BA1A45"/>
    <w:rsid w:val="00BC6199"/>
    <w:rsid w:val="00BD5908"/>
    <w:rsid w:val="00BE3A36"/>
    <w:rsid w:val="00BE7AAA"/>
    <w:rsid w:val="00BF3544"/>
    <w:rsid w:val="00BF4D69"/>
    <w:rsid w:val="00C122B9"/>
    <w:rsid w:val="00C21D43"/>
    <w:rsid w:val="00C2297E"/>
    <w:rsid w:val="00C41C1F"/>
    <w:rsid w:val="00C43E0B"/>
    <w:rsid w:val="00C81757"/>
    <w:rsid w:val="00CA60BB"/>
    <w:rsid w:val="00CB5BE1"/>
    <w:rsid w:val="00CC2D27"/>
    <w:rsid w:val="00CD0EBE"/>
    <w:rsid w:val="00CD38D5"/>
    <w:rsid w:val="00CF1B65"/>
    <w:rsid w:val="00D30996"/>
    <w:rsid w:val="00D36381"/>
    <w:rsid w:val="00D3641B"/>
    <w:rsid w:val="00D36D4B"/>
    <w:rsid w:val="00D43F52"/>
    <w:rsid w:val="00D50253"/>
    <w:rsid w:val="00D502D2"/>
    <w:rsid w:val="00D51FF9"/>
    <w:rsid w:val="00D52661"/>
    <w:rsid w:val="00D54610"/>
    <w:rsid w:val="00D6158E"/>
    <w:rsid w:val="00D65F50"/>
    <w:rsid w:val="00D67711"/>
    <w:rsid w:val="00D722C8"/>
    <w:rsid w:val="00D81B75"/>
    <w:rsid w:val="00D94CED"/>
    <w:rsid w:val="00D94D71"/>
    <w:rsid w:val="00DC6FEA"/>
    <w:rsid w:val="00DD33E4"/>
    <w:rsid w:val="00E00E7E"/>
    <w:rsid w:val="00E107B4"/>
    <w:rsid w:val="00E15062"/>
    <w:rsid w:val="00E16861"/>
    <w:rsid w:val="00E24939"/>
    <w:rsid w:val="00E418CF"/>
    <w:rsid w:val="00E65EAA"/>
    <w:rsid w:val="00E75122"/>
    <w:rsid w:val="00E76D15"/>
    <w:rsid w:val="00E84645"/>
    <w:rsid w:val="00E874B2"/>
    <w:rsid w:val="00E90AB4"/>
    <w:rsid w:val="00E93B6F"/>
    <w:rsid w:val="00EA62C9"/>
    <w:rsid w:val="00EB2B87"/>
    <w:rsid w:val="00EE2104"/>
    <w:rsid w:val="00F0538A"/>
    <w:rsid w:val="00F162B3"/>
    <w:rsid w:val="00F335A6"/>
    <w:rsid w:val="00F4343C"/>
    <w:rsid w:val="00F70CE6"/>
    <w:rsid w:val="00FA4A5D"/>
    <w:rsid w:val="00FC1484"/>
    <w:rsid w:val="00FF7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14C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0450A"/>
    <w:pPr>
      <w:tabs>
        <w:tab w:val="center" w:pos="4320"/>
        <w:tab w:val="right" w:pos="8640"/>
      </w:tabs>
    </w:pPr>
  </w:style>
  <w:style w:type="character" w:customStyle="1" w:styleId="FooterChar">
    <w:name w:val="Footer Char"/>
    <w:basedOn w:val="DefaultParagraphFont"/>
    <w:link w:val="Footer"/>
    <w:uiPriority w:val="99"/>
    <w:rsid w:val="0040450A"/>
  </w:style>
  <w:style w:type="character" w:styleId="PageNumber">
    <w:name w:val="page number"/>
    <w:basedOn w:val="DefaultParagraphFont"/>
    <w:uiPriority w:val="99"/>
    <w:semiHidden/>
    <w:unhideWhenUsed/>
    <w:rsid w:val="0040450A"/>
  </w:style>
  <w:style w:type="paragraph" w:customStyle="1" w:styleId="Body1">
    <w:name w:val="Body 1"/>
    <w:uiPriority w:val="99"/>
    <w:rsid w:val="0098763D"/>
    <w:pPr>
      <w:spacing w:after="200"/>
      <w:outlineLvl w:val="0"/>
    </w:pPr>
    <w:rPr>
      <w:rFonts w:ascii="Helvetica" w:eastAsia="Arial Unicode MS" w:hAnsi="Helvetica" w:cs="Times New Roman"/>
      <w:color w:val="000000"/>
      <w:szCs w:val="20"/>
      <w:u w:color="000000"/>
    </w:rPr>
  </w:style>
  <w:style w:type="paragraph" w:styleId="BodyText">
    <w:name w:val="Body Text"/>
    <w:basedOn w:val="Normal"/>
    <w:link w:val="BodyTextChar"/>
    <w:uiPriority w:val="99"/>
    <w:rsid w:val="00CD0EBE"/>
    <w:pPr>
      <w:spacing w:after="120"/>
    </w:pPr>
    <w:rPr>
      <w:rFonts w:ascii="Cambria" w:eastAsia="Batang" w:hAnsi="Cambria" w:cs="Times New Roman"/>
      <w:sz w:val="20"/>
      <w:szCs w:val="20"/>
      <w:lang w:val="x-none" w:eastAsia="x-none"/>
    </w:rPr>
  </w:style>
  <w:style w:type="character" w:customStyle="1" w:styleId="BodyTextChar">
    <w:name w:val="Body Text Char"/>
    <w:basedOn w:val="DefaultParagraphFont"/>
    <w:link w:val="BodyText"/>
    <w:uiPriority w:val="99"/>
    <w:rsid w:val="00CD0EBE"/>
    <w:rPr>
      <w:rFonts w:ascii="Cambria" w:eastAsia="Batang" w:hAnsi="Cambria" w:cs="Times New Roman"/>
      <w:sz w:val="20"/>
      <w:szCs w:val="20"/>
      <w:lang w:val="x-none" w:eastAsia="x-none"/>
    </w:rPr>
  </w:style>
  <w:style w:type="character" w:styleId="Emphasis">
    <w:name w:val="Emphasis"/>
    <w:basedOn w:val="DefaultParagraphFont"/>
    <w:uiPriority w:val="20"/>
    <w:qFormat/>
    <w:rsid w:val="00532205"/>
    <w:rPr>
      <w:i/>
      <w:iCs/>
    </w:rPr>
  </w:style>
  <w:style w:type="table" w:styleId="TableGrid">
    <w:name w:val="Table Grid"/>
    <w:basedOn w:val="TableNormal"/>
    <w:uiPriority w:val="59"/>
    <w:rsid w:val="00C41C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C1F"/>
    <w:rPr>
      <w:rFonts w:ascii="Lucida Grande" w:hAnsi="Lucida Grande" w:cs="Lucida Grande"/>
      <w:sz w:val="18"/>
      <w:szCs w:val="18"/>
    </w:rPr>
  </w:style>
  <w:style w:type="character" w:styleId="Strong">
    <w:name w:val="Strong"/>
    <w:basedOn w:val="DefaultParagraphFont"/>
    <w:uiPriority w:val="22"/>
    <w:qFormat/>
    <w:rsid w:val="00430521"/>
    <w:rPr>
      <w:b/>
      <w:bCs/>
    </w:rPr>
  </w:style>
  <w:style w:type="character" w:customStyle="1" w:styleId="citation">
    <w:name w:val="citation"/>
    <w:basedOn w:val="DefaultParagraphFont"/>
    <w:rsid w:val="001A0A28"/>
  </w:style>
  <w:style w:type="character" w:styleId="Hyperlink">
    <w:name w:val="Hyperlink"/>
    <w:basedOn w:val="DefaultParagraphFont"/>
    <w:uiPriority w:val="99"/>
    <w:semiHidden/>
    <w:unhideWhenUsed/>
    <w:rsid w:val="001A0A28"/>
    <w:rPr>
      <w:color w:val="0000FF"/>
      <w:u w:val="single"/>
    </w:rPr>
  </w:style>
  <w:style w:type="character" w:styleId="FollowedHyperlink">
    <w:name w:val="FollowedHyperlink"/>
    <w:basedOn w:val="DefaultParagraphFont"/>
    <w:uiPriority w:val="99"/>
    <w:semiHidden/>
    <w:unhideWhenUsed/>
    <w:rsid w:val="001A0A28"/>
    <w:rPr>
      <w:color w:val="800080" w:themeColor="followedHyperlink"/>
      <w:u w:val="single"/>
    </w:rPr>
  </w:style>
  <w:style w:type="paragraph" w:customStyle="1" w:styleId="Default">
    <w:name w:val="Default"/>
    <w:rsid w:val="00AC55CA"/>
    <w:pPr>
      <w:widowControl w:val="0"/>
      <w:autoSpaceDE w:val="0"/>
      <w:autoSpaceDN w:val="0"/>
      <w:adjustRightInd w:val="0"/>
    </w:pPr>
    <w:rPr>
      <w:rFonts w:ascii="Myriad Pro" w:hAnsi="Myriad Pro" w:cs="Myriad Pro"/>
      <w:color w:val="000000"/>
    </w:rPr>
  </w:style>
  <w:style w:type="paragraph" w:customStyle="1" w:styleId="Pa21">
    <w:name w:val="Pa21"/>
    <w:basedOn w:val="Default"/>
    <w:next w:val="Default"/>
    <w:uiPriority w:val="99"/>
    <w:rsid w:val="00AC55CA"/>
    <w:pPr>
      <w:spacing w:line="191" w:lineRule="atLeast"/>
    </w:pPr>
    <w:rPr>
      <w:rFonts w:cs="Times New Roman"/>
      <w:color w:val="auto"/>
    </w:rPr>
  </w:style>
  <w:style w:type="character" w:customStyle="1" w:styleId="A14">
    <w:name w:val="A14"/>
    <w:uiPriority w:val="99"/>
    <w:rsid w:val="00AC55CA"/>
    <w:rPr>
      <w:rFonts w:cs="Myriad Pro"/>
      <w:color w:val="000000"/>
      <w:sz w:val="16"/>
      <w:szCs w:val="16"/>
    </w:rPr>
  </w:style>
  <w:style w:type="character" w:customStyle="1" w:styleId="authornames">
    <w:name w:val="authornames"/>
    <w:basedOn w:val="DefaultParagraphFont"/>
    <w:rsid w:val="00827263"/>
  </w:style>
  <w:style w:type="paragraph" w:styleId="ListParagraph">
    <w:name w:val="List Paragraph"/>
    <w:basedOn w:val="Normal"/>
    <w:uiPriority w:val="34"/>
    <w:qFormat/>
    <w:rsid w:val="001C7E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0450A"/>
    <w:pPr>
      <w:tabs>
        <w:tab w:val="center" w:pos="4320"/>
        <w:tab w:val="right" w:pos="8640"/>
      </w:tabs>
    </w:pPr>
  </w:style>
  <w:style w:type="character" w:customStyle="1" w:styleId="FooterChar">
    <w:name w:val="Footer Char"/>
    <w:basedOn w:val="DefaultParagraphFont"/>
    <w:link w:val="Footer"/>
    <w:uiPriority w:val="99"/>
    <w:rsid w:val="0040450A"/>
  </w:style>
  <w:style w:type="character" w:styleId="PageNumber">
    <w:name w:val="page number"/>
    <w:basedOn w:val="DefaultParagraphFont"/>
    <w:uiPriority w:val="99"/>
    <w:semiHidden/>
    <w:unhideWhenUsed/>
    <w:rsid w:val="0040450A"/>
  </w:style>
  <w:style w:type="paragraph" w:customStyle="1" w:styleId="Body1">
    <w:name w:val="Body 1"/>
    <w:uiPriority w:val="99"/>
    <w:rsid w:val="0098763D"/>
    <w:pPr>
      <w:spacing w:after="200"/>
      <w:outlineLvl w:val="0"/>
    </w:pPr>
    <w:rPr>
      <w:rFonts w:ascii="Helvetica" w:eastAsia="Arial Unicode MS" w:hAnsi="Helvetica" w:cs="Times New Roman"/>
      <w:color w:val="000000"/>
      <w:szCs w:val="20"/>
      <w:u w:color="000000"/>
    </w:rPr>
  </w:style>
  <w:style w:type="paragraph" w:styleId="BodyText">
    <w:name w:val="Body Text"/>
    <w:basedOn w:val="Normal"/>
    <w:link w:val="BodyTextChar"/>
    <w:uiPriority w:val="99"/>
    <w:rsid w:val="00CD0EBE"/>
    <w:pPr>
      <w:spacing w:after="120"/>
    </w:pPr>
    <w:rPr>
      <w:rFonts w:ascii="Cambria" w:eastAsia="Batang" w:hAnsi="Cambria" w:cs="Times New Roman"/>
      <w:sz w:val="20"/>
      <w:szCs w:val="20"/>
      <w:lang w:val="x-none" w:eastAsia="x-none"/>
    </w:rPr>
  </w:style>
  <w:style w:type="character" w:customStyle="1" w:styleId="BodyTextChar">
    <w:name w:val="Body Text Char"/>
    <w:basedOn w:val="DefaultParagraphFont"/>
    <w:link w:val="BodyText"/>
    <w:uiPriority w:val="99"/>
    <w:rsid w:val="00CD0EBE"/>
    <w:rPr>
      <w:rFonts w:ascii="Cambria" w:eastAsia="Batang" w:hAnsi="Cambria" w:cs="Times New Roman"/>
      <w:sz w:val="20"/>
      <w:szCs w:val="20"/>
      <w:lang w:val="x-none" w:eastAsia="x-none"/>
    </w:rPr>
  </w:style>
  <w:style w:type="character" w:styleId="Emphasis">
    <w:name w:val="Emphasis"/>
    <w:basedOn w:val="DefaultParagraphFont"/>
    <w:uiPriority w:val="20"/>
    <w:qFormat/>
    <w:rsid w:val="00532205"/>
    <w:rPr>
      <w:i/>
      <w:iCs/>
    </w:rPr>
  </w:style>
  <w:style w:type="table" w:styleId="TableGrid">
    <w:name w:val="Table Grid"/>
    <w:basedOn w:val="TableNormal"/>
    <w:uiPriority w:val="59"/>
    <w:rsid w:val="00C41C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1C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C1F"/>
    <w:rPr>
      <w:rFonts w:ascii="Lucida Grande" w:hAnsi="Lucida Grande" w:cs="Lucida Grande"/>
      <w:sz w:val="18"/>
      <w:szCs w:val="18"/>
    </w:rPr>
  </w:style>
  <w:style w:type="character" w:styleId="Strong">
    <w:name w:val="Strong"/>
    <w:basedOn w:val="DefaultParagraphFont"/>
    <w:uiPriority w:val="22"/>
    <w:qFormat/>
    <w:rsid w:val="00430521"/>
    <w:rPr>
      <w:b/>
      <w:bCs/>
    </w:rPr>
  </w:style>
  <w:style w:type="character" w:customStyle="1" w:styleId="citation">
    <w:name w:val="citation"/>
    <w:basedOn w:val="DefaultParagraphFont"/>
    <w:rsid w:val="001A0A28"/>
  </w:style>
  <w:style w:type="character" w:styleId="Hyperlink">
    <w:name w:val="Hyperlink"/>
    <w:basedOn w:val="DefaultParagraphFont"/>
    <w:uiPriority w:val="99"/>
    <w:semiHidden/>
    <w:unhideWhenUsed/>
    <w:rsid w:val="001A0A28"/>
    <w:rPr>
      <w:color w:val="0000FF"/>
      <w:u w:val="single"/>
    </w:rPr>
  </w:style>
  <w:style w:type="character" w:styleId="FollowedHyperlink">
    <w:name w:val="FollowedHyperlink"/>
    <w:basedOn w:val="DefaultParagraphFont"/>
    <w:uiPriority w:val="99"/>
    <w:semiHidden/>
    <w:unhideWhenUsed/>
    <w:rsid w:val="001A0A28"/>
    <w:rPr>
      <w:color w:val="800080" w:themeColor="followedHyperlink"/>
      <w:u w:val="single"/>
    </w:rPr>
  </w:style>
  <w:style w:type="paragraph" w:customStyle="1" w:styleId="Default">
    <w:name w:val="Default"/>
    <w:rsid w:val="00AC55CA"/>
    <w:pPr>
      <w:widowControl w:val="0"/>
      <w:autoSpaceDE w:val="0"/>
      <w:autoSpaceDN w:val="0"/>
      <w:adjustRightInd w:val="0"/>
    </w:pPr>
    <w:rPr>
      <w:rFonts w:ascii="Myriad Pro" w:hAnsi="Myriad Pro" w:cs="Myriad Pro"/>
      <w:color w:val="000000"/>
    </w:rPr>
  </w:style>
  <w:style w:type="paragraph" w:customStyle="1" w:styleId="Pa21">
    <w:name w:val="Pa21"/>
    <w:basedOn w:val="Default"/>
    <w:next w:val="Default"/>
    <w:uiPriority w:val="99"/>
    <w:rsid w:val="00AC55CA"/>
    <w:pPr>
      <w:spacing w:line="191" w:lineRule="atLeast"/>
    </w:pPr>
    <w:rPr>
      <w:rFonts w:cs="Times New Roman"/>
      <w:color w:val="auto"/>
    </w:rPr>
  </w:style>
  <w:style w:type="character" w:customStyle="1" w:styleId="A14">
    <w:name w:val="A14"/>
    <w:uiPriority w:val="99"/>
    <w:rsid w:val="00AC55CA"/>
    <w:rPr>
      <w:rFonts w:cs="Myriad Pro"/>
      <w:color w:val="000000"/>
      <w:sz w:val="16"/>
      <w:szCs w:val="16"/>
    </w:rPr>
  </w:style>
  <w:style w:type="character" w:customStyle="1" w:styleId="authornames">
    <w:name w:val="authornames"/>
    <w:basedOn w:val="DefaultParagraphFont"/>
    <w:rsid w:val="00827263"/>
  </w:style>
  <w:style w:type="paragraph" w:styleId="ListParagraph">
    <w:name w:val="List Paragraph"/>
    <w:basedOn w:val="Normal"/>
    <w:uiPriority w:val="34"/>
    <w:qFormat/>
    <w:rsid w:val="001C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976971">
      <w:bodyDiv w:val="1"/>
      <w:marLeft w:val="0"/>
      <w:marRight w:val="0"/>
      <w:marTop w:val="0"/>
      <w:marBottom w:val="0"/>
      <w:divBdr>
        <w:top w:val="none" w:sz="0" w:space="0" w:color="auto"/>
        <w:left w:val="none" w:sz="0" w:space="0" w:color="auto"/>
        <w:bottom w:val="none" w:sz="0" w:space="0" w:color="auto"/>
        <w:right w:val="none" w:sz="0" w:space="0" w:color="auto"/>
      </w:divBdr>
      <w:divsChild>
        <w:div w:id="701436706">
          <w:marLeft w:val="547"/>
          <w:marRight w:val="0"/>
          <w:marTop w:val="96"/>
          <w:marBottom w:val="0"/>
          <w:divBdr>
            <w:top w:val="none" w:sz="0" w:space="0" w:color="auto"/>
            <w:left w:val="none" w:sz="0" w:space="0" w:color="auto"/>
            <w:bottom w:val="none" w:sz="0" w:space="0" w:color="auto"/>
            <w:right w:val="none" w:sz="0" w:space="0" w:color="auto"/>
          </w:divBdr>
        </w:div>
      </w:divsChild>
    </w:div>
    <w:div w:id="1227567887">
      <w:bodyDiv w:val="1"/>
      <w:marLeft w:val="0"/>
      <w:marRight w:val="0"/>
      <w:marTop w:val="0"/>
      <w:marBottom w:val="0"/>
      <w:divBdr>
        <w:top w:val="none" w:sz="0" w:space="0" w:color="auto"/>
        <w:left w:val="none" w:sz="0" w:space="0" w:color="auto"/>
        <w:bottom w:val="none" w:sz="0" w:space="0" w:color="auto"/>
        <w:right w:val="none" w:sz="0" w:space="0" w:color="auto"/>
      </w:divBdr>
      <w:divsChild>
        <w:div w:id="1747148488">
          <w:marLeft w:val="0"/>
          <w:marRight w:val="0"/>
          <w:marTop w:val="0"/>
          <w:marBottom w:val="0"/>
          <w:divBdr>
            <w:top w:val="none" w:sz="0" w:space="0" w:color="auto"/>
            <w:left w:val="none" w:sz="0" w:space="0" w:color="auto"/>
            <w:bottom w:val="none" w:sz="0" w:space="0" w:color="auto"/>
            <w:right w:val="none" w:sz="0" w:space="0" w:color="auto"/>
          </w:divBdr>
          <w:divsChild>
            <w:div w:id="292368509">
              <w:marLeft w:val="0"/>
              <w:marRight w:val="0"/>
              <w:marTop w:val="0"/>
              <w:marBottom w:val="0"/>
              <w:divBdr>
                <w:top w:val="none" w:sz="0" w:space="0" w:color="auto"/>
                <w:left w:val="none" w:sz="0" w:space="0" w:color="auto"/>
                <w:bottom w:val="none" w:sz="0" w:space="0" w:color="auto"/>
                <w:right w:val="none" w:sz="0" w:space="0" w:color="auto"/>
              </w:divBdr>
            </w:div>
            <w:div w:id="298196880">
              <w:marLeft w:val="0"/>
              <w:marRight w:val="0"/>
              <w:marTop w:val="0"/>
              <w:marBottom w:val="0"/>
              <w:divBdr>
                <w:top w:val="none" w:sz="0" w:space="0" w:color="auto"/>
                <w:left w:val="none" w:sz="0" w:space="0" w:color="auto"/>
                <w:bottom w:val="none" w:sz="0" w:space="0" w:color="auto"/>
                <w:right w:val="none" w:sz="0" w:space="0" w:color="auto"/>
              </w:divBdr>
            </w:div>
            <w:div w:id="368721212">
              <w:marLeft w:val="0"/>
              <w:marRight w:val="0"/>
              <w:marTop w:val="0"/>
              <w:marBottom w:val="0"/>
              <w:divBdr>
                <w:top w:val="none" w:sz="0" w:space="0" w:color="auto"/>
                <w:left w:val="none" w:sz="0" w:space="0" w:color="auto"/>
                <w:bottom w:val="none" w:sz="0" w:space="0" w:color="auto"/>
                <w:right w:val="none" w:sz="0" w:space="0" w:color="auto"/>
              </w:divBdr>
            </w:div>
            <w:div w:id="448165500">
              <w:marLeft w:val="0"/>
              <w:marRight w:val="0"/>
              <w:marTop w:val="0"/>
              <w:marBottom w:val="0"/>
              <w:divBdr>
                <w:top w:val="none" w:sz="0" w:space="0" w:color="auto"/>
                <w:left w:val="none" w:sz="0" w:space="0" w:color="auto"/>
                <w:bottom w:val="none" w:sz="0" w:space="0" w:color="auto"/>
                <w:right w:val="none" w:sz="0" w:space="0" w:color="auto"/>
              </w:divBdr>
            </w:div>
            <w:div w:id="579682365">
              <w:marLeft w:val="0"/>
              <w:marRight w:val="0"/>
              <w:marTop w:val="0"/>
              <w:marBottom w:val="0"/>
              <w:divBdr>
                <w:top w:val="none" w:sz="0" w:space="0" w:color="auto"/>
                <w:left w:val="none" w:sz="0" w:space="0" w:color="auto"/>
                <w:bottom w:val="none" w:sz="0" w:space="0" w:color="auto"/>
                <w:right w:val="none" w:sz="0" w:space="0" w:color="auto"/>
              </w:divBdr>
            </w:div>
            <w:div w:id="661206067">
              <w:marLeft w:val="0"/>
              <w:marRight w:val="0"/>
              <w:marTop w:val="0"/>
              <w:marBottom w:val="0"/>
              <w:divBdr>
                <w:top w:val="none" w:sz="0" w:space="0" w:color="auto"/>
                <w:left w:val="none" w:sz="0" w:space="0" w:color="auto"/>
                <w:bottom w:val="none" w:sz="0" w:space="0" w:color="auto"/>
                <w:right w:val="none" w:sz="0" w:space="0" w:color="auto"/>
              </w:divBdr>
            </w:div>
            <w:div w:id="781337352">
              <w:marLeft w:val="0"/>
              <w:marRight w:val="0"/>
              <w:marTop w:val="0"/>
              <w:marBottom w:val="0"/>
              <w:divBdr>
                <w:top w:val="none" w:sz="0" w:space="0" w:color="auto"/>
                <w:left w:val="none" w:sz="0" w:space="0" w:color="auto"/>
                <w:bottom w:val="none" w:sz="0" w:space="0" w:color="auto"/>
                <w:right w:val="none" w:sz="0" w:space="0" w:color="auto"/>
              </w:divBdr>
            </w:div>
            <w:div w:id="1160846975">
              <w:marLeft w:val="0"/>
              <w:marRight w:val="0"/>
              <w:marTop w:val="0"/>
              <w:marBottom w:val="0"/>
              <w:divBdr>
                <w:top w:val="none" w:sz="0" w:space="0" w:color="auto"/>
                <w:left w:val="none" w:sz="0" w:space="0" w:color="auto"/>
                <w:bottom w:val="none" w:sz="0" w:space="0" w:color="auto"/>
                <w:right w:val="none" w:sz="0" w:space="0" w:color="auto"/>
              </w:divBdr>
            </w:div>
            <w:div w:id="1161771635">
              <w:marLeft w:val="0"/>
              <w:marRight w:val="0"/>
              <w:marTop w:val="0"/>
              <w:marBottom w:val="0"/>
              <w:divBdr>
                <w:top w:val="none" w:sz="0" w:space="0" w:color="auto"/>
                <w:left w:val="none" w:sz="0" w:space="0" w:color="auto"/>
                <w:bottom w:val="none" w:sz="0" w:space="0" w:color="auto"/>
                <w:right w:val="none" w:sz="0" w:space="0" w:color="auto"/>
              </w:divBdr>
            </w:div>
            <w:div w:id="1580404583">
              <w:marLeft w:val="0"/>
              <w:marRight w:val="0"/>
              <w:marTop w:val="0"/>
              <w:marBottom w:val="0"/>
              <w:divBdr>
                <w:top w:val="none" w:sz="0" w:space="0" w:color="auto"/>
                <w:left w:val="none" w:sz="0" w:space="0" w:color="auto"/>
                <w:bottom w:val="none" w:sz="0" w:space="0" w:color="auto"/>
                <w:right w:val="none" w:sz="0" w:space="0" w:color="auto"/>
              </w:divBdr>
            </w:div>
            <w:div w:id="1685202607">
              <w:marLeft w:val="0"/>
              <w:marRight w:val="0"/>
              <w:marTop w:val="0"/>
              <w:marBottom w:val="0"/>
              <w:divBdr>
                <w:top w:val="none" w:sz="0" w:space="0" w:color="auto"/>
                <w:left w:val="none" w:sz="0" w:space="0" w:color="auto"/>
                <w:bottom w:val="none" w:sz="0" w:space="0" w:color="auto"/>
                <w:right w:val="none" w:sz="0" w:space="0" w:color="auto"/>
              </w:divBdr>
            </w:div>
            <w:div w:id="1851334195">
              <w:marLeft w:val="0"/>
              <w:marRight w:val="0"/>
              <w:marTop w:val="0"/>
              <w:marBottom w:val="0"/>
              <w:divBdr>
                <w:top w:val="none" w:sz="0" w:space="0" w:color="auto"/>
                <w:left w:val="none" w:sz="0" w:space="0" w:color="auto"/>
                <w:bottom w:val="none" w:sz="0" w:space="0" w:color="auto"/>
                <w:right w:val="none" w:sz="0" w:space="0" w:color="auto"/>
              </w:divBdr>
            </w:div>
            <w:div w:id="1867523744">
              <w:marLeft w:val="0"/>
              <w:marRight w:val="0"/>
              <w:marTop w:val="0"/>
              <w:marBottom w:val="0"/>
              <w:divBdr>
                <w:top w:val="none" w:sz="0" w:space="0" w:color="auto"/>
                <w:left w:val="none" w:sz="0" w:space="0" w:color="auto"/>
                <w:bottom w:val="none" w:sz="0" w:space="0" w:color="auto"/>
                <w:right w:val="none" w:sz="0" w:space="0" w:color="auto"/>
              </w:divBdr>
            </w:div>
            <w:div w:id="1917743573">
              <w:marLeft w:val="0"/>
              <w:marRight w:val="0"/>
              <w:marTop w:val="0"/>
              <w:marBottom w:val="0"/>
              <w:divBdr>
                <w:top w:val="none" w:sz="0" w:space="0" w:color="auto"/>
                <w:left w:val="none" w:sz="0" w:space="0" w:color="auto"/>
                <w:bottom w:val="none" w:sz="0" w:space="0" w:color="auto"/>
                <w:right w:val="none" w:sz="0" w:space="0" w:color="auto"/>
              </w:divBdr>
            </w:div>
            <w:div w:id="19717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595">
      <w:bodyDiv w:val="1"/>
      <w:marLeft w:val="0"/>
      <w:marRight w:val="0"/>
      <w:marTop w:val="0"/>
      <w:marBottom w:val="0"/>
      <w:divBdr>
        <w:top w:val="none" w:sz="0" w:space="0" w:color="auto"/>
        <w:left w:val="none" w:sz="0" w:space="0" w:color="auto"/>
        <w:bottom w:val="none" w:sz="0" w:space="0" w:color="auto"/>
        <w:right w:val="none" w:sz="0" w:space="0" w:color="auto"/>
      </w:divBdr>
      <w:divsChild>
        <w:div w:id="345861703">
          <w:marLeft w:val="0"/>
          <w:marRight w:val="0"/>
          <w:marTop w:val="0"/>
          <w:marBottom w:val="0"/>
          <w:divBdr>
            <w:top w:val="none" w:sz="0" w:space="0" w:color="auto"/>
            <w:left w:val="none" w:sz="0" w:space="0" w:color="auto"/>
            <w:bottom w:val="none" w:sz="0" w:space="0" w:color="auto"/>
            <w:right w:val="none" w:sz="0" w:space="0" w:color="auto"/>
          </w:divBdr>
        </w:div>
        <w:div w:id="358239521">
          <w:marLeft w:val="0"/>
          <w:marRight w:val="0"/>
          <w:marTop w:val="0"/>
          <w:marBottom w:val="0"/>
          <w:divBdr>
            <w:top w:val="none" w:sz="0" w:space="0" w:color="auto"/>
            <w:left w:val="none" w:sz="0" w:space="0" w:color="auto"/>
            <w:bottom w:val="none" w:sz="0" w:space="0" w:color="auto"/>
            <w:right w:val="none" w:sz="0" w:space="0" w:color="auto"/>
          </w:divBdr>
        </w:div>
        <w:div w:id="363678399">
          <w:marLeft w:val="0"/>
          <w:marRight w:val="0"/>
          <w:marTop w:val="0"/>
          <w:marBottom w:val="0"/>
          <w:divBdr>
            <w:top w:val="none" w:sz="0" w:space="0" w:color="auto"/>
            <w:left w:val="none" w:sz="0" w:space="0" w:color="auto"/>
            <w:bottom w:val="none" w:sz="0" w:space="0" w:color="auto"/>
            <w:right w:val="none" w:sz="0" w:space="0" w:color="auto"/>
          </w:divBdr>
        </w:div>
        <w:div w:id="588732940">
          <w:marLeft w:val="0"/>
          <w:marRight w:val="0"/>
          <w:marTop w:val="0"/>
          <w:marBottom w:val="0"/>
          <w:divBdr>
            <w:top w:val="none" w:sz="0" w:space="0" w:color="auto"/>
            <w:left w:val="none" w:sz="0" w:space="0" w:color="auto"/>
            <w:bottom w:val="none" w:sz="0" w:space="0" w:color="auto"/>
            <w:right w:val="none" w:sz="0" w:space="0" w:color="auto"/>
          </w:divBdr>
        </w:div>
        <w:div w:id="1143080190">
          <w:marLeft w:val="0"/>
          <w:marRight w:val="0"/>
          <w:marTop w:val="0"/>
          <w:marBottom w:val="0"/>
          <w:divBdr>
            <w:top w:val="none" w:sz="0" w:space="0" w:color="auto"/>
            <w:left w:val="none" w:sz="0" w:space="0" w:color="auto"/>
            <w:bottom w:val="none" w:sz="0" w:space="0" w:color="auto"/>
            <w:right w:val="none" w:sz="0" w:space="0" w:color="auto"/>
          </w:divBdr>
        </w:div>
      </w:divsChild>
    </w:div>
    <w:div w:id="1815873808">
      <w:bodyDiv w:val="1"/>
      <w:marLeft w:val="0"/>
      <w:marRight w:val="0"/>
      <w:marTop w:val="0"/>
      <w:marBottom w:val="0"/>
      <w:divBdr>
        <w:top w:val="none" w:sz="0" w:space="0" w:color="auto"/>
        <w:left w:val="none" w:sz="0" w:space="0" w:color="auto"/>
        <w:bottom w:val="none" w:sz="0" w:space="0" w:color="auto"/>
        <w:right w:val="none" w:sz="0" w:space="0" w:color="auto"/>
      </w:divBdr>
      <w:divsChild>
        <w:div w:id="1821068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kuscholarworks.ku.edu/dspace/bitstream/1808/6237/2/SD4%20Wehmeyer%201998.pdf"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4638</Words>
  <Characters>26441</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 Lam</dc:creator>
  <cp:keywords/>
  <dc:description/>
  <cp:lastModifiedBy>Lam, Christopher</cp:lastModifiedBy>
  <cp:revision>2</cp:revision>
  <dcterms:created xsi:type="dcterms:W3CDTF">2014-10-29T19:58:00Z</dcterms:created>
  <dcterms:modified xsi:type="dcterms:W3CDTF">2014-10-29T19:58:00Z</dcterms:modified>
</cp:coreProperties>
</file>