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D45A" w14:textId="77777777" w:rsidR="004622D9" w:rsidRDefault="004622D9" w:rsidP="004622D9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  <w:color w:val="0E0E0F"/>
        </w:rPr>
      </w:pPr>
      <w:r w:rsidRPr="00CE5D05">
        <w:rPr>
          <w:rFonts w:asciiTheme="minorHAnsi" w:hAnsiTheme="minorHAnsi" w:cstheme="minorHAnsi"/>
          <w:color w:val="0E0E0F"/>
        </w:rPr>
        <w:t xml:space="preserve">Your self-assessment indicates that more than one area of your airway—such as a combination of nose, </w:t>
      </w:r>
      <w:r>
        <w:rPr>
          <w:rFonts w:asciiTheme="minorHAnsi" w:hAnsiTheme="minorHAnsi" w:cstheme="minorHAnsi"/>
          <w:color w:val="0E0E0F"/>
        </w:rPr>
        <w:t xml:space="preserve">palate &amp; tonsil, mandible &amp; </w:t>
      </w:r>
      <w:r w:rsidRPr="00CE5D05">
        <w:rPr>
          <w:rFonts w:asciiTheme="minorHAnsi" w:hAnsiTheme="minorHAnsi" w:cstheme="minorHAnsi"/>
          <w:color w:val="0E0E0F"/>
        </w:rPr>
        <w:t>tongue, or neck factors—may be involved in your sleep breathing challenges.</w:t>
      </w:r>
      <w:r>
        <w:rPr>
          <w:rFonts w:asciiTheme="minorHAnsi" w:hAnsiTheme="minorHAnsi" w:cstheme="minorHAnsi"/>
          <w:color w:val="0E0E0F"/>
        </w:rPr>
        <w:t xml:space="preserve"> If you have a problem with the palate &amp; tonsil level, this is a common pathway. This is a very common situation. It is rare that a person with obstructive sleep apnea (OSA) has a problem with only one of the four levels of the airway when they sleep</w:t>
      </w:r>
      <w:r w:rsidRPr="004D73C4">
        <w:rPr>
          <w:rFonts w:asciiTheme="minorHAnsi" w:hAnsiTheme="minorHAnsi" w:cstheme="minorHAnsi"/>
          <w:b/>
          <w:bCs/>
          <w:color w:val="0E0E0F"/>
        </w:rPr>
        <w:t>. Your OSA is coming from multiple places</w:t>
      </w:r>
      <w:r>
        <w:rPr>
          <w:rFonts w:asciiTheme="minorHAnsi" w:hAnsiTheme="minorHAnsi" w:cstheme="minorHAnsi"/>
          <w:color w:val="0E0E0F"/>
        </w:rPr>
        <w:t>.</w:t>
      </w:r>
    </w:p>
    <w:p w14:paraId="79C8543D" w14:textId="77777777" w:rsidR="004622D9" w:rsidRDefault="004622D9" w:rsidP="004622D9">
      <w:r>
        <w:t>Non-surgery treatments like</w:t>
      </w:r>
      <w:r w:rsidRPr="00AF33D6">
        <w:rPr>
          <w:rFonts w:cstheme="minorHAnsi"/>
        </w:rPr>
        <w:t xml:space="preserve"> a CPAP machine</w:t>
      </w:r>
      <w:r>
        <w:rPr>
          <w:rFonts w:cstheme="minorHAnsi"/>
        </w:rPr>
        <w:t xml:space="preserve"> (</w:t>
      </w:r>
      <w:r w:rsidRPr="00AF33D6">
        <w:rPr>
          <w:rFonts w:cstheme="minorHAnsi"/>
        </w:rPr>
        <w:t>which gently blows air to keep the airway open during sleep</w:t>
      </w:r>
      <w:r>
        <w:rPr>
          <w:rFonts w:cstheme="minorHAnsi"/>
        </w:rPr>
        <w:t>)</w:t>
      </w:r>
      <w:r w:rsidRPr="00AF33D6">
        <w:rPr>
          <w:rFonts w:cstheme="minorHAnsi"/>
        </w:rPr>
        <w:t xml:space="preserve"> or </w:t>
      </w:r>
      <w:r>
        <w:rPr>
          <w:rFonts w:cstheme="minorHAnsi"/>
        </w:rPr>
        <w:t>an oral appliance (</w:t>
      </w:r>
      <w:r w:rsidRPr="00AF33D6">
        <w:rPr>
          <w:rFonts w:cstheme="minorHAnsi"/>
        </w:rPr>
        <w:t>a mouth device that holds the jaw and tongue forward to help keep breathing clear at night</w:t>
      </w:r>
      <w:r>
        <w:rPr>
          <w:rFonts w:cstheme="minorHAnsi"/>
        </w:rPr>
        <w:t>)</w:t>
      </w:r>
      <w:r>
        <w:t xml:space="preserve"> can work well even with multiple levels of blockage. There are also surgical procedures to fix each of the levels of blockage. </w:t>
      </w:r>
    </w:p>
    <w:p w14:paraId="1554964F" w14:textId="77777777" w:rsidR="004622D9" w:rsidRDefault="004622D9" w:rsidP="004622D9">
      <w:pPr>
        <w:rPr>
          <w:sz w:val="28"/>
          <w:szCs w:val="28"/>
        </w:rPr>
      </w:pPr>
    </w:p>
    <w:p w14:paraId="691708C6" w14:textId="77777777" w:rsidR="004622D9" w:rsidRPr="001159E9" w:rsidRDefault="004622D9" w:rsidP="004622D9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  <w:color w:val="0E0E0F"/>
        </w:rPr>
      </w:pPr>
      <w:r w:rsidRPr="00FE31B2">
        <w:rPr>
          <w:rFonts w:asciiTheme="minorHAnsi" w:hAnsiTheme="minorHAnsi" w:cstheme="minorHAnsi"/>
          <w:b/>
          <w:bCs/>
          <w:color w:val="0E0E0F"/>
        </w:rPr>
        <w:t>Key Concept</w:t>
      </w:r>
      <w:r>
        <w:rPr>
          <w:rFonts w:asciiTheme="minorHAnsi" w:hAnsiTheme="minorHAnsi" w:cstheme="minorHAnsi"/>
          <w:color w:val="0E0E0F"/>
        </w:rPr>
        <w:t>: You have a problem with multiple levels of your airway when you sleep</w:t>
      </w:r>
      <w:r w:rsidRPr="001159E9">
        <w:rPr>
          <w:rFonts w:asciiTheme="minorHAnsi" w:hAnsiTheme="minorHAnsi" w:cstheme="minorHAnsi"/>
          <w:color w:val="0E0E0F"/>
        </w:rPr>
        <w:t>.</w:t>
      </w:r>
      <w:r>
        <w:rPr>
          <w:rFonts w:asciiTheme="minorHAnsi" w:hAnsiTheme="minorHAnsi" w:cstheme="minorHAnsi"/>
          <w:color w:val="0E0E0F"/>
        </w:rPr>
        <w:t xml:space="preserve"> There is no need to worry because this is a common situation. You can still successfully treat your OSA.</w:t>
      </w:r>
    </w:p>
    <w:p w14:paraId="33B876FC" w14:textId="77777777" w:rsidR="004622D9" w:rsidRPr="001159E9" w:rsidRDefault="004622D9" w:rsidP="004622D9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  <w:color w:val="0E0E0F"/>
        </w:rPr>
      </w:pPr>
      <w:r w:rsidRPr="00877B27">
        <w:rPr>
          <w:rFonts w:asciiTheme="minorHAnsi" w:hAnsiTheme="minorHAnsi" w:cstheme="minorHAnsi"/>
          <w:b/>
          <w:bCs/>
          <w:color w:val="0E0E0F"/>
        </w:rPr>
        <w:t>Next Step:</w:t>
      </w:r>
      <w:r>
        <w:rPr>
          <w:rFonts w:asciiTheme="minorHAnsi" w:hAnsiTheme="minorHAnsi" w:cstheme="minorHAnsi"/>
          <w:color w:val="0E0E0F"/>
        </w:rPr>
        <w:t xml:space="preserve"> </w:t>
      </w:r>
      <w:r w:rsidRPr="008043D0">
        <w:rPr>
          <w:rFonts w:asciiTheme="minorHAnsi" w:hAnsiTheme="minorHAnsi" w:cstheme="minorHAnsi"/>
        </w:rPr>
        <w:t>The next step is to see a doctor to discuss the results of this assessment and see if you have snoring or OSA</w:t>
      </w:r>
      <w:r>
        <w:t xml:space="preserve">. </w:t>
      </w:r>
      <w:r w:rsidRPr="008043D0">
        <w:rPr>
          <w:rFonts w:asciiTheme="minorHAnsi" w:hAnsiTheme="minorHAnsi" w:cstheme="minorHAnsi"/>
        </w:rPr>
        <w:t>This will probably include a sleep study to measure your breathing while you sleep</w:t>
      </w:r>
      <w:r w:rsidRPr="006348FF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color w:val="0E0E0F"/>
        </w:rPr>
        <w:t xml:space="preserve">You will need to see an Ear, Nose &amp; Throat (ENT) doctor for a visit to confirm where your airway problem is located and develop a treatment plan (including surgery if it makes sense to you). </w:t>
      </w:r>
      <w:r w:rsidRPr="00B01067">
        <w:rPr>
          <w:rFonts w:asciiTheme="minorHAnsi" w:hAnsiTheme="minorHAnsi" w:cstheme="minorHAnsi"/>
        </w:rPr>
        <w:t>You can learn about ENT doctors on the American Academy of Otolaryngology – Head &amp; Neck Surgery website (www.entnet.org).</w:t>
      </w:r>
    </w:p>
    <w:p w14:paraId="24217189" w14:textId="77777777" w:rsidR="008833E5" w:rsidRDefault="008833E5"/>
    <w:sectPr w:rsidR="008833E5" w:rsidSect="00A9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24"/>
    <w:rsid w:val="001040E5"/>
    <w:rsid w:val="001C4D24"/>
    <w:rsid w:val="004622D9"/>
    <w:rsid w:val="008833E5"/>
    <w:rsid w:val="00A9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02D76"/>
  <w15:chartTrackingRefBased/>
  <w15:docId w15:val="{235EDC6D-AFFC-874D-A970-5D099FC4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22D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Murphy</dc:creator>
  <cp:keywords/>
  <dc:description/>
  <cp:lastModifiedBy>Michael Murphy</cp:lastModifiedBy>
  <cp:revision>3</cp:revision>
  <dcterms:created xsi:type="dcterms:W3CDTF">2026-01-30T04:13:00Z</dcterms:created>
  <dcterms:modified xsi:type="dcterms:W3CDTF">2026-01-30T04:14:00Z</dcterms:modified>
</cp:coreProperties>
</file>