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bidi/>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0F1A65" w:rsidRPr="000246F9" w:rsidRDefault="000F1A65" w:rsidP="00025FDF">
      <w:pPr>
        <w:shd w:val="clear" w:color="auto" w:fill="FDE9D9" w:themeFill="accent6"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lastRenderedPageBreak/>
        <w:t>Comparative Table: Prioritizing Children's Education vs. Adult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3799"/>
        <w:gridCol w:w="3400"/>
      </w:tblGrid>
      <w:tr w:rsidR="000F1A65" w:rsidRPr="000246F9" w:rsidTr="005077AA">
        <w:trPr>
          <w:tblHeade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Children’s Education</w:t>
            </w:r>
          </w:p>
        </w:tc>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Adult Education</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Primary Goal</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Establishing a strong foundational knowledge base, critical thinking skills, and adaptability for future societal roles.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Bridging skill gaps, adapting to job market changes, and updating obsolete competencies.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Cognitive Development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Takes advantage of high cognitive plasticity in formative years, enabling efficient learning and adaptability.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Faces cognitive limitations and established habits that can hinder new learning.</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Time and Availability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Children typically have dedicated time for structured learning without significant external responsibilities.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Adults often juggle learning with work, family, and personal commitments, reducing focus and availability.</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Long-Term Societal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Provides sustainable benefits by creating educated future generations who contribute to societal, cultural, and economic growth.</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Offers situational benefits focused on current workforce demands or individual professional goals.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Implementation Complexity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Structured and standardized curricula are easier to implement at scale for children.</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Requires personalized and flexible programs to cater to diverse adult learning needs, increasing complexity.</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Intergenerational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Produces a virtuous cycle where educated youth contribute to the education and development of the next generation.</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Benefits are largely individual and do not always cascade to subsequent generations.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Value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Drives long-term economic growth by building a competent and innovative workforce from an early age.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Addresses short-term economic challenges and workforce skill mismatches.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Cultural and Social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Preserves cultural heritage, instills societal values, and promotes inclusivity and equity.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Focuses on current societal needs and challenges but has limited cultural perpetuation effects.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Adaptability to Modern Challenges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Equips children to address emerging issues like environmental sustainability and technological advancements.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Enables adults to stay relevant in evolving job markets but lacks transformative societal impact.</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Complementary Role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Forms the bedrock of lifelong learning and societal development.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Serves as a secondary, complementary system to foundational education.</w:t>
            </w:r>
          </w:p>
        </w:tc>
      </w:tr>
    </w:tbl>
    <w:p w:rsidR="000F1A65" w:rsidRPr="000246F9" w:rsidRDefault="000F1A65" w:rsidP="000F1A65">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80" style="width:0;height:1.5pt" o:hralign="center" o:hrstd="t" o:hr="t" fillcolor="#a0a0a0" stroked="f"/>
        </w:pict>
      </w:r>
    </w:p>
    <w:p w:rsidR="00025FDF" w:rsidRDefault="00025FDF" w:rsidP="00025FDF">
      <w:pPr>
        <w:pStyle w:val="3"/>
      </w:pPr>
      <w:r>
        <w:rPr>
          <w:rStyle w:val="a4"/>
          <w:b/>
          <w:bCs/>
          <w:rtl/>
        </w:rPr>
        <w:t>جدول مقارنة: إعطاء الأولوية لتعليم الأطفال مقابل تعليم الكبار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771"/>
        <w:gridCol w:w="3937"/>
      </w:tblGrid>
      <w:tr w:rsidR="00025FDF" w:rsidTr="00025FDF">
        <w:trPr>
          <w:tblHeader/>
          <w:tblCellSpacing w:w="15" w:type="dxa"/>
        </w:trPr>
        <w:tc>
          <w:tcPr>
            <w:tcW w:w="0" w:type="auto"/>
            <w:shd w:val="clear" w:color="auto" w:fill="FDE9D9" w:themeFill="accent6" w:themeFillTint="33"/>
            <w:vAlign w:val="center"/>
            <w:hideMark/>
          </w:tcPr>
          <w:p w:rsidR="00025FDF" w:rsidRDefault="00025FDF">
            <w:pPr>
              <w:jc w:val="center"/>
              <w:rPr>
                <w:b/>
                <w:bCs/>
                <w:sz w:val="24"/>
                <w:szCs w:val="24"/>
              </w:rPr>
            </w:pPr>
            <w:r>
              <w:rPr>
                <w:rStyle w:val="a4"/>
                <w:rtl/>
              </w:rPr>
              <w:lastRenderedPageBreak/>
              <w:t>الجانب</w:t>
            </w:r>
          </w:p>
        </w:tc>
        <w:tc>
          <w:tcPr>
            <w:tcW w:w="0" w:type="auto"/>
            <w:shd w:val="clear" w:color="auto" w:fill="FDE9D9" w:themeFill="accent6" w:themeFillTint="33"/>
            <w:vAlign w:val="center"/>
            <w:hideMark/>
          </w:tcPr>
          <w:p w:rsidR="00025FDF" w:rsidRDefault="00025FDF">
            <w:pPr>
              <w:jc w:val="center"/>
              <w:rPr>
                <w:b/>
                <w:bCs/>
                <w:sz w:val="24"/>
                <w:szCs w:val="24"/>
              </w:rPr>
            </w:pPr>
            <w:r>
              <w:rPr>
                <w:rStyle w:val="a4"/>
                <w:rtl/>
              </w:rPr>
              <w:t>تعليم الأطفال</w:t>
            </w:r>
          </w:p>
        </w:tc>
        <w:tc>
          <w:tcPr>
            <w:tcW w:w="0" w:type="auto"/>
            <w:shd w:val="clear" w:color="auto" w:fill="FDE9D9" w:themeFill="accent6" w:themeFillTint="33"/>
            <w:vAlign w:val="center"/>
            <w:hideMark/>
          </w:tcPr>
          <w:p w:rsidR="00025FDF" w:rsidRDefault="00025FDF">
            <w:pPr>
              <w:jc w:val="center"/>
              <w:rPr>
                <w:b/>
                <w:bCs/>
                <w:sz w:val="24"/>
                <w:szCs w:val="24"/>
              </w:rPr>
            </w:pPr>
            <w:r>
              <w:rPr>
                <w:rStyle w:val="a4"/>
                <w:rtl/>
              </w:rPr>
              <w:t>تعليم الكبار</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الهدف الأساسي</w:t>
            </w:r>
          </w:p>
        </w:tc>
        <w:tc>
          <w:tcPr>
            <w:tcW w:w="0" w:type="auto"/>
            <w:shd w:val="clear" w:color="auto" w:fill="FDE9D9" w:themeFill="accent6" w:themeFillTint="33"/>
            <w:vAlign w:val="center"/>
            <w:hideMark/>
          </w:tcPr>
          <w:p w:rsidR="00025FDF" w:rsidRDefault="00025FDF">
            <w:pPr>
              <w:rPr>
                <w:sz w:val="24"/>
                <w:szCs w:val="24"/>
              </w:rPr>
            </w:pPr>
            <w:r>
              <w:rPr>
                <w:rtl/>
              </w:rPr>
              <w:t>تأسيس قاعدة معرفية قوية، وتعزيز التفكير النقدي، وتطوير القدرة على التكيف مع أدوار المجتمع المستقبلية</w:t>
            </w:r>
            <w:r>
              <w:t>.</w:t>
            </w:r>
          </w:p>
        </w:tc>
        <w:tc>
          <w:tcPr>
            <w:tcW w:w="0" w:type="auto"/>
            <w:shd w:val="clear" w:color="auto" w:fill="FDE9D9" w:themeFill="accent6" w:themeFillTint="33"/>
            <w:vAlign w:val="center"/>
            <w:hideMark/>
          </w:tcPr>
          <w:p w:rsidR="00025FDF" w:rsidRDefault="00025FDF">
            <w:pPr>
              <w:rPr>
                <w:sz w:val="24"/>
                <w:szCs w:val="24"/>
              </w:rPr>
            </w:pPr>
            <w:r>
              <w:rPr>
                <w:rtl/>
              </w:rPr>
              <w:t>سد فجوات المهارات، والتكيف مع التغيرات في سوق العمل، وتحديث الكفاءات القديمة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التطور الإدراكي</w:t>
            </w:r>
          </w:p>
        </w:tc>
        <w:tc>
          <w:tcPr>
            <w:tcW w:w="0" w:type="auto"/>
            <w:shd w:val="clear" w:color="auto" w:fill="FDE9D9" w:themeFill="accent6" w:themeFillTint="33"/>
            <w:vAlign w:val="center"/>
            <w:hideMark/>
          </w:tcPr>
          <w:p w:rsidR="00025FDF" w:rsidRDefault="00025FDF">
            <w:pPr>
              <w:rPr>
                <w:sz w:val="24"/>
                <w:szCs w:val="24"/>
              </w:rPr>
            </w:pPr>
            <w:r>
              <w:rPr>
                <w:rtl/>
              </w:rPr>
              <w:t>يستفيد من المرونة الإدراكية العالية في السنوات التكوينية، مما يتيح تعلماً وتكيفاً أكثر كفاءة</w:t>
            </w:r>
            <w:r>
              <w:t>.</w:t>
            </w:r>
          </w:p>
        </w:tc>
        <w:tc>
          <w:tcPr>
            <w:tcW w:w="0" w:type="auto"/>
            <w:shd w:val="clear" w:color="auto" w:fill="FDE9D9" w:themeFill="accent6" w:themeFillTint="33"/>
            <w:vAlign w:val="center"/>
            <w:hideMark/>
          </w:tcPr>
          <w:p w:rsidR="00025FDF" w:rsidRDefault="00025FDF">
            <w:pPr>
              <w:rPr>
                <w:sz w:val="24"/>
                <w:szCs w:val="24"/>
              </w:rPr>
            </w:pPr>
            <w:r>
              <w:rPr>
                <w:rtl/>
              </w:rPr>
              <w:t>يواجه قيوداً إدراكية وعادات راسخة يمكن أن تعيق التعلم الجديد</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الوقت والتفرغ</w:t>
            </w:r>
          </w:p>
        </w:tc>
        <w:tc>
          <w:tcPr>
            <w:tcW w:w="0" w:type="auto"/>
            <w:shd w:val="clear" w:color="auto" w:fill="FDE9D9" w:themeFill="accent6" w:themeFillTint="33"/>
            <w:vAlign w:val="center"/>
            <w:hideMark/>
          </w:tcPr>
          <w:p w:rsidR="00025FDF" w:rsidRDefault="00025FDF">
            <w:pPr>
              <w:rPr>
                <w:sz w:val="24"/>
                <w:szCs w:val="24"/>
              </w:rPr>
            </w:pPr>
            <w:r>
              <w:rPr>
                <w:rtl/>
              </w:rPr>
              <w:t>يتمتع الأطفال بوقت مخصص للتعلم المنظم دون مسؤوليات خارجية كبيرة</w:t>
            </w:r>
            <w:r>
              <w:t>.</w:t>
            </w:r>
          </w:p>
        </w:tc>
        <w:tc>
          <w:tcPr>
            <w:tcW w:w="0" w:type="auto"/>
            <w:shd w:val="clear" w:color="auto" w:fill="FDE9D9" w:themeFill="accent6" w:themeFillTint="33"/>
            <w:vAlign w:val="center"/>
            <w:hideMark/>
          </w:tcPr>
          <w:p w:rsidR="00025FDF" w:rsidRDefault="00025FDF">
            <w:pPr>
              <w:rPr>
                <w:sz w:val="24"/>
                <w:szCs w:val="24"/>
              </w:rPr>
            </w:pPr>
            <w:r>
              <w:rPr>
                <w:rtl/>
              </w:rPr>
              <w:t>يضطر الكبار للتوفيق بين التعلم والعمل والأسرة والالتزامات الشخصية، مما يقلل من التركيز والتفرغ</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التأثير طويل الأجل على المجتمع</w:t>
            </w:r>
          </w:p>
        </w:tc>
        <w:tc>
          <w:tcPr>
            <w:tcW w:w="0" w:type="auto"/>
            <w:shd w:val="clear" w:color="auto" w:fill="FDE9D9" w:themeFill="accent6" w:themeFillTint="33"/>
            <w:vAlign w:val="center"/>
            <w:hideMark/>
          </w:tcPr>
          <w:p w:rsidR="00025FDF" w:rsidRDefault="00025FDF">
            <w:pPr>
              <w:rPr>
                <w:sz w:val="24"/>
                <w:szCs w:val="24"/>
              </w:rPr>
            </w:pPr>
            <w:r>
              <w:rPr>
                <w:rtl/>
              </w:rPr>
              <w:t>يوفر فوائد مستدامة من خلال خلق أجيال متعلمة تسهم في النمو الاجتماعي والثقافي والاقتصادي</w:t>
            </w:r>
            <w:r>
              <w:t>.</w:t>
            </w:r>
          </w:p>
        </w:tc>
        <w:tc>
          <w:tcPr>
            <w:tcW w:w="0" w:type="auto"/>
            <w:shd w:val="clear" w:color="auto" w:fill="FDE9D9" w:themeFill="accent6" w:themeFillTint="33"/>
            <w:vAlign w:val="center"/>
            <w:hideMark/>
          </w:tcPr>
          <w:p w:rsidR="00025FDF" w:rsidRDefault="00025FDF">
            <w:pPr>
              <w:rPr>
                <w:sz w:val="24"/>
                <w:szCs w:val="24"/>
              </w:rPr>
            </w:pPr>
            <w:r>
              <w:rPr>
                <w:rtl/>
              </w:rPr>
              <w:t>يقدم فوائد قصيرة الأجل تركز على تلبية متطلبات سوق العمل الحالية أو الأهداف المهنية الفردية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تعقيد التنفيذ</w:t>
            </w:r>
          </w:p>
        </w:tc>
        <w:tc>
          <w:tcPr>
            <w:tcW w:w="0" w:type="auto"/>
            <w:shd w:val="clear" w:color="auto" w:fill="FDE9D9" w:themeFill="accent6" w:themeFillTint="33"/>
            <w:vAlign w:val="center"/>
            <w:hideMark/>
          </w:tcPr>
          <w:p w:rsidR="00025FDF" w:rsidRDefault="00025FDF">
            <w:pPr>
              <w:rPr>
                <w:sz w:val="24"/>
                <w:szCs w:val="24"/>
              </w:rPr>
            </w:pPr>
            <w:r>
              <w:rPr>
                <w:rtl/>
              </w:rPr>
              <w:t>المناهج الدراسية المنظمة والمعيارية أسهل في التنفيذ على نطاق واسع للأطفال</w:t>
            </w:r>
            <w:r>
              <w:t>.</w:t>
            </w:r>
          </w:p>
        </w:tc>
        <w:tc>
          <w:tcPr>
            <w:tcW w:w="0" w:type="auto"/>
            <w:shd w:val="clear" w:color="auto" w:fill="FDE9D9" w:themeFill="accent6" w:themeFillTint="33"/>
            <w:vAlign w:val="center"/>
            <w:hideMark/>
          </w:tcPr>
          <w:p w:rsidR="00025FDF" w:rsidRDefault="00025FDF">
            <w:pPr>
              <w:rPr>
                <w:sz w:val="24"/>
                <w:szCs w:val="24"/>
              </w:rPr>
            </w:pPr>
            <w:r>
              <w:rPr>
                <w:rtl/>
              </w:rPr>
              <w:t>يتطلب برامج شخصية ومرنة لتلبية احتياجات التعلم المتنوعة لدى الكبار، مما يزيد من التعقيد</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التأثير بين الأجيال</w:t>
            </w:r>
          </w:p>
        </w:tc>
        <w:tc>
          <w:tcPr>
            <w:tcW w:w="0" w:type="auto"/>
            <w:shd w:val="clear" w:color="auto" w:fill="FDE9D9" w:themeFill="accent6" w:themeFillTint="33"/>
            <w:vAlign w:val="center"/>
            <w:hideMark/>
          </w:tcPr>
          <w:p w:rsidR="00025FDF" w:rsidRDefault="00025FDF">
            <w:pPr>
              <w:rPr>
                <w:sz w:val="24"/>
                <w:szCs w:val="24"/>
              </w:rPr>
            </w:pPr>
            <w:r>
              <w:rPr>
                <w:rtl/>
              </w:rPr>
              <w:t>يخلق دورة فاضلة حيث يساهم الشباب المتعلم في تعليم وتطوير الجيل القادم</w:t>
            </w:r>
            <w:r>
              <w:t>.</w:t>
            </w:r>
          </w:p>
        </w:tc>
        <w:tc>
          <w:tcPr>
            <w:tcW w:w="0" w:type="auto"/>
            <w:shd w:val="clear" w:color="auto" w:fill="FDE9D9" w:themeFill="accent6" w:themeFillTint="33"/>
            <w:vAlign w:val="center"/>
            <w:hideMark/>
          </w:tcPr>
          <w:p w:rsidR="00025FDF" w:rsidRDefault="00025FDF">
            <w:pPr>
              <w:rPr>
                <w:sz w:val="24"/>
                <w:szCs w:val="24"/>
              </w:rPr>
            </w:pPr>
            <w:r>
              <w:rPr>
                <w:rtl/>
              </w:rPr>
              <w:t>الفوائد غالباً فردية ولا تنتقل دائماً إلى الأجيال اللاحقة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القيمة الاقتصادية</w:t>
            </w:r>
          </w:p>
        </w:tc>
        <w:tc>
          <w:tcPr>
            <w:tcW w:w="0" w:type="auto"/>
            <w:shd w:val="clear" w:color="auto" w:fill="FDE9D9" w:themeFill="accent6" w:themeFillTint="33"/>
            <w:vAlign w:val="center"/>
            <w:hideMark/>
          </w:tcPr>
          <w:p w:rsidR="00025FDF" w:rsidRDefault="00025FDF">
            <w:pPr>
              <w:rPr>
                <w:sz w:val="24"/>
                <w:szCs w:val="24"/>
              </w:rPr>
            </w:pPr>
            <w:r>
              <w:rPr>
                <w:rtl/>
              </w:rPr>
              <w:t>يدعم النمو الاقتصادي طويل الأجل من خلال بناء قوة عاملة كفؤة ومبتكرة من سن مبكرة</w:t>
            </w:r>
            <w:r>
              <w:t>.</w:t>
            </w:r>
          </w:p>
        </w:tc>
        <w:tc>
          <w:tcPr>
            <w:tcW w:w="0" w:type="auto"/>
            <w:shd w:val="clear" w:color="auto" w:fill="FDE9D9" w:themeFill="accent6" w:themeFillTint="33"/>
            <w:vAlign w:val="center"/>
            <w:hideMark/>
          </w:tcPr>
          <w:p w:rsidR="00025FDF" w:rsidRDefault="00025FDF">
            <w:pPr>
              <w:rPr>
                <w:sz w:val="24"/>
                <w:szCs w:val="24"/>
              </w:rPr>
            </w:pPr>
            <w:r>
              <w:rPr>
                <w:rtl/>
              </w:rPr>
              <w:t>يعالج التحديات الاقتصادية قصيرة الأجل وعدم التوافق بين مهارات القوى العاملة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الأثر الثقافي والاجتماعي</w:t>
            </w:r>
          </w:p>
        </w:tc>
        <w:tc>
          <w:tcPr>
            <w:tcW w:w="0" w:type="auto"/>
            <w:shd w:val="clear" w:color="auto" w:fill="FDE9D9" w:themeFill="accent6" w:themeFillTint="33"/>
            <w:vAlign w:val="center"/>
            <w:hideMark/>
          </w:tcPr>
          <w:p w:rsidR="00025FDF" w:rsidRDefault="00025FDF">
            <w:pPr>
              <w:rPr>
                <w:sz w:val="24"/>
                <w:szCs w:val="24"/>
              </w:rPr>
            </w:pPr>
            <w:r>
              <w:rPr>
                <w:rtl/>
              </w:rPr>
              <w:t>يحافظ على التراث الثقافي، ويغرس القيم المجتمعية، ويعزز المساواة والشمول</w:t>
            </w:r>
            <w:r>
              <w:t>.</w:t>
            </w:r>
          </w:p>
        </w:tc>
        <w:tc>
          <w:tcPr>
            <w:tcW w:w="0" w:type="auto"/>
            <w:shd w:val="clear" w:color="auto" w:fill="FDE9D9" w:themeFill="accent6" w:themeFillTint="33"/>
            <w:vAlign w:val="center"/>
            <w:hideMark/>
          </w:tcPr>
          <w:p w:rsidR="00025FDF" w:rsidRDefault="00025FDF">
            <w:pPr>
              <w:rPr>
                <w:sz w:val="24"/>
                <w:szCs w:val="24"/>
              </w:rPr>
            </w:pPr>
            <w:r>
              <w:rPr>
                <w:rtl/>
              </w:rPr>
              <w:t>يركز على تلبية الاحتياجات والتحديات المجتمعية الحالية ولكنه يفتقر إلى تأثير طويل الأجل في الحفاظ على الثقافة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القدرة على التكيف مع التحديات الحديثة</w:t>
            </w:r>
          </w:p>
        </w:tc>
        <w:tc>
          <w:tcPr>
            <w:tcW w:w="0" w:type="auto"/>
            <w:shd w:val="clear" w:color="auto" w:fill="FDE9D9" w:themeFill="accent6" w:themeFillTint="33"/>
            <w:vAlign w:val="center"/>
            <w:hideMark/>
          </w:tcPr>
          <w:p w:rsidR="00025FDF" w:rsidRDefault="00025FDF">
            <w:pPr>
              <w:rPr>
                <w:sz w:val="24"/>
                <w:szCs w:val="24"/>
              </w:rPr>
            </w:pPr>
            <w:r>
              <w:rPr>
                <w:rtl/>
              </w:rPr>
              <w:t>يجهز الأطفال للتعامل مع القضايا الناشئة مثل الاستدامة البيئية والتقدم التكنولوجي</w:t>
            </w:r>
            <w:r>
              <w:t>.</w:t>
            </w:r>
          </w:p>
        </w:tc>
        <w:tc>
          <w:tcPr>
            <w:tcW w:w="0" w:type="auto"/>
            <w:shd w:val="clear" w:color="auto" w:fill="FDE9D9" w:themeFill="accent6" w:themeFillTint="33"/>
            <w:vAlign w:val="center"/>
            <w:hideMark/>
          </w:tcPr>
          <w:p w:rsidR="00025FDF" w:rsidRDefault="00025FDF">
            <w:pPr>
              <w:rPr>
                <w:sz w:val="24"/>
                <w:szCs w:val="24"/>
              </w:rPr>
            </w:pPr>
            <w:r>
              <w:rPr>
                <w:rtl/>
              </w:rPr>
              <w:t>يمكّن الكبار من البقاء على صلة بالتغيرات في أسواق العمل ولكنه يفتقر إلى تأثير مجتمعي تحولي</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الدور التكميلي</w:t>
            </w:r>
          </w:p>
        </w:tc>
        <w:tc>
          <w:tcPr>
            <w:tcW w:w="0" w:type="auto"/>
            <w:shd w:val="clear" w:color="auto" w:fill="FDE9D9" w:themeFill="accent6" w:themeFillTint="33"/>
            <w:vAlign w:val="center"/>
            <w:hideMark/>
          </w:tcPr>
          <w:p w:rsidR="00025FDF" w:rsidRDefault="00025FDF">
            <w:pPr>
              <w:rPr>
                <w:sz w:val="24"/>
                <w:szCs w:val="24"/>
              </w:rPr>
            </w:pPr>
            <w:r>
              <w:rPr>
                <w:rtl/>
              </w:rPr>
              <w:t>يشكل الأساس للتعلم مدى الحياة والتنمية المجتمعية</w:t>
            </w:r>
            <w:r>
              <w:t>.</w:t>
            </w:r>
          </w:p>
        </w:tc>
        <w:tc>
          <w:tcPr>
            <w:tcW w:w="0" w:type="auto"/>
            <w:shd w:val="clear" w:color="auto" w:fill="FDE9D9" w:themeFill="accent6" w:themeFillTint="33"/>
            <w:vAlign w:val="center"/>
            <w:hideMark/>
          </w:tcPr>
          <w:p w:rsidR="00025FDF" w:rsidRDefault="00025FDF">
            <w:pPr>
              <w:rPr>
                <w:sz w:val="24"/>
                <w:szCs w:val="24"/>
              </w:rPr>
            </w:pPr>
            <w:r>
              <w:rPr>
                <w:rtl/>
              </w:rPr>
              <w:t>يعمل كنظام ثانوي مكمل للتعليم الأساسي</w:t>
            </w:r>
            <w:r>
              <w:t>.</w:t>
            </w:r>
          </w:p>
        </w:tc>
      </w:tr>
    </w:tbl>
    <w:p w:rsidR="00025FDF" w:rsidRDefault="00025FDF" w:rsidP="000F1A65">
      <w:pPr>
        <w:spacing w:before="100" w:beforeAutospacing="1" w:after="100" w:afterAutospacing="1" w:line="240" w:lineRule="auto"/>
        <w:outlineLvl w:val="2"/>
        <w:rPr>
          <w:rFonts w:ascii="Times New Roman" w:eastAsia="Times New Roman" w:hAnsi="Times New Roman" w:cs="Times New Roman"/>
          <w:b/>
          <w:bCs/>
          <w:sz w:val="27"/>
          <w:szCs w:val="27"/>
        </w:rPr>
      </w:pPr>
    </w:p>
    <w:p w:rsidR="000F1A65" w:rsidRPr="000246F9" w:rsidRDefault="000F1A65" w:rsidP="000F1A65">
      <w:pPr>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Arabic Translation of Key Terms and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2042"/>
      </w:tblGrid>
      <w:tr w:rsidR="000F1A65" w:rsidRPr="000246F9" w:rsidTr="00025FDF">
        <w:trPr>
          <w:tblHeade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Term/Concept</w:t>
            </w:r>
          </w:p>
        </w:tc>
        <w:tc>
          <w:tcPr>
            <w:tcW w:w="0" w:type="auto"/>
            <w:shd w:val="clear" w:color="auto" w:fill="FDE9D9" w:themeFill="accent6" w:themeFillTint="33"/>
            <w:vAlign w:val="center"/>
            <w:hideMark/>
          </w:tcPr>
          <w:p w:rsidR="000F1A65" w:rsidRPr="000246F9" w:rsidRDefault="000F1A65" w:rsidP="005077AA">
            <w:pPr>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Prioritizing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إعطاء الأولوية للتعليم</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Children's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تعليم الأطفال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Adult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تعليم الكبار</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Cognitive Plasticity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المرونة الإدراكية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lastRenderedPageBreak/>
              <w:t>Foundational Knowledge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المعرفة الأساسية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Critical Thinking</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التفكير النقدي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Adaptability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القدرة على التكيف</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Long-Term Impact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التأثير طويل الأجل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Skill Gaps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فجوات المهارات</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Structured Curricula</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المناهج الدراسية المنظمة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Temporal Constraints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القيود الزمنية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Intergenerational Benefits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الفوائد بين الأجيال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Societal Development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التنمية المجتمعية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Equity and Inclusivity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المساواة والشمول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Cultural Heritage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التراث الثقافي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Environmental Sustainability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الاستدامة البيئية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Growth</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النمو الاقتصادي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Social Cohesion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التماسك الاجتماعي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Globalization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العولمة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Lifelong Learning</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التعلم مدى الحياة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Holistic Development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التنمية الشاملة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Andragogy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proofErr w:type="spellStart"/>
            <w:r w:rsidRPr="000246F9">
              <w:rPr>
                <w:rFonts w:ascii="Times New Roman" w:eastAsia="Times New Roman" w:hAnsi="Times New Roman" w:cs="Times New Roman"/>
                <w:sz w:val="24"/>
                <w:szCs w:val="24"/>
                <w:rtl/>
              </w:rPr>
              <w:t>أندراغوجيا</w:t>
            </w:r>
            <w:proofErr w:type="spellEnd"/>
            <w:r w:rsidRPr="000246F9">
              <w:rPr>
                <w:rFonts w:ascii="Times New Roman" w:eastAsia="Times New Roman" w:hAnsi="Times New Roman" w:cs="Times New Roman"/>
                <w:sz w:val="24"/>
                <w:szCs w:val="24"/>
                <w:rtl/>
              </w:rPr>
              <w:t xml:space="preserve"> (تعليم الكبار</w:t>
            </w:r>
            <w:r w:rsidRPr="000246F9">
              <w:rPr>
                <w:rFonts w:ascii="Times New Roman" w:eastAsia="Times New Roman" w:hAnsi="Times New Roman" w:cs="Times New Roman"/>
                <w:sz w:val="24"/>
                <w:szCs w:val="24"/>
              </w:rPr>
              <w:t>)</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Workforce Demands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متطلبات القوى العاملة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Complementary Role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الدور التكميلي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Sustainable Progress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التقدم المستدام</w:t>
            </w:r>
          </w:p>
        </w:tc>
      </w:tr>
    </w:tbl>
    <w:p w:rsidR="000F1A65" w:rsidRDefault="000F1A65"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Pr="001A7B2A"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C75292">
        <w:rPr>
          <w:rFonts w:ascii="Times New Roman" w:eastAsia="Times New Roman" w:hAnsi="Times New Roman" w:cs="Times New Roman"/>
          <w:b/>
          <w:bCs/>
          <w:color w:val="C00000"/>
          <w:sz w:val="27"/>
          <w:szCs w:val="27"/>
        </w:rPr>
        <w:t>Prioritizing Children's Education Over Adult Education</w:t>
      </w:r>
      <w:r w:rsidRPr="001A7B2A">
        <w:rPr>
          <w:rFonts w:ascii="Times New Roman" w:eastAsia="Times New Roman" w:hAnsi="Times New Roman" w:cs="Times New Roman"/>
          <w:b/>
          <w:bCs/>
          <w:sz w:val="27"/>
          <w:szCs w:val="27"/>
        </w:rPr>
        <w:t>: A Strategic Imperative</w:t>
      </w:r>
    </w:p>
    <w:p w:rsidR="002B66F6"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The discourse surrounding the allocation of educational resources has long been a subject of intellectual deliberation. Central to this debate is the dichotomy between prioritizing the education of children and investing in adult learning. While the importance of lifelong learning and skill enhancement for adults cannot be dismissed, this essay substantiates the argument that channeling the majority of resources toward children's education is both a strategic and essential imperative for sustainable societal development.</w:t>
      </w:r>
    </w:p>
    <w:p w:rsidR="000F1A65" w:rsidRPr="001A7B2A" w:rsidRDefault="000F1A65" w:rsidP="002B66F6">
      <w:pPr>
        <w:spacing w:before="100" w:beforeAutospacing="1" w:after="100" w:afterAutospacing="1" w:line="240" w:lineRule="auto"/>
        <w:jc w:val="both"/>
        <w:rPr>
          <w:rFonts w:ascii="Times New Roman" w:eastAsia="Times New Roman" w:hAnsi="Times New Roman" w:cs="Times New Roman"/>
          <w:sz w:val="24"/>
          <w:szCs w:val="24"/>
        </w:rPr>
      </w:pP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 xml:space="preserve">Children form the foundational substratum of any society’s future trajectory. The formative years of life are characterized by unparalleled cognitive plasticity, enabling young minds to assimilate and retain knowledge with remarkable efficiency. This malleability not only facilitates the absorption of foundational concepts but also fosters critical thinking and adaptability, skills vital for thriving in an increasingly complex global landscape. By prioritizing children’s education, </w:t>
      </w:r>
      <w:r w:rsidRPr="001A7B2A">
        <w:rPr>
          <w:rFonts w:ascii="Times New Roman" w:eastAsia="Times New Roman" w:hAnsi="Times New Roman" w:cs="Times New Roman"/>
          <w:sz w:val="24"/>
          <w:szCs w:val="24"/>
        </w:rPr>
        <w:lastRenderedPageBreak/>
        <w:t>societies can establish a robust intellectual framework that supports long-term economic, social, and cultural advancement.</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Furthermore, investments in childhood education yield intergenerational benefits. Educated youth become empowered adults who contribute to societal growth, both economically and intellectually, creating a virtuous cycle of development. The logistical simplicity of implementing structured curricula for children, compared to the procedural challenges inherent in adult education, further underscores the prudence of such an approach. While adult learners often face entrenched cognitive barriers and temporal constraints due to professional and personal responsibilities, children possess the temporal and psychological bandwidth to engage fully in educational pursuits.</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Although the necessity of adult education cannot be entirely overlooked, its role is largely remedial and situational. Adult learning programs primarily aim to bridge skill deficits, address labor market requirements, and mitigate the obsolescence of existing competencies. However, these outcomes are often short-term and lack the transformative potential of foundational education. Adult education is undoubtedly valuable in fostering adaptability and ensuring relevance in an evolving global economy, but it should complement rather than supersede investments in youth education.</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In addition to its direct benefits, prioritizing children's education has far-reaching implications for equity and inclusivity. Ensuring universal access to quality education for young learners curtails disparities and promotes social cohesion. Moreover, early education serves as a conduit for preserving cultural heritage and instilling values, ensuring their perpetuation in an era of rapid globalization. It also equips children with the knowledge and skills to address contemporary challenges such as environmental sustainability, underscoring its relevance to modern-day exigencies.</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While acknowledging the importance of lifelong learning and andragogy, the strategic allocation of resources toward children remains paramount. A judiciously balanced approach that supports both demographics, with a clear emphasis on youth, is essential for holistic and sustainable progress.</w:t>
      </w:r>
    </w:p>
    <w:p w:rsidR="002B66F6"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In conclusion, education is the bedrock of societal development, and the prioritization of children's education represents the most prudent investment a nation can make. By focusing on the formative years, societies not only empower the present generation but also lay the groundwork for a prosperous, equitable, and resilient future. Adult education, while important, should be viewed as a complementary measure, ensuring that the broader ecosystem of learning remains dynamic and inclusive.</w:t>
      </w:r>
    </w:p>
    <w:p w:rsidR="00B35C0D" w:rsidRPr="00B35C0D" w:rsidRDefault="00B35C0D" w:rsidP="00B35C0D">
      <w:pPr>
        <w:spacing w:before="100" w:beforeAutospacing="1" w:after="100" w:afterAutospacing="1"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Here is the requested table with the extracted ideas and their translations into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4677"/>
        <w:gridCol w:w="1894"/>
      </w:tblGrid>
      <w:tr w:rsidR="00B35C0D" w:rsidRPr="00B35C0D" w:rsidTr="00864A09">
        <w:trPr>
          <w:tblHeade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Word/Phrase</w:t>
            </w:r>
          </w:p>
        </w:tc>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Idea</w:t>
            </w:r>
          </w:p>
        </w:tc>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Translation (Arabic)</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Allocation of educational resources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Debate on how resources should be distributed between children's and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تخصيص الموارد التعليمية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lastRenderedPageBreak/>
              <w:t>Dichotomy between children and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Conflict in prioritizing education for children versus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الازدواجية بين الأطفال والبالغين</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Cognitive plasticity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The ability of young minds to adapt and learn efficiently.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المرونة الإدراكية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Foundational substratum</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Children as the foundation for future societal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الأساس التأسيسي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Intergenerational benefits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Education of children positively impacting future generations.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الفوائد بين الأجيال</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Virtuous cycle of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 cycle where educated youth contribute to societal growth.</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دورة فضيلة للتنمية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Procedural challenges in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Difficulties adults face in learning due to cognitive and time barriers.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التحديات الإجرائية في تعليم الكبار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Remedial and situational role of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Adult education as a way to address specific skill deficits.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الدور العلاجي والوضعي للكبار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Transformative potential of child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Foundational education’s long-term impact on society.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الإمكانيات التحويلية لتعليم الأطفال</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Equity and inclusivity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Reducing disparities through universal access to children's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العدالة والشمولية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Preserving cultural heritage</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Education as a means to protect and transmit cultural values.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الحفاظ على التراث الثقافي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Addressing contemporary challenges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Equipping children to tackle modern issues like environmental sustainability.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مواجهة التحديات المعاصرة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Strategic allocation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Prioritizing resources for children’s education for long-term societal benefits.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التخصيص الاستراتيجي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Complementary role of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Adult education as supportive, not primary, in societal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الدور التكميلي لتعليم الكبار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Holistic and sustainable progress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 balanced approach to education for comprehensive societal advancement.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التقدم الشامل والمستدام</w:t>
            </w:r>
          </w:p>
        </w:tc>
      </w:tr>
    </w:tbl>
    <w:p w:rsidR="00B35C0D" w:rsidRPr="00B35C0D" w:rsidRDefault="00B35C0D" w:rsidP="00B35C0D">
      <w:pPr>
        <w:spacing w:before="100" w:beforeAutospacing="1" w:after="100" w:afterAutospacing="1"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Let me know if you'd like to adjust or add further details!</w:t>
      </w:r>
    </w:p>
    <w:p w:rsidR="00B35C0D" w:rsidRDefault="00B35C0D" w:rsidP="002B66F6">
      <w:pPr>
        <w:spacing w:before="100" w:beforeAutospacing="1" w:after="100" w:afterAutospacing="1" w:line="240" w:lineRule="auto"/>
        <w:jc w:val="both"/>
        <w:rPr>
          <w:rFonts w:ascii="Times New Roman" w:eastAsia="Times New Roman" w:hAnsi="Times New Roman" w:cs="Times New Roman"/>
          <w:sz w:val="24"/>
          <w:szCs w:val="24"/>
        </w:rPr>
      </w:pPr>
    </w:p>
    <w:p w:rsidR="002B66F6" w:rsidRPr="001A7B2A" w:rsidRDefault="002B66F6" w:rsidP="002B66F6">
      <w:pPr>
        <w:bidi/>
        <w:spacing w:before="100" w:beforeAutospacing="1" w:after="100" w:afterAutospacing="1" w:line="240" w:lineRule="auto"/>
        <w:jc w:val="both"/>
        <w:outlineLvl w:val="2"/>
        <w:rPr>
          <w:rFonts w:ascii="Times New Roman" w:eastAsia="Times New Roman" w:hAnsi="Times New Roman" w:cs="Times New Roman"/>
          <w:b/>
          <w:bCs/>
          <w:color w:val="002060"/>
          <w:sz w:val="27"/>
          <w:szCs w:val="27"/>
        </w:rPr>
      </w:pPr>
      <w:r w:rsidRPr="001A7B2A">
        <w:rPr>
          <w:rFonts w:ascii="Times New Roman" w:eastAsia="Times New Roman" w:hAnsi="Times New Roman" w:cs="Times New Roman"/>
          <w:b/>
          <w:bCs/>
          <w:color w:val="002060"/>
          <w:sz w:val="27"/>
          <w:szCs w:val="27"/>
          <w:rtl/>
        </w:rPr>
        <w:t>إعطاء الأولوية لتعليم الأطفال على تعليم الكبار: ضرورة استراتيجية</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كان النقاش حول تخصيص الموارد التعليمية دائمًا موضوعًا للتأمل الفكري. ويتركز هذا النقاش على الثنائية بين إعطاء الأولوية لتعليم الأطفال واستثمار الموارد في تعليم الكبار. وعلى الرغم من أنه لا يمكن إنكار أهمية التعلم مدى الحياة وتعزيز المهارات للكبار، فإن هذا المقال يبرهن أن توجيه معظم الموارد نحو تعليم الأطفال يُعد خطوة استراتيجية وأساسية لتحقيق التنمية المجتمعية المستدامة</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lastRenderedPageBreak/>
        <w:t>يشكل الأطفال الأساس الجوهري لمستقبل أي مجتمع. فسنوات الطفولة تُعد مرحلة تكوينية تتميز بمرونة معرفية غير مسبوقة، مما يُمكّن العقول الصغيرة من استيعاب المعلومات والاحتفاظ بها بكفاءة مذهلة. هذه المرونة لا تسهل فقط اكتساب المفاهيم الأساسية ولكنها تعزز أيضًا التفكير النقدي والقدرة على التكيف، وهي مهارات ضرورية للنجاح في عالم يتزايد تعقيده. من خلال إعطاء الأولوية لتعليم الأطفال، يمكن للمجتمعات إنشاء بنية معرفية قوية تدعم التقدم الاقتصادي والاجتماعي والثقافي على المدى الطويل</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علاوة على ذلك، فإن الاستثمار في تعليم الأطفال يُحقق فوائد تمتد عبر الأجيال. فالشباب المتعلمون يصبحون بالغين متمكنين يساهمون في نمو المجتمع، سواء اقتصاديًا أو فكريًا، مما يخلق دورة تطور مستدامة. إن بساطة تنفيذ المناهج المنظمة للأطفال، مقارنة بالتحديات الإجرائية التي ينطوي عليها تعليم الكبار، تُبرز حكمة هذا النهج. بينما يواجه الكبار غالبًا عوائق معرفية راسخة وضغوطًا زمنية ناتجة عن المسؤوليات المهنية والشخصية، يمتلك الأطفال الوقت والمرونة النفسية للانخراط الكامل في العملية التعليمية</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ورغم أن الحاجة إلى تعليم الكبار لا يمكن إغفالها تمامًا، إلا أن دوره يظل في الغالب علاجيًا وظرفيًا. وتهدف برامج تعليم الكبار بشكل أساسي إلى سد فجوات المهارات، وتلبية متطلبات سوق العمل، والتخفيف من تقادم الكفاءات الحالية. ومع ذلك، فإن هذه النتائج غالبًا ما تكون قصيرة المدى وتفتقر إلى الإمكانات التحويلية التي يمتلكها التعليم الأساسي. يُعتبر تعليم الكبار بلا شك ذا قيمة في تعزيز القدرة على التكيف وضمان البقاء على صلة في الاقتصاد العالمي المتغير، ولكن يجب أن يُكمل الاستثمار في تعليم الشباب بدلاً من أن يحل محله</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إلى جانب فوائده المباشرة، فإن إعطاء الأولوية لتعليم الأطفال له تأثيرات بعيدة المدى على المساواة والشمولية. إن ضمان الوصول الشامل إلى تعليم عالي الجودة للأطفال يحد من التفاوتات ويعزز التماسك الاجتماعي. علاوة على ذلك، يعمل التعليم المبكر كقناة للحفاظ على التراث الثقافي وغرس القيم، مما يضمن استمراريتها في عصر العولمة السريعة. كما يزود الأطفال بالمعرفة والمهارات للتعامل مع التحديات المعاصرة مثل الاستدامة البيئية، مما يؤكد أهميته في مواجهة متطلبات العصر الحديث</w:t>
      </w:r>
      <w:r w:rsidRPr="001A7B2A">
        <w:rPr>
          <w:rFonts w:ascii="Times New Roman" w:eastAsia="Times New Roman" w:hAnsi="Times New Roman" w:cs="Times New Roman"/>
          <w:b/>
          <w:bCs/>
          <w:color w:val="002060"/>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وفي حين يتم الاعتراف بأهمية التعلم مدى الحياة والتعليم الموجه للكبار، فإن تخصيص الموارد الاستراتيجي للأطفال يظل ذا أهمية قصوى. إن نهجًا متوازنًا يُدعم فيه كلا الفئتين، مع التركيز بوضوح على الشباب، ضروري لتحقيق تقدم شامل ومستدام</w:t>
      </w:r>
      <w:r w:rsidRPr="001A7B2A">
        <w:rPr>
          <w:rFonts w:ascii="Times New Roman" w:eastAsia="Times New Roman" w:hAnsi="Times New Roman" w:cs="Times New Roman"/>
          <w:b/>
          <w:bCs/>
          <w:color w:val="002060"/>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في الختام، يُعتبر التعليم أساس التنمية المجتمعية، وإعطاء الأولوية لتعليم الأطفال يمثل الاستثمار الأكثر حكمة الذي يمكن أن تقوم به أي دولة. من خلال التركيز على السنوات التكوينية، لا يتم تمكين الجيل الحالي فقط، بل يتم أيضًا تمهيد الطريق لمستقبل مزدهر وعادل ومستدام. أما تعليم الكبار، ورغم أهميته، فيجب النظر إليه كإجراء تكميلي لضمان أن يظل النظام التعليمي بأكمله ديناميكيًا وشاملًا</w:t>
      </w:r>
      <w:r w:rsidRPr="001A7B2A">
        <w:rPr>
          <w:rFonts w:ascii="Times New Roman" w:eastAsia="Times New Roman" w:hAnsi="Times New Roman" w:cs="Times New Roman"/>
          <w:b/>
          <w:bCs/>
          <w:color w:val="002060"/>
          <w:sz w:val="24"/>
          <w:szCs w:val="24"/>
        </w:rPr>
        <w:t>.</w: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Essay (IELTS Task 2)</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Topic</w:t>
      </w:r>
      <w:r w:rsidRPr="002B66F6">
        <w:rPr>
          <w:rFonts w:ascii="Times New Roman" w:eastAsia="Times New Roman" w:hAnsi="Times New Roman" w:cs="Times New Roman"/>
          <w:sz w:val="24"/>
          <w:szCs w:val="24"/>
        </w:rPr>
        <w:t>: Some people believe that success in life depends on hard work and determination, while others think that other factors such as luck play a more significant role. Discuss both views and give your opinion.</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Success in life has been a subject of perennial debate, often polarized between those attributing it to hard work and determination and others advocating the influence of fortuitous circumstances. While the significance of consistent effort and resilience cannot be undermined, it is equally important to acknowledge the pivotal role that serendipity and external factors play in shaping an individual’s destiny. This essay will analyze both perspectives before presenting my opinion.</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 xml:space="preserve">Proponents of hard work and determination posit that these attributes are indispensable for achieving success. They argue that success is largely a result of perseverance, discipline, and an unwavering focus on goals. The lives of illustrious personalities such as Thomas Edison and </w:t>
      </w:r>
      <w:proofErr w:type="spellStart"/>
      <w:r w:rsidRPr="002B66F6">
        <w:rPr>
          <w:rFonts w:ascii="Times New Roman" w:eastAsia="Times New Roman" w:hAnsi="Times New Roman" w:cs="Times New Roman"/>
          <w:sz w:val="24"/>
          <w:szCs w:val="24"/>
        </w:rPr>
        <w:t>Elon</w:t>
      </w:r>
      <w:proofErr w:type="spellEnd"/>
      <w:r w:rsidRPr="002B66F6">
        <w:rPr>
          <w:rFonts w:ascii="Times New Roman" w:eastAsia="Times New Roman" w:hAnsi="Times New Roman" w:cs="Times New Roman"/>
          <w:sz w:val="24"/>
          <w:szCs w:val="24"/>
        </w:rPr>
        <w:t xml:space="preserve"> Musk exemplify how relentless effort and resilience can lead to groundbreaking innovations and achievements. Furthermore, hard work builds character, instills self-confidence, and creates opportunities, making it a cornerstone of sustainable success. The notion that "fortune favors the brave" aptly underscores the idea that those who consistently strive towards their aspirations are more likely to encounter favorable outcomes.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Conversely, advocates of the "luck factor" contend that success often hinges on being at the right place at the right time. They emphasize that uncontrollable variables, such as one’s socioeconomic background, connections, or even chance encounters, can play a decisive role. For instance, numerous individuals possess extraordinary talent and determination, yet their potential remains unfulfilled due to a lack of opportunities or systemic barriers. In this context, luck can act as a catalyst, bridging the gap between potential and realization. Critics of the "hard work alone" argument also highlight cases where individuals toil tirelessly but fail to achieve success, primarily due to adverse circumstances beyond their control.</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my opinion, success is an amalgamation of both hard work and luck, with neither being entirely sufficient on its own. While diligence and determination lay the foundation, luck often determines the magnitude of success one achieves. A pragmatic approach would involve recognizing the role of chance while relentlessly striving to create opportunities through consistent effort. By doing so, individuals can maximize their prospects and mitigate the unpredictability of fortune.</w:t>
      </w:r>
    </w:p>
    <w:p w:rsid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hard work and determination are undeniably crucial for achieving success, it is imprudent to disregard the role of luck and external circumstances. A balanced perspective that embraces both elements is essential for a comprehensive understanding of the factors that contribute to success.</w:t>
      </w:r>
    </w:p>
    <w:p w:rsidR="00B35C0D" w:rsidRDefault="00B35C0D" w:rsidP="002B66F6">
      <w:pPr>
        <w:spacing w:before="100" w:beforeAutospacing="1" w:after="100" w:afterAutospacing="1" w:line="240" w:lineRule="auto"/>
        <w:rPr>
          <w:rFonts w:ascii="Times New Roman" w:eastAsia="Times New Roman" w:hAnsi="Times New Roman" w:cs="Times New Roman"/>
          <w:sz w:val="24"/>
          <w:szCs w:val="24"/>
        </w:rPr>
      </w:pPr>
    </w:p>
    <w:p w:rsidR="00864A09"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864A09"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864A09" w:rsidRPr="00864A09" w:rsidRDefault="00864A09" w:rsidP="00864A09">
      <w:pPr>
        <w:spacing w:before="100" w:beforeAutospacing="1" w:after="100" w:afterAutospacing="1"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Here are two comparative tables based on the topic provided:</w:t>
      </w:r>
    </w:p>
    <w:p w:rsidR="00864A09" w:rsidRPr="00864A09" w:rsidRDefault="00864A09" w:rsidP="00864A0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864A09">
        <w:rPr>
          <w:rFonts w:ascii="Times New Roman" w:eastAsia="Times New Roman" w:hAnsi="Times New Roman" w:cs="Times New Roman"/>
          <w:b/>
          <w:bCs/>
          <w:sz w:val="27"/>
          <w:szCs w:val="27"/>
        </w:rPr>
        <w:t>Comparative Table: Hard Work and Determination vs. Luck in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3449"/>
        <w:gridCol w:w="4350"/>
      </w:tblGrid>
      <w:tr w:rsidR="00864A09" w:rsidRPr="00864A09" w:rsidTr="00864A09">
        <w:trPr>
          <w:tblHeade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Aspect</w:t>
            </w:r>
          </w:p>
        </w:tc>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Hard Work and Determination</w:t>
            </w:r>
          </w:p>
        </w:tc>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Luck and External Factors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Core Belief</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is achieved through perseverance, discipline, and consistent effort.</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often depends on uncontrollable variables like timing, connections, and opportunities.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Examples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 xml:space="preserve">Success attributed to relentless </w:t>
            </w:r>
            <w:r w:rsidRPr="00864A09">
              <w:rPr>
                <w:rFonts w:ascii="Times New Roman" w:eastAsia="Times New Roman" w:hAnsi="Times New Roman" w:cs="Times New Roman"/>
                <w:sz w:val="24"/>
                <w:szCs w:val="24"/>
              </w:rPr>
              <w:lastRenderedPageBreak/>
              <w:t>effort and innovative ideas.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lastRenderedPageBreak/>
              <w:t xml:space="preserve">Socioeconomic advantages, chance </w:t>
            </w:r>
            <w:r w:rsidRPr="00864A09">
              <w:rPr>
                <w:rFonts w:ascii="Times New Roman" w:eastAsia="Times New Roman" w:hAnsi="Times New Roman" w:cs="Times New Roman"/>
                <w:sz w:val="24"/>
                <w:szCs w:val="24"/>
              </w:rPr>
              <w:lastRenderedPageBreak/>
              <w:t>encounters, or being in the right place at the right time.</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lastRenderedPageBreak/>
              <w:t>Advantages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Builds character, instills confidence, and creates sustainable opportunities.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Bridges the gap between potential and realization; offers opportunities to those with talent but limited resources.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Limitations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May not guarantee success in adverse or limiting circumstances.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can be fleeting and unreliable; lacks consistency and control.</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Philosophical Views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"Fortune favors the brave" – Success comes to those who work for it.</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"Right place, right time" – Success can be a matter of chance rather than effort.</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Criticism</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Overlooks systemic barriers and inequities that hinder success despite hard work.</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Undermines the value of effort and resilience; may foster complacency.</w:t>
            </w:r>
          </w:p>
        </w:tc>
      </w:tr>
    </w:tbl>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pict>
          <v:rect id="_x0000_i1069" style="width:0;height:1.5pt" o:hralign="center" o:hrstd="t" o:hr="t" fillcolor="#a0a0a0" stroked="f"/>
        </w:pict>
      </w:r>
    </w:p>
    <w:p w:rsidR="00864A09" w:rsidRPr="00864A09" w:rsidRDefault="00864A09" w:rsidP="00864A09">
      <w:pPr>
        <w:spacing w:before="100" w:beforeAutospacing="1" w:after="100" w:afterAutospacing="1" w:line="240" w:lineRule="auto"/>
        <w:outlineLvl w:val="2"/>
        <w:rPr>
          <w:rFonts w:ascii="Times New Roman" w:eastAsia="Times New Roman" w:hAnsi="Times New Roman" w:cs="Times New Roman"/>
          <w:b/>
          <w:bCs/>
          <w:sz w:val="27"/>
          <w:szCs w:val="27"/>
        </w:rPr>
      </w:pPr>
      <w:r w:rsidRPr="00864A09">
        <w:rPr>
          <w:rFonts w:ascii="Times New Roman" w:eastAsia="Times New Roman" w:hAnsi="Times New Roman" w:cs="Times New Roman"/>
          <w:b/>
          <w:bCs/>
          <w:sz w:val="27"/>
          <w:szCs w:val="27"/>
        </w:rPr>
        <w:t>Arabic Translation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478"/>
      </w:tblGrid>
      <w:tr w:rsidR="00864A09" w:rsidRPr="00864A09" w:rsidTr="00864A09">
        <w:trPr>
          <w:tblHeade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English Words/Phrases</w:t>
            </w:r>
          </w:p>
        </w:tc>
        <w:tc>
          <w:tcPr>
            <w:tcW w:w="0" w:type="auto"/>
            <w:shd w:val="clear" w:color="auto" w:fill="F2DBDB" w:themeFill="accent2" w:themeFillTint="33"/>
            <w:vAlign w:val="center"/>
            <w:hideMark/>
          </w:tcPr>
          <w:p w:rsidR="00864A09" w:rsidRPr="00864A09" w:rsidRDefault="00864A09" w:rsidP="00864A09">
            <w:pPr>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Arabic Translation</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النجاح</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Hard Work</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العمل الجاد</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Determination</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الإصرار</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Luck</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الحظ</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Perseverance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المثابرة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Discipline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الانضباط</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Consistent Effort</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الجهد المستمر</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Socioeconomic Background</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الخلفية الاجتماعية والاقتصادية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Connections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العلاقات</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Opportunities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الفرص</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Systemic Barriers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العوائق النظامية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Right Place at the Right Time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في المكان والزمان المناسبين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Potential</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الإمكانيات</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Resilience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الصمود</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Critics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المنتقدون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Fortune Favors the Brave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الحظ يساند الشجعان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Balanced Perspective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وجهة نظر متوازنة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Comprehensive Understanding</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فهم شامل</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Magnitude of Success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حجم النجاح</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Uncontrollable Variables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المتغيرات الخارجة عن السيطرة</w:t>
            </w:r>
          </w:p>
        </w:tc>
      </w:tr>
    </w:tbl>
    <w:p w:rsidR="00864A09" w:rsidRPr="002B66F6"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Translated Essay (Arabic)</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الموضوع</w:t>
      </w:r>
      <w:r w:rsidRPr="002B66F6">
        <w:rPr>
          <w:rFonts w:ascii="Times New Roman" w:eastAsia="Times New Roman" w:hAnsi="Times New Roman" w:cs="Times New Roman"/>
          <w:sz w:val="24"/>
          <w:szCs w:val="24"/>
        </w:rPr>
        <w:t xml:space="preserve">: </w:t>
      </w:r>
      <w:r w:rsidRPr="002B66F6">
        <w:rPr>
          <w:rFonts w:ascii="Times New Roman" w:eastAsia="Times New Roman" w:hAnsi="Times New Roman" w:cs="Times New Roman"/>
          <w:sz w:val="24"/>
          <w:szCs w:val="24"/>
          <w:rtl/>
        </w:rPr>
        <w:t>يعتقد بعض الناس أن النجاح في الحياة يعتمد على العمل الجاد والعزيمة، بينما يعتقد آخرون أن عوامل أخرى مثل الحظ تلعب دورًا أكبر. ناقش كلا الرأيين وقدم رأيك</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كان النجاح في الحياة موضوع نقاش دائم، وغالبًا ما ينقسم بين أولئك الذين ينسبونه إلى العمل الجاد والعزيمة، وأولئك الذين يدافعون عن تأثير الظروف المحظوظة. وبينما لا يمكن التقليل من أهمية الجهد المستمر والمثابرة، فإنه من الضروري أيضًا الاعتراف بالدور المحوري الذي تلعبه الصدفة والعوامل الخارجية في تشكيل مصير الفرد. ستحلل هذه المقالة كلا المنظورين قبل تقديم رأيي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يرى مؤيدو العمل الجاد والعزيمة أن هذه السمات لا غنى عنها لتحقيق النجاح. ويؤكدون أن النجاح هو في الغالب نتيجة للمثابرة والانضباط والتركيز الثابت على الأهداف. وتظهر حياة شخصيات بارزة مثل توماس إديسون </w:t>
      </w:r>
      <w:proofErr w:type="spellStart"/>
      <w:r w:rsidRPr="002B66F6">
        <w:rPr>
          <w:rFonts w:ascii="Times New Roman" w:eastAsia="Times New Roman" w:hAnsi="Times New Roman" w:cs="Times New Roman"/>
          <w:sz w:val="24"/>
          <w:szCs w:val="24"/>
          <w:rtl/>
        </w:rPr>
        <w:t>وإيلون</w:t>
      </w:r>
      <w:proofErr w:type="spellEnd"/>
      <w:r w:rsidRPr="002B66F6">
        <w:rPr>
          <w:rFonts w:ascii="Times New Roman" w:eastAsia="Times New Roman" w:hAnsi="Times New Roman" w:cs="Times New Roman"/>
          <w:sz w:val="24"/>
          <w:szCs w:val="24"/>
          <w:rtl/>
        </w:rPr>
        <w:t xml:space="preserve"> ماسك كيف يمكن للجهود المستمرة والمثابرة أن تؤدي إلى ابتكارات وإنجازات رائدة. علاوة على ذلك، يبني العمل الجاد الشخصية ويغرس الثقة بالنفس ويخلق الفرص، مما يجعله حجر الزاوية للنجاح المستدام. ويؤكد القول المأثور "الحظ يفضل الشجعان" على فكرة أن أولئك الذين يسعون باستمرار نحو تطلعاتهم هم الأكثر احتمالاً لمواجهة نتائج إيجابية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على الجانب الآخر، يرى مؤيدو "عامل الحظ" أن النجاح يعتمد غالبًا على التواجد في المكان والزمان المناسبين. ويؤكدون أن المتغيرات الخارجة عن السيطرة، مثل الخلفية الاجتماعية والاقتصادية للفرد أو العلاقات أو حتى اللقاءات العشوائية، يمكن أن تلعب دورًا حاسمًا. على سبيل المثال، يمتلك العديد من الأفراد مواهب استثنائية وعزيمة، ولكن إمكانياتهم تظل غير محققة بسبب نقص الفرص أو الحواجز النظامية. في هذا السياق، يمكن أن يكون الحظ بمثابة الحافز الذي يربط بين الإمكانات والتحقيق. كما يشير منتقدو فكرة "العمل الجاد فقط" إلى حالات يعمل فيها الأفراد بجد ولكنهم يفشلون في تحقيق النجاح بسبب الظروف المعاكسة الخارجة عن إرادتهم</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رأيي، النجاح هو مزيج من العمل الجاد والحظ، حيث لا يكفي أي منهما بمفرده. وبينما تضع المثابرة والعزيمة الأساس، فإن الحظ غالبًا ما يحدد حجم النجاح الذي يمكن تحقيقه. وستكون المقاربة العملية هي الاعتراف بدور الصدفة مع السعي الدؤوب لخلق الفرص من خلال الجهد المستمر. ومن خلال ذلك، يمكن للأفراد تعظيم احتمالاتهم والتقليل من تأثير عدم اليقين المرتبط بالحظ</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بينما يعد العمل الجاد والعزيمة ضروريين بلا شك لتحقيق النجاح، فإنه من غير الحكمة تجاهل دور الحظ والظروف الخارجية. إن منظورًا متوازنًا يدمج بين كلا العنصرين هو أمر ضروري لفهم شامل للعوامل التي تسهم في النجاح</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0246F9" w:rsidRPr="000246F9" w:rsidRDefault="000246F9" w:rsidP="000246F9">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8" style="width:0;height:1.5pt" o:hralign="center" o:hrstd="t" o:hr="t" fillcolor="#a0a0a0" stroked="f"/>
        </w:pic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lastRenderedPageBreak/>
        <w:t>IELTS Task 2 Essay: Technology and Human Relationships</w:t>
      </w:r>
    </w:p>
    <w:p w:rsidR="00466C5F" w:rsidRPr="00466C5F" w:rsidRDefault="00466C5F" w:rsidP="00466C5F">
      <w:pPr>
        <w:spacing w:before="100" w:beforeAutospacing="1" w:after="100" w:afterAutospacing="1" w:line="240" w:lineRule="auto"/>
        <w:outlineLvl w:val="2"/>
        <w:rPr>
          <w:rFonts w:ascii="Times New Roman" w:eastAsia="Times New Roman" w:hAnsi="Times New Roman" w:cs="Times New Roman"/>
          <w:b/>
          <w:bCs/>
          <w:sz w:val="27"/>
          <w:szCs w:val="27"/>
        </w:rPr>
      </w:pPr>
      <w:r w:rsidRPr="00466C5F">
        <w:rPr>
          <w:rFonts w:ascii="Times New Roman" w:eastAsia="Times New Roman" w:hAnsi="Times New Roman" w:cs="Times New Roman"/>
          <w:b/>
          <w:bCs/>
          <w:sz w:val="27"/>
          <w:szCs w:val="27"/>
        </w:rPr>
        <w:t>Comparative Table: Impact of Technology on Human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708"/>
        <w:gridCol w:w="3800"/>
      </w:tblGrid>
      <w:tr w:rsidR="00466C5F" w:rsidRPr="00466C5F" w:rsidTr="00466C5F">
        <w:trPr>
          <w:tblHeade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Aspect</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View: Weakens Relationships</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View: Strengthens Relationships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Nature of Interaction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Replaces face-to-face conversations with virtual communication, leading to superficial connections.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Enables instant communication and bridges geographical barriers, allowing meaningful interactions remotely.</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Emotional Bonding</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Reduces emotional intimacy due to lack of physical presence and non-verbal cues like body language and tone.</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Provides tools like video calls and social media to maintain emotional closeness despite physical distance.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Quality of Relationships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Encourages superficial interactions and diminishes the depth of familial and social bonds.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Facilitates connections across diverse groups, fostering inclusivity and understanding on a global scale.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Examples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Over-reliance on texting instead of meeting in person; increased screen time leading to isolation.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Families staying connected via video calls; online communities supporting individuals through shared experiences.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Empathy and Understanding</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Loss of empathy due to limited expression in text-based communication.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Enhances understanding through sharing stories, collaborating, and exchanging ideas worldwide.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Access and Inclusivity</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Excludes those who are not digitally literate or lack access to technology.</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Democratizes communication, making it accessible to diverse populations, including marginalized groups.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Potential Risks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Promotes digital addiction, overdependence on technology, and emotional detachment.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Strengthens bonds when used responsibly and judiciously to complement real-world interactions.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Philosophical Outlook</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as a barrier to genuine human connection.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as a tool to enhance connectivity and understanding.</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Criticism</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undermines traditional values of relationships and promotes isolation.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Neglects the role of technology in empowering individuals and creating opportunities for meaningful connections.</w:t>
            </w:r>
          </w:p>
        </w:tc>
      </w:tr>
    </w:tbl>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pict>
          <v:rect id="_x0000_i108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3924"/>
        <w:gridCol w:w="4369"/>
      </w:tblGrid>
      <w:tr w:rsidR="00466C5F" w:rsidRPr="00466C5F" w:rsidTr="00466C5F">
        <w:trPr>
          <w:tblHeade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الجانب</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الرأي: يُضعف العلاقات</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الرأي: يُقوي العلاقات</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طبيعة التفاعل</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يستبدل المحادثات وجهًا لوجه بالتواصل الافتراضي، مما يؤدي إلى علاقات سطحية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يتيح التواصل الفوري ويجسر الحواجز الجغرافية، مما يسمح بتفاعلات ذات معنى عن بُعد</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التواصل العاطفي</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يقلل من الحميمية العاطفية بسبب غياب الحضور الجسدي والإشارات غير اللفظية مثل لغة الجسد والنبرة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 xml:space="preserve">يوفر أدوات مثل المكالمات </w:t>
            </w:r>
            <w:proofErr w:type="spellStart"/>
            <w:r w:rsidRPr="00466C5F">
              <w:rPr>
                <w:rFonts w:ascii="Times New Roman" w:eastAsia="Times New Roman" w:hAnsi="Times New Roman" w:cs="Times New Roman"/>
                <w:sz w:val="24"/>
                <w:szCs w:val="24"/>
                <w:rtl/>
              </w:rPr>
              <w:t>الفيديوية</w:t>
            </w:r>
            <w:proofErr w:type="spellEnd"/>
            <w:r w:rsidRPr="00466C5F">
              <w:rPr>
                <w:rFonts w:ascii="Times New Roman" w:eastAsia="Times New Roman" w:hAnsi="Times New Roman" w:cs="Times New Roman"/>
                <w:sz w:val="24"/>
                <w:szCs w:val="24"/>
                <w:rtl/>
              </w:rPr>
              <w:t xml:space="preserve"> ووسائل التواصل الاجتماعي للحفاظ على التقارب العاطفي رغم المسافات الجغرافية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جودة العلاقات</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 xml:space="preserve">يشجع على تفاعلات سطحية ويقلل من عمق </w:t>
            </w:r>
            <w:r w:rsidRPr="00466C5F">
              <w:rPr>
                <w:rFonts w:ascii="Times New Roman" w:eastAsia="Times New Roman" w:hAnsi="Times New Roman" w:cs="Times New Roman"/>
                <w:sz w:val="24"/>
                <w:szCs w:val="24"/>
                <w:rtl/>
              </w:rPr>
              <w:lastRenderedPageBreak/>
              <w:t>الروابط الأسرية والاجتماعية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lastRenderedPageBreak/>
              <w:t xml:space="preserve">يسهل الاتصالات بين مجموعات متنوعة، مما يعزز </w:t>
            </w:r>
            <w:r w:rsidRPr="00466C5F">
              <w:rPr>
                <w:rFonts w:ascii="Times New Roman" w:eastAsia="Times New Roman" w:hAnsi="Times New Roman" w:cs="Times New Roman"/>
                <w:sz w:val="24"/>
                <w:szCs w:val="24"/>
                <w:rtl/>
              </w:rPr>
              <w:lastRenderedPageBreak/>
              <w:t>الشمولية والتفاهم على نطاق عالمي</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lastRenderedPageBreak/>
              <w:t>الأمثلة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الاعتماد المفرط على الرسائل النصية بدل اللقاءات الشخصية؛ زيادة وقت الشاشة الذي يؤدي إلى العزلة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بقاء العائلات متصلة عبر مكالمات الفيديو؛ المجتمعات الافتراضية التي تدعم الأفراد من خلال تجارب مشتركة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التعاطف والفهم</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فقدان التعاطف بسبب التعبير المحدود في التواصل النصي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يعزز الفهم من خلال مشاركة القصص والتعاون وتبادل الأفكار عالميًا</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الوصول والشمولية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يستثني أولئك الذين لا يمتلكون مهارات تقنية أو يفتقرون إلى الوصول إلى التكنولوجيا</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proofErr w:type="spellStart"/>
            <w:r w:rsidRPr="00466C5F">
              <w:rPr>
                <w:rFonts w:ascii="Times New Roman" w:eastAsia="Times New Roman" w:hAnsi="Times New Roman" w:cs="Times New Roman"/>
                <w:sz w:val="24"/>
                <w:szCs w:val="24"/>
                <w:rtl/>
              </w:rPr>
              <w:t>يدمقرط</w:t>
            </w:r>
            <w:proofErr w:type="spellEnd"/>
            <w:r w:rsidRPr="00466C5F">
              <w:rPr>
                <w:rFonts w:ascii="Times New Roman" w:eastAsia="Times New Roman" w:hAnsi="Times New Roman" w:cs="Times New Roman"/>
                <w:sz w:val="24"/>
                <w:szCs w:val="24"/>
                <w:rtl/>
              </w:rPr>
              <w:t xml:space="preserve"> التواصل، مما يجعله متاحًا لفئات متنوعة، بما في ذلك الفئات المهمشة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المخاطر المحتملة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يعزز الإدمان الرقمي، والاعتماد المفرط على التكنولوجيا، والانفصال العاطفي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يقوي الروابط عند استخدامه بمسؤولية وحكمة ليكمل التفاعلات الواقعية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النظرة الفلسفية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كحاجز أمام التواصل البشري الحقيقي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كأداة لتعزيز الاتصال والتفاهم</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الانتقادات</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تقوض القيم التقليدية للعلاقات وتعزز العزلة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تتجاهل دور التكنولوجيا في تمكين الأفراد وخلق فرص لعلاقات ذات معنى</w:t>
            </w:r>
            <w:r w:rsidRPr="00466C5F">
              <w:rPr>
                <w:rFonts w:ascii="Times New Roman" w:eastAsia="Times New Roman" w:hAnsi="Times New Roman" w:cs="Times New Roman"/>
                <w:sz w:val="24"/>
                <w:szCs w:val="24"/>
              </w:rPr>
              <w:t>.</w:t>
            </w:r>
          </w:p>
        </w:tc>
      </w:tr>
    </w:tbl>
    <w:p w:rsidR="00466C5F" w:rsidRPr="00466C5F" w:rsidRDefault="00466C5F" w:rsidP="00466C5F">
      <w:pPr>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pict>
          <v:rect id="_x0000_i1083" style="width:0;height:1.5pt" o:hralign="center" o:hrstd="t" o:hr="t" fillcolor="#a0a0a0" stroked="f"/>
        </w:pict>
      </w:r>
    </w:p>
    <w:p w:rsidR="00466C5F" w:rsidRPr="00466C5F" w:rsidRDefault="00466C5F" w:rsidP="00466C5F">
      <w:pPr>
        <w:spacing w:before="100" w:beforeAutospacing="1" w:after="100" w:afterAutospacing="1" w:line="240" w:lineRule="auto"/>
        <w:outlineLvl w:val="2"/>
        <w:rPr>
          <w:rFonts w:ascii="Times New Roman" w:eastAsia="Times New Roman" w:hAnsi="Times New Roman" w:cs="Times New Roman"/>
          <w:b/>
          <w:bCs/>
          <w:sz w:val="27"/>
          <w:szCs w:val="27"/>
        </w:rPr>
      </w:pPr>
      <w:r w:rsidRPr="00466C5F">
        <w:rPr>
          <w:rFonts w:ascii="Times New Roman" w:eastAsia="Times New Roman" w:hAnsi="Times New Roman" w:cs="Times New Roman"/>
          <w:b/>
          <w:bCs/>
          <w:sz w:val="27"/>
          <w:szCs w:val="27"/>
          <w:rtl/>
        </w:rPr>
        <w:t>شرح الكلمات الصعبة</w:t>
      </w:r>
      <w:r w:rsidRPr="00466C5F">
        <w:rPr>
          <w:rFonts w:ascii="Times New Roman" w:eastAsia="Times New Roman" w:hAnsi="Times New Roman" w:cs="Times New Roman"/>
          <w:b/>
          <w:bCs/>
          <w:sz w:val="27"/>
          <w:szCs w:val="27"/>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الديمقراطية الرقمية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توفير فرص متساوية لجميع الأفراد للوصول إلى التكنولوجيا واستخدامها</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الإشارات غير اللفظية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لغة الجسد ونبرة الصوت التي تعبر عن المشاعر بدون كلمات</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الشمولية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إدماج جميع الفئات الاجتماعية والثقافية في العملية أو الفرصة</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الاعتماد المفرط</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الاعتماد الزائد على شيء بشكل قد يسبب ضررًا</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66C5F">
        <w:rPr>
          <w:rFonts w:ascii="Times New Roman" w:eastAsia="Times New Roman" w:hAnsi="Times New Roman" w:cs="Times New Roman"/>
          <w:b/>
          <w:bCs/>
          <w:sz w:val="24"/>
          <w:szCs w:val="24"/>
          <w:rtl/>
        </w:rPr>
        <w:t>الدمقرطة</w:t>
      </w:r>
      <w:proofErr w:type="spellEnd"/>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جعل شيء متاحًا للجميع دون تمييز</w:t>
      </w:r>
      <w:r w:rsidRPr="00466C5F">
        <w:rPr>
          <w:rFonts w:ascii="Times New Roman" w:eastAsia="Times New Roman" w:hAnsi="Times New Roman" w:cs="Times New Roman"/>
          <w:sz w:val="24"/>
          <w:szCs w:val="24"/>
        </w:rPr>
        <w:t>.</w:t>
      </w:r>
    </w:p>
    <w:p w:rsidR="00466C5F" w:rsidRPr="002B66F6" w:rsidRDefault="00466C5F" w:rsidP="002B66F6">
      <w:pPr>
        <w:spacing w:before="100" w:beforeAutospacing="1" w:after="100" w:afterAutospacing="1" w:line="240" w:lineRule="auto"/>
        <w:outlineLvl w:val="2"/>
        <w:rPr>
          <w:rFonts w:ascii="Times New Roman" w:eastAsia="Times New Roman" w:hAnsi="Times New Roman" w:cs="Times New Roman"/>
          <w:b/>
          <w:bCs/>
          <w:sz w:val="27"/>
          <w:szCs w:val="27"/>
        </w:rPr>
      </w:pP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Topic:</w:t>
      </w:r>
      <w:r w:rsidRPr="002B66F6">
        <w:rPr>
          <w:rFonts w:ascii="Times New Roman" w:eastAsia="Times New Roman" w:hAnsi="Times New Roman" w:cs="Times New Roman"/>
          <w:sz w:val="24"/>
          <w:szCs w:val="24"/>
        </w:rPr>
        <w:br/>
        <w:t>Some people believe that advancements in technology are weakening human relationships. Others think that technology is improving social connections. Discuss both views and give your own opinion.</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The advent of technology has undeniably revolutionized the way humans interact and communicate. While some argue that technological advancements have eroded the essence of human relationships, others contend that it has fostered connectivity and brought individuals closer. This essay will explore both perspectives and provide a balanced opinion on this contentious issue.</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 xml:space="preserve">To begin with, critics of technology assert that it has distanced individuals from authentic human interactions. The prevalence of social media platforms, messaging applications, and virtual communication has, in many cases, replaced face-to-face conversations, which are integral to building emotional bonds. For instance, individuals often prefer texting over meeting in person, </w:t>
      </w:r>
      <w:r w:rsidRPr="002B66F6">
        <w:rPr>
          <w:rFonts w:ascii="Times New Roman" w:eastAsia="Times New Roman" w:hAnsi="Times New Roman" w:cs="Times New Roman"/>
          <w:sz w:val="24"/>
          <w:szCs w:val="24"/>
        </w:rPr>
        <w:lastRenderedPageBreak/>
        <w:t>leading to superficial connections devoid of genuine intimacy. Moreover, excessive screen time has been linked to isolation and a decline in the quality of familial and social relationships. The reliance on digital communication has also contributed to a lack of empathy, as the nuances of body language and tone are often lost in text-based interactions.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other hand, proponents of technology argue that it has significantly enhanced human relationships by bridging geographical barriers and enabling instant communication. For families and friends separated by continents, video calls and social networking sites provide a lifeline, fostering a sense of closeness despite the distance. Additionally, technology has democratized communication, allowing people from diverse backgrounds to connect and collaborate on a global scale. The rise of online support groups and communities has also empowered individuals to seek help, share experiences, and build meaningful relationships that would have been unattainable in the pre-digital era.</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From a personal standpoint, the impact of technology on relationships depends largely on its usage. When employed judiciously, technology can act as a catalyst for strengthening bonds and fostering inclusivity. However, excessive dependence on digital mediums can lead to a decline in the authenticity and depth of relationships. Striking a balance between digital and real-world interactions is crucial to harness the benefits of technology without compromising the emotional fabric of human connections.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technology has the potential to weaken relationships by replacing face-to-face interactions, it also offers unparalleled opportunities to connect with others across the globe. The key lies in adopting a balanced approach that leverages technology as a tool to complement, rather than substitute, genuine human interaction. Policymakers and educators should promote digital literacy and awareness to ensure that technology serves as a bridge, not a barrier, to meaningful relationships.</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Arabic Translation</w:t>
      </w:r>
    </w:p>
    <w:p w:rsidR="002B66F6" w:rsidRP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مقال</w:t>
      </w:r>
      <w:r w:rsidRPr="002B66F6">
        <w:rPr>
          <w:rFonts w:ascii="Times New Roman" w:eastAsia="Times New Roman" w:hAnsi="Times New Roman" w:cs="Times New Roman"/>
          <w:b/>
          <w:bCs/>
          <w:sz w:val="24"/>
          <w:szCs w:val="24"/>
        </w:rPr>
        <w:t xml:space="preserve"> IELTS Task 2: </w:t>
      </w:r>
      <w:r w:rsidRPr="002B66F6">
        <w:rPr>
          <w:rFonts w:ascii="Times New Roman" w:eastAsia="Times New Roman" w:hAnsi="Times New Roman" w:cs="Times New Roman"/>
          <w:b/>
          <w:bCs/>
          <w:sz w:val="24"/>
          <w:szCs w:val="24"/>
          <w:rtl/>
        </w:rPr>
        <w:t>التكنولوجيا والعلاقات البشرية</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الموضوع</w:t>
      </w:r>
      <w:r w:rsidRPr="002B66F6">
        <w:rPr>
          <w:rFonts w:ascii="Times New Roman" w:eastAsia="Times New Roman" w:hAnsi="Times New Roman" w:cs="Times New Roman"/>
          <w:b/>
          <w:bCs/>
          <w:sz w:val="24"/>
          <w:szCs w:val="24"/>
        </w:rPr>
        <w:t>:</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يعتقد بعض الناس أن التقدم التكنولوجي يضعف العلاقات البشرية. بينما يرى آخرون أن التكنولوجيا تعمل على تحسين الروابط الاجتماعية. ناقش كلا الرأيين وأبدِ رأيك الخاص</w:t>
      </w:r>
      <w:r w:rsidRPr="002B66F6">
        <w:rPr>
          <w:rFonts w:ascii="Times New Roman" w:eastAsia="Times New Roman" w:hAnsi="Times New Roman" w:cs="Times New Roman"/>
          <w:sz w:val="24"/>
          <w:szCs w:val="24"/>
        </w:rPr>
        <w:t>.</w:t>
      </w:r>
    </w:p>
    <w:p w:rsidR="002B66F6" w:rsidRPr="002B66F6" w:rsidRDefault="009E3ED5" w:rsidP="00A35EC1">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لا شك أن ظهور التكنولوجيا قد أحدث ثورة في طريقة تفاعل البشر وتواصلهم. بينما يرى البعض أن التقدم التكنولوجي قد أدى إلى تآكل جوهر العلاقات البشرية، يجادل آخرون بأنه عزز من التواصل وجعل الأفراد أقرب إلى بعضهم البعض. ستتناول هذه المقالة كلا الرأيين وتقدم وجهة نظر متوازنة حول هذه القضية المثيرة للجدل</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بدايةً، ينتقد معارضو التكنولوجيا تأثيرها في إبعاد الأفراد عن التفاعلات البشرية الحقيقية. إن انتشار منصات التواصل الاجتماعي وتطبيقات المراسلة والتواصل الافتراضي قد استبدل في كثير من الحالات المحادثات المباشرة التي تعتبر أساسية </w:t>
      </w:r>
      <w:r w:rsidRPr="002B66F6">
        <w:rPr>
          <w:rFonts w:ascii="Times New Roman" w:eastAsia="Times New Roman" w:hAnsi="Times New Roman" w:cs="Times New Roman"/>
          <w:sz w:val="24"/>
          <w:szCs w:val="24"/>
          <w:rtl/>
        </w:rPr>
        <w:lastRenderedPageBreak/>
        <w:t>لبناء روابط عاطفية. على سبيل المثال، غالبًا ما يفضل الأفراد إرسال الرسائل النصية بدلاً من الاجتماع شخصيًا، مما يؤدي إلى علاقات سطحية تفتقر إلى الحميمية الحقيقية. علاوة على ذلك، يرتبط قضاء وقت طويل أمام الشاشات بالعزلة وتدهور جودة العلاقات الأسرية والاجتماعية. كما أن الاعتماد على التواصل الرقمي ساهم في نقص التعاطف، حيث تضيع الفروق الدقيقة في لغة الجسد والنبرة في التفاعلات النصية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ناحية أخرى، يرى مؤيدو التكنولوجيا أنها قد حسّنت العلاقات البشرية بشكل كبير من خلال إزالة الحواجز الجغرافية وإتاحة التواصل الفوري. بالنسبة للعائلات والأصدقاء الذين تفصلهم القارات، توفر مكالمات الفيديو ومواقع التواصل الاجتماعي شريان حياة، مما يعزز الشعور بالقرب على الرغم من المسافة. بالإضافة إلى ذلك، أتاحت التكنولوجيا للجميع فرصًا للتواصل والتعاون على نطاق عالمي. كما ساعدت مجموعات الدعم المجتمعية عبر الإنترنت الأفراد في طلب المساعدة ومشاركة التجارب وبناء علاقات ذات مغزى كانت مستحيلة في العصر ما قبل الرقمي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وجهة نظري الشخصية، يعتمد تأثير التكنولوجيا على العلاقات بشكل كبير على طريقة استخدامها. عند استخدامها بحكمة، يمكن أن تكون التكنولوجيا محفزًا لتعزيز الروابط وتعزيز الشمولية. ومع ذلك، يمكن أن يؤدي الاعتماد المفرط على الوسائل الرقمية إلى تراجع في أصالة وعمق العلاقات. يعد تحقيق التوازن بين التفاعلات الرقمية والحقيقية أمرًا ضروريًا للاستفادة من مزايا التكنولوجيا دون الإضرار بالنسيج العاطفي للعلاقات البشرية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على الرغم من أن التكنولوجيا لديها القدرة على إضعاف العلاقات من خلال استبدال التفاعلات المباشرة، إلا أنها تقدم فرصًا لا مثيل لها للتواصل مع الآخرين حول العالم. يكمن الحل في اعتماد نهج متوازن يجعل التكنولوجيا أداة مكملة بدلاً من بديل للتفاعل البشري الحقيقي. يجب على صناع السياسات والمربين تعزيز المعرفة الرقمية والتوعية لضمان أن تكون التكنولوجيا جسرًا، وليس حاجزًا، لبناء علاقات ذات مغزى</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Essay: Should People Be Allowed to Work Beyond the Age of 65?</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today’s rapidly evolving world, the discourse surrounding retirement age remains a contentious issue. While some advocate for the liberty to work beyond the age of 65, others argue for imposing an age cap to pave the way for younger generations. This essay will critically examine both perspectives and present a balanced viewpoint while incorporating lexical resources and advanced expressions.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one hand, proponents of allowing individuals to work beyond 65 emphasize the importance of autonomy and financial independence. For many, work is not merely a means of earning a livelihood but also a source of fulfillment and purpose. Older employees, often seasoned and highly skilled, bring unparalleled expertise and institutional knowledge to the workforce, which is indispensable in sectors requiring precision and experience. Moreover, in a world grappling with escalating living costs and the erosion of pensions, continued employment can be a financial lifeline for many elderly individuals. Denying them this opportunity could exacerbate economic disparities and social injustices.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However, detractors argue that setting a retirement age is essential to maintain the equilibrium of the job market. As populations burgeon and technological advancements reshape industries, younger generations often struggle to secure stable employment. A workforce saturated with experienced professionals inadvertently sidelines fresh graduates, depriving them of opportunities to gain hands-on experience and build their careers. Furthermore, the natural decline in physical and cognitive abilities with age cannot be overlooked. Productivity and efficiency tend to diminish beyond a certain age, potentially hindering organizational growth and competitiveness.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Another critical aspect pertains to the broader socio-economic implications of an undefined retirement age. Allowing unrestricted employment could lead to workplace congestion, stagnating innovation and progress. Young professionals, brimming with novel ideas and contemporary skills, may find themselves overshadowed, causing a ripple effect of dissatisfaction and demotivation. Conversely, instituting a retirement threshold ensures a seamless generational transition, fostering inclusivity and adaptability within the workforce.</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the right to work beyond 65 holds undeniable merit, its implementation must be judicious and context-specific. A flexible retirement policy that considers individual capabilities, industry demands, and societal needs may strike the optimal balance. Such an approach would not only preserve the dignity of older employees but also empower the younger generation to contribute meaningfully to economic and societal progress.</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E3ED5" w:rsidRPr="009E3ED5" w:rsidRDefault="009E3ED5" w:rsidP="009E3ED5">
      <w:pPr>
        <w:spacing w:before="100" w:beforeAutospacing="1" w:after="100" w:afterAutospacing="1"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Here are two comparative tables based on the topic provided:</w:t>
      </w:r>
    </w:p>
    <w:p w:rsidR="009E3ED5" w:rsidRPr="009E3ED5" w:rsidRDefault="009E3ED5" w:rsidP="009E3ED5">
      <w:pPr>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pict>
          <v:rect id="_x0000_i1070" style="width:0;height:1.5pt" o:hralign="center" o:hrstd="t" o:hr="t" fillcolor="#a0a0a0" stroked="f"/>
        </w:pict>
      </w:r>
    </w:p>
    <w:p w:rsidR="009E3ED5" w:rsidRPr="009E3ED5" w:rsidRDefault="009E3ED5" w:rsidP="009E3ED5">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9E3ED5">
        <w:rPr>
          <w:rFonts w:ascii="Times New Roman" w:eastAsia="Times New Roman" w:hAnsi="Times New Roman" w:cs="Times New Roman"/>
          <w:b/>
          <w:bCs/>
          <w:sz w:val="27"/>
          <w:szCs w:val="27"/>
        </w:rPr>
        <w:t>Comparative Table: Working Beyond 65 vs. Setting a Retirement 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787"/>
        <w:gridCol w:w="3761"/>
      </w:tblGrid>
      <w:tr w:rsidR="009E3ED5" w:rsidRPr="009E3ED5" w:rsidTr="009E3ED5">
        <w:trPr>
          <w:tblHeade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Aspect</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Working Beyond 65</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Setting a Retirement Age</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Core Belief</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Advocates autonomy, financial independence, and the ability to contribute to society regardless of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Ensures job market equilibrium and provides opportunities for younger generations to enter the workforce.</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Advantages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Utilizes the expertise and experience of seasoned professionals; helps address rising living costs.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Encourages generational transition, fosters innovation, and creates job opportunities for fresh graduates.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Challenges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May cause workplace congestion and hinder opportunities for younger talent; risks overburdening seniors.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Could lead to financial insecurity and diminished sense of purpose for elderly individuals.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Economic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Offers a financial lifeline to retirees in the absence of sufficient pensions.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Promotes economic growth by integrating younger professionals with contemporary skills and ideas.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Social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hint="cs"/>
                <w:sz w:val="24"/>
                <w:szCs w:val="24"/>
                <w:rtl/>
                <w:lang w:bidi="ar-EG"/>
              </w:rPr>
            </w:pPr>
            <w:r w:rsidRPr="009E3ED5">
              <w:rPr>
                <w:rFonts w:ascii="Times New Roman" w:eastAsia="Times New Roman" w:hAnsi="Times New Roman" w:cs="Times New Roman"/>
                <w:sz w:val="24"/>
                <w:szCs w:val="24"/>
              </w:rPr>
              <w:t>Preserves dignity and purpose for older employees.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 xml:space="preserve">Enhances inclusivity and adaptability in the workforce, preventing </w:t>
            </w:r>
            <w:r w:rsidRPr="009E3ED5">
              <w:rPr>
                <w:rFonts w:ascii="Times New Roman" w:eastAsia="Times New Roman" w:hAnsi="Times New Roman" w:cs="Times New Roman"/>
                <w:sz w:val="24"/>
                <w:szCs w:val="24"/>
              </w:rPr>
              <w:lastRenderedPageBreak/>
              <w:t>stagnation.</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lastRenderedPageBreak/>
              <w:t>Health Considerations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Ignores potential physical and cognitive decline with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Protects older individuals from stress and health-related work issues.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Philosophical Perspective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Emphasizes individual rights and lifelong contributions.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Highlights the need for balance and sustainability in workforce dynamics.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Criticism</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Risks stagnation and inefficiency in organizations due to age-related declines.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May unfairly limit capable individuals who wish to continue contributing beyond the set retirement age.</w:t>
            </w:r>
          </w:p>
        </w:tc>
      </w:tr>
    </w:tbl>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pict>
          <v:rect id="_x0000_i1071" style="width:0;height:1.5pt" o:hralign="center" o:hrstd="t" o:hr="t" fillcolor="#a0a0a0" stroked="f"/>
        </w:pict>
      </w:r>
    </w:p>
    <w:p w:rsidR="009E3ED5" w:rsidRPr="009E3ED5" w:rsidRDefault="009E3ED5" w:rsidP="009E3ED5">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9E3ED5">
        <w:rPr>
          <w:rFonts w:ascii="Times New Roman" w:eastAsia="Times New Roman" w:hAnsi="Times New Roman" w:cs="Times New Roman"/>
          <w:b/>
          <w:bCs/>
          <w:sz w:val="27"/>
          <w:szCs w:val="27"/>
        </w:rPr>
        <w:t>Arabic Translation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2381"/>
      </w:tblGrid>
      <w:tr w:rsidR="009E3ED5" w:rsidRPr="009E3ED5" w:rsidTr="009E3ED5">
        <w:trPr>
          <w:tblHeade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English Words/Phrases</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Arabic Translation</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Retirement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سن التقاعد</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Working Beyond 65</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العمل بعد سن الخامسة والستين</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Financial Independence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الاستقلال المالي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Expertise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الخبرة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Institutional Knowledge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المعرفة المؤسسية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Rising Living Costs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ارتفاع تكاليف المعيشة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Economic Disparities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الفوارق الاقتصادية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Job Market Equilibrium</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توازن سوق العمل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Generational Transition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انتقال الأجيال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Cognitive Abilities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القدرات الإدراكية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Physical Decline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التدهور الجسدي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Workforce Congestion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ازدحام القوى العاملة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Innovation and Progress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الابتكار والتقدم</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Socio-Economic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الآثار الاجتماعية والاقتصادية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Flexible Retirement Policy</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سياسة تقاعد مرنة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Younger Generations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الأجيال الشابة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Financial Lifeline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طوق نجاة مالي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Dignity and Purpose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الكرامة والهدف</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Workplace Stagnation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ركود مكان العمل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Inclusivity</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الشمولية</w:t>
            </w:r>
          </w:p>
        </w:tc>
      </w:tr>
    </w:tbl>
    <w:p w:rsidR="002B66F6" w:rsidRDefault="002B66F6" w:rsidP="009E3ED5">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 xml:space="preserve"> </w:t>
      </w:r>
      <w:r w:rsidRPr="002B66F6">
        <w:rPr>
          <w:rFonts w:ascii="Times New Roman" w:eastAsia="Times New Roman" w:hAnsi="Times New Roman" w:cs="Times New Roman"/>
          <w:b/>
          <w:bCs/>
          <w:sz w:val="27"/>
          <w:szCs w:val="27"/>
          <w:rtl/>
        </w:rPr>
        <w:t>هل ينبغي السماح للأفراد بالعمل بعد سن 65؟</w:t>
      </w:r>
    </w:p>
    <w:p w:rsidR="009E3ED5" w:rsidRPr="002B66F6" w:rsidRDefault="009E3ED5" w:rsidP="009E3ED5">
      <w:pPr>
        <w:bidi/>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lastRenderedPageBreak/>
        <w:t>في عالم اليوم سريع التطور، يظل الجدل حول سن التقاعد قضية مثيرة للجدل. في حين أن البعض يدافع عن حرية العمل بعد سن الخامسة والستين، يرى آخرون ضرورة فرض حد أقصى للسن لتمهيد الطريق أمام الأجيال الشابة. ستتناول هذه المقالة كلا المنظورين بشكل نقدي وتقدم وجهة نظر متوازنة مع تضمين موارد لغوية وتعبيرات متقدمة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جهة، يؤكد مؤيدو السماح للأفراد بالعمل بعد سن الخامسة والستين على أهمية الاستقلالية والاستقلال المالي. بالنسبة للكثيرين، لا يعد العمل مجرد وسيلة لكسب العيش، بل هو أيضًا مصدر لتحقيق الذات والشعور بالهدف. يقدم الموظفون الأكبر سنًا، الذين غالبًا ما يتمتعون بالخبرة والمهارة العالية، معرفة وخبرة مؤسسية لا تقدر بثمن في القطاعات التي تتطلب الدقة والخبرة. علاوة على ذلك، في عالم يعاني من ارتفاع تكاليف المعيشة وتآكل المعاشات التقاعدية، يمكن أن يكون الاستمرار في العمل شريان حياة ماليًا لكثير من كبار السن. إن حرمانهم من هذه الفرصة يمكن أن يؤدي إلى تفاقم التفاوتات الاقتصادية والظلم الاجتماعي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ومع ذلك، يجادل المعارضون بأن تحديد سن التقاعد أمر ضروري للحفاظ على توازن سوق العمل. مع زيادة أعداد السكان وإعادة تشكيل التكنولوجيا للصناعات، غالبًا ما تكافح الأجيال الشابة لتأمين وظائف مستقرة. يؤدي سوق العمل المشبع بالمهنيين ذوي الخبرة بشكل غير مقصود إلى تهميش الخريجين الجدد، مما يحرمهم من الفرص لاكتساب الخبرة العملية وبناء حياتهم المهنية. علاوة على ذلك، لا يمكن التغاضي عن التراجع الطبيعي في القدرات البدنية والمعرفية مع التقدم في العمر. تميل الإنتاجية والكفاءة إلى الانخفاض بعد سن معينة، مما قد يعيق نمو المؤسسات وقدرتها التنافسية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جانب آخر مهم يتعلق بالآثار الاجتماعية والاقتصادية الأوسع لعدم تحديد سن التقاعد. قد يؤدي السماح بالتوظيف غير المحدود إلى ازدحام بيئة العمل، مما يعرقل الابتكار والتقدم. قد يجد المهنيون الشباب، </w:t>
      </w:r>
      <w:proofErr w:type="spellStart"/>
      <w:r w:rsidRPr="002B66F6">
        <w:rPr>
          <w:rFonts w:ascii="Times New Roman" w:eastAsia="Times New Roman" w:hAnsi="Times New Roman" w:cs="Times New Roman"/>
          <w:sz w:val="24"/>
          <w:szCs w:val="24"/>
          <w:rtl/>
        </w:rPr>
        <w:t>المليئون</w:t>
      </w:r>
      <w:proofErr w:type="spellEnd"/>
      <w:r w:rsidRPr="002B66F6">
        <w:rPr>
          <w:rFonts w:ascii="Times New Roman" w:eastAsia="Times New Roman" w:hAnsi="Times New Roman" w:cs="Times New Roman"/>
          <w:sz w:val="24"/>
          <w:szCs w:val="24"/>
          <w:rtl/>
        </w:rPr>
        <w:t xml:space="preserve"> بالأفكار الجديدة والمهارات المعاصرة، أنفسهم في الظل، مما يتسبب في تأثير متسلسل من عدم الرضا وفقدان الحافز. على النقيض من ذلك، يضمن تحديد عتبة التقاعد انتقالًا سلسًا بين الأجيال، مما يعزز الشمولية والمرونة داخل القوى العاملة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وفي الختام، في حين أن الحق في العمل بعد سن الخامسة والستين له مزايا لا يمكن إنكارها، فإن تطبيقه يجب أن يكون حكيمًا وملائمًا للسياق. قد تحقق سياسة التقاعد المرنة التي تأخذ في الاعتبار القدرات الفردية واحتياجات الصناعة والمجتمع التوازن الأمثل. لن يحافظ هذا النهج على كرامة الموظفين الأكبر سنًا فحسب، بل سيمكّن أيضًا الجيل الأصغر من المساهمة بشكل ملموس في التقدم الاقتصادي والاجتماعي</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lastRenderedPageBreak/>
        <w:t>Complex IELTS Task 2 Essay</w:t>
      </w:r>
    </w:p>
    <w:p w:rsid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Topic: Should Wealthy Nations Share Their Resources with Poorer Countries?</w:t>
      </w:r>
    </w:p>
    <w:p w:rsidR="00B511AA" w:rsidRPr="00B511AA" w:rsidRDefault="00B511AA" w:rsidP="00B511AA">
      <w:pPr>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t>Comparative Table: Arguments on Resource Sharing Between Wealthy and Poorer 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816"/>
        <w:gridCol w:w="3441"/>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Aspect</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Arguments for Resource Sharing</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Arguments Against Resource Sharing</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Moral Obligation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Wealthy nations have a moral duty to assist underprivileged countries to alleviate poverty and improve living standards.</w:t>
            </w:r>
          </w:p>
        </w:tc>
        <w:tc>
          <w:tcPr>
            <w:tcW w:w="0" w:type="auto"/>
            <w:shd w:val="clear" w:color="auto" w:fill="FFFFCC"/>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Critics argue this undermines the principle of self-reliance and economic autonomy.</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Benefits of Assistance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Funding education, healthcare, and infrastructure promotes sustainable growth and uplifts communities.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Excessive aid fosters dependency, discouraging innovation and reform in recipient nations.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Global Stability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Reducing poverty and inequality minimizes migration pressures, political unrest, and global health risks.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Aid might perpetuate geopolitical motives and neocolonialism rather than genuine partnership.</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Interconnectedness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stability benefits all; addressing issues in one region can positively affect the broader international community.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Overreliance on external aid can weaken local governance and problem-solving capacities.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Strategic Implementation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Emphasizes capacity-building, knowledge transfer, and skill development for long-term independence.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Without careful monitoring, aid programs risk becoming unsustainable or driven by donor self-interest.</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Trade vs. Aid</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Encourages fostering trade partnerships for mutual economic growth rather than reliance on unilateral assistance.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Pure trade-based approaches may neglect urgent humanitarian needs in crisis situations.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Ethical Imperative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Resource sharing promotes a more equitable and harmonious global community, reflecting humanitarian values.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Risks of exploitation and lack of accountability in aid distribution can negate intended positive impacts.</w:t>
            </w:r>
          </w:p>
        </w:tc>
      </w:tr>
    </w:tbl>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pict>
          <v:rect id="_x0000_i1072" style="width:0;height:1.5pt" o:hralign="center" o:hrstd="t" o:hr="t" fillcolor="#a0a0a0" stroked="f"/>
        </w:pict>
      </w: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B511AA" w:rsidRPr="00B511AA" w:rsidRDefault="00B511AA"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lastRenderedPageBreak/>
        <w:t>Table of Translated Words (English 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372"/>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English</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Arabic (</w:t>
            </w:r>
            <w:r w:rsidRPr="00B511AA">
              <w:rPr>
                <w:rFonts w:ascii="Times New Roman" w:eastAsia="Times New Roman" w:hAnsi="Times New Roman" w:cs="Times New Roman"/>
                <w:b/>
                <w:bCs/>
                <w:sz w:val="24"/>
                <w:szCs w:val="24"/>
                <w:rtl/>
              </w:rPr>
              <w:t>العربية</w:t>
            </w:r>
            <w:r w:rsidRPr="00B511AA">
              <w:rPr>
                <w:rFonts w:ascii="Times New Roman" w:eastAsia="Times New Roman" w:hAnsi="Times New Roman" w:cs="Times New Roman"/>
                <w:b/>
                <w:bCs/>
                <w:sz w:val="24"/>
                <w:szCs w:val="24"/>
              </w:rPr>
              <w:t>)</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Wealthy Nations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الدول الغنية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Poorer Countries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الدول الفقيرة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Inequality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عدم المساواة العالمية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Resources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الموارد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Redistribution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إعادة التوزيع</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Humanitarian Values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القيم الإنسانية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Dependency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الاعتماد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Self-Reliance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الاعتماد على الذات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Poverty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الفقر</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Living Standards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مستوى المعيشة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Sustainable Growth</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النمو المستدام</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Stability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الاستقرار العالمي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Migration Pressures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ضغوط الهجرة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Political Unrest</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الاضطرابات السياسية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Geopolitical Motives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الدوافع الجيوسياسية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Neocolonialism</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الاستعمار الجديد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Strategic Aid Programs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برامج المساعدات الاستراتيجية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Knowledge Transfer</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نقل المعرفة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Long-term Independence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الاستقلال على المدى الطويل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Trade Partnerships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شراكات تجارية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Ethical Imperative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الالتزام الأخلاقي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Equitable Community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مجتمع عادل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Reciprocity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المعاملة بالمثل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Shared Responsibility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المسؤولية المشتركة</w:t>
            </w:r>
          </w:p>
        </w:tc>
      </w:tr>
    </w:tbl>
    <w:p w:rsidR="00B511AA" w:rsidRPr="002B66F6" w:rsidRDefault="00B511AA" w:rsidP="002B66F6">
      <w:pPr>
        <w:spacing w:before="100" w:beforeAutospacing="1" w:after="100" w:afterAutospacing="1" w:line="240" w:lineRule="auto"/>
        <w:outlineLvl w:val="3"/>
        <w:rPr>
          <w:rFonts w:ascii="Times New Roman" w:eastAsia="Times New Roman" w:hAnsi="Times New Roman" w:cs="Times New Roman"/>
          <w:b/>
          <w:bCs/>
          <w:sz w:val="24"/>
          <w:szCs w:val="24"/>
        </w:rPr>
      </w:pP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Essay (English):</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Global inequality remains one of the most pressing issues of our time, with a significant chasm existing between wealthy nations and their economically struggling counterparts. This disparity raises the pertinent question of whether affluent nations should share their resources with poorer countries. While some argue that such redistribution promotes global equity and humanitarian values, others contend that it undermines self-reliance and fosters dependency. This essay will delve into both perspectives and argue that resource sharing, when executed strategically, is essential for fostering a more balanced global ecosystem.</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To begin with, proponents of resource sharing argue that wealthy nations have a moral obligation to assist underprivileged countries. With access to abundant natural resources, advanced technology, and financial stability, developed countries are well-positioned to alleviate poverty and improve living standards in less developed regions. For instance, funding education, healthcare, and infrastructure projects can significantly uplift communities and promote sustainable growth. Moreover, in an increasingly interconnected world, global stability benefits all. Addressing poverty and inequality in one region can reduce migration pressures, political unrest, and even global health risks, as seen during the COVID-19 pandemic.</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other hand, critics assert that excessive aid can lead to dependency, thereby stifling the economic and political autonomy of poorer nations. Instead of fostering innovation and self-sufficiency, continuous aid might engender a culture of reliance, discouraging governments from pursuing necessary reforms or tapping into their untapped potential. Furthermore, resource allocation by donor countries may sometimes be driven by geopolitical motives rather than altruistic intentions, perpetuating neocolonialism rather than genuine partnership.</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However, the dichotomy between assistance and dependency need not be irreconcilable. Strategic aid programs that prioritize capacity-building and skill development can mitigate the risks of reliance while empowering recipient nations. For example, providing technological expertise and knowledge transfer enables nations to harness their resources effectively, fostering long-term independence rather than transient relief. Additionally, fostering trade partnerships rather than unilateral aid can create mutually beneficial relationships that encourage economic growth on both sides.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concerns about dependency and exploitation are valid, the ethical imperative for wealthier nations to assist their poorer counterparts cannot be ignored. Strategic resource sharing, grounded in sustainability and reciprocity, has the potential to create a more equitable and harmonious global community. It is not merely a matter of charity but a shared responsibility in an increasingly interconnected world.</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Translation (Arabic):</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لا تزال عدم المساواة العالمية واحدة من أكثر القضايا إلحاحًا في عصرنا، حيث يوجد فجوة كبيرة بين الدول الغنية ونظيراتها التي تعاني اقتصاديًا. هذا التفاوت يثير السؤال الملح حول ما إذا كان يجب على الدول الغنية مشاركة مواردها مع الدول الفقيرة. بينما يجادل البعض بأن هذا التوزيع يعزز المساواة العالمية والقيم الإنسانية، يرى آخرون أنه يقوض الاعتماد على الذات ويعزز التبعية. ستتناول هذه المقالة كلا المنظورين وتجادل بأن تقاسم الموارد، عند تنفيذه بشكل استراتيجي، ضروري لتعزيز نظام عالمي أكثر توازنًا</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البداية، يجادل مؤيدو تقاسم الموارد بأن الدول الغنية لديها التزام أخلاقي بمساعدة الدول الأقل حظًا. ومع الوصول إلى موارد طبيعية وفيرة، وتكنولوجيا متقدمة، واستقرار مالي، فإن الدول المتقدمة في وضع يمكنها من تخفيف حدة الفقر وتحسين مستويات المعيشة في المناطق الأقل نموًا. على سبيل المثال، يمكن لتمويل مشاريع التعليم والرعاية الصحية والبنية التحتية أن يرفع بشكل كبير من مستوى المجتمعات ويعزز النمو المستدام. علاوة على ذلك، في عالم مترابط بشكل متزايد، تعود الاستقرار العالمي بالنفع على الجميع. معالجة الفقر وعدم المساواة في منطقة واحدة يمكن أن تقلل من ضغوط الهجرة والاضطرابات السياسية وحتى المخاطر الصحية العالمية، كما شوهد خلال جائحة</w:t>
      </w:r>
      <w:r w:rsidRPr="002B66F6">
        <w:rPr>
          <w:rFonts w:ascii="Times New Roman" w:eastAsia="Times New Roman" w:hAnsi="Times New Roman" w:cs="Times New Roman"/>
          <w:sz w:val="24"/>
          <w:szCs w:val="24"/>
        </w:rPr>
        <w:t xml:space="preserve"> COVID-19.</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lastRenderedPageBreak/>
        <w:t>من ناحية أخرى، يؤكد النقاد أن المساعدات المفرطة يمكن أن تؤدي إلى الاعتماد، وبالتالي تقوض الاستقلال الاقتصادي والسياسي للدول الفقيرة. وبدلاً من تعزيز الابتكار والاكتفاء الذاتي، قد تؤدي المساعدات المستمرة إلى ثقافة التبعية، مما يثني الحكومات عن تنفيذ الإصلاحات اللازمة أو استغلال إمكاناتها غير المستغلة. علاوة على ذلك، قد يكون تخصيص الموارد من قبل الدول المانحة مدفوعًا أحيانًا بدوافع جيوسياسية بدلاً من نوايا إنسانية، مما يعزز الاستعمار الجديد بدلاً من الشراكة الحقيقية</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ومع ذلك، فإن الانقسام بين المساعدة والتبعية لا يجب أن يكون غير قابل للتوفيق. يمكن للبرامج المساعدة </w:t>
      </w:r>
      <w:proofErr w:type="spellStart"/>
      <w:r w:rsidRPr="002B66F6">
        <w:rPr>
          <w:rFonts w:ascii="Times New Roman" w:eastAsia="Times New Roman" w:hAnsi="Times New Roman" w:cs="Times New Roman"/>
          <w:sz w:val="24"/>
          <w:szCs w:val="24"/>
          <w:rtl/>
        </w:rPr>
        <w:t>الإستراتيجية</w:t>
      </w:r>
      <w:proofErr w:type="spellEnd"/>
      <w:r w:rsidRPr="002B66F6">
        <w:rPr>
          <w:rFonts w:ascii="Times New Roman" w:eastAsia="Times New Roman" w:hAnsi="Times New Roman" w:cs="Times New Roman"/>
          <w:sz w:val="24"/>
          <w:szCs w:val="24"/>
          <w:rtl/>
        </w:rPr>
        <w:t xml:space="preserve"> التي تعطي الأولوية لبناء القدرات وتطوير المهارات أن تخفف من مخاطر الاعتماد مع تمكين الدول المستفيدة. على سبيل المثال، تزويد الخبرة التكنولوجية ونقل المعرفة يمكّن الدول من استغلال مواردها بشكل فعال، مما يعزز الاستقلال على المدى الطويل بدلاً من الإغاثة المؤقتة. بالإضافة إلى ذلك، فإن تعزيز الشراكات التجارية بدلاً من المساعدات الأحادية يمكن أن يخلق علاقات مفيدة للطرفين تشجع النمو الاقتصادي على الجانبين</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على الرغم من المخاوف بشأن التبعية والاستغلال، لا يمكن تجاهل الضرورة الأخلاقية للدول الغنية لمساعدة نظرائها الفقراء. يمكن لتقاسم الموارد الاستراتيجي، القائم على الاستدامة والمعاملة بالمثل، أن يخلق مجتمعًا عالميًا أكثر إنصافًا وتناغمًا. إنه ليس مجرد مسألة خيرية، بل مسؤولية مشتركة في عالم يزداد ترابطًا</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IELTS Task 2 Essay: Complex Example</w:t>
      </w:r>
    </w:p>
    <w:p w:rsidR="00B511AA" w:rsidRDefault="002B66F6" w:rsidP="00F01FF7">
      <w:pPr>
        <w:shd w:val="clear" w:color="auto" w:fill="F2F2F2" w:themeFill="background1" w:themeFillShade="F2"/>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Essay Title: The Impact of Automation on Employment Opportunities</w:t>
      </w:r>
    </w:p>
    <w:p w:rsidR="00B511AA" w:rsidRPr="00B511AA" w:rsidRDefault="00B511AA" w:rsidP="00F01FF7">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t>Comparative Table: Impact of Automation on Employment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2948"/>
        <w:gridCol w:w="2555"/>
        <w:gridCol w:w="2386"/>
      </w:tblGrid>
      <w:tr w:rsidR="00B511AA" w:rsidRPr="00B511AA" w:rsidTr="00B511AA">
        <w:trPr>
          <w:tblHeade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Aspect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Negative Impact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Positive Impact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Middle Ground</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Job Security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leads to job losses, especially for low-skilled workers, creating "technological unemployment."</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redirects labor toward intellectually demanding and creative roles, enhancing job quality.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 xml:space="preserve">Reskilling and </w:t>
            </w:r>
            <w:proofErr w:type="spellStart"/>
            <w:r w:rsidRPr="00B511AA">
              <w:rPr>
                <w:rFonts w:ascii="Times New Roman" w:eastAsia="Times New Roman" w:hAnsi="Times New Roman" w:cs="Times New Roman"/>
                <w:sz w:val="24"/>
                <w:szCs w:val="24"/>
              </w:rPr>
              <w:t>upskilling</w:t>
            </w:r>
            <w:proofErr w:type="spellEnd"/>
            <w:r w:rsidRPr="00B511AA">
              <w:rPr>
                <w:rFonts w:ascii="Times New Roman" w:eastAsia="Times New Roman" w:hAnsi="Times New Roman" w:cs="Times New Roman"/>
                <w:sz w:val="24"/>
                <w:szCs w:val="24"/>
              </w:rPr>
              <w:t xml:space="preserve"> programs can help displaced workers transition to new opportunities.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Industries Affected</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Manufacturing, retail, and services sectors see a decline in traditional roles like cashiers and assembly workers.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New industries, such as AI, renewable energy, and autonomous vehicles, create modern job opportunities.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Policies can promote an equitable distribution of opportunities across sectors.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Economic Inequality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Low-skilled workers and small businesses are disproportionately impacted, worsening economic disparity.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Emerging industries drive economic growth, potentially reducing inequality with proactive measures.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Universal Basic Income (UBI) can reduce financial insecurity during economic transitions.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Corporate Advantage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Large corporations benefit more from automation, leaving small businesses at a disadvantage.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spurs innovation and competition, benefiting the economy at large.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Governments can regulate to ensure fair competition and equitable benefits.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Societal Progress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 xml:space="preserve">Displacement of traditional roles may hinder social </w:t>
            </w:r>
            <w:r w:rsidRPr="00B511AA">
              <w:rPr>
                <w:rFonts w:ascii="Times New Roman" w:eastAsia="Times New Roman" w:hAnsi="Times New Roman" w:cs="Times New Roman"/>
                <w:sz w:val="24"/>
                <w:szCs w:val="24"/>
              </w:rPr>
              <w:lastRenderedPageBreak/>
              <w:t>stability in the short term.</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lastRenderedPageBreak/>
              <w:t xml:space="preserve">Automation enables advancements in areas </w:t>
            </w:r>
            <w:r w:rsidRPr="00B511AA">
              <w:rPr>
                <w:rFonts w:ascii="Times New Roman" w:eastAsia="Times New Roman" w:hAnsi="Times New Roman" w:cs="Times New Roman"/>
                <w:sz w:val="24"/>
                <w:szCs w:val="24"/>
              </w:rPr>
              <w:lastRenderedPageBreak/>
              <w:t>like space exploration and healthcare, fostering societal growth.</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lastRenderedPageBreak/>
              <w:t xml:space="preserve">Collaboration between public and private </w:t>
            </w:r>
            <w:r w:rsidRPr="00B511AA">
              <w:rPr>
                <w:rFonts w:ascii="Times New Roman" w:eastAsia="Times New Roman" w:hAnsi="Times New Roman" w:cs="Times New Roman"/>
                <w:sz w:val="24"/>
                <w:szCs w:val="24"/>
              </w:rPr>
              <w:lastRenderedPageBreak/>
              <w:t>sectors can ensure societal readiness for change.</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lastRenderedPageBreak/>
              <w:t>Productivity and Innovation</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Efficiency gains primarily benefit corporations, sometimes at the expense of workers.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boosts productivity, allowing workers to focus on innovation and complex problem-solving.</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Education reform can prepare the workforce to harness the benefits of automation effectively.</w:t>
            </w:r>
          </w:p>
        </w:tc>
      </w:tr>
    </w:tbl>
    <w:p w:rsidR="00B511AA" w:rsidRPr="00B511AA" w:rsidRDefault="00B511AA" w:rsidP="00B511AA">
      <w:pPr>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pict>
          <v:rect id="_x0000_i1073" style="width:0;height:1.5pt" o:hralign="center" o:hrstd="t" o:hr="t" fillcolor="#a0a0a0" stroked="f"/>
        </w:pict>
      </w:r>
    </w:p>
    <w:p w:rsidR="00F01FF7" w:rsidRDefault="00F01FF7" w:rsidP="00F01FF7">
      <w:pPr>
        <w:pStyle w:val="3"/>
        <w:shd w:val="clear" w:color="auto" w:fill="F2F2F2" w:themeFill="background1" w:themeFillShade="F2"/>
      </w:pPr>
      <w:r>
        <w:rPr>
          <w:rtl/>
        </w:rPr>
        <w:t xml:space="preserve">جدول مقارن: تأثير </w:t>
      </w:r>
      <w:proofErr w:type="spellStart"/>
      <w:r>
        <w:rPr>
          <w:rtl/>
        </w:rPr>
        <w:t>الأتمتة</w:t>
      </w:r>
      <w:proofErr w:type="spellEnd"/>
      <w:r>
        <w:rPr>
          <w:rtl/>
        </w:rPr>
        <w:t xml:space="preserve"> على التوظيف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2886"/>
        <w:gridCol w:w="2789"/>
        <w:gridCol w:w="2690"/>
      </w:tblGrid>
      <w:tr w:rsidR="00F01FF7" w:rsidTr="00F01FF7">
        <w:trPr>
          <w:tblHeader/>
          <w:tblCellSpacing w:w="15" w:type="dxa"/>
        </w:trPr>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الجانب</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التأثير السلبي</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التأثير الإيجابي</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الحل الوسط</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الأمان الوظيفي</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تؤدي </w:t>
            </w:r>
            <w:proofErr w:type="spellStart"/>
            <w:r>
              <w:rPr>
                <w:rtl/>
              </w:rPr>
              <w:t>الأتمتة</w:t>
            </w:r>
            <w:proofErr w:type="spellEnd"/>
            <w:r>
              <w:rPr>
                <w:rtl/>
              </w:rPr>
              <w:t xml:space="preserve"> إلى فقدان الوظائف، خاصة للعمال ذوي المهارات المنخفضة، مما يخلق "البطالة التكنولوجية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تُعيد </w:t>
            </w:r>
            <w:proofErr w:type="spellStart"/>
            <w:r>
              <w:rPr>
                <w:rtl/>
              </w:rPr>
              <w:t>الأتمتة</w:t>
            </w:r>
            <w:proofErr w:type="spellEnd"/>
            <w:r>
              <w:rPr>
                <w:rtl/>
              </w:rPr>
              <w:t xml:space="preserve"> توجيه القوى العاملة نحو أدوار تتطلب ذكاءً وإبداعًا أكبر، مما يُحسن جودة الوظائف</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برامج إعادة التأهيل وتحسين المهارات يمكن أن تساعد العمال المتضررين على الانتقال إلى فرص جديدة</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القطاعات المتأثرة</w:t>
            </w:r>
          </w:p>
        </w:tc>
        <w:tc>
          <w:tcPr>
            <w:tcW w:w="0" w:type="auto"/>
            <w:vAlign w:val="center"/>
            <w:hideMark/>
          </w:tcPr>
          <w:p w:rsidR="00F01FF7" w:rsidRDefault="00F01FF7" w:rsidP="00F01FF7">
            <w:pPr>
              <w:shd w:val="clear" w:color="auto" w:fill="F2F2F2" w:themeFill="background1" w:themeFillShade="F2"/>
              <w:rPr>
                <w:sz w:val="24"/>
                <w:szCs w:val="24"/>
              </w:rPr>
            </w:pPr>
            <w:r>
              <w:rPr>
                <w:rtl/>
              </w:rPr>
              <w:t>انخفاض في الأدوار التقليدية مثل أمناء الصندوق وعمال التجميع في قطاعات التصنيع والتجزئة والخدمات</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الصناعات الجديدة، مثل الذكاء الاصطناعي والطاقة المتجددة والمركبات ذاتية القيادة، تخلق فرص عمل حديثة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تروج السياسات لتوزيع عادل للفرص عبر مختلف القطاعات</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عدم المساواة الاقتصادية</w:t>
            </w:r>
          </w:p>
        </w:tc>
        <w:tc>
          <w:tcPr>
            <w:tcW w:w="0" w:type="auto"/>
            <w:vAlign w:val="center"/>
            <w:hideMark/>
          </w:tcPr>
          <w:p w:rsidR="00F01FF7" w:rsidRDefault="00F01FF7" w:rsidP="00F01FF7">
            <w:pPr>
              <w:shd w:val="clear" w:color="auto" w:fill="F2F2F2" w:themeFill="background1" w:themeFillShade="F2"/>
              <w:rPr>
                <w:sz w:val="24"/>
                <w:szCs w:val="24"/>
              </w:rPr>
            </w:pPr>
            <w:r>
              <w:rPr>
                <w:rtl/>
              </w:rPr>
              <w:t>يتأثر العمال ذوو المهارات المنخفضة والشركات الصغيرة بشكل غير متناسب، مما يزيد من التفاوت الاقتصادي</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الصناعات الناشئة تدفع النمو الاقتصادي وقد تقلل التفاوت إذا تم اتخاذ تدابير استباقية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يقلل الدخل الأساسي الشامل</w:t>
            </w:r>
            <w:r>
              <w:t xml:space="preserve"> (UBI) </w:t>
            </w:r>
            <w:r>
              <w:rPr>
                <w:rtl/>
              </w:rPr>
              <w:t>من انعدام الأمن المالي خلال فترات التحول الاقتصادي</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ميزة الشركات الكبرى</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تستفيد الشركات الكبرى أكثر من </w:t>
            </w:r>
            <w:proofErr w:type="spellStart"/>
            <w:r>
              <w:rPr>
                <w:rtl/>
              </w:rPr>
              <w:t>الأتمتة</w:t>
            </w:r>
            <w:proofErr w:type="spellEnd"/>
            <w:r>
              <w:rPr>
                <w:rtl/>
              </w:rPr>
              <w:t>، مما يترك الشركات الصغيرة في وضع غير تنافسي</w:t>
            </w:r>
            <w:r>
              <w:t>.</w:t>
            </w:r>
          </w:p>
        </w:tc>
        <w:tc>
          <w:tcPr>
            <w:tcW w:w="0" w:type="auto"/>
            <w:vAlign w:val="center"/>
            <w:hideMark/>
          </w:tcPr>
          <w:p w:rsidR="00F01FF7" w:rsidRDefault="00F01FF7" w:rsidP="00F01FF7">
            <w:pPr>
              <w:shd w:val="clear" w:color="auto" w:fill="F2F2F2" w:themeFill="background1" w:themeFillShade="F2"/>
              <w:rPr>
                <w:sz w:val="24"/>
                <w:szCs w:val="24"/>
              </w:rPr>
            </w:pPr>
            <w:proofErr w:type="spellStart"/>
            <w:r>
              <w:rPr>
                <w:rtl/>
              </w:rPr>
              <w:t>الأتمتة</w:t>
            </w:r>
            <w:proofErr w:type="spellEnd"/>
            <w:r>
              <w:rPr>
                <w:rtl/>
              </w:rPr>
              <w:t xml:space="preserve"> تُحفز الابتكار والمنافسة، مما يعود بالفائدة على الاقتصاد ككل</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تنظم الحكومات لضمان المنافسة العادلة وتوزيع الفوائد بشكل متساوٍ</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التقدم المجتمعي</w:t>
            </w:r>
          </w:p>
        </w:tc>
        <w:tc>
          <w:tcPr>
            <w:tcW w:w="0" w:type="auto"/>
            <w:vAlign w:val="center"/>
            <w:hideMark/>
          </w:tcPr>
          <w:p w:rsidR="00F01FF7" w:rsidRDefault="00F01FF7" w:rsidP="00F01FF7">
            <w:pPr>
              <w:shd w:val="clear" w:color="auto" w:fill="F2F2F2" w:themeFill="background1" w:themeFillShade="F2"/>
              <w:rPr>
                <w:sz w:val="24"/>
                <w:szCs w:val="24"/>
              </w:rPr>
            </w:pPr>
            <w:r>
              <w:rPr>
                <w:rtl/>
              </w:rPr>
              <w:t>قد يؤدي استبدال الأدوار التقليدية إلى عدم استقرار اجتماعي على المدى القصير</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تُتيح </w:t>
            </w:r>
            <w:proofErr w:type="spellStart"/>
            <w:r>
              <w:rPr>
                <w:rtl/>
              </w:rPr>
              <w:t>الأتمتة</w:t>
            </w:r>
            <w:proofErr w:type="spellEnd"/>
            <w:r>
              <w:rPr>
                <w:rtl/>
              </w:rPr>
              <w:t xml:space="preserve"> التقدم في مجالات مثل استكشاف الفضاء والرعاية الصحية، مما يُعزز النمو المجتمعي</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التعاون بين القطاعين العام والخاص يمكن أن يضمن جاهزية المجتمع للتغيرات</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الإنتاجية والابتكار</w:t>
            </w:r>
          </w:p>
        </w:tc>
        <w:tc>
          <w:tcPr>
            <w:tcW w:w="0" w:type="auto"/>
            <w:vAlign w:val="center"/>
            <w:hideMark/>
          </w:tcPr>
          <w:p w:rsidR="00F01FF7" w:rsidRDefault="00F01FF7" w:rsidP="00F01FF7">
            <w:pPr>
              <w:shd w:val="clear" w:color="auto" w:fill="F2F2F2" w:themeFill="background1" w:themeFillShade="F2"/>
              <w:rPr>
                <w:sz w:val="24"/>
                <w:szCs w:val="24"/>
              </w:rPr>
            </w:pPr>
            <w:r>
              <w:rPr>
                <w:rtl/>
              </w:rPr>
              <w:t>تُفيد المكاسب الإنتاجية في المقام الأول الشركات، وأحيانًا على حساب العمال</w:t>
            </w:r>
            <w:r>
              <w:t>.</w:t>
            </w:r>
          </w:p>
        </w:tc>
        <w:tc>
          <w:tcPr>
            <w:tcW w:w="0" w:type="auto"/>
            <w:vAlign w:val="center"/>
            <w:hideMark/>
          </w:tcPr>
          <w:p w:rsidR="00F01FF7" w:rsidRDefault="00F01FF7" w:rsidP="00F01FF7">
            <w:pPr>
              <w:shd w:val="clear" w:color="auto" w:fill="F2F2F2" w:themeFill="background1" w:themeFillShade="F2"/>
              <w:rPr>
                <w:sz w:val="24"/>
                <w:szCs w:val="24"/>
              </w:rPr>
            </w:pPr>
            <w:proofErr w:type="spellStart"/>
            <w:r>
              <w:rPr>
                <w:rtl/>
              </w:rPr>
              <w:t>الأتمتة</w:t>
            </w:r>
            <w:proofErr w:type="spellEnd"/>
            <w:r>
              <w:rPr>
                <w:rtl/>
              </w:rPr>
              <w:t xml:space="preserve"> تُعزز الإنتاجية، مما يسمح للعمال بالتركيز على الابتكار وحل المشكلات المعقدة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يمكن لإصلاح التعليم إعداد القوى العاملة للاستفادة من فوائد </w:t>
            </w:r>
            <w:proofErr w:type="spellStart"/>
            <w:r>
              <w:rPr>
                <w:rtl/>
              </w:rPr>
              <w:t>الأتمتة</w:t>
            </w:r>
            <w:proofErr w:type="spellEnd"/>
            <w:r>
              <w:rPr>
                <w:rtl/>
              </w:rPr>
              <w:t xml:space="preserve"> بشكل فعال</w:t>
            </w:r>
            <w:r>
              <w:t>.</w:t>
            </w:r>
          </w:p>
        </w:tc>
      </w:tr>
    </w:tbl>
    <w:p w:rsidR="00F01FF7" w:rsidRDefault="00F01FF7" w:rsidP="00B511AA">
      <w:pPr>
        <w:spacing w:before="100" w:beforeAutospacing="1" w:after="100" w:afterAutospacing="1" w:line="240" w:lineRule="auto"/>
        <w:outlineLvl w:val="2"/>
        <w:rPr>
          <w:rFonts w:ascii="Times New Roman" w:eastAsia="Times New Roman" w:hAnsi="Times New Roman" w:cs="Times New Roman"/>
          <w:b/>
          <w:bCs/>
          <w:sz w:val="27"/>
          <w:szCs w:val="27"/>
        </w:rPr>
      </w:pPr>
    </w:p>
    <w:p w:rsidR="00B511AA" w:rsidRPr="00B511AA" w:rsidRDefault="00B511AA" w:rsidP="00B511AA">
      <w:pPr>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lastRenderedPageBreak/>
        <w:t>Table: Arabic Translation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2427"/>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FFFCC"/>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English Word/Phrase</w:t>
            </w:r>
          </w:p>
        </w:tc>
        <w:tc>
          <w:tcPr>
            <w:tcW w:w="0" w:type="auto"/>
            <w:vAlign w:val="center"/>
            <w:hideMark/>
          </w:tcPr>
          <w:p w:rsidR="00B511AA" w:rsidRPr="00B511AA" w:rsidRDefault="00B511AA" w:rsidP="00B511AA">
            <w:pPr>
              <w:shd w:val="clear" w:color="auto" w:fill="FFFFCC"/>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Arabic Translation</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tl/>
              </w:rPr>
              <w:t>الأتمتة</w:t>
            </w:r>
            <w:proofErr w:type="spellEnd"/>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Employment</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التوظيف</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Job Security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الأمان الوظيفي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Technological Unemployment</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البطالة التكنولوجية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Low-Skilled Workers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العمال ذوو المهارات المنخفضة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Economic Inequality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التفاوت الاقتصادي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Large Corporations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الشركات الكبرى</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Small Businesses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الشركات الصغيرة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Reskilling</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إعادة التأهيل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Pr>
              <w:t>Upskilling</w:t>
            </w:r>
            <w:proofErr w:type="spellEnd"/>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تحسين المهارات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Universal Basic Income (UBI)</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الدخل الأساسي الشامل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Emerging Industries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الصناعات الناشئة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Artificial Intelligence (AI)</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الذكاء الاصطناعي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Machine Learning</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تعلم الآلة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Data Scientists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علماء البيانات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Software Engineers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مهندسو البرمجيات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Pr>
              <w:t>Cybersecurity</w:t>
            </w:r>
            <w:proofErr w:type="spellEnd"/>
            <w:r w:rsidRPr="00B511AA">
              <w:rPr>
                <w:rFonts w:ascii="Times New Roman" w:eastAsia="Times New Roman" w:hAnsi="Times New Roman" w:cs="Times New Roman"/>
                <w:sz w:val="24"/>
                <w:szCs w:val="24"/>
              </w:rPr>
              <w:t xml:space="preserve"> Experts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 xml:space="preserve">خبراء الأمن </w:t>
            </w:r>
            <w:proofErr w:type="spellStart"/>
            <w:r w:rsidRPr="00B511AA">
              <w:rPr>
                <w:rFonts w:ascii="Times New Roman" w:eastAsia="Times New Roman" w:hAnsi="Times New Roman" w:cs="Times New Roman"/>
                <w:sz w:val="24"/>
                <w:szCs w:val="24"/>
                <w:rtl/>
              </w:rPr>
              <w:t>السيبراني</w:t>
            </w:r>
            <w:proofErr w:type="spellEnd"/>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Renewable Energy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الطاقة المتجددة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Autonomous Vehicles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المركبات ذاتية القيادة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Space Exploration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استكشاف الفضاء</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Societal Progress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التقدم المجتمعي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Productivity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الإنتاجية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Innovation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الابتكار</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Education Reform</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إصلاح التعليم</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Economic Safety Nets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شبكات الأمان الاقتصادي</w:t>
            </w:r>
          </w:p>
        </w:tc>
      </w:tr>
    </w:tbl>
    <w:p w:rsidR="00B511AA" w:rsidRPr="00B511AA" w:rsidRDefault="00B511AA" w:rsidP="00B511AA">
      <w:pPr>
        <w:shd w:val="clear" w:color="auto" w:fill="FFFFCC"/>
        <w:spacing w:before="100" w:beforeAutospacing="1" w:after="100" w:afterAutospacing="1"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Let me know if you want additional details or further refinements!</w:t>
      </w:r>
    </w:p>
    <w:p w:rsidR="00B511AA" w:rsidRPr="002B66F6" w:rsidRDefault="00B511AA" w:rsidP="00B511AA">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Introduction</w:t>
      </w:r>
      <w:r w:rsidRPr="002B66F6">
        <w:rPr>
          <w:rFonts w:ascii="Times New Roman" w:eastAsia="Times New Roman" w:hAnsi="Times New Roman" w:cs="Times New Roman"/>
          <w:sz w:val="24"/>
          <w:szCs w:val="24"/>
        </w:rPr>
        <w:br/>
      </w:r>
      <w:r w:rsidR="00F01FF7">
        <w:rPr>
          <w:rFonts w:ascii="Times New Roman" w:eastAsia="Times New Roman" w:hAnsi="Times New Roman" w:cs="Times New Roman"/>
          <w:sz w:val="24"/>
          <w:szCs w:val="24"/>
        </w:rPr>
        <w:t xml:space="preserve">   </w:t>
      </w:r>
      <w:r w:rsidRPr="002B66F6">
        <w:rPr>
          <w:rFonts w:ascii="Times New Roman" w:eastAsia="Times New Roman" w:hAnsi="Times New Roman" w:cs="Times New Roman"/>
          <w:sz w:val="24"/>
          <w:szCs w:val="24"/>
        </w:rPr>
        <w:t>In recent decades, the advent of automation has dramatically reshaped the global employment landscape. While some argue that technological advancements eliminate jobs, others contend that automation creates opportunities by generating entirely new industries. This essay will critically examine both perspectives before presenting the argument that, although automation disrupts traditional job markets, its potential to enhance productivity and foster innovation outweighs its drawbacks.</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F01FF7" w:rsidRDefault="002B66F6" w:rsidP="00F01FF7">
      <w:pPr>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Body Paragraph 1: Negative Impact on Employment</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t>Opponents of automation often emphasize its detrimental effects on job security. The proliferation of automated systems in manufacturing, retail, and service sectors has rendered numerous roles obsolete. For instance, self-checkout systems in supermarkets have supplanted cashiers, and robotic assembly lines have drastically reduced the demand for manual labor. This phenomenon, commonly referred to as "technological unemployment," disproportionately affects low-skilled workers, exacerbating economic inequality. Furthermore, automation tends to benefit large corporations at the expense of small businesses, which struggle to compete with the efficiency and scale that advanced machinery affords. Consequently, critics argue that automation undermines the economic stability of vulnerable populations.</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std="t" o:hr="t" fillcolor="#a0a0a0" stroked="f"/>
        </w:pic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Body Paragraph 2: Positive Impact on Employment</w:t>
      </w:r>
      <w:r w:rsidRPr="002B66F6">
        <w:rPr>
          <w:rFonts w:ascii="Times New Roman" w:eastAsia="Times New Roman" w:hAnsi="Times New Roman" w:cs="Times New Roman"/>
          <w:sz w:val="24"/>
          <w:szCs w:val="24"/>
        </w:rPr>
        <w:br/>
        <w:t xml:space="preserve">Conversely, proponents highlight automation’s transformative potential in creating new industries and job roles. As repetitive tasks become mechanized, human labor can be redirected toward more intellectually demanding and creative endeavors. For example, the rise of artificial intelligence and machine learning has led to a surge in demand for data scientists, software engineers, and </w:t>
      </w:r>
      <w:proofErr w:type="spellStart"/>
      <w:r w:rsidRPr="002B66F6">
        <w:rPr>
          <w:rFonts w:ascii="Times New Roman" w:eastAsia="Times New Roman" w:hAnsi="Times New Roman" w:cs="Times New Roman"/>
          <w:sz w:val="24"/>
          <w:szCs w:val="24"/>
        </w:rPr>
        <w:t>cybersecurity</w:t>
      </w:r>
      <w:proofErr w:type="spellEnd"/>
      <w:r w:rsidRPr="002B66F6">
        <w:rPr>
          <w:rFonts w:ascii="Times New Roman" w:eastAsia="Times New Roman" w:hAnsi="Times New Roman" w:cs="Times New Roman"/>
          <w:sz w:val="24"/>
          <w:szCs w:val="24"/>
        </w:rPr>
        <w:t xml:space="preserve"> experts. Moreover, automation facilitates the emergence of entirely new economic sectors, such as renewable energy, autonomous vehicles, and space exploration. Advocates assert that these developments not only compensate for job losses in traditional fields but also drive economic growth and societal progress.</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std="t" o:hr="t" fillcolor="#a0a0a0" stroked="f"/>
        </w:pict>
      </w:r>
    </w:p>
    <w:p w:rsidR="00F01FF7" w:rsidRDefault="002B66F6" w:rsidP="00F01FF7">
      <w:pPr>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Body Paragraph 3: The Middle Ground</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t xml:space="preserve">While both perspectives hold merit, it is essential to adopt a balanced approach to the issue. Governments and private sectors must collaborate to ensure a smooth transition for workers displaced by automation. Investing in reskilling and </w:t>
      </w:r>
      <w:proofErr w:type="spellStart"/>
      <w:r w:rsidRPr="002B66F6">
        <w:rPr>
          <w:rFonts w:ascii="Times New Roman" w:eastAsia="Times New Roman" w:hAnsi="Times New Roman" w:cs="Times New Roman"/>
          <w:sz w:val="24"/>
          <w:szCs w:val="24"/>
        </w:rPr>
        <w:t>upskilling</w:t>
      </w:r>
      <w:proofErr w:type="spellEnd"/>
      <w:r w:rsidRPr="002B66F6">
        <w:rPr>
          <w:rFonts w:ascii="Times New Roman" w:eastAsia="Times New Roman" w:hAnsi="Times New Roman" w:cs="Times New Roman"/>
          <w:sz w:val="24"/>
          <w:szCs w:val="24"/>
        </w:rPr>
        <w:t xml:space="preserve"> programs can equip individuals with the competencies needed for emerging industries. Additionally, implementing policies such as universal basic income (UBI) could alleviate financial insecurity during transitional periods. By fostering an adaptive workforce and ensuring equitable access to technological benefits, society can harness automation’s advantages without neglecting its social ramifications.</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std="t" o:hr="t" fillcolor="#a0a0a0" stroked="f"/>
        </w:pic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Conclusion</w:t>
      </w:r>
      <w:r w:rsidRPr="002B66F6">
        <w:rPr>
          <w:rFonts w:ascii="Times New Roman" w:eastAsia="Times New Roman" w:hAnsi="Times New Roman" w:cs="Times New Roman"/>
          <w:sz w:val="24"/>
          <w:szCs w:val="24"/>
        </w:rPr>
        <w:br/>
        <w:t xml:space="preserve">In conclusion, while automation undeniably poses challenges to traditional employment, its capacity to revolutionize industries and enhance human potential cannot be overlooked. With proactive measures, such as education reform and economic safety nets, the transition to an </w:t>
      </w:r>
      <w:r w:rsidRPr="002B66F6">
        <w:rPr>
          <w:rFonts w:ascii="Times New Roman" w:eastAsia="Times New Roman" w:hAnsi="Times New Roman" w:cs="Times New Roman"/>
          <w:sz w:val="24"/>
          <w:szCs w:val="24"/>
        </w:rPr>
        <w:lastRenderedPageBreak/>
        <w:t>automated future can be managed effectively. Therefore, rather than resisting technological progress, societies should embrace it as a catalyst for innovation and prosperity.</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Translation into Arabic</w:t>
      </w:r>
    </w:p>
    <w:p w:rsidR="002B66F6" w:rsidRPr="002B66F6" w:rsidRDefault="002B66F6" w:rsidP="00CB7978">
      <w:pPr>
        <w:bidi/>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 xml:space="preserve">عنوان المقال: تأثير </w:t>
      </w:r>
      <w:proofErr w:type="spellStart"/>
      <w:r w:rsidRPr="002B66F6">
        <w:rPr>
          <w:rFonts w:ascii="Times New Roman" w:eastAsia="Times New Roman" w:hAnsi="Times New Roman" w:cs="Times New Roman"/>
          <w:b/>
          <w:bCs/>
          <w:sz w:val="24"/>
          <w:szCs w:val="24"/>
          <w:rtl/>
        </w:rPr>
        <w:t>الأتمتة</w:t>
      </w:r>
      <w:proofErr w:type="spellEnd"/>
      <w:r w:rsidRPr="002B66F6">
        <w:rPr>
          <w:rFonts w:ascii="Times New Roman" w:eastAsia="Times New Roman" w:hAnsi="Times New Roman" w:cs="Times New Roman"/>
          <w:b/>
          <w:bCs/>
          <w:sz w:val="24"/>
          <w:szCs w:val="24"/>
          <w:rtl/>
        </w:rPr>
        <w:t xml:space="preserve"> على فرص العمل</w: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المقدمة</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على مدار العقود الأخيرة، أعادت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تشكيل سوق العمل العالمي بشكل جذري. في حين يرى البعض أن التقدم التكنولوجي يؤدي إلى فقدان الوظائف، يعتقد آخرون 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تخلق فرصًا من خلال توليد صناعات جديدة تمامًا. سيتناول هذا المقال كلا الرأيين قبل تقديم الحجة التي تفيد بأن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على الرغم من تأثيرها على الأسواق التقليدية، تمتلك القدرة على تعزيز الإنتاجية ودفع الابتكار بما يفوق عيوبها</w:t>
      </w:r>
      <w:r w:rsidRPr="002B66F6">
        <w:rPr>
          <w:rFonts w:ascii="Times New Roman" w:eastAsia="Times New Roman" w:hAnsi="Times New Roman" w:cs="Times New Roman"/>
          <w:sz w:val="24"/>
          <w:szCs w:val="24"/>
        </w:rPr>
        <w:t>.</w:t>
      </w:r>
    </w:p>
    <w:p w:rsidR="002B66F6" w:rsidRPr="002B66F6" w:rsidRDefault="009E3ED5"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CB7978"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الأولى: التأثير السلبي على فرص العمل</w: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غالبًا ما يؤكد معارضو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على آثارها السلبية على الأمن الوظيفي. فقد أدى انتشار الأنظمة الآلية في قطاعات التصنيع والتجزئة والخدمات إلى القضاء على العديد من الوظائف. فعلى سبيل المثال، حلت أنظمة الدفع الذاتي في السوبرماركت محل أمناء الصناديق، وخفضت خطوط التجميع </w:t>
      </w:r>
      <w:proofErr w:type="spellStart"/>
      <w:r w:rsidRPr="002B66F6">
        <w:rPr>
          <w:rFonts w:ascii="Times New Roman" w:eastAsia="Times New Roman" w:hAnsi="Times New Roman" w:cs="Times New Roman"/>
          <w:sz w:val="24"/>
          <w:szCs w:val="24"/>
          <w:rtl/>
        </w:rPr>
        <w:t>الروبوتية</w:t>
      </w:r>
      <w:proofErr w:type="spellEnd"/>
      <w:r w:rsidRPr="002B66F6">
        <w:rPr>
          <w:rFonts w:ascii="Times New Roman" w:eastAsia="Times New Roman" w:hAnsi="Times New Roman" w:cs="Times New Roman"/>
          <w:sz w:val="24"/>
          <w:szCs w:val="24"/>
          <w:rtl/>
        </w:rPr>
        <w:t xml:space="preserve"> بشكل كبير الطلب على العمالة اليدوية. ويُطلق على هذا الظاهرة عادةً "البطالة التكنولوجية"، التي تؤثر بشكل غير متناسب على العمال ذوي المهارات المحدودة، مما يزيد من حدة عدم المساواة الاقتصادية. علاوة على ذلك، تستفيد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عادةً الشركات الكبرى على حساب الشركات الصغيرة التي تكافح لمنافسة الكفاءة والنطاق الذي توفره الآلات المتقدمة. لذلك، يجادل المنتقدون بأن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تقوض الاستقرار الاقتصادي للفئات الضعيفة</w:t>
      </w:r>
      <w:r w:rsidRPr="002B66F6">
        <w:rPr>
          <w:rFonts w:ascii="Times New Roman" w:eastAsia="Times New Roman" w:hAnsi="Times New Roman" w:cs="Times New Roman"/>
          <w:sz w:val="24"/>
          <w:szCs w:val="24"/>
        </w:rPr>
        <w:t>.</w:t>
      </w:r>
    </w:p>
    <w:p w:rsidR="002B66F6" w:rsidRPr="002B66F6" w:rsidRDefault="009E3ED5"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F01FF7"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الثانية: التأثير الإيجابي على فرص العمل</w:t>
      </w:r>
    </w:p>
    <w:p w:rsidR="002B66F6" w:rsidRPr="002B66F6" w:rsidRDefault="002B66F6" w:rsidP="00F01FF7">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على النقيض، يشير المؤيدون إلى الإمكانات التحويلية </w:t>
      </w:r>
      <w:proofErr w:type="spellStart"/>
      <w:r w:rsidRPr="002B66F6">
        <w:rPr>
          <w:rFonts w:ascii="Times New Roman" w:eastAsia="Times New Roman" w:hAnsi="Times New Roman" w:cs="Times New Roman"/>
          <w:sz w:val="24"/>
          <w:szCs w:val="24"/>
          <w:rtl/>
        </w:rPr>
        <w:t>للأتمتة</w:t>
      </w:r>
      <w:proofErr w:type="spellEnd"/>
      <w:r w:rsidRPr="002B66F6">
        <w:rPr>
          <w:rFonts w:ascii="Times New Roman" w:eastAsia="Times New Roman" w:hAnsi="Times New Roman" w:cs="Times New Roman"/>
          <w:sz w:val="24"/>
          <w:szCs w:val="24"/>
          <w:rtl/>
        </w:rPr>
        <w:t xml:space="preserve"> في إنشاء صناعات وأدوار وظيفية جديدة. مع </w:t>
      </w:r>
      <w:proofErr w:type="spellStart"/>
      <w:r w:rsidRPr="002B66F6">
        <w:rPr>
          <w:rFonts w:ascii="Times New Roman" w:eastAsia="Times New Roman" w:hAnsi="Times New Roman" w:cs="Times New Roman"/>
          <w:sz w:val="24"/>
          <w:szCs w:val="24"/>
          <w:rtl/>
        </w:rPr>
        <w:t>ميكنة</w:t>
      </w:r>
      <w:proofErr w:type="spellEnd"/>
      <w:r w:rsidRPr="002B66F6">
        <w:rPr>
          <w:rFonts w:ascii="Times New Roman" w:eastAsia="Times New Roman" w:hAnsi="Times New Roman" w:cs="Times New Roman"/>
          <w:sz w:val="24"/>
          <w:szCs w:val="24"/>
          <w:rtl/>
        </w:rPr>
        <w:t xml:space="preserve"> المهام المتكررة، يمكن توجيه العمالة البشرية نحو أعمال أكثر تعقيدًا وابتكارًا. على سبيل المثال، أدى صعود الذكاء الاصطناعي وتعلم الآلة إلى زيادة الطلب على علماء البيانات، ومهندسي البرمجيات، وخبراء الأمن </w:t>
      </w:r>
      <w:proofErr w:type="spellStart"/>
      <w:r w:rsidRPr="002B66F6">
        <w:rPr>
          <w:rFonts w:ascii="Times New Roman" w:eastAsia="Times New Roman" w:hAnsi="Times New Roman" w:cs="Times New Roman"/>
          <w:sz w:val="24"/>
          <w:szCs w:val="24"/>
          <w:rtl/>
        </w:rPr>
        <w:t>السيبراني</w:t>
      </w:r>
      <w:proofErr w:type="spellEnd"/>
      <w:r w:rsidRPr="002B66F6">
        <w:rPr>
          <w:rFonts w:ascii="Times New Roman" w:eastAsia="Times New Roman" w:hAnsi="Times New Roman" w:cs="Times New Roman"/>
          <w:sz w:val="24"/>
          <w:szCs w:val="24"/>
          <w:rtl/>
        </w:rPr>
        <w:t xml:space="preserve">. علاوة على ذلك، تُمكّن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ظهور قطاعات اقتصادية جديدة تمامًا، مثل الطاقة المتجددة، والمركبات الذاتية القيادة، واستكشاف الفضاء. ويؤكد المؤيدون أن هذه التطورات لا تعوض فقط فقدان الوظائف في المجالات التقليدية، بل إنها تعزز أيضًا النمو الاقتصادي والتقدم المجتمعي</w:t>
      </w:r>
      <w:r w:rsidRPr="002B66F6">
        <w:rPr>
          <w:rFonts w:ascii="Times New Roman" w:eastAsia="Times New Roman" w:hAnsi="Times New Roman" w:cs="Times New Roman"/>
          <w:sz w:val="24"/>
          <w:szCs w:val="24"/>
        </w:rPr>
        <w:t>.</w:t>
      </w:r>
    </w:p>
    <w:p w:rsidR="002B66F6" w:rsidRPr="002B66F6" w:rsidRDefault="009E3ED5"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F01FF7"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الثالثة: الحل الوسط</w:t>
      </w:r>
    </w:p>
    <w:p w:rsidR="002B66F6" w:rsidRPr="002B66F6" w:rsidRDefault="002B66F6" w:rsidP="00F01FF7">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بينما يحمل كلا الرأيين وجاهة، من الضروري تبني نهج متوازن تجاه القضية. يجب على الحكومات والقطاع الخاص التعاون لضمان انتقال سلس للعمال المتأثرين </w:t>
      </w:r>
      <w:proofErr w:type="spellStart"/>
      <w:r w:rsidRPr="002B66F6">
        <w:rPr>
          <w:rFonts w:ascii="Times New Roman" w:eastAsia="Times New Roman" w:hAnsi="Times New Roman" w:cs="Times New Roman"/>
          <w:sz w:val="24"/>
          <w:szCs w:val="24"/>
          <w:rtl/>
        </w:rPr>
        <w:t>بالأتمتة</w:t>
      </w:r>
      <w:proofErr w:type="spellEnd"/>
      <w:r w:rsidRPr="002B66F6">
        <w:rPr>
          <w:rFonts w:ascii="Times New Roman" w:eastAsia="Times New Roman" w:hAnsi="Times New Roman" w:cs="Times New Roman"/>
          <w:sz w:val="24"/>
          <w:szCs w:val="24"/>
          <w:rtl/>
        </w:rPr>
        <w:t xml:space="preserve">. يمكن أن يساعد الاستثمار في برامج إعادة التدريب وتطوير المهارات في تزويد </w:t>
      </w:r>
      <w:r w:rsidRPr="002B66F6">
        <w:rPr>
          <w:rFonts w:ascii="Times New Roman" w:eastAsia="Times New Roman" w:hAnsi="Times New Roman" w:cs="Times New Roman"/>
          <w:sz w:val="24"/>
          <w:szCs w:val="24"/>
          <w:rtl/>
        </w:rPr>
        <w:lastRenderedPageBreak/>
        <w:t xml:space="preserve">الأفراد بالكفاءات اللازمة للصناعات الناشئة. بالإضافة إلى ذلك، يمكن أن يساعد تنفيذ سياسات مثل الدخل الأساسي الشامل في تخفيف انعدام الأمن المالي خلال فترات الانتقال. من خلال تعزيز قوة عاملة مرنة وضمان الوصول العادل إلى فوائد التكنولوجيا، يمكن للمجتمع الاستفادة من مزايا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دون إهمال آثارها الاجتماعية</w:t>
      </w:r>
      <w:r w:rsidRPr="002B66F6">
        <w:rPr>
          <w:rFonts w:ascii="Times New Roman" w:eastAsia="Times New Roman" w:hAnsi="Times New Roman" w:cs="Times New Roman"/>
          <w:sz w:val="24"/>
          <w:szCs w:val="24"/>
        </w:rPr>
        <w:t>.</w:t>
      </w:r>
    </w:p>
    <w:p w:rsidR="002B66F6" w:rsidRPr="002B66F6" w:rsidRDefault="009E3ED5"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الخاتمة</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في الختام، على الرغم من 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تفرض تحديات على فرص العمل التقليدية، إلا أن قدرتها على إحداث ثورة في الصناعات وتعزيز الإمكانات البشرية لا يمكن تجاهلها. من خلال اتخاذ تدابير استباقية، مثل إصلاح التعليم وشبكات الأمان الاقتصادي، يمكن إدارة الانتقال إلى مستقبل مؤتمت بفعالية. لذلك، بدلاً من مقاومة التقدم التكنولوجي، يجب على المجتمعات تبنيه كعامل محفز للابتكار والازدهار</w:t>
      </w:r>
      <w:r w:rsidRPr="002B66F6">
        <w:rPr>
          <w:rFonts w:ascii="Times New Roman" w:eastAsia="Times New Roman" w:hAnsi="Times New Roman" w:cs="Times New Roman"/>
          <w:sz w:val="24"/>
          <w:szCs w:val="24"/>
        </w:rPr>
        <w:t>.</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sz w:val="24"/>
          <w:szCs w:val="24"/>
        </w:rPr>
      </w:pPr>
    </w:p>
    <w:p w:rsidR="00EE3E4D" w:rsidRPr="00EE3E4D" w:rsidRDefault="00EE3E4D"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 Response with Lexical Resources</w:t>
      </w:r>
    </w:p>
    <w:p w:rsidR="00EE3E4D" w:rsidRPr="00EE3E4D" w:rsidRDefault="00EE3E4D" w:rsidP="000246F9">
      <w:pPr>
        <w:shd w:val="clear" w:color="auto" w:fill="DBE5F1" w:themeFill="accent1" w:themeFillTint="33"/>
        <w:spacing w:before="100" w:beforeAutospacing="1" w:after="100" w:afterAutospacing="1" w:line="240" w:lineRule="auto"/>
        <w:outlineLvl w:val="3"/>
        <w:rPr>
          <w:rFonts w:ascii="Times New Roman" w:eastAsia="Times New Roman" w:hAnsi="Times New Roman" w:cs="Times New Roman"/>
          <w:b/>
          <w:bCs/>
          <w:sz w:val="24"/>
          <w:szCs w:val="24"/>
        </w:rPr>
      </w:pPr>
      <w:r w:rsidRPr="00EE3E4D">
        <w:rPr>
          <w:rFonts w:ascii="Times New Roman" w:eastAsia="Times New Roman" w:hAnsi="Times New Roman" w:cs="Times New Roman"/>
          <w:b/>
          <w:bCs/>
          <w:sz w:val="24"/>
          <w:szCs w:val="24"/>
        </w:rPr>
        <w:t>Essay Topic</w:t>
      </w:r>
    </w:p>
    <w:p w:rsidR="00EE3E4D" w:rsidRDefault="00EE3E4D" w:rsidP="000246F9">
      <w:pPr>
        <w:shd w:val="clear" w:color="auto" w:fill="DBE5F1" w:themeFill="accent1" w:themeFillTint="33"/>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Some people believe that public health can be improved by increasing the number of sports facilities, while others argue that this alone is not enough and other measures are required. Discuss both views and give your opinion.</w:t>
      </w:r>
    </w:p>
    <w:p w:rsidR="000246F9" w:rsidRPr="000246F9" w:rsidRDefault="000246F9"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Comparative Table: Improving Public Health Through Sports Facilities vs. Holistic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3544"/>
        <w:gridCol w:w="3988"/>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Proliferation of Sports Facilities</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Holistic Approach (Other Measures)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Core Idea</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Increase the availability of sports facilities to promote physical activity.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Address multiple factors, including diet, mental health, education, and socioeconomic conditions.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Health Benefits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Encourages regular exercise. - Reduces risks of lifestyle diseases like obesity, diabetes, and heart conditions.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Educates on healthy eating habits. - Improves mental health through targeted programs. - Addresses underlying inequalities.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Community Impact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Fosters community engagement through sports leagues and group activities.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Promotes inclusivity by addressing barriers such as affordability and access. - Enhances overall well-being beyond physical health.</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Accessibility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be limited by cost and location, particularly in disadvantaged areas.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Focuses on equitable access, e.g., subsidies for healthy food, free counseling services, and public health campaigns.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Mental Health Contribution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Indirectly improves mental health through physical activity and social </w:t>
            </w:r>
            <w:r w:rsidRPr="000246F9">
              <w:rPr>
                <w:rFonts w:ascii="Times New Roman" w:eastAsia="Times New Roman" w:hAnsi="Times New Roman" w:cs="Times New Roman"/>
                <w:sz w:val="24"/>
                <w:szCs w:val="24"/>
              </w:rPr>
              <w:lastRenderedPageBreak/>
              <w:t>interaction.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 xml:space="preserve">Directly addresses mental health through counseling, stress management </w:t>
            </w:r>
            <w:r w:rsidRPr="000246F9">
              <w:rPr>
                <w:rFonts w:ascii="Times New Roman" w:eastAsia="Times New Roman" w:hAnsi="Times New Roman" w:cs="Times New Roman"/>
                <w:sz w:val="24"/>
                <w:szCs w:val="24"/>
              </w:rPr>
              <w:lastRenderedPageBreak/>
              <w:t>programs, and awareness campaigns.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lastRenderedPageBreak/>
              <w:t>Challenges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High costs for building and maintaining facilities. - Limited effectiveness without complementary measures.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Requires coordination across sectors (healthcare, education, welfare). - May take longer to show tangible results.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Considerations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boost local economies through jobs in sports facility construction and management.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Potentially higher upfront costs but can reduce long-term healthcare expenses by preventing chronic diseases.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Equity Concerns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Affordability and accessibility can be barriers for lower-income communities.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Holistic measures can address these disparities through targeted policies and subsidies.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Sustainability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lead to short-term health improvements if not supported by long-term behavioral changes.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More likely to result in sustainable improvements by addressing root causes of poor health.</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Example Initiatives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Building more gyms, swimming pools, and recreational centers. - Hosting fitness programs.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 Nutrition education in schools. </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xml:space="preserve">- Subsidized healthy food. </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Free or low-cost mental health services.</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xml:space="preserve"> - Anti-smoking campaigns.</w:t>
            </w:r>
          </w:p>
        </w:tc>
      </w:tr>
    </w:tbl>
    <w:p w:rsidR="000246F9" w:rsidRPr="000246F9" w:rsidRDefault="000246F9" w:rsidP="000246F9">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4" style="width:0;height:1.5pt" o:hralign="center" o:hrstd="t" o:hr="t" fillcolor="#a0a0a0" stroked="f"/>
        </w:pict>
      </w:r>
    </w:p>
    <w:p w:rsidR="000246F9" w:rsidRPr="000246F9" w:rsidRDefault="000246F9"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Arabic Translation Table for Key Words and Phrases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2530"/>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Word/Phrase</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health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الصحة العامة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Sports facilities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المرافق الرياضية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Physical activity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النشاط البدني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Lifestyle diseases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الأمراض المرتبطة بنمط الحياة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Obesity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السمنة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Cardiovascular diseases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أمراض القلب والأوعية الدموية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Community participation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المشاركة المجتمعية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Fitness and well-being</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اللياقة البدنية والرفاهية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Mental health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الصحة النفسية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Dietary habits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العادات الغذائية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Nutrition education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التوعية الغذائية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Socioeconomic conditions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الظروف الاجتماعية والاقتصادية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Disadvantaged communities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المجتمعات المحرومة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Equitable access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الوصول العادل</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Subsidies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الإعانات</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Stress management programs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برامج إدارة التوتر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Holistic approach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النهج الشامل</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Comprehensive strategy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استراتيجية شاملة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awareness campaigns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حملات التوعية العامة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Infrastructure investments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استثمارات البنية التحتية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Sustainable improvement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التحسين المستدام</w:t>
            </w:r>
          </w:p>
        </w:tc>
      </w:tr>
    </w:tbl>
    <w:p w:rsidR="000246F9" w:rsidRPr="000246F9" w:rsidRDefault="000246F9" w:rsidP="000246F9">
      <w:pPr>
        <w:spacing w:before="100" w:beforeAutospacing="1" w:after="100" w:afterAutospacing="1"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Let me know if you'd like to add further details or translate specific parts of the essay!</w:t>
      </w:r>
    </w:p>
    <w:p w:rsidR="00B511AA" w:rsidRPr="00EE3E4D" w:rsidRDefault="00B511AA"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in English</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Public health remains a pivotal concern for governments and societies alike, with strategies to address it sparking continuous debate. While some argue that the proliferation of sports facilities is the key to enhancing public health, others maintain that this approach, although beneficial, is insufficient without complementary measures. This essay will explore both perspectives and provide a reasoned opinion.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increasing the availability of sports facilities undeniably promotes physical activity and consequently improves health. Well-equipped gyms, swimming pools, and recreational centers can serve as accessible platforms for individuals to engage in regular exercise, mitigating the risks of lifestyle-related illnesses such as obesity, diabetes, and cardiovascular diseases. Additionally, sports facilities encourage community participation, fostering a culture of fitness and well-being. For instance, local sports leagues and group fitness sessions create opportunities for social bonding while promoting healthier lifestyles. Thus, expanding sports infrastructure can play a significant role in addressing public health concerns.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relying solely on sports facilities to combat public health issues is a myopic approach. Factors such as dietary habits, mental health, and socioeconomic conditions significantly influence overall well-being. For example, without proper education about nutrition, individuals may continue consuming unhealthy diets, undermining the benefits of physical activity. Furthermore, mental health, often overlooked in public health strategies, requires targeted interventions such as counseling services and stress management programs. Socioeconomic barriers, including the affordability of sports facilities, also limit their effectiveness, particularly for disadvantaged communities. Hence, a more holistic approach is required to tackle the multifaceted nature of public health challenges.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my opinion, while sports facilities are an integral component of improving public health, they are insufficient in isolation. A comprehensive strategy encompassing public awareness campaigns, subsidies for healthy food, and accessible mental health resources is essential. Governments should also address underlying socioeconomic disparities to ensure equitable </w:t>
      </w:r>
      <w:r w:rsidRPr="00EE3E4D">
        <w:rPr>
          <w:rFonts w:ascii="Times New Roman" w:eastAsia="Times New Roman" w:hAnsi="Times New Roman" w:cs="Times New Roman"/>
          <w:sz w:val="24"/>
          <w:szCs w:val="24"/>
        </w:rPr>
        <w:lastRenderedPageBreak/>
        <w:t>access to health-promoting resources. By combining infrastructural investments with educational and policy-driven initiatives, a more sustainable improvement in public health can be achieved.</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although the expansion of sports facilities offers undeniable benefits, it must be complemented by broader measures to address the diverse factors influencing public health. A multifaceted approach is imperative to create a healthier, more resilient society.</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in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تظل الصحة العامة قضية محورية للحكومات والمجتمعات على حد سواء، مما يثير نقاشًا مستمرًا حول الاستراتيجيات المناسبة لمعالجتها. في حين يرى البعض أن زيادة عدد المرافق الرياضية هي المفتاح لتحسين الصحة العامة، يرى آخرون أن هذا النهج، على الرغم من فوائده، غير كافٍ دون تدابير مكملة. ستناقش هذه المقالة كلا المنظورين وتقدم رأيًا مبررًا</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فإن زيادة توافر المرافق الرياضية تعزز بلا شك النشاط البدني وبالتالي تحسن الصحة. يمكن أن تكون الصالات الرياضية المجهزة جيدًا، وحمامات السباحة، والمراكز الترفيهية منصات يسهل الوصول إليها للأفراد لممارسة الرياضة بانتظام، مما يقلل من مخاطر الأمراض المرتبطة بنمط الحياة مثل السمنة والسكري وأمراض القلب والأوعية الدموية. بالإضافة إلى ذلك، تشجع المرافق الرياضية المشاركة المجتمعية، مما يعزز ثقافة اللياقة البدنية والرفاهية. على سبيل المثال، تخلق الدوريات الرياضية المحلية وجلسات اللياقة الجماعية فرصًا للتواصل الاجتماعي مع تعزيز أنماط حياة أكثر صحة. وبالتالي، يمكن أن يلعب توسيع البنية التحتية الرياضية دورًا كبيرًا في معالجة قضايا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فإن الاعتماد فقط على المرافق الرياضية لمكافحة قضايا الصحة العامة يعد نهجًا ضيق الأفق. العوامل مثل العادات الغذائية والصحة النفسية والظروف الاجتماعية والاقتصادية تؤثر بشكل كبير على الصحة العامة. على سبيل المثال، بدون التوعية المناسبة بالتغذية، قد يستمر الأفراد في استهلاك الأنظمة الغذائية غير الصحية، مما يقوض فوائد النشاط البدني. علاوة على ذلك، تتطلب الصحة النفسية، التي غالبًا ما يتم التغاضي عنها في استراتيجيات الصحة العامة، تدخلات مستهدفة مثل خدمات الاستشارة وبرامج إدارة الإجهاد. كما تحد الحواجز الاجتماعية والاقتصادية، بما في ذلك تكلفة المرافق الرياضية، من فعاليتها، لا سيما بالنسبة للمجتمعات المحرومة. ومن ثم، فإن نهجًا أكثر شمولية مطلوب لمعالجة الطبيعة متعددة الأبعاد لتحديات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وجهة نظري، في حين أن المرافق الرياضية تعد عنصرًا أساسيًا لتحسين الصحة العامة، إلا أنها غير كافية بمفردها. استراتيجية شاملة تشمل حملات توعية عامة، ودعمًا للغذاء الصحي، وموارد متاحة للصحة النفسية أمر ضروري. كما يجب على الحكومات معالجة التفاوتات الاجتماعية والاقتصادية الأساسية لضمان الوصول العادل إلى الموارد المحفزة للصحة. من خلال الجمع بين الاستثمارات في البنية التحتية والمبادرات التعليمية </w:t>
      </w:r>
      <w:proofErr w:type="spellStart"/>
      <w:r w:rsidRPr="00EE3E4D">
        <w:rPr>
          <w:rFonts w:ascii="Times New Roman" w:eastAsia="Times New Roman" w:hAnsi="Times New Roman" w:cs="Times New Roman"/>
          <w:sz w:val="24"/>
          <w:szCs w:val="24"/>
          <w:rtl/>
        </w:rPr>
        <w:t>والسياساتية</w:t>
      </w:r>
      <w:proofErr w:type="spellEnd"/>
      <w:r w:rsidRPr="00EE3E4D">
        <w:rPr>
          <w:rFonts w:ascii="Times New Roman" w:eastAsia="Times New Roman" w:hAnsi="Times New Roman" w:cs="Times New Roman"/>
          <w:sz w:val="24"/>
          <w:szCs w:val="24"/>
          <w:rtl/>
        </w:rPr>
        <w:t>، يمكن تحقيق تحسين أكثر استدامة في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على الرغم من أن توسيع المرافق الرياضية يوفر فوائد لا يمكن إنكارها، يجب أن يكمله تدابير أوسع لمعالجة العوامل المتنوعة التي تؤثر على الصحة العامة. يعد النهج متعدد الأبعاد أمرًا ضروريًا لإنشاء مجتمع أكثر صحة ومرونة</w:t>
      </w:r>
      <w:r w:rsidRPr="00EE3E4D">
        <w:rPr>
          <w:rFonts w:ascii="Times New Roman" w:eastAsia="Times New Roman" w:hAnsi="Times New Roman" w:cs="Times New Roman"/>
          <w:sz w:val="24"/>
          <w:szCs w:val="24"/>
        </w:rPr>
        <w:t>.</w:t>
      </w:r>
    </w:p>
    <w:p w:rsidR="002B66F6" w:rsidRDefault="00EE3E4D"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IELTS Task 2 Essay:</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t>Some people believe that the use of driverless cars will significantly improve road safety and reduce accidents, while others argue that the risks associated with autonomous vehicles outweigh the benefits. Discuss both views and give your own opinion.</w:t>
      </w:r>
    </w:p>
    <w:p w:rsidR="000246F9" w:rsidRPr="000246F9" w:rsidRDefault="000246F9" w:rsidP="000246F9">
      <w:pPr>
        <w:spacing w:before="100" w:beforeAutospacing="1" w:after="100" w:afterAutospacing="1"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Here are two tables based on the provided essay. The first table compares the arguments for and against driverless cars, and the second table provides a translation of key terms into Arabic.</w:t>
      </w:r>
    </w:p>
    <w:p w:rsidR="000246F9" w:rsidRPr="000246F9" w:rsidRDefault="000246F9" w:rsidP="000246F9">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5" style="width:0;height:1.5pt" o:hralign="center" o:hrstd="t" o:hr="t" fillcolor="#a0a0a0" stroked="f"/>
        </w:pict>
      </w:r>
    </w:p>
    <w:p w:rsidR="000246F9" w:rsidRPr="000246F9" w:rsidRDefault="000246F9" w:rsidP="000246F9">
      <w:pPr>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Table 1: Comparative Analysis of Arguments on Driverless Cars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642"/>
        <w:gridCol w:w="3900"/>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Proponents’ View</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Critics’ View</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Safety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Driverless cars reduce accidents by eliminating human error, which is a leading cause of road accidents.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Autonomous vehicles may struggle in complex, unpredictable situations, risking accidents.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Technology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Advanced sensors, cameras, and AI provide quicker, more accurate responses to hazards.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Systems are not yet capable of replicating human judgment in emergencies and may fail due to technical issues.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Traffic Law Adherence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Always obey traffic laws without distractions or emotional interference.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Software flaws or </w:t>
            </w:r>
            <w:r w:rsidR="008A5A5D">
              <w:rPr>
                <w:rFonts w:ascii="Times New Roman" w:eastAsia="Times New Roman" w:hAnsi="Times New Roman" w:cs="Times New Roman"/>
                <w:sz w:val="24"/>
                <w:szCs w:val="24"/>
              </w:rPr>
              <w:t>cyber-</w:t>
            </w:r>
            <w:r w:rsidR="00F01FF7" w:rsidRPr="000246F9">
              <w:rPr>
                <w:rFonts w:ascii="Times New Roman" w:eastAsia="Times New Roman" w:hAnsi="Times New Roman" w:cs="Times New Roman"/>
                <w:sz w:val="24"/>
                <w:szCs w:val="24"/>
              </w:rPr>
              <w:t>attacks</w:t>
            </w:r>
            <w:r w:rsidRPr="000246F9">
              <w:rPr>
                <w:rFonts w:ascii="Times New Roman" w:eastAsia="Times New Roman" w:hAnsi="Times New Roman" w:cs="Times New Roman"/>
                <w:sz w:val="24"/>
                <w:szCs w:val="24"/>
              </w:rPr>
              <w:t xml:space="preserve"> may compromise adherence to traffic rules.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Environmental Impact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Reduces CO2 emissions and optimizes fuel efficiency through traffic flow management.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Potential overproduction and electronic waste from frequent updates and replacements.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Human Skills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Reduces the need for human driving, potentially lowering stress for users.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Overreliance on technology may erode human driving skills and increase complacency.</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Risk Factors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Algorithms are updated continuously to adapt to new conditions, enhancing reliability over time.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Risk of technical failure or hacking poses significant safety concerns.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Public Opinion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Seen as revolutionary technology that can transform transportation.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trust may waver due to accidents involving autonomous vehicles during trials.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Implementation Stage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Advocates push for gradual adoption as systems improve with more data and experience.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Critics emphasize the need for flawless performance before widespread adoption.</w:t>
            </w:r>
          </w:p>
        </w:tc>
      </w:tr>
    </w:tbl>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6" style="width:0;height:1.5pt" o:hralign="center" o:hrstd="t" o:hr="t" fillcolor="#a0a0a0" stroked="f"/>
        </w:pict>
      </w:r>
    </w:p>
    <w:p w:rsidR="00466C5F" w:rsidRDefault="00466C5F" w:rsidP="00466C5F">
      <w:pPr>
        <w:pStyle w:val="3"/>
        <w:shd w:val="clear" w:color="auto" w:fill="F2F2F2" w:themeFill="background1" w:themeFillShade="F2"/>
      </w:pPr>
      <w:r>
        <w:rPr>
          <w:rtl/>
        </w:rPr>
        <w:t>جدول 1: تحليل مقارن للآراء حول السيارات ذاتية القيادة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4026"/>
        <w:gridCol w:w="4166"/>
      </w:tblGrid>
      <w:tr w:rsidR="00466C5F" w:rsidTr="00466C5F">
        <w:trPr>
          <w:tblHeader/>
          <w:tblCellSpacing w:w="15" w:type="dxa"/>
        </w:trPr>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lastRenderedPageBreak/>
              <w:t>الجانب</w:t>
            </w:r>
          </w:p>
        </w:tc>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t>رأي المؤيدين</w:t>
            </w:r>
          </w:p>
        </w:tc>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t>رأي المنتقدين</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السلامة</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السيارات ذاتية القيادة الحوادث عن طريق القضاء على الخطأ البشري، وهو السبب الرئيسي للحوادث</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تواجه السيارات الذاتية صعوبة في التعامل مع المواقف المعقدة وغير المتوقعة، مما يزيد من خطر الحوادث</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التكنولوجيا</w:t>
            </w:r>
          </w:p>
        </w:tc>
        <w:tc>
          <w:tcPr>
            <w:tcW w:w="0" w:type="auto"/>
            <w:vAlign w:val="center"/>
            <w:hideMark/>
          </w:tcPr>
          <w:p w:rsidR="00466C5F" w:rsidRDefault="00466C5F" w:rsidP="00466C5F">
            <w:pPr>
              <w:shd w:val="clear" w:color="auto" w:fill="F2F2F2" w:themeFill="background1" w:themeFillShade="F2"/>
              <w:rPr>
                <w:sz w:val="24"/>
                <w:szCs w:val="24"/>
              </w:rPr>
            </w:pPr>
            <w:r>
              <w:rPr>
                <w:rtl/>
              </w:rPr>
              <w:t>المستشعرات المتقدمة والكاميرات والذكاء الاصطناعي توفر استجابات أسرع وأكثر دقة للأخطار</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الأنظمة غير قادرة حتى الآن على محاكاة الحكم البشري في حالات الطوارئ وقد تفشل بسبب مشاكل تقنية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الامتثال لقوانين المرور</w:t>
            </w:r>
          </w:p>
        </w:tc>
        <w:tc>
          <w:tcPr>
            <w:tcW w:w="0" w:type="auto"/>
            <w:vAlign w:val="center"/>
            <w:hideMark/>
          </w:tcPr>
          <w:p w:rsidR="00466C5F" w:rsidRDefault="00466C5F" w:rsidP="00466C5F">
            <w:pPr>
              <w:shd w:val="clear" w:color="auto" w:fill="F2F2F2" w:themeFill="background1" w:themeFillShade="F2"/>
              <w:rPr>
                <w:sz w:val="24"/>
                <w:szCs w:val="24"/>
              </w:rPr>
            </w:pPr>
            <w:r>
              <w:rPr>
                <w:rtl/>
              </w:rPr>
              <w:t>تلتزم دائمًا بقوانين المرور دون تشتيت أو تدخل عاطفي</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تؤدي عيوب البرامج أو الهجمات الإلكترونية إلى الإخلال بالامتثال لقوانين المرور</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الأثر البيئي</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من انبعاثات ثاني أكسيد الكربون وتحسن كفاءة استهلاك الوقود من خلال إدارة حركة المرور</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 xml:space="preserve">قد تؤدي إلى زيادة النفايات الإلكترونية بسبب التحديثات </w:t>
            </w:r>
            <w:proofErr w:type="spellStart"/>
            <w:r>
              <w:rPr>
                <w:rtl/>
              </w:rPr>
              <w:t>والاستبدالات</w:t>
            </w:r>
            <w:proofErr w:type="spellEnd"/>
            <w:r>
              <w:rPr>
                <w:rtl/>
              </w:rPr>
              <w:t xml:space="preserve"> المتكررة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المهارات البشرية</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الحاجة إلى القيادة البشرية، مما يقلل من الإجهاد على المستخدمين</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الاعتماد الزائد على التكنولوجيا قد يؤدي إلى تآكل مهارات القيادة البشرية وزيادة التراخي</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عوامل الخطر</w:t>
            </w:r>
          </w:p>
        </w:tc>
        <w:tc>
          <w:tcPr>
            <w:tcW w:w="0" w:type="auto"/>
            <w:vAlign w:val="center"/>
            <w:hideMark/>
          </w:tcPr>
          <w:p w:rsidR="00466C5F" w:rsidRDefault="00466C5F" w:rsidP="00466C5F">
            <w:pPr>
              <w:shd w:val="clear" w:color="auto" w:fill="F2F2F2" w:themeFill="background1" w:themeFillShade="F2"/>
              <w:rPr>
                <w:sz w:val="24"/>
                <w:szCs w:val="24"/>
              </w:rPr>
            </w:pPr>
            <w:r>
              <w:rPr>
                <w:rtl/>
              </w:rPr>
              <w:t>يتم تحديث الخوارزميات باستمرار للتكيف مع الظروف الجديدة، مما يزيد من الموثوقية مع مرور الوقت</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خطر الأعطال التقنية أو الاختراق الإلكتروني يشكل تهديدات كبيرة للسلامة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الرأي العام</w:t>
            </w:r>
          </w:p>
        </w:tc>
        <w:tc>
          <w:tcPr>
            <w:tcW w:w="0" w:type="auto"/>
            <w:vAlign w:val="center"/>
            <w:hideMark/>
          </w:tcPr>
          <w:p w:rsidR="00466C5F" w:rsidRDefault="00466C5F" w:rsidP="00466C5F">
            <w:pPr>
              <w:shd w:val="clear" w:color="auto" w:fill="F2F2F2" w:themeFill="background1" w:themeFillShade="F2"/>
              <w:rPr>
                <w:sz w:val="24"/>
                <w:szCs w:val="24"/>
              </w:rPr>
            </w:pPr>
            <w:r>
              <w:rPr>
                <w:rtl/>
              </w:rPr>
              <w:t>يُنظر إليها على أنها تكنولوجيا ثورية يمكن أن تحول النقل</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تتزعزع ثقة الجمهور بسبب الحوادث التي تتعرض لها السيارات الذاتية أثناء التجارب</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مرحلة التنفيذ</w:t>
            </w:r>
          </w:p>
        </w:tc>
        <w:tc>
          <w:tcPr>
            <w:tcW w:w="0" w:type="auto"/>
            <w:vAlign w:val="center"/>
            <w:hideMark/>
          </w:tcPr>
          <w:p w:rsidR="00466C5F" w:rsidRDefault="00466C5F" w:rsidP="00466C5F">
            <w:pPr>
              <w:shd w:val="clear" w:color="auto" w:fill="F2F2F2" w:themeFill="background1" w:themeFillShade="F2"/>
              <w:rPr>
                <w:sz w:val="24"/>
                <w:szCs w:val="24"/>
              </w:rPr>
            </w:pPr>
            <w:r>
              <w:rPr>
                <w:rtl/>
              </w:rPr>
              <w:t>يدعو المؤيدون إلى اعتماد تدريجي مع تحسين الأنظمة من خلال المزيد من البيانات والخبرة</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يشدد المنتقدون على ضرورة الأداء المثالي قبل التبني على نطاق واسع</w:t>
            </w:r>
            <w:r>
              <w:t>.</w:t>
            </w:r>
          </w:p>
        </w:tc>
      </w:tr>
    </w:tbl>
    <w:p w:rsidR="00466C5F" w:rsidRDefault="00466C5F" w:rsidP="00466C5F">
      <w:r>
        <w:pict>
          <v:rect id="_x0000_i1081" style="width:0;height:1.5pt" o:hralign="center" o:hrstd="t" o:hr="t" fillcolor="#a0a0a0" stroked="f"/>
        </w:pict>
      </w:r>
    </w:p>
    <w:p w:rsidR="00466C5F" w:rsidRDefault="00466C5F" w:rsidP="000246F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p>
    <w:p w:rsidR="000246F9" w:rsidRPr="000246F9" w:rsidRDefault="000246F9" w:rsidP="000246F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Table 2: Translation of Key Terms into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2211"/>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Term</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Driverless cars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السيارات ذاتية القيادة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Road safety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سلامة الطرق</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Autonomous vehicles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المركبات الذاتية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Human error</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الخطأ البشري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Artificial Intelligence (AI)</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الذكاء الاصطناعي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Traffic laws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قوانين المرور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Fuel efficiency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كفاءة استهلاك الوقود</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proofErr w:type="spellStart"/>
            <w:r w:rsidRPr="000246F9">
              <w:rPr>
                <w:rFonts w:ascii="Times New Roman" w:eastAsia="Times New Roman" w:hAnsi="Times New Roman" w:cs="Times New Roman"/>
                <w:sz w:val="24"/>
                <w:szCs w:val="24"/>
              </w:rPr>
              <w:t>Cyberattacks</w:t>
            </w:r>
            <w:proofErr w:type="spellEnd"/>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الهجمات الإلكترونية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Technical failure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العطل التقني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Complex situations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المواقف المعقدة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Environmental impact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التأثير البيئي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Human driving skills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مهارات القيادة البشرية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Traffic flow</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انسيابية حركة المرور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Real-world testing</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الاختبارات في العالم الواقعي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trust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ثقة الجمهور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Widespread adoption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الاعتماد على نطاق واسع</w:t>
            </w:r>
          </w:p>
        </w:tc>
      </w:tr>
    </w:tbl>
    <w:p w:rsidR="000246F9" w:rsidRPr="000246F9" w:rsidRDefault="000246F9" w:rsidP="000246F9">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7" style="width:0;height:1.5pt" o:hralign="center" o:hrstd="t" o:hr="t" fillcolor="#a0a0a0" stroked="f"/>
        </w:pic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 advent of driverless cars has sparked considerable debate regarding their potential impact on road safety. While some advocates argue that autonomous vehicles will reduce accidents and improve road safety, others contend that the risks associated with these cars may not be worth the supposed benefits. This essay will explore both perspectives before providing my personal viewpoint.</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Proponents of driverless cars often highlight the technological advancements that make these vehicles seemingly safer than human-driven ones. They argue that autonomous vehicles, powered by sophisticated sensors, cameras, and artificial intelligence (AI), have the ability to react more quickly and accurately than human drivers in critical situations. For instance, self-driving cars are designed to adhere to traffic laws without fail and can respond to hazards such as pedestrians or other vehicles in a more controlled manner. In addition, these vehicles are equipped with algorithms that are constantly updated to adapt to new driving conditions, thereby minimizing the likelihood of human error, which is a leading cause of road accidents. Furthermore, advocates argue that driverless cars could reduce traffic congestion and lower CO2 emissions, as they are programmed to optimize fuel efficiency and traffic flow.</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other hand, critics raise serious concerns about the safety and reliability of autonomous vehicles. Despite significant technological progress, many argue that the systems responsible for driving these cars cannot yet fully replicate human judgment, especially in complex, unpredictable driving situations. For example, while AI may be adept at handling routine tasks, it may struggle to make decisions in emergencies, such as determining how to react when faced with a sudden obstacle or when an accident is unavoidable. Moreover, there is a risk of technical failures or </w:t>
      </w:r>
      <w:proofErr w:type="spellStart"/>
      <w:r w:rsidRPr="00EE3E4D">
        <w:rPr>
          <w:rFonts w:ascii="Times New Roman" w:eastAsia="Times New Roman" w:hAnsi="Times New Roman" w:cs="Times New Roman"/>
          <w:sz w:val="24"/>
          <w:szCs w:val="24"/>
        </w:rPr>
        <w:t>cyberattacks</w:t>
      </w:r>
      <w:proofErr w:type="spellEnd"/>
      <w:r w:rsidRPr="00EE3E4D">
        <w:rPr>
          <w:rFonts w:ascii="Times New Roman" w:eastAsia="Times New Roman" w:hAnsi="Times New Roman" w:cs="Times New Roman"/>
          <w:sz w:val="24"/>
          <w:szCs w:val="24"/>
        </w:rPr>
        <w:t>, which could compromise the functionality of the vehicle and lead to catastrophic consequences. Additionally, critics argue that relying too heavily on autonomous cars may erode human driving skills, making drivers more complacent and less prepared to take control in case of an emergency.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my opinion, while driverless cars have the potential to revolutionize transportation and reduce certain risks on the road, the technology is still in its infancy. The current systems are not foolproof and cannot yet guarantee complete safety. Until these vehicles can demonstrate flawless performance in all driving scenarios, I believe that they should not be widely adopted. It </w:t>
      </w:r>
      <w:r w:rsidRPr="00EE3E4D">
        <w:rPr>
          <w:rFonts w:ascii="Times New Roman" w:eastAsia="Times New Roman" w:hAnsi="Times New Roman" w:cs="Times New Roman"/>
          <w:sz w:val="24"/>
          <w:szCs w:val="24"/>
        </w:rPr>
        <w:lastRenderedPageBreak/>
        <w:t>is essential to continue improving the technology and conducting rigorous testing to ensure that autonomous cars can function reliably in the real world.</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the debate surrounding driverless cars is multifaceted, with both benefits and drawbacks to consider. While their potential to enhance road safety is undeniable, the risks associated with their use cannot be overlooked. In my view, a cautious and measured approach is necessary to ensure that autonomous vehicles become a safe and reliable mode of transportation in the future.</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يعتقد البعض أن استخدام السيارات الذاتية القيادة سيحسن بشكل كبير من سلامة الطرق ويقلل من الحوادث، بينما يجادل آخرون بأن المخاطر المرتبطة بالمركبات الذاتية القيادة تفوق الفوائد المحتملة. ناقش كلا الرأيين وقدم رأيك الشخصي</w:t>
      </w:r>
      <w:r w:rsidRPr="00EE3E4D">
        <w:rPr>
          <w:rFonts w:ascii="Times New Roman" w:eastAsia="Times New Roman" w:hAnsi="Times New Roman" w:cs="Times New Roman"/>
          <w:sz w:val="24"/>
          <w:szCs w:val="24"/>
        </w:rPr>
        <w:t>.</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أثار ظهور السيارات الذاتية القيادة جدلاً كبيرًا بشأن تأثيرها المحتمل على سلامة الطرق. في حين يجادل بعض المؤيدين بأن المركبات الذاتية القيادة ستقلل من الحوادث وتحسن سلامة الطرق، يعتقد آخرون أن المخاطر المرتبطة بهذه السيارات قد لا تكون مبررة بالفوائد المتوقعة. ستستعرض هذه المقالة كلا المنظورين قبل أن تقدم رأيي الشخصي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يركز المؤيدون للسيارات الذاتية القيادة على التقدم التكنولوجي الذي يجعل هذه المركبات تبدو أكثر أمانًا من المركبات التي يقودها البشر. حيث يزعمون أن السيارات الذاتية القيادة، المدعومة بمستشعرات متطورة وكاميرات وذكاء اصطناعي، تتمتع بقدرة على التفاعل بسرعة ودقة أكبر من السائقين البشريين في المواقف الحرجة. على سبيل المثال، تم تصميم السيارات الذاتية القيادة للالتزام بقوانين المرور دون إخفاق، ويمكنها الاستجابة للمخاطر مثل المشاة أو المركبات الأخرى بطريقة أكثر تحكمًا. بالإضافة إلى ذلك، فإن هذه المركبات مزودة بخوارزميات يتم تحديثها باستمرار لتتكيف مع ظروف القيادة الجديدة، مما يقلل من احتمالية حدوث أخطاء بشرية، وهي أحد الأسباب الرئيسية للحوادث المرورية. علاوة على ذلك، يعتقد المؤيدون أن السيارات الذاتية القيادة قد تقلل من الازدحام المروري وتخفض انبعاثات ثاني أكسيد الكربون، حيث يتم برمجتها لتحسين كفاءة استهلاك الوقود وتدفق حركة المرور</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أخرى، يثير النقاد مخاوف جدية بشأن سلامة وموثوقية المركبات الذاتية القيادة. على الرغم من التقدم التكنولوجي الكبير، يرى الكثيرون أن الأنظمة المسؤولة عن قيادة هذه السيارات لا يمكنها بعد أن تحاكي تمامًا حكم البشر، خاصة في المواقف المعقدة وغير المتوقعة. على سبيل المثال، بينما قد تكون الذكاء الاصطناعي ماهرة في التعامل مع المهام الروتينية، فقد تجد صعوبة في اتخاذ القرارات في حالات الطوارئ، مثل تحديد كيفية التصرف عندما تواجه عقبة مفاجئة أو عندما يكون الحادث لا مفر منه. علاوة على ذلك، هناك خطر من حدوث أعطال فنية أو هجمات </w:t>
      </w:r>
      <w:proofErr w:type="spellStart"/>
      <w:r w:rsidRPr="00EE3E4D">
        <w:rPr>
          <w:rFonts w:ascii="Times New Roman" w:eastAsia="Times New Roman" w:hAnsi="Times New Roman" w:cs="Times New Roman"/>
          <w:sz w:val="24"/>
          <w:szCs w:val="24"/>
          <w:rtl/>
        </w:rPr>
        <w:t>سيبرانية</w:t>
      </w:r>
      <w:proofErr w:type="spellEnd"/>
      <w:r w:rsidRPr="00EE3E4D">
        <w:rPr>
          <w:rFonts w:ascii="Times New Roman" w:eastAsia="Times New Roman" w:hAnsi="Times New Roman" w:cs="Times New Roman"/>
          <w:sz w:val="24"/>
          <w:szCs w:val="24"/>
          <w:rtl/>
        </w:rPr>
        <w:t>، مما قد يعرض وظيفة المركبة للخطر ويتسبب في عواقب كارثية. بالإضافة إلى ذلك، يعتقد النقاد أن الاعتماد المفرط على السيارات الذاتية القيادة قد يؤدي إلى تآكل مهارات القيادة البشرية، مما يجعل السائقين أكثر تراخيًا وأقل استعدادًا لتولي القيادة في حالة الطوارئ</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رأيي، على الرغم من أن السيارات الذاتية القيادة لديها القدرة على إحداث ثورة في وسائل النقل وتقليل بعض المخاطر على الطرق، فإن التكنولوجيا لا تزال في مراحلها الأولى. الأنظمة الحالية ليست مثالية ولا يمكنها ضمان السلامة التامة بعد. حتى تتمكن هذه المركبات من إظهار أداء خالي من العيوب في جميع سيناريوهات القيادة، أعتقد أنه يجب عدم تبنيها على نطاق </w:t>
      </w:r>
      <w:r w:rsidRPr="00EE3E4D">
        <w:rPr>
          <w:rFonts w:ascii="Times New Roman" w:eastAsia="Times New Roman" w:hAnsi="Times New Roman" w:cs="Times New Roman"/>
          <w:sz w:val="24"/>
          <w:szCs w:val="24"/>
          <w:rtl/>
        </w:rPr>
        <w:lastRenderedPageBreak/>
        <w:t>واسع. من الضروري الاستمرار في تحسين التكنولوجيا وإجراء اختبارات دقيقة لضمان أن السيارات الذاتية القيادة يمكن أن تعمل بشكل موثوق في العالم الحقيقي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يعد الجدل حول السيارات الذاتية القيادة معقدًا، حيث توجد فوائد وسلبيات يجب أخذها في الاعتبار. بينما لا يمكن إنكار قدرتها على تعزيز سلامة الطرق، فإن المخاطر المرتبطة باستخدامها لا يمكن التغاضي عنها. في رأيي، يجب اتباع نهج حذر ومدروس لضمان أن تصبح المركبات الذاتية القيادة وسيلة نقل آمنة وموثوقة في المستقبل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Here’s a complex IELTS Task 2 essay with advanced lexical resources, strong expressions, and an Arabic translation afterward.</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IELTS Task 2 Essay:</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t>Some people believe that the government should invest in public services rather than in the arts. To what extent do you agree or disagree with this statement?</w:t>
      </w:r>
    </w:p>
    <w:p w:rsidR="00DF5566" w:rsidRDefault="00DF5566" w:rsidP="00DF5566">
      <w:pPr>
        <w:pStyle w:val="3"/>
      </w:pPr>
      <w:r>
        <w:t>Comparative Table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3726"/>
        <w:gridCol w:w="4037"/>
      </w:tblGrid>
      <w:tr w:rsidR="00DF5566" w:rsidTr="000F1A65">
        <w:trPr>
          <w:tblHeader/>
          <w:tblCellSpacing w:w="15" w:type="dxa"/>
        </w:trPr>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Aspect</w:t>
            </w:r>
          </w:p>
        </w:tc>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Argument for Prioritizing Public Services</w:t>
            </w:r>
          </w:p>
        </w:tc>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Argument for Supporting the Arts</w:t>
            </w:r>
          </w:p>
        </w:tc>
      </w:tr>
      <w:tr w:rsidR="00DF5566" w:rsidTr="000F1A65">
        <w:trPr>
          <w:tblCellSpacing w:w="15" w:type="dxa"/>
        </w:trPr>
        <w:tc>
          <w:tcPr>
            <w:tcW w:w="0" w:type="auto"/>
            <w:shd w:val="clear" w:color="auto" w:fill="DDD9C3" w:themeFill="background2" w:themeFillShade="E6"/>
            <w:vAlign w:val="center"/>
            <w:hideMark/>
          </w:tcPr>
          <w:p w:rsidR="00DF5566" w:rsidRDefault="00DF5566">
            <w:pPr>
              <w:rPr>
                <w:sz w:val="24"/>
                <w:szCs w:val="24"/>
              </w:rPr>
            </w:pPr>
            <w:r>
              <w:rPr>
                <w:rStyle w:val="a4"/>
              </w:rPr>
              <w:t>Core Function</w:t>
            </w:r>
          </w:p>
        </w:tc>
        <w:tc>
          <w:tcPr>
            <w:tcW w:w="0" w:type="auto"/>
            <w:shd w:val="clear" w:color="auto" w:fill="DDD9C3" w:themeFill="background2" w:themeFillShade="E6"/>
            <w:vAlign w:val="center"/>
            <w:hideMark/>
          </w:tcPr>
          <w:p w:rsidR="00DF5566" w:rsidRDefault="00DF5566">
            <w:pPr>
              <w:rPr>
                <w:sz w:val="24"/>
                <w:szCs w:val="24"/>
              </w:rPr>
            </w:pPr>
            <w:r>
              <w:t>Essential for societal well-being and economic stability (e.g., healthcare, education).</w:t>
            </w:r>
          </w:p>
        </w:tc>
        <w:tc>
          <w:tcPr>
            <w:tcW w:w="0" w:type="auto"/>
            <w:shd w:val="clear" w:color="auto" w:fill="DDD9C3" w:themeFill="background2" w:themeFillShade="E6"/>
            <w:vAlign w:val="center"/>
            <w:hideMark/>
          </w:tcPr>
          <w:p w:rsidR="00DF5566" w:rsidRDefault="00DF5566">
            <w:pPr>
              <w:rPr>
                <w:sz w:val="24"/>
                <w:szCs w:val="24"/>
              </w:rPr>
            </w:pPr>
            <w:r>
              <w:t>Enriches cultural identity, stimulates creativity, and enhances societal vibrancy.</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Impact on Society</w:t>
            </w:r>
          </w:p>
        </w:tc>
        <w:tc>
          <w:tcPr>
            <w:tcW w:w="0" w:type="auto"/>
            <w:vAlign w:val="center"/>
            <w:hideMark/>
          </w:tcPr>
          <w:p w:rsidR="00DF5566" w:rsidRDefault="00DF5566" w:rsidP="000F1A65">
            <w:pPr>
              <w:shd w:val="clear" w:color="auto" w:fill="DDD9C3" w:themeFill="background2" w:themeFillShade="E6"/>
              <w:rPr>
                <w:sz w:val="24"/>
                <w:szCs w:val="24"/>
              </w:rPr>
            </w:pPr>
            <w:r>
              <w:t>Directly impacts citizens’ lives by providing necessary infrastructure and support.</w:t>
            </w:r>
          </w:p>
        </w:tc>
        <w:tc>
          <w:tcPr>
            <w:tcW w:w="0" w:type="auto"/>
            <w:vAlign w:val="center"/>
            <w:hideMark/>
          </w:tcPr>
          <w:p w:rsidR="00DF5566" w:rsidRDefault="00DF5566" w:rsidP="000F1A65">
            <w:pPr>
              <w:shd w:val="clear" w:color="auto" w:fill="DDD9C3" w:themeFill="background2" w:themeFillShade="E6"/>
              <w:rPr>
                <w:sz w:val="24"/>
                <w:szCs w:val="24"/>
              </w:rPr>
            </w:pPr>
            <w:r>
              <w:t>Builds cultural heritage, fosters creativity, and enhances intellectual development.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Economic Contributions</w:t>
            </w:r>
          </w:p>
        </w:tc>
        <w:tc>
          <w:tcPr>
            <w:tcW w:w="0" w:type="auto"/>
            <w:vAlign w:val="center"/>
            <w:hideMark/>
          </w:tcPr>
          <w:p w:rsidR="00DF5566" w:rsidRDefault="00DF5566" w:rsidP="000F1A65">
            <w:pPr>
              <w:shd w:val="clear" w:color="auto" w:fill="DDD9C3" w:themeFill="background2" w:themeFillShade="E6"/>
              <w:rPr>
                <w:sz w:val="24"/>
                <w:szCs w:val="24"/>
              </w:rPr>
            </w:pPr>
            <w:r>
              <w:t>Skilled workforce and healthier citizens contribute to long-term economic growth.</w:t>
            </w:r>
          </w:p>
        </w:tc>
        <w:tc>
          <w:tcPr>
            <w:tcW w:w="0" w:type="auto"/>
            <w:vAlign w:val="center"/>
            <w:hideMark/>
          </w:tcPr>
          <w:p w:rsidR="00DF5566" w:rsidRDefault="00DF5566" w:rsidP="000F1A65">
            <w:pPr>
              <w:shd w:val="clear" w:color="auto" w:fill="DDD9C3" w:themeFill="background2" w:themeFillShade="E6"/>
              <w:rPr>
                <w:sz w:val="24"/>
                <w:szCs w:val="24"/>
              </w:rPr>
            </w:pPr>
            <w:r>
              <w:t>Creates jobs in creative industries, boosts tourism, and encourages innovation.</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Social Equality</w:t>
            </w:r>
          </w:p>
        </w:tc>
        <w:tc>
          <w:tcPr>
            <w:tcW w:w="0" w:type="auto"/>
            <w:vAlign w:val="center"/>
            <w:hideMark/>
          </w:tcPr>
          <w:p w:rsidR="00DF5566" w:rsidRDefault="00DF5566" w:rsidP="000F1A65">
            <w:pPr>
              <w:shd w:val="clear" w:color="auto" w:fill="DDD9C3" w:themeFill="background2" w:themeFillShade="E6"/>
              <w:rPr>
                <w:sz w:val="24"/>
                <w:szCs w:val="24"/>
              </w:rPr>
            </w:pPr>
            <w:r>
              <w:t>Reduces inequality by providing equal access to essential services.</w:t>
            </w:r>
          </w:p>
        </w:tc>
        <w:tc>
          <w:tcPr>
            <w:tcW w:w="0" w:type="auto"/>
            <w:vAlign w:val="center"/>
            <w:hideMark/>
          </w:tcPr>
          <w:p w:rsidR="00DF5566" w:rsidRDefault="00DF5566" w:rsidP="000F1A65">
            <w:pPr>
              <w:shd w:val="clear" w:color="auto" w:fill="DDD9C3" w:themeFill="background2" w:themeFillShade="E6"/>
              <w:rPr>
                <w:sz w:val="24"/>
                <w:szCs w:val="24"/>
              </w:rPr>
            </w:pPr>
            <w:r>
              <w:t>Ensures access to cultural expressions across socio-economic classes.</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Community Cohesion</w:t>
            </w:r>
          </w:p>
        </w:tc>
        <w:tc>
          <w:tcPr>
            <w:tcW w:w="0" w:type="auto"/>
            <w:vAlign w:val="center"/>
            <w:hideMark/>
          </w:tcPr>
          <w:p w:rsidR="00DF5566" w:rsidRDefault="00DF5566" w:rsidP="000F1A65">
            <w:pPr>
              <w:shd w:val="clear" w:color="auto" w:fill="DDD9C3" w:themeFill="background2" w:themeFillShade="E6"/>
              <w:rPr>
                <w:sz w:val="24"/>
                <w:szCs w:val="24"/>
              </w:rPr>
            </w:pPr>
            <w:r>
              <w:t>Promotes stability and reduces disparities in basic needs like health and education.</w:t>
            </w:r>
          </w:p>
        </w:tc>
        <w:tc>
          <w:tcPr>
            <w:tcW w:w="0" w:type="auto"/>
            <w:vAlign w:val="center"/>
            <w:hideMark/>
          </w:tcPr>
          <w:p w:rsidR="00DF5566" w:rsidRDefault="00DF5566" w:rsidP="000F1A65">
            <w:pPr>
              <w:shd w:val="clear" w:color="auto" w:fill="DDD9C3" w:themeFill="background2" w:themeFillShade="E6"/>
              <w:rPr>
                <w:sz w:val="24"/>
                <w:szCs w:val="24"/>
              </w:rPr>
            </w:pPr>
            <w:r>
              <w:t>Fosters mutual understanding, tolerance, and social harmony through shared experiences.</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lastRenderedPageBreak/>
              <w:t>Risks of Neglect</w:t>
            </w:r>
          </w:p>
        </w:tc>
        <w:tc>
          <w:tcPr>
            <w:tcW w:w="0" w:type="auto"/>
            <w:vAlign w:val="center"/>
            <w:hideMark/>
          </w:tcPr>
          <w:p w:rsidR="00DF5566" w:rsidRDefault="00DF5566" w:rsidP="000F1A65">
            <w:pPr>
              <w:shd w:val="clear" w:color="auto" w:fill="DDD9C3" w:themeFill="background2" w:themeFillShade="E6"/>
              <w:rPr>
                <w:sz w:val="24"/>
                <w:szCs w:val="24"/>
              </w:rPr>
            </w:pPr>
            <w:r>
              <w:t>Leads to social instability, inequality, and reduced national productivity.</w:t>
            </w:r>
          </w:p>
        </w:tc>
        <w:tc>
          <w:tcPr>
            <w:tcW w:w="0" w:type="auto"/>
            <w:vAlign w:val="center"/>
            <w:hideMark/>
          </w:tcPr>
          <w:p w:rsidR="00DF5566" w:rsidRDefault="00DF5566" w:rsidP="000F1A65">
            <w:pPr>
              <w:shd w:val="clear" w:color="auto" w:fill="DDD9C3" w:themeFill="background2" w:themeFillShade="E6"/>
              <w:rPr>
                <w:sz w:val="24"/>
                <w:szCs w:val="24"/>
              </w:rPr>
            </w:pPr>
            <w:r>
              <w:t>Risks loss of cultural vibrancy, creativity, and national identity.</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Government Role</w:t>
            </w:r>
          </w:p>
        </w:tc>
        <w:tc>
          <w:tcPr>
            <w:tcW w:w="0" w:type="auto"/>
            <w:vAlign w:val="center"/>
            <w:hideMark/>
          </w:tcPr>
          <w:p w:rsidR="00DF5566" w:rsidRDefault="00DF5566" w:rsidP="000F1A65">
            <w:pPr>
              <w:shd w:val="clear" w:color="auto" w:fill="DDD9C3" w:themeFill="background2" w:themeFillShade="E6"/>
              <w:rPr>
                <w:sz w:val="24"/>
                <w:szCs w:val="24"/>
              </w:rPr>
            </w:pPr>
            <w:r>
              <w:t>Duty to provide basic services for citizens’ survival and development.</w:t>
            </w:r>
          </w:p>
        </w:tc>
        <w:tc>
          <w:tcPr>
            <w:tcW w:w="0" w:type="auto"/>
            <w:vAlign w:val="center"/>
            <w:hideMark/>
          </w:tcPr>
          <w:p w:rsidR="00DF5566" w:rsidRDefault="00DF5566" w:rsidP="000F1A65">
            <w:pPr>
              <w:shd w:val="clear" w:color="auto" w:fill="DDD9C3" w:themeFill="background2" w:themeFillShade="E6"/>
              <w:rPr>
                <w:sz w:val="24"/>
                <w:szCs w:val="24"/>
              </w:rPr>
            </w:pPr>
            <w:r>
              <w:t>Responsibility to preserve cultural heritage and promote creative growth.</w:t>
            </w:r>
          </w:p>
        </w:tc>
      </w:tr>
    </w:tbl>
    <w:p w:rsidR="00DF5566" w:rsidRDefault="00DF5566" w:rsidP="000F1A65">
      <w:pPr>
        <w:shd w:val="clear" w:color="auto" w:fill="DDD9C3" w:themeFill="background2" w:themeFillShade="E6"/>
      </w:pPr>
      <w:r>
        <w:pict>
          <v:rect id="_x0000_i1079" style="width:0;height:1.5pt" o:hralign="center" o:hrstd="t" o:hr="t" fillcolor="#a0a0a0" stroked="f"/>
        </w:pict>
      </w:r>
    </w:p>
    <w:p w:rsidR="00DF5566" w:rsidRDefault="00DF5566" w:rsidP="000F1A65">
      <w:pPr>
        <w:pStyle w:val="3"/>
        <w:shd w:val="clear" w:color="auto" w:fill="DDD9C3" w:themeFill="background2" w:themeFillShade="E6"/>
      </w:pPr>
      <w:r>
        <w:t>Translated Comparative Table in Arabic with Difficult Words Highlighted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940"/>
        <w:gridCol w:w="4172"/>
      </w:tblGrid>
      <w:tr w:rsidR="00DF5566" w:rsidTr="00DF5566">
        <w:trPr>
          <w:tblHeader/>
          <w:tblCellSpacing w:w="15" w:type="dxa"/>
        </w:trPr>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البُعد</w:t>
            </w:r>
          </w:p>
        </w:tc>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الحجة لدعم الخدمات العامة</w:t>
            </w:r>
          </w:p>
        </w:tc>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الحجة لدعم الفنون</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الدور الأساسي</w:t>
            </w:r>
          </w:p>
        </w:tc>
        <w:tc>
          <w:tcPr>
            <w:tcW w:w="0" w:type="auto"/>
            <w:vAlign w:val="center"/>
            <w:hideMark/>
          </w:tcPr>
          <w:p w:rsidR="00DF5566" w:rsidRDefault="00DF5566" w:rsidP="000F1A65">
            <w:pPr>
              <w:shd w:val="clear" w:color="auto" w:fill="DDD9C3" w:themeFill="background2" w:themeFillShade="E6"/>
              <w:rPr>
                <w:sz w:val="24"/>
                <w:szCs w:val="24"/>
              </w:rPr>
            </w:pPr>
            <w:r>
              <w:rPr>
                <w:rtl/>
              </w:rPr>
              <w:t>ضرورية لرفاهية المجتمع واستقراره الاقتصادي (مثل الرعاية الصحية والتعليم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تُثري الهوية الثقافية، تُحفّز الإبداع، وتُعزز الحيوية الاجتماعية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التأثير على المجتمع</w:t>
            </w:r>
          </w:p>
        </w:tc>
        <w:tc>
          <w:tcPr>
            <w:tcW w:w="0" w:type="auto"/>
            <w:vAlign w:val="center"/>
            <w:hideMark/>
          </w:tcPr>
          <w:p w:rsidR="00DF5566" w:rsidRDefault="00DF5566" w:rsidP="000F1A65">
            <w:pPr>
              <w:shd w:val="clear" w:color="auto" w:fill="DDD9C3" w:themeFill="background2" w:themeFillShade="E6"/>
              <w:rPr>
                <w:sz w:val="24"/>
                <w:szCs w:val="24"/>
              </w:rPr>
            </w:pPr>
            <w:r>
              <w:rPr>
                <w:rtl/>
              </w:rPr>
              <w:t>تؤثر بشكل مباشر على حياة المواطنين من خلال توفير البنية التحتية والدعم اللازم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تبني التراث الثقافي، تُشجّع الإبداع، وتُساهم في التنمية الفكرية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المساهمات الاقتصادية</w:t>
            </w:r>
          </w:p>
        </w:tc>
        <w:tc>
          <w:tcPr>
            <w:tcW w:w="0" w:type="auto"/>
            <w:vAlign w:val="center"/>
            <w:hideMark/>
          </w:tcPr>
          <w:p w:rsidR="00DF5566" w:rsidRDefault="00DF5566" w:rsidP="000F1A65">
            <w:pPr>
              <w:shd w:val="clear" w:color="auto" w:fill="DDD9C3" w:themeFill="background2" w:themeFillShade="E6"/>
              <w:rPr>
                <w:sz w:val="24"/>
                <w:szCs w:val="24"/>
              </w:rPr>
            </w:pPr>
            <w:r>
              <w:rPr>
                <w:rtl/>
              </w:rPr>
              <w:t>تُساهم في توفير قوة عاملة ماهرة ومواطنين أكثر صحة لدعم النمو الاقتصادي</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تُوفر وظائف في الصناعات الإبداعية، تُعزز السياحة، وتشجع الابتكار</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المساواة الاجتماعية</w:t>
            </w:r>
          </w:p>
        </w:tc>
        <w:tc>
          <w:tcPr>
            <w:tcW w:w="0" w:type="auto"/>
            <w:vAlign w:val="center"/>
            <w:hideMark/>
          </w:tcPr>
          <w:p w:rsidR="00DF5566" w:rsidRDefault="00DF5566" w:rsidP="000F1A65">
            <w:pPr>
              <w:shd w:val="clear" w:color="auto" w:fill="DDD9C3" w:themeFill="background2" w:themeFillShade="E6"/>
              <w:rPr>
                <w:sz w:val="24"/>
                <w:szCs w:val="24"/>
              </w:rPr>
            </w:pPr>
            <w:r>
              <w:rPr>
                <w:rtl/>
              </w:rPr>
              <w:t>تُقلل الفجوة الاجتماعية من خلال توفير الخدمات الأساسية للجميع بالتساوي</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تضمن الوصول إلى التعبيرات الثقافية بغض النظر عن الخلفية الاقتصادية والاجتماعية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تماسك المجتمع</w:t>
            </w:r>
          </w:p>
        </w:tc>
        <w:tc>
          <w:tcPr>
            <w:tcW w:w="0" w:type="auto"/>
            <w:vAlign w:val="center"/>
            <w:hideMark/>
          </w:tcPr>
          <w:p w:rsidR="00DF5566" w:rsidRDefault="00DF5566" w:rsidP="000F1A65">
            <w:pPr>
              <w:shd w:val="clear" w:color="auto" w:fill="DDD9C3" w:themeFill="background2" w:themeFillShade="E6"/>
              <w:rPr>
                <w:sz w:val="24"/>
                <w:szCs w:val="24"/>
              </w:rPr>
            </w:pPr>
            <w:r>
              <w:rPr>
                <w:rtl/>
              </w:rPr>
              <w:t>تُعزز الاستقرار وتقلل الفجوات في الاحتياجات الأساسية مثل الصحة والتعليم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تُشجع التفاهم المتبادل، التسامح، والانسجام الاجتماعي من خلال التجارب المشتركة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مخاطر الإهمال</w:t>
            </w:r>
          </w:p>
        </w:tc>
        <w:tc>
          <w:tcPr>
            <w:tcW w:w="0" w:type="auto"/>
            <w:vAlign w:val="center"/>
            <w:hideMark/>
          </w:tcPr>
          <w:p w:rsidR="00DF5566" w:rsidRDefault="00DF5566" w:rsidP="000F1A65">
            <w:pPr>
              <w:shd w:val="clear" w:color="auto" w:fill="DDD9C3" w:themeFill="background2" w:themeFillShade="E6"/>
              <w:rPr>
                <w:sz w:val="24"/>
                <w:szCs w:val="24"/>
              </w:rPr>
            </w:pPr>
            <w:r>
              <w:rPr>
                <w:rtl/>
              </w:rPr>
              <w:t>يؤدي إلى عدم الاستقرار الاجتماعي وزيادة التفاوت وانخفاض الإنتاجية الوطنية</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خطر فقدان الحيوية الثقافية، الإبداع، والهوية الوطنية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دور الحكومة</w:t>
            </w:r>
          </w:p>
        </w:tc>
        <w:tc>
          <w:tcPr>
            <w:tcW w:w="0" w:type="auto"/>
            <w:vAlign w:val="center"/>
            <w:hideMark/>
          </w:tcPr>
          <w:p w:rsidR="00DF5566" w:rsidRDefault="00DF5566" w:rsidP="000F1A65">
            <w:pPr>
              <w:shd w:val="clear" w:color="auto" w:fill="DDD9C3" w:themeFill="background2" w:themeFillShade="E6"/>
              <w:rPr>
                <w:sz w:val="24"/>
                <w:szCs w:val="24"/>
              </w:rPr>
            </w:pPr>
            <w:r>
              <w:rPr>
                <w:rtl/>
              </w:rPr>
              <w:t>واجبها توفير الخدمات الأساسية لبقاء وتطور المواطنين</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مسؤوليتها الحفاظ على التراث الثقافي وتعزيز النمو الإبداعي</w:t>
            </w:r>
            <w:r>
              <w:t>.</w:t>
            </w:r>
          </w:p>
        </w:tc>
      </w:tr>
    </w:tbl>
    <w:p w:rsidR="00DF5566" w:rsidRDefault="00DF5566" w:rsidP="000F1A65">
      <w:pPr>
        <w:pStyle w:val="4"/>
        <w:shd w:val="clear" w:color="auto" w:fill="DDD9C3" w:themeFill="background2" w:themeFillShade="E6"/>
      </w:pPr>
      <w:r>
        <w:rPr>
          <w:rStyle w:val="a4"/>
          <w:b/>
          <w:bCs/>
        </w:rPr>
        <w:t>Difficult Words and Phrases in Arabic:</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الهوية الثقافية</w:t>
      </w:r>
      <w:r>
        <w:t>: Cultural identity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الحيوية الاجتماعية</w:t>
      </w:r>
      <w:r>
        <w:t>: Social vibrancy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التنمية الفكرية</w:t>
      </w:r>
      <w:r>
        <w:t>: Intellectual development</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التعبيرات الثقافية</w:t>
      </w:r>
      <w:r>
        <w:t>: Cultural expressions</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التفاهم المتبادل</w:t>
      </w:r>
      <w:r>
        <w:t>: Mutual understanding</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الانسجام الاجتماعي</w:t>
      </w:r>
      <w:r>
        <w:t>: Social harmony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lastRenderedPageBreak/>
        <w:t>الإبداع</w:t>
      </w:r>
      <w:r>
        <w:t>: Creativity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التراث الثقافي</w:t>
      </w:r>
      <w:r>
        <w:t>: Cultural heritage</w:t>
      </w:r>
    </w:p>
    <w:p w:rsidR="00DF5566" w:rsidRPr="00EE3E4D" w:rsidRDefault="00DF5566"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It is often argued that governmental funding should prioritize public services over the arts. While there is some merit to the view that essential services like healthcare and education require more substantial investments, I strongly believe that the arts should not be relegated to a secondary position. In this essay, I will explore both sides of the argument and explain why I hold this view.</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one hand, proponents of prioritizing public services often argue that these sectors are the backbone of society. Healthcare systems, for example, directly affect the well-being of citizens, and a well-funded education system is crucial for the development of a skilled workforce. It is undeniably true that a strong infrastructure of public services is fundamental for the prosperity and functioning of any nation. Moreover, without adequate investment in these services, social inequalities may increase, and vulnerable groups may suffer.</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I contend that the arts play a vital role in society that cannot be overlooked. The cultural heritage of a country, embodied in music, literature, visual arts, and theatre, enriches the identity and soul of a nation. Moreover, artistic endeavors stimulate creativity and innovation, qualities that are essential for the growth of diverse sectors, including business and technology. Therefore, investing in the arts does not only serve cultural purposes but also contributes to the economic and intellectual advancement of society. It is crucial to recognize that a society that neglects the arts risks losing its cultural vibrancy and creative potential.</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the arts have the power to bring communities together, transcend boundaries, and foster a sense of belonging. Public funding for the arts ensures that artistic expressions are accessible to all, regardless of their socio-economic background. In this regard, cultural initiatives often act as a bridge, bringing people from diverse walks of life into a shared experience. The benefits of such cohesion extend far beyond mere entertainment; they foster mutual understanding, tolerance, and respect, which are key to social harmony.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I understand the importance of public services, I firmly believe that the government should not underestimate the value of the arts. A well-rounded society needs a balance between the functional aspects of public services and the enriching influence of the arts. In fact, both are equally vital for the progress and cohesion of a nation.</w:t>
      </w:r>
      <w:r w:rsidR="00DF5566">
        <w:rPr>
          <w:rFonts w:ascii="Times New Roman" w:eastAsia="Times New Roman" w:hAnsi="Times New Roman" w:cs="Times New Roman"/>
          <w:sz w:val="24"/>
          <w:szCs w:val="24"/>
        </w:rPr>
        <w:t xml:space="preserve"> </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8A5A5D" w:rsidRDefault="008A5A5D" w:rsidP="00EE3E4D">
      <w:pPr>
        <w:spacing w:before="100" w:beforeAutospacing="1" w:after="100" w:afterAutospacing="1" w:line="240" w:lineRule="auto"/>
        <w:rPr>
          <w:rFonts w:ascii="Times New Roman" w:eastAsia="Times New Roman" w:hAnsi="Times New Roman" w:cs="Times New Roman"/>
          <w:b/>
          <w:bCs/>
          <w:sz w:val="24"/>
          <w:szCs w:val="24"/>
        </w:rPr>
      </w:pPr>
    </w:p>
    <w:p w:rsidR="008A5A5D" w:rsidRDefault="008A5A5D" w:rsidP="00EE3E4D">
      <w:pPr>
        <w:spacing w:before="100" w:beforeAutospacing="1" w:after="100" w:afterAutospacing="1" w:line="240" w:lineRule="auto"/>
        <w:rPr>
          <w:rFonts w:ascii="Times New Roman" w:eastAsia="Times New Roman" w:hAnsi="Times New Roman" w:cs="Times New Roman"/>
          <w:b/>
          <w:bCs/>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lastRenderedPageBreak/>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يعتقد بعض الناس أن الحكومة يجب أن تستثمر في الخدمات العامة بدلاً من الفنون. إلى أي مدى تتفق أو تختلف مع هذا البيان؟</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غالبًا ما يُقال إن تمويل الحكومة يجب أن يركز على الخدمات العامة بدلاً من الفنون. في حين أن هناك بعض المزايا في الرأي الذي يقول إن القطاعات الأساسية مثل الرعاية الصحية والتعليم تحتاج إلى استثمارات أكبر، فإنني أعتقد بشدة أن الفنون لا يجب أن تُعتبر في المرتبة الثانية. في هذا المقال، سوف أستعرض جانبي النقاش وأوضح لماذا أتمسك بهذا الرأي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يجادل المؤيدون لإعطاء الأولوية للخدمات العامة بأن هذه القطاعات هي العمود الفقري للمجتمع. على سبيل المثال، تؤثر أنظمة الرعاية الصحية بشكل مباشر على رفاهية المواطنين، ونظام التعليم الممول بشكل جيد أمر بالغ الأهمية لتطوير قوة عاملة ماهرة. من الصحيح بلا شك أن بنية قوية للخدمات العامة أساسية لازدهار أي دولة ووظائفها. علاوة على ذلك، إذا لم يتم الاستثمار الكافي في هذه الخدمات، فقد تتزايد الفوارق الاجتماعية وقد يعاني الفئات الضعيفة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أرى أن الفنون تلعب دورًا حيويًا في المجتمع لا يمكن تجاهله. إن التراث الثقافي لأي دولة، الذي يتجسد في الموسيقى والأدب والفنون التشكيلية والمسرح، يثري هوية وروح الأمة. علاوة على ذلك، تحفز المساعي الفنية الإبداع والابتكار، وهما صفتان أساسيتان لنمو مختلف القطاعات، بما في ذلك الأعمال التجارية والتكنولوجيا. لذلك، فإن الاستثمار في الفنون لا يخدم الأغراض الثقافية فقط بل يساهم أيضًا في التقدم الاقتصادي والفكري للمجتمع. من الضروري الاعتراف بأن المجتمع الذي يهمل الفنون يواجه خطر فقدان حيويته الثقافية وإمكاناته الإبداعية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فإن للفنون القدرة على جمع المجتمعات معًا، وتجاوز الحدود، وتعزيز الشعور بالانتماء. إن التمويل العام للفنون يضمن أن التعبيرات الفنية تكون متاحة للجميع، بغض النظر عن خلفياتهم الاجتماعية والاقتصادية. في هذا الصدد، غالبًا ما تعمل المبادرات الثقافية كجسر، تجمع بين الناس من مختلف مناحي الحياة في تجربة مشتركة. تمتد فوائد هذا التلاحم إلى ما هو أبعد من مجرد الترفيه؛ فهي تعزز الفهم المتبادل، والتسامح، والاحترام، وهي مفتاح التناغم الاجتماعي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على الرغم من أنني أفهم أهمية الخدمات العامة، فإنني أعتقد بشدة أن الحكومة يجب ألا تستهين بقيمة الفنون. يحتاج المجتمع المتكامل إلى توازن بين الجوانب الوظيفية للخدمات العامة والتأثيرات </w:t>
      </w:r>
      <w:proofErr w:type="spellStart"/>
      <w:r w:rsidRPr="00EE3E4D">
        <w:rPr>
          <w:rFonts w:ascii="Times New Roman" w:eastAsia="Times New Roman" w:hAnsi="Times New Roman" w:cs="Times New Roman"/>
          <w:sz w:val="24"/>
          <w:szCs w:val="24"/>
          <w:rtl/>
        </w:rPr>
        <w:t>المثرية</w:t>
      </w:r>
      <w:proofErr w:type="spellEnd"/>
      <w:r w:rsidRPr="00EE3E4D">
        <w:rPr>
          <w:rFonts w:ascii="Times New Roman" w:eastAsia="Times New Roman" w:hAnsi="Times New Roman" w:cs="Times New Roman"/>
          <w:sz w:val="24"/>
          <w:szCs w:val="24"/>
          <w:rtl/>
        </w:rPr>
        <w:t xml:space="preserve"> للفنون. في الواقع، كلاهما حيوي بنفس القدر لتقدم الأمة وتماسكها</w:t>
      </w:r>
      <w:r w:rsidRPr="00EE3E4D">
        <w:rPr>
          <w:rFonts w:ascii="Times New Roman" w:eastAsia="Times New Roman" w:hAnsi="Times New Roman" w:cs="Times New Roman"/>
          <w:sz w:val="24"/>
          <w:szCs w:val="24"/>
        </w:rPr>
        <w:t>.</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5077AA" w:rsidRPr="005077AA" w:rsidRDefault="005077AA" w:rsidP="005077AA">
      <w:p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Here is a detailed comparative table for the topic, followed by its Arabic translation including explanations of difficult words:</w:t>
      </w:r>
    </w:p>
    <w:p w:rsidR="005077AA" w:rsidRPr="005077AA" w:rsidRDefault="005077AA" w:rsidP="005077AA">
      <w:pPr>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Comparative Table: Technology in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894"/>
        <w:gridCol w:w="3781"/>
      </w:tblGrid>
      <w:tr w:rsidR="005077AA" w:rsidRPr="005077AA" w:rsidTr="005077AA">
        <w:trPr>
          <w:tblHeader/>
          <w:tblCellSpacing w:w="15" w:type="dxa"/>
        </w:trPr>
        <w:tc>
          <w:tcPr>
            <w:tcW w:w="0" w:type="auto"/>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Aspect</w:t>
            </w:r>
          </w:p>
        </w:tc>
        <w:tc>
          <w:tcPr>
            <w:tcW w:w="0" w:type="auto"/>
            <w:shd w:val="clear" w:color="auto" w:fill="EAF1DD" w:themeFill="accent3" w:themeFillTint="33"/>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Benefits of Technology in Education</w:t>
            </w:r>
          </w:p>
        </w:tc>
        <w:tc>
          <w:tcPr>
            <w:tcW w:w="0" w:type="auto"/>
            <w:shd w:val="clear" w:color="auto" w:fill="EAF1DD" w:themeFill="accent3" w:themeFillTint="33"/>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Drawbacks of Technology in Education</w:t>
            </w:r>
          </w:p>
        </w:tc>
      </w:tr>
      <w:tr w:rsidR="005077AA" w:rsidRPr="005077AA" w:rsidTr="005077AA">
        <w:trPr>
          <w:tblCellSpacing w:w="15" w:type="dxa"/>
        </w:trPr>
        <w:tc>
          <w:tcPr>
            <w:tcW w:w="0" w:type="auto"/>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Accessibility</w:t>
            </w:r>
          </w:p>
        </w:tc>
        <w:tc>
          <w:tcPr>
            <w:tcW w:w="0" w:type="auto"/>
            <w:shd w:val="clear" w:color="auto" w:fill="EAF1DD" w:themeFill="accent3" w:themeFillTint="33"/>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Offers global access to educational resources via the internet.</w:t>
            </w:r>
          </w:p>
        </w:tc>
        <w:tc>
          <w:tcPr>
            <w:tcW w:w="0" w:type="auto"/>
            <w:shd w:val="clear" w:color="auto" w:fill="EAF1DD" w:themeFill="accent3" w:themeFillTint="33"/>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May exclude individuals without reliable internet access or digital literacy.</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lastRenderedPageBreak/>
              <w:t>Learning Flexibility</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Enables personalized and self-paced learning through interactive tools like apps and simulations.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Excessive flexibility might lead to procrastination or lack of discipline among students.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Geographical Barriers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Removes physical limitations through online courses and virtual classrooms, allowing remote learners to access quality education.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Lack of physical presence may hinder hands-on learning and social engagement.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Engagement and Innovation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Makes learning more engaging with multimedia tools and virtual simulations that foster creativity.</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Overreliance on engaging content could reduce traditional problem-solving and critical thinking skills.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Social Interaction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Encourages collaboration via online platforms and group projects.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Reduced face-to-face interaction may weaken interpersonal and communication skills.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Distraction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Enables access to focused educational content.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Digital distractions like social media and games can hinder academic focus and performance.</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Skill Development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Prepares students for a technology-driven workforce by enhancing digital skills.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Excessive screen time may lead to health issues like eye strain and reduced physical activity.</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Teacher’s Role</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Assists educators by providing tools for resource management, assessment, and communication.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Technology might lead to dependency on automated tools, reducing the teacher’s active involvement in personalized learning.</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Cost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Reduces the cost of textbooks and materials through digital resources.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Initial setup costs for devices and software can be expensive, especially for underfunded institutions.</w:t>
            </w:r>
          </w:p>
        </w:tc>
      </w:tr>
    </w:tbl>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pict>
          <v:rect id="_x0000_i1084" style="width:0;height:1.5pt" o:hralign="center" o:hrstd="t" o:hr="t" fillcolor="#a0a0a0" stroked="f"/>
        </w:pict>
      </w:r>
    </w:p>
    <w:p w:rsidR="005077AA" w:rsidRPr="005077AA" w:rsidRDefault="005077AA" w:rsidP="005077AA">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Translated Comparative Table into Arabic (with Explanations)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4699"/>
        <w:gridCol w:w="3665"/>
      </w:tblGrid>
      <w:tr w:rsidR="005077AA" w:rsidRPr="005077AA" w:rsidTr="005077AA">
        <w:trPr>
          <w:tblHeade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الجانب</w:t>
            </w:r>
          </w:p>
        </w:tc>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فوائد التكنولوجيا في التعليم</w:t>
            </w:r>
          </w:p>
        </w:tc>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عيوب التكنولوجيا في التعليم</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سهولة الوصول</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توفر وصولًا عالميًا إلى الموارد التعليمية عبر الإنترنت</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تُستثنى الأفراد الذين ليس لديهم اتصال إنترنت موثوق أو معرفة رقمية</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مرونة التعلم</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تمكن التعلم الشخصي والمستقل من خلال أدوات تفاعلية مثل التطبيقات والمحاكاة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تؤدي المرونة الزائدة إلى التسويف أو انعدام الانضباط بين الطلاب</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الحواجز الجغرافية</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تزيل القيود المكانية من خلال الدورات التعليمية عبر الإنترنت والفصول الافتراضية، مما يتيح للمتعلمين في المناطق النائية الوصول إلى تعليم جيد</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يعيق غياب الحضور الفعلي التعلم العملي والتفاعل الاجتماعي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التفاعل والابتكار</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تجعل التعلم أكثر جاذبية باستخدام الأدوات متعددة الوسائط والمحاكاة الافتراضية التي تعزز الإبداع</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الاعتماد المفرط على المحتوى الجذاب قد يقلل من مهارات حل المشكلات والتفكير النقدي التقليدي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lastRenderedPageBreak/>
              <w:t>التفاعل الاجتماعي</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تشجع على التعاون عبر المنصات الإلكترونية والمشاريع الجماعية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قلة التفاعل المباشر وجهًا لوجه قد تضعف المهارات الاجتماعية ومهارات التواصل</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التشتيت</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تتيح الوصول إلى محتوى تعليمي مركز</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الملهيات الرقمية مثل وسائل التواصل الاجتماعي والألعاب قد تعيق التركيز الأكاديمي والأداء</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تطوير المهارات</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تعد الطلاب لسوق العمل الذي يهيمن عليه التكنولوجيا من خلال تعزيز المهارات الرقمية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يؤدي الاستخدام المفرط للشاشات إلى مشكلات صحية مثل إجهاد العين وتقليل النشاط البدني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دور المعلم</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يساعد المدرسين من خلال توفير أدوات لإدارة الموارد والتقييم والتواصل</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تؤدي التكنولوجيا إلى الاعتماد على الأدوات الآلية، مما يقلل من مشاركة المعلم النشطة في التعلم الشخصي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التكلفة</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تقلل من تكلفة الكتب المدرسية والمواد من خلال الموارد الرقمية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تكون تكاليف الإعداد الأولية للأجهزة والبرامج مرتفعة، خاصة للمؤسسات ذات التمويل المحدود</w:t>
            </w:r>
            <w:r w:rsidRPr="005077AA">
              <w:rPr>
                <w:rFonts w:ascii="Times New Roman" w:eastAsia="Times New Roman" w:hAnsi="Times New Roman" w:cs="Times New Roman"/>
                <w:sz w:val="24"/>
                <w:szCs w:val="24"/>
              </w:rPr>
              <w:t>.</w:t>
            </w:r>
          </w:p>
        </w:tc>
      </w:tr>
    </w:tbl>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pict>
          <v:rect id="_x0000_i1085" style="width:0;height:1.5pt" o:hralign="center" o:hrstd="t" o:hr="t" fillcolor="#a0a0a0" stroked="f"/>
        </w:pict>
      </w:r>
    </w:p>
    <w:p w:rsidR="005077AA" w:rsidRPr="005077AA" w:rsidRDefault="005077AA" w:rsidP="005077AA">
      <w:pPr>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Explanations of Difficult Words in Arabic</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Accessibility (</w:t>
      </w:r>
      <w:r w:rsidRPr="005077AA">
        <w:rPr>
          <w:rFonts w:ascii="Times New Roman" w:eastAsia="Times New Roman" w:hAnsi="Times New Roman" w:cs="Times New Roman"/>
          <w:b/>
          <w:bCs/>
          <w:sz w:val="24"/>
          <w:szCs w:val="24"/>
          <w:rtl/>
        </w:rPr>
        <w:t>سهولة الوصول</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القدرة على الحصول على الموارد والخدمات بسهولة</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Geographical Barriers (</w:t>
      </w:r>
      <w:r w:rsidRPr="005077AA">
        <w:rPr>
          <w:rFonts w:ascii="Times New Roman" w:eastAsia="Times New Roman" w:hAnsi="Times New Roman" w:cs="Times New Roman"/>
          <w:b/>
          <w:bCs/>
          <w:sz w:val="24"/>
          <w:szCs w:val="24"/>
          <w:rtl/>
        </w:rPr>
        <w:t>الحواجز الجغرافية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العوائق الناتجة عن الموقع الجغرافي</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Interactive Tools (</w:t>
      </w:r>
      <w:r w:rsidRPr="005077AA">
        <w:rPr>
          <w:rFonts w:ascii="Times New Roman" w:eastAsia="Times New Roman" w:hAnsi="Times New Roman" w:cs="Times New Roman"/>
          <w:b/>
          <w:bCs/>
          <w:sz w:val="24"/>
          <w:szCs w:val="24"/>
          <w:rtl/>
        </w:rPr>
        <w:t>الأدوات التفاعلية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أدوات تسمح بالتفاعل المباشر مع المحتوى أو البرمجيات</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Digital Distractions (</w:t>
      </w:r>
      <w:r w:rsidRPr="005077AA">
        <w:rPr>
          <w:rFonts w:ascii="Times New Roman" w:eastAsia="Times New Roman" w:hAnsi="Times New Roman" w:cs="Times New Roman"/>
          <w:b/>
          <w:bCs/>
          <w:sz w:val="24"/>
          <w:szCs w:val="24"/>
          <w:rtl/>
        </w:rPr>
        <w:t>الملهيات الرقمية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المشتتات الناتجة عن الأجهزة الإلكترونية مثل وسائل التواصل الاجتماعي</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Screen Time (</w:t>
      </w:r>
      <w:r w:rsidRPr="005077AA">
        <w:rPr>
          <w:rFonts w:ascii="Times New Roman" w:eastAsia="Times New Roman" w:hAnsi="Times New Roman" w:cs="Times New Roman"/>
          <w:b/>
          <w:bCs/>
          <w:sz w:val="24"/>
          <w:szCs w:val="24"/>
          <w:rtl/>
        </w:rPr>
        <w:t>وقت الشاشة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الفترة الزمنية التي يتم فيها استخدام الأجهزة الرقمية ذات الشاشات</w:t>
      </w:r>
      <w:r w:rsidRPr="005077AA">
        <w:rPr>
          <w:rFonts w:ascii="Times New Roman" w:eastAsia="Times New Roman" w:hAnsi="Times New Roman" w:cs="Times New Roman"/>
          <w:sz w:val="24"/>
          <w:szCs w:val="24"/>
        </w:rPr>
        <w:t>.</w:t>
      </w:r>
    </w:p>
    <w:p w:rsidR="005077AA" w:rsidRPr="005077AA" w:rsidRDefault="005077AA" w:rsidP="005077AA">
      <w:p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Let me know if you'd like any further adjustments!</w:t>
      </w:r>
    </w:p>
    <w:p w:rsidR="005077AA" w:rsidRPr="00EE3E4D" w:rsidRDefault="005077AA"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 The Impact of Technology on Education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the contemporary world, technology has become an integral part of every facet of life, including education. The rapid advancement of digital tools and the internet has revolutionized the traditional methods of teaching and learning. Some argue that technology has brought immense benefits to education, while others caution against its potential drawbacks. This essay will explore both sides of the argument before offering a final opinion.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one hand, technology has undoubtedly enhanced the accessibility and quality of education. The internet, for instance, provides an unparalleled wealth of information, making it easier for students to access educational resources from around the world. Online courses and virtual classrooms have broken down geographical barriers, allowing individuals from remote areas to receive a quality education. Moreover, interactive tools such as educational apps and virtual simulations make learning more engaging and personalized, enabling students to learn at </w:t>
      </w:r>
      <w:r w:rsidRPr="00EE3E4D">
        <w:rPr>
          <w:rFonts w:ascii="Times New Roman" w:eastAsia="Times New Roman" w:hAnsi="Times New Roman" w:cs="Times New Roman"/>
          <w:sz w:val="24"/>
          <w:szCs w:val="24"/>
        </w:rPr>
        <w:lastRenderedPageBreak/>
        <w:t>their own pace. This flexibility is particularly beneficial for learners with special needs or those who cannot attend traditional schools.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critics argue that excessive reliance on technology in education can lead to several negative consequences. One of the main concerns is the potential for reduced face-to-face interaction. In traditional classroom settings, students not only gain academic knowledge but also develop social and communication skills. The overuse of digital devices may lead to a decline in these essential interpersonal skills, which are crucial for success in the professional world. Furthermore, technology can sometimes be a source of distraction. With the constant availability of social media and entertainment, students may find it difficult to concentrate on their studies, leading to a decline in academic performance.</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technology has undeniably transformed education by providing new learning opportunities and improving access, it is important to strike a balance between the use of digital tools and traditional teaching methods. Educators should ensure that technology complements, rather than replaces, the essential human aspects of education. Ultimately, when used responsibly, technology can be a powerful tool for enhancing the learning experience and preparing students for the challenges of the future.</w:t>
      </w:r>
    </w:p>
    <w:p w:rsidR="00EE3E4D" w:rsidRPr="00EE3E4D" w:rsidRDefault="009E3ED5" w:rsidP="008A5A5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EE3E4D" w:rsidRPr="00EE3E4D" w:rsidRDefault="00EE3E4D"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of the Essay into Arabic:</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موضوع: تأثير التكنولوجيا على التعليم</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العالم المعاصر، أصبحت التكنولوجيا جزءًا لا يتجزأ من جميع جوانب الحياة، بما في ذلك التعليم. لقد أحدث التقدم السريع في الأدوات الرقمية والإنترنت ثورة في الطرق التقليدية للتدريس والتعلم. يجادل البعض بأن التكنولوجيا قد جلبت فوائد هائلة للتعليم، بينما يحذر آخرون من عواقبها السلبية المحتملة. ستستعرض هذه المقالة كلا الجانبين من النقاش قبل تقديم الرأي النهائي</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لا شك أن التكنولوجيا قد حسّنت من إمكانية الوصول إلى التعليم وجودته. يوفر الإنترنت، على سبيل المثال، ثروة لا مثيل لها من المعلومات، مما يسهل على الطلاب الوصول إلى الموارد التعليمية من جميع أنحاء العالم. كما أن الدورات الدراسية عبر الإنترنت والفصول الدراسية الافتراضية قد كسرت الحواجز الجغرافية، مما سمح للأفراد من المناطق النائية بالحصول على تعليم عالي الجودة. علاوة على ذلك، تجعل الأدوات التفاعلية مثل التطبيقات التعليمية والمحاكاة الافتراضية التعلم أكثر إثارة للاهتمام والشخصية، مما يمكّن الطلاب من التعلم وفقًا لسرعتهم الخاصة. وتعد هذه المرونة مفيدة بشكل خاص للمتعلمين ذوي الاحتياجات الخاصة أو لأولئك الذين لا يمكنهم حضور المدارس التقليدية</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يجادل النقاد بأن الاعتماد المفرط على التكنولوجيا في التعليم قد يؤدي إلى عدة عواقب سلبية. واحدة من المخاوف الرئيسية هي احتمالية تقليل التفاعل المباشر بين الأفراد. في الفصول الدراسية التقليدية، لا يكتسب الطلاب المعرفة الأكاديمية فحسب، بل يطورون أيضًا مهارات التواصل والتفاعل الاجتماعي. قد يؤدي الإفراط في استخدام الأجهزة الرقمية إلى انخفاض في هذه المهارات الشخصية الأساسية، التي تعد ضرورية للنجاح في العالم المهني. علاوة على ذلك، قد تكون التكنولوجيا في بعض الأحيان مصدرًا للتشتيت. مع التوافر المستمر لوسائل التواصل الاجتماعي والترفيه، قد يجد الطلاب صعوبة في التركيز على دراستهم، مما يؤدي إلى انخفاض في الأداء الأكاديمي</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على الرغم من أن التكنولوجيا قد أحدثت بلا شك تحولًا في التعليم من خلال توفير فرص تعلم جديدة وتحسين الوصول، إلا أنه من المهم تحقيق توازن بين استخدام الأدوات الرقمية والطرق التعليمية التقليدية. يجب على المعلمين التأكد من </w:t>
      </w:r>
      <w:r w:rsidRPr="00EE3E4D">
        <w:rPr>
          <w:rFonts w:ascii="Times New Roman" w:eastAsia="Times New Roman" w:hAnsi="Times New Roman" w:cs="Times New Roman"/>
          <w:sz w:val="24"/>
          <w:szCs w:val="24"/>
          <w:rtl/>
        </w:rPr>
        <w:lastRenderedPageBreak/>
        <w:t>أن التكنولوجيا تكمل، بدلاً من أن تحل محل، الجوانب البشرية الأساسية للتعليم. في النهاية، عندما يتم استخدامها بشكل مسؤول، يمكن أن تكون التكنولوجيا أداة قوية لتحسين تجربة التعلم وإعداد الطلاب لتحديات المستقبل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The Impact of Globalization on Culture</w:t>
      </w:r>
    </w:p>
    <w:p w:rsidR="005077AA" w:rsidRDefault="005077AA" w:rsidP="005077AA">
      <w:pPr>
        <w:pStyle w:val="3"/>
      </w:pPr>
      <w:r>
        <w:t>Comparative Table: The Impact of Globalization on Culture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3904"/>
        <w:gridCol w:w="3838"/>
      </w:tblGrid>
      <w:tr w:rsidR="005077AA" w:rsidTr="005077AA">
        <w:trPr>
          <w:tblHeader/>
          <w:tblCellSpacing w:w="15" w:type="dxa"/>
        </w:trPr>
        <w:tc>
          <w:tcPr>
            <w:tcW w:w="0" w:type="auto"/>
            <w:vAlign w:val="center"/>
            <w:hideMark/>
          </w:tcPr>
          <w:p w:rsidR="005077AA" w:rsidRDefault="005077AA">
            <w:pPr>
              <w:jc w:val="center"/>
              <w:rPr>
                <w:b/>
                <w:bCs/>
                <w:sz w:val="24"/>
                <w:szCs w:val="24"/>
              </w:rPr>
            </w:pPr>
            <w:r>
              <w:rPr>
                <w:rStyle w:val="a4"/>
              </w:rPr>
              <w:t>Aspect</w:t>
            </w:r>
          </w:p>
        </w:tc>
        <w:tc>
          <w:tcPr>
            <w:tcW w:w="0" w:type="auto"/>
            <w:vAlign w:val="center"/>
            <w:hideMark/>
          </w:tcPr>
          <w:p w:rsidR="005077AA" w:rsidRDefault="005077AA">
            <w:pPr>
              <w:jc w:val="center"/>
              <w:rPr>
                <w:b/>
                <w:bCs/>
                <w:sz w:val="24"/>
                <w:szCs w:val="24"/>
              </w:rPr>
            </w:pPr>
            <w:r>
              <w:rPr>
                <w:rStyle w:val="a4"/>
              </w:rPr>
              <w:t>Globalization Leading to Cultural Homogenization</w:t>
            </w:r>
          </w:p>
        </w:tc>
        <w:tc>
          <w:tcPr>
            <w:tcW w:w="0" w:type="auto"/>
            <w:vAlign w:val="center"/>
            <w:hideMark/>
          </w:tcPr>
          <w:p w:rsidR="005077AA" w:rsidRDefault="005077AA">
            <w:pPr>
              <w:jc w:val="center"/>
              <w:rPr>
                <w:b/>
                <w:bCs/>
                <w:sz w:val="24"/>
                <w:szCs w:val="24"/>
              </w:rPr>
            </w:pPr>
            <w:r>
              <w:rPr>
                <w:rStyle w:val="a4"/>
              </w:rPr>
              <w:t>Globalization Enriching Cultural Exchange</w:t>
            </w:r>
          </w:p>
        </w:tc>
      </w:tr>
      <w:tr w:rsidR="005077AA" w:rsidTr="005077AA">
        <w:trPr>
          <w:tblCellSpacing w:w="15" w:type="dxa"/>
        </w:trPr>
        <w:tc>
          <w:tcPr>
            <w:tcW w:w="0" w:type="auto"/>
            <w:vAlign w:val="center"/>
            <w:hideMark/>
          </w:tcPr>
          <w:p w:rsidR="005077AA" w:rsidRDefault="005077AA">
            <w:pPr>
              <w:rPr>
                <w:sz w:val="24"/>
                <w:szCs w:val="24"/>
              </w:rPr>
            </w:pPr>
            <w:r>
              <w:rPr>
                <w:rStyle w:val="a4"/>
              </w:rPr>
              <w:t>Definition</w:t>
            </w:r>
          </w:p>
        </w:tc>
        <w:tc>
          <w:tcPr>
            <w:tcW w:w="0" w:type="auto"/>
            <w:vAlign w:val="center"/>
            <w:hideMark/>
          </w:tcPr>
          <w:p w:rsidR="005077AA" w:rsidRDefault="005077AA">
            <w:pPr>
              <w:rPr>
                <w:sz w:val="24"/>
                <w:szCs w:val="24"/>
              </w:rPr>
            </w:pPr>
            <w:r>
              <w:t>The process through which distinct cultural identities are overshadowed by a dominant global culture.</w:t>
            </w:r>
          </w:p>
        </w:tc>
        <w:tc>
          <w:tcPr>
            <w:tcW w:w="0" w:type="auto"/>
            <w:vAlign w:val="center"/>
            <w:hideMark/>
          </w:tcPr>
          <w:p w:rsidR="005077AA" w:rsidRDefault="005077AA">
            <w:pPr>
              <w:rPr>
                <w:sz w:val="24"/>
                <w:szCs w:val="24"/>
              </w:rPr>
            </w:pPr>
            <w:r>
              <w:t>The process of fostering interaction and mutual appreciation between diverse cultural groups.</w:t>
            </w:r>
          </w:p>
        </w:tc>
      </w:tr>
      <w:tr w:rsidR="005077AA" w:rsidTr="005077AA">
        <w:trPr>
          <w:tblCellSpacing w:w="15" w:type="dxa"/>
        </w:trPr>
        <w:tc>
          <w:tcPr>
            <w:tcW w:w="0" w:type="auto"/>
            <w:vAlign w:val="center"/>
            <w:hideMark/>
          </w:tcPr>
          <w:p w:rsidR="005077AA" w:rsidRDefault="005077AA">
            <w:pPr>
              <w:rPr>
                <w:sz w:val="24"/>
                <w:szCs w:val="24"/>
              </w:rPr>
            </w:pPr>
            <w:r>
              <w:rPr>
                <w:rStyle w:val="a4"/>
              </w:rPr>
              <w:t>Key Features</w:t>
            </w:r>
          </w:p>
        </w:tc>
        <w:tc>
          <w:tcPr>
            <w:tcW w:w="0" w:type="auto"/>
            <w:vAlign w:val="center"/>
            <w:hideMark/>
          </w:tcPr>
          <w:p w:rsidR="005077AA" w:rsidRDefault="005077AA">
            <w:pPr>
              <w:rPr>
                <w:sz w:val="24"/>
                <w:szCs w:val="24"/>
              </w:rPr>
            </w:pPr>
            <w:r>
              <w:t>Adoption of Western norms, lifestyles, and consumer habits.</w:t>
            </w:r>
          </w:p>
        </w:tc>
        <w:tc>
          <w:tcPr>
            <w:tcW w:w="0" w:type="auto"/>
            <w:vAlign w:val="center"/>
            <w:hideMark/>
          </w:tcPr>
          <w:p w:rsidR="005077AA" w:rsidRDefault="005077AA">
            <w:pPr>
              <w:rPr>
                <w:sz w:val="24"/>
                <w:szCs w:val="24"/>
              </w:rPr>
            </w:pPr>
            <w:r>
              <w:t>Promotion of cross-cultural interactions, understanding, and collaborations.</w:t>
            </w:r>
          </w:p>
        </w:tc>
      </w:tr>
      <w:tr w:rsidR="005077AA" w:rsidTr="005077AA">
        <w:trPr>
          <w:tblCellSpacing w:w="15" w:type="dxa"/>
        </w:trPr>
        <w:tc>
          <w:tcPr>
            <w:tcW w:w="0" w:type="auto"/>
            <w:vAlign w:val="center"/>
            <w:hideMark/>
          </w:tcPr>
          <w:p w:rsidR="005077AA" w:rsidRDefault="005077AA">
            <w:pPr>
              <w:rPr>
                <w:sz w:val="24"/>
                <w:szCs w:val="24"/>
              </w:rPr>
            </w:pPr>
            <w:r>
              <w:rPr>
                <w:rStyle w:val="a4"/>
              </w:rPr>
              <w:t>Examples</w:t>
            </w:r>
          </w:p>
        </w:tc>
        <w:tc>
          <w:tcPr>
            <w:tcW w:w="0" w:type="auto"/>
            <w:vAlign w:val="center"/>
            <w:hideMark/>
          </w:tcPr>
          <w:p w:rsidR="005077AA" w:rsidRDefault="005077AA">
            <w:pPr>
              <w:rPr>
                <w:sz w:val="24"/>
                <w:szCs w:val="24"/>
              </w:rPr>
            </w:pPr>
            <w:r>
              <w:t>- Spread of Hollywood films dominating local cinemas.</w:t>
            </w:r>
          </w:p>
        </w:tc>
        <w:tc>
          <w:tcPr>
            <w:tcW w:w="0" w:type="auto"/>
            <w:vAlign w:val="center"/>
            <w:hideMark/>
          </w:tcPr>
          <w:p w:rsidR="005077AA" w:rsidRDefault="005077AA">
            <w:pPr>
              <w:rPr>
                <w:sz w:val="24"/>
                <w:szCs w:val="24"/>
              </w:rPr>
            </w:pPr>
            <w:r>
              <w:t>- International cultural festivals showcasing diverse art and traditions.</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Fast food chains replacing traditional cuisines.</w:t>
            </w:r>
          </w:p>
        </w:tc>
        <w:tc>
          <w:tcPr>
            <w:tcW w:w="0" w:type="auto"/>
            <w:vAlign w:val="center"/>
            <w:hideMark/>
          </w:tcPr>
          <w:p w:rsidR="005077AA" w:rsidRDefault="005077AA">
            <w:pPr>
              <w:rPr>
                <w:sz w:val="24"/>
                <w:szCs w:val="24"/>
              </w:rPr>
            </w:pPr>
            <w:r>
              <w:t>- Online platforms promoting awareness of endangered languages and traditions.</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Diminished use of local languages in favor of English.</w:t>
            </w:r>
          </w:p>
        </w:tc>
        <w:tc>
          <w:tcPr>
            <w:tcW w:w="0" w:type="auto"/>
            <w:vAlign w:val="center"/>
            <w:hideMark/>
          </w:tcPr>
          <w:p w:rsidR="005077AA" w:rsidRDefault="005077AA">
            <w:pPr>
              <w:rPr>
                <w:sz w:val="24"/>
                <w:szCs w:val="24"/>
              </w:rPr>
            </w:pPr>
            <w:r>
              <w:t>- Collaboration between global and local artists enhancing cultural creativity.</w:t>
            </w:r>
          </w:p>
        </w:tc>
      </w:tr>
      <w:tr w:rsidR="005077AA" w:rsidTr="005077AA">
        <w:trPr>
          <w:tblCellSpacing w:w="15" w:type="dxa"/>
        </w:trPr>
        <w:tc>
          <w:tcPr>
            <w:tcW w:w="0" w:type="auto"/>
            <w:vAlign w:val="center"/>
            <w:hideMark/>
          </w:tcPr>
          <w:p w:rsidR="005077AA" w:rsidRDefault="005077AA">
            <w:pPr>
              <w:rPr>
                <w:sz w:val="24"/>
                <w:szCs w:val="24"/>
              </w:rPr>
            </w:pPr>
            <w:r>
              <w:rPr>
                <w:rStyle w:val="a4"/>
              </w:rPr>
              <w:t>Advantages</w:t>
            </w:r>
          </w:p>
        </w:tc>
        <w:tc>
          <w:tcPr>
            <w:tcW w:w="0" w:type="auto"/>
            <w:vAlign w:val="center"/>
            <w:hideMark/>
          </w:tcPr>
          <w:p w:rsidR="005077AA" w:rsidRDefault="005077AA">
            <w:pPr>
              <w:rPr>
                <w:sz w:val="24"/>
                <w:szCs w:val="24"/>
              </w:rPr>
            </w:pPr>
            <w:r>
              <w:t>Provides a unified global framework for communication and trade.</w:t>
            </w:r>
          </w:p>
        </w:tc>
        <w:tc>
          <w:tcPr>
            <w:tcW w:w="0" w:type="auto"/>
            <w:vAlign w:val="center"/>
            <w:hideMark/>
          </w:tcPr>
          <w:p w:rsidR="005077AA" w:rsidRDefault="005077AA">
            <w:pPr>
              <w:rPr>
                <w:sz w:val="24"/>
                <w:szCs w:val="24"/>
              </w:rPr>
            </w:pPr>
            <w:r>
              <w:t>Encourages tolerance, appreciation, and preservation of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Disadvantages</w:t>
            </w:r>
          </w:p>
        </w:tc>
        <w:tc>
          <w:tcPr>
            <w:tcW w:w="0" w:type="auto"/>
            <w:vAlign w:val="center"/>
            <w:hideMark/>
          </w:tcPr>
          <w:p w:rsidR="005077AA" w:rsidRDefault="005077AA">
            <w:pPr>
              <w:rPr>
                <w:sz w:val="24"/>
                <w:szCs w:val="24"/>
              </w:rPr>
            </w:pPr>
            <w:r>
              <w:t>- Erosion of traditional customs and indigenous practices.</w:t>
            </w:r>
          </w:p>
        </w:tc>
        <w:tc>
          <w:tcPr>
            <w:tcW w:w="0" w:type="auto"/>
            <w:vAlign w:val="center"/>
            <w:hideMark/>
          </w:tcPr>
          <w:p w:rsidR="005077AA" w:rsidRDefault="005077AA">
            <w:pPr>
              <w:rPr>
                <w:sz w:val="24"/>
                <w:szCs w:val="24"/>
              </w:rPr>
            </w:pPr>
            <w:r>
              <w:t>- Risk of diluting cultural authenticity due to over-commercialization.</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Loss of unique cultural identities.</w:t>
            </w:r>
          </w:p>
        </w:tc>
        <w:tc>
          <w:tcPr>
            <w:tcW w:w="0" w:type="auto"/>
            <w:vAlign w:val="center"/>
            <w:hideMark/>
          </w:tcPr>
          <w:p w:rsidR="005077AA" w:rsidRDefault="005077AA">
            <w:pPr>
              <w:rPr>
                <w:sz w:val="24"/>
                <w:szCs w:val="24"/>
              </w:rPr>
            </w:pPr>
            <w:r>
              <w:t>- Struggles in balancing global influences with local traditions.</w:t>
            </w:r>
          </w:p>
        </w:tc>
      </w:tr>
      <w:tr w:rsidR="005077AA" w:rsidTr="005077AA">
        <w:trPr>
          <w:tblCellSpacing w:w="15" w:type="dxa"/>
        </w:trPr>
        <w:tc>
          <w:tcPr>
            <w:tcW w:w="0" w:type="auto"/>
            <w:vAlign w:val="center"/>
            <w:hideMark/>
          </w:tcPr>
          <w:p w:rsidR="005077AA" w:rsidRDefault="005077AA">
            <w:pPr>
              <w:rPr>
                <w:sz w:val="24"/>
                <w:szCs w:val="24"/>
              </w:rPr>
            </w:pPr>
            <w:r>
              <w:rPr>
                <w:rStyle w:val="a4"/>
              </w:rPr>
              <w:t>Cultural Institutions' Role</w:t>
            </w:r>
          </w:p>
        </w:tc>
        <w:tc>
          <w:tcPr>
            <w:tcW w:w="0" w:type="auto"/>
            <w:vAlign w:val="center"/>
            <w:hideMark/>
          </w:tcPr>
          <w:p w:rsidR="005077AA" w:rsidRDefault="005077AA">
            <w:pPr>
              <w:rPr>
                <w:sz w:val="24"/>
                <w:szCs w:val="24"/>
              </w:rPr>
            </w:pPr>
            <w:r>
              <w:t>Must safeguard local heritage from being overshadowed by global trends.</w:t>
            </w:r>
          </w:p>
        </w:tc>
        <w:tc>
          <w:tcPr>
            <w:tcW w:w="0" w:type="auto"/>
            <w:vAlign w:val="center"/>
            <w:hideMark/>
          </w:tcPr>
          <w:p w:rsidR="005077AA" w:rsidRDefault="005077AA">
            <w:pPr>
              <w:rPr>
                <w:sz w:val="24"/>
                <w:szCs w:val="24"/>
              </w:rPr>
            </w:pPr>
            <w:r>
              <w:t>Should leverage globalization to celebrate and promote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Governments' Role</w:t>
            </w:r>
          </w:p>
        </w:tc>
        <w:tc>
          <w:tcPr>
            <w:tcW w:w="0" w:type="auto"/>
            <w:vAlign w:val="center"/>
            <w:hideMark/>
          </w:tcPr>
          <w:p w:rsidR="005077AA" w:rsidRDefault="005077AA">
            <w:pPr>
              <w:rPr>
                <w:sz w:val="24"/>
                <w:szCs w:val="24"/>
              </w:rPr>
            </w:pPr>
            <w:r>
              <w:t>- Implement policies to protect indigenous arts, languages, and customs.</w:t>
            </w:r>
          </w:p>
        </w:tc>
        <w:tc>
          <w:tcPr>
            <w:tcW w:w="0" w:type="auto"/>
            <w:vAlign w:val="center"/>
            <w:hideMark/>
          </w:tcPr>
          <w:p w:rsidR="005077AA" w:rsidRDefault="005077AA">
            <w:pPr>
              <w:rPr>
                <w:sz w:val="24"/>
                <w:szCs w:val="24"/>
              </w:rPr>
            </w:pPr>
            <w:r>
              <w:t>- Foster platforms for international cultural exchange and cooperation.</w:t>
            </w:r>
          </w:p>
        </w:tc>
      </w:tr>
      <w:tr w:rsidR="005077AA" w:rsidTr="005077AA">
        <w:trPr>
          <w:tblCellSpacing w:w="15" w:type="dxa"/>
        </w:trPr>
        <w:tc>
          <w:tcPr>
            <w:tcW w:w="0" w:type="auto"/>
            <w:vAlign w:val="center"/>
            <w:hideMark/>
          </w:tcPr>
          <w:p w:rsidR="005077AA" w:rsidRDefault="005077AA">
            <w:pPr>
              <w:rPr>
                <w:sz w:val="24"/>
                <w:szCs w:val="24"/>
              </w:rPr>
            </w:pPr>
            <w:r>
              <w:rPr>
                <w:rStyle w:val="a4"/>
              </w:rPr>
              <w:t>Individual's Role</w:t>
            </w:r>
          </w:p>
        </w:tc>
        <w:tc>
          <w:tcPr>
            <w:tcW w:w="0" w:type="auto"/>
            <w:vAlign w:val="center"/>
            <w:hideMark/>
          </w:tcPr>
          <w:p w:rsidR="005077AA" w:rsidRDefault="005077AA">
            <w:pPr>
              <w:rPr>
                <w:sz w:val="24"/>
                <w:szCs w:val="24"/>
              </w:rPr>
            </w:pPr>
            <w:r>
              <w:t>Advocate for the preservation of their unique cultural identity.</w:t>
            </w:r>
          </w:p>
        </w:tc>
        <w:tc>
          <w:tcPr>
            <w:tcW w:w="0" w:type="auto"/>
            <w:vAlign w:val="center"/>
            <w:hideMark/>
          </w:tcPr>
          <w:p w:rsidR="005077AA" w:rsidRDefault="005077AA">
            <w:pPr>
              <w:rPr>
                <w:sz w:val="24"/>
                <w:szCs w:val="24"/>
              </w:rPr>
            </w:pPr>
            <w:r>
              <w:t>Engage in activities that promote and respect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Philosophical Perspective</w:t>
            </w:r>
          </w:p>
        </w:tc>
        <w:tc>
          <w:tcPr>
            <w:tcW w:w="0" w:type="auto"/>
            <w:vAlign w:val="center"/>
            <w:hideMark/>
          </w:tcPr>
          <w:p w:rsidR="005077AA" w:rsidRDefault="005077AA">
            <w:pPr>
              <w:rPr>
                <w:sz w:val="24"/>
                <w:szCs w:val="24"/>
              </w:rPr>
            </w:pPr>
            <w:r>
              <w:t>Globalization as a threat to cultural uniqueness.</w:t>
            </w:r>
          </w:p>
        </w:tc>
        <w:tc>
          <w:tcPr>
            <w:tcW w:w="0" w:type="auto"/>
            <w:vAlign w:val="center"/>
            <w:hideMark/>
          </w:tcPr>
          <w:p w:rsidR="005077AA" w:rsidRDefault="005077AA">
            <w:pPr>
              <w:rPr>
                <w:sz w:val="24"/>
                <w:szCs w:val="24"/>
              </w:rPr>
            </w:pPr>
            <w:r>
              <w:t>Globalization as an opportunity for cultural enrichment and mutual growth.</w:t>
            </w:r>
          </w:p>
        </w:tc>
      </w:tr>
      <w:tr w:rsidR="005077AA" w:rsidTr="005077AA">
        <w:trPr>
          <w:tblCellSpacing w:w="15" w:type="dxa"/>
        </w:trPr>
        <w:tc>
          <w:tcPr>
            <w:tcW w:w="0" w:type="auto"/>
            <w:vAlign w:val="center"/>
            <w:hideMark/>
          </w:tcPr>
          <w:p w:rsidR="005077AA" w:rsidRDefault="005077AA">
            <w:pPr>
              <w:rPr>
                <w:sz w:val="24"/>
                <w:szCs w:val="24"/>
              </w:rPr>
            </w:pPr>
            <w:r>
              <w:rPr>
                <w:rStyle w:val="a4"/>
              </w:rPr>
              <w:t>Criticism</w:t>
            </w:r>
          </w:p>
        </w:tc>
        <w:tc>
          <w:tcPr>
            <w:tcW w:w="0" w:type="auto"/>
            <w:vAlign w:val="center"/>
            <w:hideMark/>
          </w:tcPr>
          <w:p w:rsidR="005077AA" w:rsidRDefault="005077AA">
            <w:pPr>
              <w:rPr>
                <w:sz w:val="24"/>
                <w:szCs w:val="24"/>
              </w:rPr>
            </w:pPr>
            <w:r>
              <w:t>Risks creating a monoculture that ignores regional and traditional values.</w:t>
            </w:r>
          </w:p>
        </w:tc>
        <w:tc>
          <w:tcPr>
            <w:tcW w:w="0" w:type="auto"/>
            <w:vAlign w:val="center"/>
            <w:hideMark/>
          </w:tcPr>
          <w:p w:rsidR="005077AA" w:rsidRDefault="005077AA">
            <w:pPr>
              <w:rPr>
                <w:sz w:val="24"/>
                <w:szCs w:val="24"/>
              </w:rPr>
            </w:pPr>
            <w:r>
              <w:t xml:space="preserve">May inadvertently </w:t>
            </w:r>
            <w:proofErr w:type="spellStart"/>
            <w:r>
              <w:t>commodify</w:t>
            </w:r>
            <w:proofErr w:type="spellEnd"/>
            <w:r>
              <w:t xml:space="preserve"> culture, reducing its depth and significance.</w:t>
            </w:r>
          </w:p>
        </w:tc>
      </w:tr>
    </w:tbl>
    <w:p w:rsidR="005077AA" w:rsidRDefault="005077AA" w:rsidP="005077AA">
      <w:r>
        <w:pict>
          <v:rect id="_x0000_i1086" style="width:0;height:1.5pt" o:hralign="center" o:hrstd="t" o:hr="t" fillcolor="#a0a0a0" stroked="f"/>
        </w:pict>
      </w:r>
    </w:p>
    <w:p w:rsidR="005077AA" w:rsidRDefault="005077AA" w:rsidP="005077AA">
      <w:pPr>
        <w:pStyle w:val="3"/>
        <w:shd w:val="clear" w:color="auto" w:fill="EAF1DD" w:themeFill="accent3" w:themeFillTint="33"/>
      </w:pPr>
      <w:r>
        <w:t xml:space="preserve">Arabic Translation Table: </w:t>
      </w:r>
      <w:r>
        <w:rPr>
          <w:rtl/>
        </w:rPr>
        <w:t>تأثير العولمة على الثقافة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4157"/>
        <w:gridCol w:w="3873"/>
      </w:tblGrid>
      <w:tr w:rsidR="005077AA" w:rsidTr="005077AA">
        <w:trPr>
          <w:tblHeader/>
          <w:tblCellSpacing w:w="15" w:type="dxa"/>
        </w:trPr>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البند</w:t>
            </w:r>
          </w:p>
        </w:tc>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العولمة تؤدي إلى توحيد الثقافة</w:t>
            </w:r>
          </w:p>
        </w:tc>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العولمة تثري التبادل الثقافي</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التعريف</w:t>
            </w:r>
          </w:p>
        </w:tc>
        <w:tc>
          <w:tcPr>
            <w:tcW w:w="0" w:type="auto"/>
            <w:vAlign w:val="center"/>
            <w:hideMark/>
          </w:tcPr>
          <w:p w:rsidR="005077AA" w:rsidRDefault="005077AA" w:rsidP="005077AA">
            <w:pPr>
              <w:shd w:val="clear" w:color="auto" w:fill="EAF1DD" w:themeFill="accent3" w:themeFillTint="33"/>
              <w:rPr>
                <w:sz w:val="24"/>
                <w:szCs w:val="24"/>
              </w:rPr>
            </w:pPr>
            <w:r>
              <w:rPr>
                <w:rtl/>
              </w:rPr>
              <w:t>العملية التي يتم من خلالها طغيان الهوية الثقافية المميزة لصالح ثقافة عالمية مهيمنة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العملية التي تعزز التفاعل والتقدير المتبادل بين المجموعات الثقافية المتنوعة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السمات الرئيسية</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تبني المعايير والأنماط الحياتية والعادات الاستهلاكية الغربية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تعزيز التفاعلات والتفاهمات والتعاون بين الثقافات المختلفة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 xml:space="preserve">انتشار الأفلام </w:t>
            </w:r>
            <w:proofErr w:type="spellStart"/>
            <w:r>
              <w:rPr>
                <w:rtl/>
              </w:rPr>
              <w:t>الهوليوودية</w:t>
            </w:r>
            <w:proofErr w:type="spellEnd"/>
            <w:r>
              <w:rPr>
                <w:rtl/>
              </w:rPr>
              <w:t xml:space="preserve"> المهيمنة على السينما المحلية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 xml:space="preserve">المهرجانات الثقافية الدولية التي تعرض فنونًا وتقاليد </w:t>
            </w:r>
            <w:r>
              <w:rPr>
                <w:rtl/>
              </w:rPr>
              <w:lastRenderedPageBreak/>
              <w:t>متنوعة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سلاسل الوجبات السريعة التي تحل محل المأكولات التقليدية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المنصات الإلكترونية التي تعزز الوعي باللغات والتقاليد المهددة بالانقراض</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انخفاض استخدام اللغات المحلية لصالح اللغة الإنجليزية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التعاون بين الفنانين العالميين والمحليين لتعزيز الإبداع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المزايا</w:t>
            </w:r>
          </w:p>
        </w:tc>
        <w:tc>
          <w:tcPr>
            <w:tcW w:w="0" w:type="auto"/>
            <w:vAlign w:val="center"/>
            <w:hideMark/>
          </w:tcPr>
          <w:p w:rsidR="005077AA" w:rsidRDefault="005077AA" w:rsidP="005077AA">
            <w:pPr>
              <w:shd w:val="clear" w:color="auto" w:fill="EAF1DD" w:themeFill="accent3" w:themeFillTint="33"/>
              <w:rPr>
                <w:sz w:val="24"/>
                <w:szCs w:val="24"/>
              </w:rPr>
            </w:pPr>
            <w:r>
              <w:rPr>
                <w:rtl/>
              </w:rPr>
              <w:t>توفير إطار عالمي موحد للتواصل والتجارة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تشجيع التسامح والتقدير والحفاظ على التنوع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العيوب</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تآكل العادات التقليدية والممارسات الأصلية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خطر تخفيف أصالة الثقافة بسبب الإفراط في تسليعها</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فقدان الهويات الثقافية الفريدة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صعوبات في تحقيق التوازن بين التأثيرات العالمية والتقاليد المحلية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المؤسسات الثقافية</w:t>
            </w:r>
          </w:p>
        </w:tc>
        <w:tc>
          <w:tcPr>
            <w:tcW w:w="0" w:type="auto"/>
            <w:vAlign w:val="center"/>
            <w:hideMark/>
          </w:tcPr>
          <w:p w:rsidR="005077AA" w:rsidRDefault="005077AA" w:rsidP="005077AA">
            <w:pPr>
              <w:shd w:val="clear" w:color="auto" w:fill="EAF1DD" w:themeFill="accent3" w:themeFillTint="33"/>
              <w:rPr>
                <w:sz w:val="24"/>
                <w:szCs w:val="24"/>
              </w:rPr>
            </w:pPr>
            <w:r>
              <w:rPr>
                <w:rtl/>
              </w:rPr>
              <w:t>يجب أن تحمي التراث المحلي من طغيان الاتجاهات العالمية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يجب أن تستغل العولمة للاحتفال بالتنوع الثقافي وتعزيزه</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الحكومات</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تنفيذ سياسات لحماية الفنون واللغات والعادات الأصلية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تعزيز المنصات للتبادل الثقافي الدولي والتعاون</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الأفراد</w:t>
            </w:r>
          </w:p>
        </w:tc>
        <w:tc>
          <w:tcPr>
            <w:tcW w:w="0" w:type="auto"/>
            <w:vAlign w:val="center"/>
            <w:hideMark/>
          </w:tcPr>
          <w:p w:rsidR="005077AA" w:rsidRDefault="005077AA" w:rsidP="005077AA">
            <w:pPr>
              <w:shd w:val="clear" w:color="auto" w:fill="EAF1DD" w:themeFill="accent3" w:themeFillTint="33"/>
              <w:rPr>
                <w:sz w:val="24"/>
                <w:szCs w:val="24"/>
              </w:rPr>
            </w:pPr>
            <w:r>
              <w:rPr>
                <w:rtl/>
              </w:rPr>
              <w:t>الدفاع عن الحفاظ على هويتهم الثقافية الفريدة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الانخراط في أنشطة تعزز وتحترم التنوع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المنظور الفلسفي</w:t>
            </w:r>
          </w:p>
        </w:tc>
        <w:tc>
          <w:tcPr>
            <w:tcW w:w="0" w:type="auto"/>
            <w:vAlign w:val="center"/>
            <w:hideMark/>
          </w:tcPr>
          <w:p w:rsidR="005077AA" w:rsidRDefault="005077AA" w:rsidP="005077AA">
            <w:pPr>
              <w:shd w:val="clear" w:color="auto" w:fill="EAF1DD" w:themeFill="accent3" w:themeFillTint="33"/>
              <w:rPr>
                <w:sz w:val="24"/>
                <w:szCs w:val="24"/>
              </w:rPr>
            </w:pPr>
            <w:r>
              <w:rPr>
                <w:rtl/>
              </w:rPr>
              <w:t>العولمة كتهديد للخصوصية الثقافية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العولمة كفرصة للإثراء الثقافي والنمو المتبادل</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الانتقادات</w:t>
            </w:r>
          </w:p>
        </w:tc>
        <w:tc>
          <w:tcPr>
            <w:tcW w:w="0" w:type="auto"/>
            <w:vAlign w:val="center"/>
            <w:hideMark/>
          </w:tcPr>
          <w:p w:rsidR="005077AA" w:rsidRDefault="005077AA" w:rsidP="005077AA">
            <w:pPr>
              <w:shd w:val="clear" w:color="auto" w:fill="EAF1DD" w:themeFill="accent3" w:themeFillTint="33"/>
              <w:rPr>
                <w:sz w:val="24"/>
                <w:szCs w:val="24"/>
              </w:rPr>
            </w:pPr>
            <w:r>
              <w:rPr>
                <w:rtl/>
              </w:rPr>
              <w:t>خطر خلق ثقافة موحدة تتجاهل القيم الإقليمية والتقليدية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قد يؤدي إلى تسليع الثقافة بشكل غير مقصود، مما يقلل من عمقها وأهميتها</w:t>
            </w:r>
            <w:r>
              <w:t>.</w:t>
            </w:r>
          </w:p>
        </w:tc>
      </w:tr>
    </w:tbl>
    <w:p w:rsidR="005077AA" w:rsidRPr="00EE3E4D" w:rsidRDefault="005077AA"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 in English:</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Globalization is a multifaceted phenomenon that has brought immense changes to our world. While it has facilitated the exchange of ideas, technology, and goods across borders, it has also raised concerns about its impact on local cultures. Some argue that globalization leads to cultural homogenization, where distinct traditions and practices are eroded in favor of a global culture. Others, however, believe that globalization offers opportunities for cultural exchange and mutual understanding. This essay will explore both perspectives before concluding that, while globalization can indeed threaten the preservation of unique cultural identities, it also has the potential to enrich and diversify cultural experiences.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one hand, the cultural implications of globalization are undeniably profound. The proliferation of global media, including television, social media, and online platforms, has </w:t>
      </w:r>
      <w:r w:rsidRPr="00EE3E4D">
        <w:rPr>
          <w:rFonts w:ascii="Times New Roman" w:eastAsia="Times New Roman" w:hAnsi="Times New Roman" w:cs="Times New Roman"/>
          <w:sz w:val="24"/>
          <w:szCs w:val="24"/>
        </w:rPr>
        <w:lastRenderedPageBreak/>
        <w:t>contributed significantly to the spread of Western cultural norms. For example, the global dominance of Hollywood films, fast food chains, and fashion trends has led to the widespread adoption of Western lifestyles in many countries. As a result, traditional customs and indigenous practices are at risk of being overshadowed or even completely replaced. In some instances, local languages and cuisines have diminished in importance as people increasingly embrace globalized forms of entertainment and consumption.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globalization can also be seen as a catalyst for cultural exchange and enrichment. The interconnectedness of the modern world allows people from different cultural backgrounds to interact, share experiences, and learn from one another. Cultural events, festivals, and international collaborations have enabled individuals to experience diverse customs, art forms, and ways of life. This exchange fosters a greater understanding of different perspectives and encourages tolerance and appreciation for cultural diversity. Furthermore, globalization has facilitated the preservation and promotion of endangered cultural practices by providing a platform for their recognition and celebration.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Despite these potential benefits, the challenge remains to strike a balance between embracing global influences and preserving local traditions. Governments and cultural institutions must play an active role in protecting cultural heritage while also encouraging the positive aspects of globalization. For instance, policies can be implemented to support local arts, languages, and customs, while simultaneously fostering global awareness and openness. Moreover, individuals can contribute by promoting cultural diversity in their everyday lives, making conscious choices to support local businesses and traditions.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globalization is a double-edged sword with both positive and negative consequences for culture. While it has the potential to homogenize cultural expressions, it also offers opportunities for cultural exchange and mutual enrichment. By striking a balance between preserving local identities and embracing global influences, it is possible to ensure that globalization becomes a force for cultural growth rather than cultural erosion.</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الأثر العالمي للعولمة على الثقافة</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تعد العولمة ظاهرة متعددة الأبعاد جلبت تغييرات هائلة إلى عالمنا. في حين أن العولمة سهلت تبادل الأفكار والتكنولوجيا والسلع عبر الحدود، فقد أثارت أيضًا مخاوف بشأن تأثيرها على الثقافات المحلية. يعتقد البعض أن العولمة تؤدي إلى تجانس ثقافي، حيث تتآكل التقاليد والممارسات المميزة لصالح ثقافة عالمية موحدة. ومن ناحية أخرى، يعتقد آخرون أن العولمة تقدم فرصًا للتبادل الثقافي والتفاهم المتبادل. ستستكشف هذه المقالة كلا من الجانبين قبل أن تختتم بأن العولمة، على الرغم من أنها قد تهدد الحفاظ على الهويات الثقافية الفريدة، فإنها أيضًا تمتلك القدرة على إثراء وتنوع التجارب الثقافية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فإن التأثيرات الثقافية للعولمة عميقة بلا شك. لقد ساهم انتشار وسائل الإعلام العالمية، بما في ذلك التلفزيون ووسائل التواصل الاجتماعي والمنصات الإلكترونية، بشكل كبير في انتشار المعايير الثقافية الغربية. على سبيل المثال، هيمنة أفلام هوليود العالمية، وسلاسل الوجبات السريعة، واتجاهات الموضة قد أدت إلى تبني أسلوب الحياة الغربي في العديد من البلدان. </w:t>
      </w:r>
      <w:r w:rsidRPr="00EE3E4D">
        <w:rPr>
          <w:rFonts w:ascii="Times New Roman" w:eastAsia="Times New Roman" w:hAnsi="Times New Roman" w:cs="Times New Roman"/>
          <w:sz w:val="24"/>
          <w:szCs w:val="24"/>
          <w:rtl/>
        </w:rPr>
        <w:lastRenderedPageBreak/>
        <w:t>نتيجة لذلك، فإن العادات التقليدية والممارسات الأصلية مهددة بأن يتم تهميشها أو حتى استبدالها بالكامل. في بعض الحالات، تضاءلت أهمية اللغات المحلية والمأكولات الشعبية حيث بدأ الناس في تبني أشكال الترفيه والاستهلاك العالمية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أخرى، يمكن أيضًا اعتبار العولمة كحافز للتبادل الثقافي والإثراء. يسمح الترابط بين العالم الحديث للناس من خلفيات ثقافية مختلفة بالتفاعل ومشاركة التجارب والتعلم من بعضهم البعض. لقد مكنت الأحداث الثقافية والمهرجانات </w:t>
      </w:r>
      <w:proofErr w:type="spellStart"/>
      <w:r w:rsidRPr="00EE3E4D">
        <w:rPr>
          <w:rFonts w:ascii="Times New Roman" w:eastAsia="Times New Roman" w:hAnsi="Times New Roman" w:cs="Times New Roman"/>
          <w:sz w:val="24"/>
          <w:szCs w:val="24"/>
          <w:rtl/>
        </w:rPr>
        <w:t>والتعاونات</w:t>
      </w:r>
      <w:proofErr w:type="spellEnd"/>
      <w:r w:rsidRPr="00EE3E4D">
        <w:rPr>
          <w:rFonts w:ascii="Times New Roman" w:eastAsia="Times New Roman" w:hAnsi="Times New Roman" w:cs="Times New Roman"/>
          <w:sz w:val="24"/>
          <w:szCs w:val="24"/>
          <w:rtl/>
        </w:rPr>
        <w:t xml:space="preserve"> الدولية الأفراد من تجربة العادات وأشكال الفن وأساليب الحياة المتنوعة. يعزز هذا التبادل فهمًا أكبر للآراء المختلفة ويشجع على التسامح والتقدير للتنوع الثقافي. علاوة على ذلك، فإن العولمة قد سهلت الحفاظ على التقاليد الثقافية المهددة بالانقراض من خلال توفير منصة للاعتراف بها والاحتفال بها</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على الرغم من هذه الفوائد المحتملة، تبقى التحديات في إيجاد توازن بين احتضان التأثيرات العالمية والحفاظ على التقاليد المحلية. يجب أن تلعب الحكومات والمؤسسات الثقافية دورًا نشطًا في حماية التراث الثقافي مع تشجيع الجوانب الإيجابية للعولمة. على سبيل المثال، يمكن تنفيذ سياسات لدعم الفنون واللغات والعادات المحلية، وفي الوقت نفسه تعزيز الوعي والانفتاح العالمي. علاوة على ذلك، يمكن للأفراد المساهمة من خلال تعزيز التنوع الثقافي في حياتهم اليومية، واتخاذ قرارات واعية لدعم الأعمال والتقاليد المحلية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فإن العولمة هي سيف ذو حدين له نتائج إيجابية وسلبية على الثقافة. بينما أن لديها القدرة على تجانس التعبيرات الثقافية، إلا أنها أيضًا تقدم فرصًا للتبادل الثقافي والإثراء المتبادل. من خلال إيجاد توازن بين الحفاظ على الهويات المحلية واحتضان التأثيرات العالمية، من الممكن ضمان أن تصبح العولمة قوة للنمو الثقافي بدلاً من تآكل الثقافة</w:t>
      </w:r>
      <w:r w:rsidRPr="00EE3E4D">
        <w:rPr>
          <w:rFonts w:ascii="Times New Roman" w:eastAsia="Times New Roman" w:hAnsi="Times New Roman" w:cs="Times New Roman"/>
          <w:sz w:val="24"/>
          <w:szCs w:val="24"/>
        </w:rPr>
        <w:t>.</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Lexical Resources Used:</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Multifaceted phenomenon</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ظاهرة متعددة الأبعاد</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homogenization</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تجانس 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Indigenous practices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الممارسات الأصلية</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exchange</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التبادل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Interconnectedness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الترابط</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enrichment</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الإثراء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Endangered cultural practices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الممارسات الثقافية المهددة بالانقراض</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heritage</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التراث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Global awareness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الوعي العالمي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diversity</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التنوع الثقافي</w:t>
      </w:r>
      <w:r w:rsidRPr="00EE3E4D">
        <w:rPr>
          <w:rFonts w:ascii="Times New Roman" w:eastAsia="Times New Roman" w:hAnsi="Times New Roman" w:cs="Times New Roman"/>
          <w:sz w:val="24"/>
          <w:szCs w:val="24"/>
        </w:rPr>
        <w: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This essay demonstrates an advanced command of the topic, using strong expressions and complex lexical resources to articulate both sides of the argument, providing a balanced conclusion.</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5077AA" w:rsidRDefault="005077AA" w:rsidP="005077AA">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5077AA" w:rsidRDefault="005077AA" w:rsidP="005077AA">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Pr="00EE3E4D" w:rsidRDefault="00EE3E4D" w:rsidP="00607B9F">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IELTS Task 2 Essay (Complex with Lexical Resources)</w:t>
      </w:r>
    </w:p>
    <w:p w:rsidR="005077AA" w:rsidRDefault="005077AA" w:rsidP="00607B9F">
      <w:pPr>
        <w:pStyle w:val="3"/>
        <w:shd w:val="clear" w:color="auto" w:fill="F2F2F2" w:themeFill="background1" w:themeFillShade="F2"/>
      </w:pPr>
      <w:r>
        <w:t>Comparative Table: Planting Trees vs. Building More Housing in Urban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840"/>
        <w:gridCol w:w="3798"/>
      </w:tblGrid>
      <w:tr w:rsidR="005077AA" w:rsidTr="005077AA">
        <w:trPr>
          <w:tblHeader/>
          <w:tblCellSpacing w:w="15" w:type="dxa"/>
        </w:trPr>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Aspect</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Arguments for Planting Trees</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Arguments for Building More Housing</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Environmental Impact</w:t>
            </w:r>
          </w:p>
        </w:tc>
        <w:tc>
          <w:tcPr>
            <w:tcW w:w="0" w:type="auto"/>
            <w:vAlign w:val="center"/>
            <w:hideMark/>
          </w:tcPr>
          <w:p w:rsidR="005077AA" w:rsidRDefault="005077AA" w:rsidP="00607B9F">
            <w:pPr>
              <w:shd w:val="clear" w:color="auto" w:fill="F2F2F2" w:themeFill="background1" w:themeFillShade="F2"/>
              <w:rPr>
                <w:sz w:val="24"/>
                <w:szCs w:val="24"/>
              </w:rPr>
            </w:pPr>
            <w:r>
              <w:t>Trees improve air quality by absorbing carbon dioxide and pollutants while producing oxygen.</w:t>
            </w:r>
          </w:p>
        </w:tc>
        <w:tc>
          <w:tcPr>
            <w:tcW w:w="0" w:type="auto"/>
            <w:vAlign w:val="center"/>
            <w:hideMark/>
          </w:tcPr>
          <w:p w:rsidR="005077AA" w:rsidRDefault="005077AA" w:rsidP="00607B9F">
            <w:pPr>
              <w:shd w:val="clear" w:color="auto" w:fill="F2F2F2" w:themeFill="background1" w:themeFillShade="F2"/>
              <w:rPr>
                <w:sz w:val="24"/>
                <w:szCs w:val="24"/>
              </w:rPr>
            </w:pPr>
            <w:r>
              <w:t>Housing development often leads to deforestation, loss of biodiversity, and increased pollution.</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Climate Mitigation</w:t>
            </w:r>
          </w:p>
        </w:tc>
        <w:tc>
          <w:tcPr>
            <w:tcW w:w="0" w:type="auto"/>
            <w:vAlign w:val="center"/>
            <w:hideMark/>
          </w:tcPr>
          <w:p w:rsidR="005077AA" w:rsidRDefault="005077AA" w:rsidP="00607B9F">
            <w:pPr>
              <w:shd w:val="clear" w:color="auto" w:fill="F2F2F2" w:themeFill="background1" w:themeFillShade="F2"/>
              <w:rPr>
                <w:sz w:val="24"/>
                <w:szCs w:val="24"/>
              </w:rPr>
            </w:pPr>
            <w:r>
              <w:t>Urban greenery reduces the heat island effect, lowering city temperatures and energy consumption.</w:t>
            </w:r>
          </w:p>
        </w:tc>
        <w:tc>
          <w:tcPr>
            <w:tcW w:w="0" w:type="auto"/>
            <w:vAlign w:val="center"/>
            <w:hideMark/>
          </w:tcPr>
          <w:p w:rsidR="005077AA" w:rsidRDefault="005077AA" w:rsidP="00607B9F">
            <w:pPr>
              <w:shd w:val="clear" w:color="auto" w:fill="F2F2F2" w:themeFill="background1" w:themeFillShade="F2"/>
              <w:rPr>
                <w:sz w:val="24"/>
                <w:szCs w:val="24"/>
              </w:rPr>
            </w:pPr>
            <w:r>
              <w:t>Building more housing can increase energy demand and exacerbate urban heat without proper sustainability measures.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Aesthetic and Mental Well-being</w:t>
            </w:r>
          </w:p>
        </w:tc>
        <w:tc>
          <w:tcPr>
            <w:tcW w:w="0" w:type="auto"/>
            <w:vAlign w:val="center"/>
            <w:hideMark/>
          </w:tcPr>
          <w:p w:rsidR="005077AA" w:rsidRDefault="005077AA" w:rsidP="00607B9F">
            <w:pPr>
              <w:shd w:val="clear" w:color="auto" w:fill="F2F2F2" w:themeFill="background1" w:themeFillShade="F2"/>
              <w:rPr>
                <w:sz w:val="24"/>
                <w:szCs w:val="24"/>
              </w:rPr>
            </w:pPr>
            <w:r>
              <w:t>Green spaces enhance the visual appeal of cities and provide areas for relaxation, reducing stress and improving mental health.</w:t>
            </w:r>
          </w:p>
        </w:tc>
        <w:tc>
          <w:tcPr>
            <w:tcW w:w="0" w:type="auto"/>
            <w:vAlign w:val="center"/>
            <w:hideMark/>
          </w:tcPr>
          <w:p w:rsidR="005077AA" w:rsidRDefault="005077AA" w:rsidP="00607B9F">
            <w:pPr>
              <w:shd w:val="clear" w:color="auto" w:fill="F2F2F2" w:themeFill="background1" w:themeFillShade="F2"/>
              <w:rPr>
                <w:sz w:val="24"/>
                <w:szCs w:val="24"/>
              </w:rPr>
            </w:pPr>
            <w:r>
              <w:t>Dense urban housing without greenery can create a monotonous and stressful living environment.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Social Cohesion</w:t>
            </w:r>
          </w:p>
        </w:tc>
        <w:tc>
          <w:tcPr>
            <w:tcW w:w="0" w:type="auto"/>
            <w:vAlign w:val="center"/>
            <w:hideMark/>
          </w:tcPr>
          <w:p w:rsidR="005077AA" w:rsidRDefault="005077AA" w:rsidP="00607B9F">
            <w:pPr>
              <w:shd w:val="clear" w:color="auto" w:fill="F2F2F2" w:themeFill="background1" w:themeFillShade="F2"/>
              <w:rPr>
                <w:sz w:val="24"/>
                <w:szCs w:val="24"/>
              </w:rPr>
            </w:pPr>
            <w:r>
              <w:t>Parks and open spaces foster community interaction and recreational activities, strengthening social bonds.</w:t>
            </w:r>
          </w:p>
        </w:tc>
        <w:tc>
          <w:tcPr>
            <w:tcW w:w="0" w:type="auto"/>
            <w:vAlign w:val="center"/>
            <w:hideMark/>
          </w:tcPr>
          <w:p w:rsidR="005077AA" w:rsidRDefault="005077AA" w:rsidP="00607B9F">
            <w:pPr>
              <w:shd w:val="clear" w:color="auto" w:fill="F2F2F2" w:themeFill="background1" w:themeFillShade="F2"/>
              <w:rPr>
                <w:sz w:val="24"/>
                <w:szCs w:val="24"/>
              </w:rPr>
            </w:pPr>
            <w:r>
              <w:t>Housing fulfills a basic need but may not contribute to the communal and recreational needs of residents.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Urban Sustainability</w:t>
            </w:r>
          </w:p>
        </w:tc>
        <w:tc>
          <w:tcPr>
            <w:tcW w:w="0" w:type="auto"/>
            <w:vAlign w:val="center"/>
            <w:hideMark/>
          </w:tcPr>
          <w:p w:rsidR="005077AA" w:rsidRDefault="005077AA" w:rsidP="00607B9F">
            <w:pPr>
              <w:shd w:val="clear" w:color="auto" w:fill="F2F2F2" w:themeFill="background1" w:themeFillShade="F2"/>
              <w:rPr>
                <w:sz w:val="24"/>
                <w:szCs w:val="24"/>
              </w:rPr>
            </w:pPr>
            <w:r>
              <w:t>Green spaces contribute to sustainable urban living by balancing development with environmental preservation.</w:t>
            </w:r>
          </w:p>
        </w:tc>
        <w:tc>
          <w:tcPr>
            <w:tcW w:w="0" w:type="auto"/>
            <w:vAlign w:val="center"/>
            <w:hideMark/>
          </w:tcPr>
          <w:p w:rsidR="005077AA" w:rsidRDefault="005077AA" w:rsidP="00607B9F">
            <w:pPr>
              <w:shd w:val="clear" w:color="auto" w:fill="F2F2F2" w:themeFill="background1" w:themeFillShade="F2"/>
              <w:rPr>
                <w:sz w:val="24"/>
                <w:szCs w:val="24"/>
              </w:rPr>
            </w:pPr>
            <w:r>
              <w:t>Unchecked housing development can strain city infrastructure and reduce long-term sustainability.</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Health Benefits</w:t>
            </w:r>
          </w:p>
        </w:tc>
        <w:tc>
          <w:tcPr>
            <w:tcW w:w="0" w:type="auto"/>
            <w:vAlign w:val="center"/>
            <w:hideMark/>
          </w:tcPr>
          <w:p w:rsidR="005077AA" w:rsidRDefault="005077AA" w:rsidP="00607B9F">
            <w:pPr>
              <w:shd w:val="clear" w:color="auto" w:fill="F2F2F2" w:themeFill="background1" w:themeFillShade="F2"/>
              <w:rPr>
                <w:sz w:val="24"/>
                <w:szCs w:val="24"/>
              </w:rPr>
            </w:pPr>
            <w:r>
              <w:t>Trees combat air pollution, reducing respiratory illnesses and improving overall health.</w:t>
            </w:r>
          </w:p>
        </w:tc>
        <w:tc>
          <w:tcPr>
            <w:tcW w:w="0" w:type="auto"/>
            <w:vAlign w:val="center"/>
            <w:hideMark/>
          </w:tcPr>
          <w:p w:rsidR="005077AA" w:rsidRDefault="005077AA" w:rsidP="00607B9F">
            <w:pPr>
              <w:shd w:val="clear" w:color="auto" w:fill="F2F2F2" w:themeFill="background1" w:themeFillShade="F2"/>
              <w:rPr>
                <w:sz w:val="24"/>
                <w:szCs w:val="24"/>
              </w:rPr>
            </w:pPr>
            <w:r>
              <w:t>Overcrowded housing without greenery can worsen public health issues due to higher pollution and lack of outdoor spaces.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Biodiversity Preservation</w:t>
            </w:r>
          </w:p>
        </w:tc>
        <w:tc>
          <w:tcPr>
            <w:tcW w:w="0" w:type="auto"/>
            <w:vAlign w:val="center"/>
            <w:hideMark/>
          </w:tcPr>
          <w:p w:rsidR="005077AA" w:rsidRDefault="005077AA" w:rsidP="00607B9F">
            <w:pPr>
              <w:shd w:val="clear" w:color="auto" w:fill="F2F2F2" w:themeFill="background1" w:themeFillShade="F2"/>
              <w:rPr>
                <w:sz w:val="24"/>
                <w:szCs w:val="24"/>
              </w:rPr>
            </w:pPr>
            <w:r>
              <w:t>Open spaces with trees preserve natural habitats and support urban biodiversity.</w:t>
            </w:r>
          </w:p>
        </w:tc>
        <w:tc>
          <w:tcPr>
            <w:tcW w:w="0" w:type="auto"/>
            <w:vAlign w:val="center"/>
            <w:hideMark/>
          </w:tcPr>
          <w:p w:rsidR="005077AA" w:rsidRDefault="005077AA" w:rsidP="00607B9F">
            <w:pPr>
              <w:shd w:val="clear" w:color="auto" w:fill="F2F2F2" w:themeFill="background1" w:themeFillShade="F2"/>
              <w:rPr>
                <w:sz w:val="24"/>
                <w:szCs w:val="24"/>
              </w:rPr>
            </w:pPr>
            <w:r>
              <w:t>Extensive urbanization leads to habitat destruction, threatening local flora and fauna.</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Economic Considerations</w:t>
            </w:r>
          </w:p>
        </w:tc>
        <w:tc>
          <w:tcPr>
            <w:tcW w:w="0" w:type="auto"/>
            <w:vAlign w:val="center"/>
            <w:hideMark/>
          </w:tcPr>
          <w:p w:rsidR="005077AA" w:rsidRDefault="005077AA" w:rsidP="00607B9F">
            <w:pPr>
              <w:shd w:val="clear" w:color="auto" w:fill="F2F2F2" w:themeFill="background1" w:themeFillShade="F2"/>
              <w:rPr>
                <w:sz w:val="24"/>
                <w:szCs w:val="24"/>
              </w:rPr>
            </w:pPr>
            <w:r>
              <w:t>Green spaces can boost property values, attract tourism, and reduce healthcare costs.</w:t>
            </w:r>
          </w:p>
        </w:tc>
        <w:tc>
          <w:tcPr>
            <w:tcW w:w="0" w:type="auto"/>
            <w:vAlign w:val="center"/>
            <w:hideMark/>
          </w:tcPr>
          <w:p w:rsidR="005077AA" w:rsidRDefault="005077AA" w:rsidP="00607B9F">
            <w:pPr>
              <w:shd w:val="clear" w:color="auto" w:fill="F2F2F2" w:themeFill="background1" w:themeFillShade="F2"/>
              <w:rPr>
                <w:sz w:val="24"/>
                <w:szCs w:val="24"/>
              </w:rPr>
            </w:pPr>
            <w:r>
              <w:t>Building housing can address immediate economic demands for accommodation and generate jobs in construction.</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Long-term Impact</w:t>
            </w:r>
          </w:p>
        </w:tc>
        <w:tc>
          <w:tcPr>
            <w:tcW w:w="0" w:type="auto"/>
            <w:vAlign w:val="center"/>
            <w:hideMark/>
          </w:tcPr>
          <w:p w:rsidR="005077AA" w:rsidRDefault="005077AA" w:rsidP="00607B9F">
            <w:pPr>
              <w:shd w:val="clear" w:color="auto" w:fill="F2F2F2" w:themeFill="background1" w:themeFillShade="F2"/>
              <w:rPr>
                <w:sz w:val="24"/>
                <w:szCs w:val="24"/>
              </w:rPr>
            </w:pPr>
            <w:r>
              <w:t xml:space="preserve">Planting trees ensures intergenerational benefits, enhancing urban life for decades </w:t>
            </w:r>
            <w:r>
              <w:lastRenderedPageBreak/>
              <w:t>to come.</w:t>
            </w:r>
          </w:p>
        </w:tc>
        <w:tc>
          <w:tcPr>
            <w:tcW w:w="0" w:type="auto"/>
            <w:vAlign w:val="center"/>
            <w:hideMark/>
          </w:tcPr>
          <w:p w:rsidR="005077AA" w:rsidRDefault="005077AA" w:rsidP="00607B9F">
            <w:pPr>
              <w:shd w:val="clear" w:color="auto" w:fill="F2F2F2" w:themeFill="background1" w:themeFillShade="F2"/>
              <w:rPr>
                <w:sz w:val="24"/>
                <w:szCs w:val="24"/>
              </w:rPr>
            </w:pPr>
            <w:r>
              <w:lastRenderedPageBreak/>
              <w:t xml:space="preserve">Housing provides short-term solutions to population growth but may require </w:t>
            </w:r>
            <w:r>
              <w:lastRenderedPageBreak/>
              <w:t>continuous expansion and infrastructure upgrades.</w:t>
            </w:r>
          </w:p>
        </w:tc>
      </w:tr>
    </w:tbl>
    <w:p w:rsidR="005077AA" w:rsidRDefault="005077AA" w:rsidP="00607B9F">
      <w:pPr>
        <w:shd w:val="clear" w:color="auto" w:fill="F2F2F2" w:themeFill="background1" w:themeFillShade="F2"/>
      </w:pPr>
      <w:r>
        <w:lastRenderedPageBreak/>
        <w:pict>
          <v:rect id="_x0000_i1087" style="width:0;height:1.5pt" o:hralign="center" o:hrstd="t" o:hr="t" fillcolor="#a0a0a0" stroked="f"/>
        </w:pict>
      </w:r>
    </w:p>
    <w:p w:rsidR="005077AA" w:rsidRDefault="005077AA" w:rsidP="00607B9F">
      <w:pPr>
        <w:pStyle w:val="3"/>
        <w:shd w:val="clear" w:color="auto" w:fill="F2F2F2" w:themeFill="background1" w:themeFillShade="F2"/>
      </w:pPr>
      <w:r>
        <w:rPr>
          <w:rtl/>
        </w:rPr>
        <w:t>جدول مقارنة: زراعة الأشجار مقابل بناء المزيد من المساكن في المناطق الحضرية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3976"/>
        <w:gridCol w:w="4169"/>
      </w:tblGrid>
      <w:tr w:rsidR="005077AA" w:rsidTr="005077AA">
        <w:trPr>
          <w:tblHeader/>
          <w:tblCellSpacing w:w="15" w:type="dxa"/>
        </w:trPr>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الجوانب</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الحجج المؤيدة لزراعة الأشجار</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الحجج المؤيدة لبناء المزيد من المساكن</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الأثر البيئي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الأشجار تُحسن جودة الهواء من خلال امتصاص ثاني أكسيد الكربون والملوثات وإنتاج الأكسجين</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تطوير المساكن غالبًا يؤدي إلى إزالة الغابات وفقدان التنوع البيولوجي وزيادة التلوث</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التخفيف من تغير المناخ</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الحضرية تقلل من تأثير الجزر الحرارية، مما يخفض درجات الحرارة واستهلاك الطاقة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بناء المزيد من المساكن يمكن أن يزيد من الطلب على الطاقة ويُفاقم الحرارة الحضرية دون تدابير استدامة مناسبة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الجماليات والصحة النفسية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تُحسن المظهر البصري للمدن وتوفر أماكن للاسترخاء، مما يقلل التوتر ويحسن الصحة النفسية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الكثافة السكانية العالية بدون مساحات خضراء قد تُسبب بيئة معيشية رتيبة وضاغطة نفسيًا</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التماسك الاجتماعي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الحدائق والمساحات المفتوحة تُعزز التفاعل المجتمعي والأنشطة الترفيهية، مما يقوي الروابط الاجتماعية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المساكن تُلبي حاجة أساسية ولكنها قد لا تلبي الاحتياجات المجتمعية والترفيهية للسكان</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الاستدامة الحضرية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تساهم في تحقيق توازن بين التنمية والحفاظ على البيئة في المدن</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التنمية السكنية غير المنظمة يمكن أن تجهد البنية التحتية للمدن وتقلل من استدامتها على المدى الطويل</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الفوائد الصحية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الأشجار تكافح تلوث الهواء، مما يقلل من أمراض الجهاز التنفسي ويحسن الصحة العامة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الاكتظاظ السكاني بدون مساحات خضراء يمكن أن يُفاقم المشاكل الصحية العامة بسبب التلوث ونقص المساحات الخارجية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حفظ التنوع البيولوجي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المفتوحة المليئة بالأشجار تُحافظ على الموائل الطبيعية وتدعم التنوع البيولوجي الحضري</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التوسع الحضري المفرط يؤدي إلى تدمير الموائل الطبيعية، مما يهدد النباتات والحيوانات المحلية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الاعتبارات الاقتصادية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تُزيد من قيمة العقارات وتجذب السياحة وتقلل من تكاليف الرعاية الصحية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بناء المساكن يُلبي الاحتياجات الاقتصادية الفورية للإسكان ويوفر فرص عمل في قطاع البناء</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الأثر طويل الأمد</w:t>
            </w:r>
          </w:p>
        </w:tc>
        <w:tc>
          <w:tcPr>
            <w:tcW w:w="0" w:type="auto"/>
            <w:vAlign w:val="center"/>
            <w:hideMark/>
          </w:tcPr>
          <w:p w:rsidR="005077AA" w:rsidRDefault="005077AA" w:rsidP="00607B9F">
            <w:pPr>
              <w:shd w:val="clear" w:color="auto" w:fill="F2F2F2" w:themeFill="background1" w:themeFillShade="F2"/>
              <w:rPr>
                <w:sz w:val="24"/>
                <w:szCs w:val="24"/>
              </w:rPr>
            </w:pPr>
            <w:r>
              <w:rPr>
                <w:rtl/>
              </w:rPr>
              <w:t>زراعة الأشجار تُوفر فوائد بين الأجيال، مما يُحسن الحياة الحضرية لعقود قادمة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الإسكان يُوفر حلولًا قصيرة الأجل للنمو السكاني ولكنه قد يتطلب توسعًا مستمرًا وترقيات للبنية التحتية</w:t>
            </w:r>
            <w:r>
              <w:t>.</w:t>
            </w:r>
          </w:p>
        </w:tc>
      </w:tr>
    </w:tbl>
    <w:p w:rsidR="005077AA" w:rsidRDefault="005077AA" w:rsidP="005077AA">
      <w:pPr>
        <w:pStyle w:val="a3"/>
      </w:pPr>
    </w:p>
    <w:p w:rsidR="005077AA" w:rsidRDefault="005077AA" w:rsidP="00EE3E4D">
      <w:pPr>
        <w:spacing w:before="100" w:beforeAutospacing="1" w:after="100" w:afterAutospacing="1" w:line="240" w:lineRule="auto"/>
        <w:rPr>
          <w:rFonts w:ascii="Times New Roman" w:eastAsia="Times New Roman" w:hAnsi="Times New Roman" w:cs="Times New Roman"/>
          <w:b/>
          <w:bCs/>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lastRenderedPageBreak/>
        <w:t>Topic:</w:t>
      </w:r>
      <w:r w:rsidRPr="00EE3E4D">
        <w:rPr>
          <w:rFonts w:ascii="Times New Roman" w:eastAsia="Times New Roman" w:hAnsi="Times New Roman" w:cs="Times New Roman"/>
          <w:sz w:val="24"/>
          <w:szCs w:val="24"/>
        </w:rPr>
        <w:br/>
        <w:t>Some people say it is more important to plant trees in the open spaces in towns and cities than to build more housing. To what extent do you agree or disagree?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 issue of urban development versus environmental preservation has become a hotly debated topic. While many argue that the creation of more housing is essential to accommodate the growing urban population, I firmly believe that the planting of trees in open spaces within cities should take precedence. This essay will discuss why urban greenery is indispensable and how it can improve the quality of life for residents, while also addressing the potential benefits of constructing additional housing.</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First and foremost, it is essential to recognize the multitude of benefits that trees bring to urban environments. One of the most significant advantages is the enhancement of air quality. Trees are natural air purifiers, absorbing carbon dioxide and other harmful pollutants, while simultaneously producing oxygen. In cities where pollution levels are alarmingly high, such as in metropolitan areas like New Delhi or Beijing, trees play an indispensable role in mitigating the harmful effects of urban smog and improving the overall health of residents. In addition, urban greenery helps combat the urban heat island effect by providing shade, reducing temperatures, and thereby lowering the demand for air conditioning, which in turn reduces energy consumption and environmental degradation.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trees contribute to the aesthetic appeal of urban areas. Open spaces that are lined with trees and plants not only enhance the visual appeal of cities but also provide a sanctuary for residents to relax and unwind. These green spaces offer an escape from the concrete jungle, providing people with the opportunity to connect with nature. Furthermore, they foster social cohesion, as public parks and gardens become gathering spots for communities to engage in recreational activities and build a sense of togetherness. The presence of nature in urban settings can, therefore, significantly contribute to mental well-being, reducing stress and enhancing the quality of life for individuals.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While it is true that the rapid expansion of cities necessitates the construction of more housing, this should not come at the expense of green spaces. Urbanization has already led to a concerning loss of biodiversity and has resulted in the depletion of natural habitats. If cities continue to prioritize construction over the preservation of open areas, the environmental impact could be irreversible. Furthermore, the social consequences of overcrowded cities can exacerbate issues such as traffic congestion, air pollution, and the lack of community spaces, leading to a decline in overall living standards.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conclusion, I strongly advocate for the importance of planting trees and preserving open spaces in urban areas. While additional housing is necessary to accommodate the growing population, it should not be achieved at the cost of environmental degradation and the well-being of residents. A balanced approach, where both housing development and green spaces coexist, will undoubtedly lead to healthier, more sustainable cities. It is imperative that city planners </w:t>
      </w:r>
      <w:r w:rsidRPr="00EE3E4D">
        <w:rPr>
          <w:rFonts w:ascii="Times New Roman" w:eastAsia="Times New Roman" w:hAnsi="Times New Roman" w:cs="Times New Roman"/>
          <w:sz w:val="24"/>
          <w:szCs w:val="24"/>
        </w:rPr>
        <w:lastRenderedPageBreak/>
        <w:t>prioritize the environment, recognizing that a green city is not only aesthetically pleasing but also vital for the physical and mental health of its inhabitants.</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يقول البعض إن من الأهم زراعة الأشجار في الأماكن المفتوحة في المدن والبلدات أكثر من بناء المزيد من المساكن. إلى أي مدى توافق أو تختلف مع هذا الرأي؟</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أصبح موضوع التنمية الحضرية مقابل الحفاظ على البيئة من المواضيع التي يتم مناقشتها بشكل ساخن. بينما يرى الكثيرون أن بناء المزيد من المساكن أمر ضروري لاستيعاب السكان المتزايدين في المدن، فإنني أؤمن بشدة أن زراعة الأشجار في المساحات المفتوحة داخل المدن يجب أن تكون أولوية. سوف يناقش هذا المقال لماذا تعتبر المساحات الخضراء الحضرية أمرًا لا غنى عنه وكيف يمكن أن تحسن نوعية حياة السكان، بالإضافة إلى تناول الفوائد المحتملة لبناء المزيد من المساكن</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أولاً وقبل كل شيء، من الضروري الاعتراف بالفوائد المتعددة التي تقدمها الأشجار للبيئات الحضرية. واحدة من أبرز المزايا هي تحسين جودة الهواء. الأشجار هي منظفات طبيعية للهواء، حيث تمتص ثاني أكسيد الكربون والملوثات الضارة الأخرى، وفي الوقت نفسه تنتج الأكسجين. في المدن التي تشهد مستويات تلوث مرتفعة بشكل مثير للقلق، مثل المناطق الحضرية في نيودلهي أو بكين، تلعب الأشجار دورًا لا غنى عنه في تخفيف الآثار الضارة للضباب الدخاني الحضري وتحسين الصحة العامة للسكان. بالإضافة إلى ذلك، تساعد المساحات الخضراء الحضرية في مكافحة تأثير جزر الحرارة الحضرية عن طريق توفير الظل، وتقليل درجات الحرارة، وبالتالي خفض الطلب على أجهزة التكييف، مما يقلل من استهلاك الطاقة والتدهور البيئي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تساهم الأشجار في جمال المناطق الحضرية. المساحات المفتوحة التي تصطف فيها الأشجار والنباتات لا تعزز الجاذبية البصرية للمدن فحسب، بل توفر أيضًا ملاذًا للسكان للاسترخاء والابتعاد عن صخب الحياة اليومية. تقدم هذه المساحات الخضراء فرصة للناس للتواصل مع الطبيعة. علاوة على ذلك، تعزز التماسك الاجتماعي، حيث تصبح الحدائق العامة والأماكن المفتوحة مواقع تجمع للمجتمعات لممارسة الأنشطة الترفيهية وبناء روح الانتماء. يمكن أن تسهم وجود الطبيعة في البيئات الحضرية في تعزيز الصحة النفسية، مما يقلل من التوتر ويحسن نوعية الحياة للفرد</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على الرغم من أنه من الصحيح أن التوسع السريع للمدن يستدعي بناء المزيد من المساكن، إلا أنه لا ينبغي أن يتم ذلك على حساب المساحات الخضراء. لقد أدى التحضر بالفعل إلى فقدان مقلق للتنوع البيولوجي وأدى إلى تدمير المواطن الطبيعية. إذا استمرت المدن في إعطاء الأولوية للبناء على حساب الحفاظ على المساحات المفتوحة، فقد يكون التأثير البيئي لا يمكن إصلاحه. علاوة على ذلك، فإن العواقب الاجتماعية للمدن المزدحمة يمكن أن تزيد من تفاقم القضايا مثل الازدحام المروري، وتلوث الهواء، ونقص المساحات المجتمعية، مما يؤدي إلى انخفاض في مستويات المعيشة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أؤيد بشدة أهمية زراعة الأشجار والحفاظ على المساحات المفتوحة في المدن. على الرغم من أن بناء المساكن أمر ضروري لاستيعاب النمو السكاني، إلا أنه لا ينبغي تحقيق ذلك على حساب تدهور البيئة ورفاهية السكان. سيكون من المؤكد أن النهج المتوازن، حيث </w:t>
      </w:r>
      <w:proofErr w:type="spellStart"/>
      <w:r w:rsidRPr="00EE3E4D">
        <w:rPr>
          <w:rFonts w:ascii="Times New Roman" w:eastAsia="Times New Roman" w:hAnsi="Times New Roman" w:cs="Times New Roman"/>
          <w:sz w:val="24"/>
          <w:szCs w:val="24"/>
          <w:rtl/>
        </w:rPr>
        <w:t>يت</w:t>
      </w:r>
      <w:proofErr w:type="spellEnd"/>
      <w:r w:rsidRPr="00EE3E4D">
        <w:rPr>
          <w:rFonts w:ascii="Times New Roman" w:eastAsia="Times New Roman" w:hAnsi="Times New Roman" w:cs="Times New Roman"/>
          <w:sz w:val="24"/>
          <w:szCs w:val="24"/>
        </w:rPr>
        <w:t xml:space="preserve"> coexist </w:t>
      </w:r>
      <w:r w:rsidRPr="00EE3E4D">
        <w:rPr>
          <w:rFonts w:ascii="Times New Roman" w:eastAsia="Times New Roman" w:hAnsi="Times New Roman" w:cs="Times New Roman"/>
          <w:sz w:val="24"/>
          <w:szCs w:val="24"/>
          <w:rtl/>
        </w:rPr>
        <w:t>فيه تطوير المساكن والمساحات الخضراء، سيؤدي إلى مدن أكثر صحة واستدامة. من الضروري أن يعطي مخططو المدن الأولوية للبيئة، مع الاعتراف بأن المدينة الخضراء ليست فقط جميلة من الناحية الجمالية، بل هي أيضًا حيوية لصحة سكانها البدنية والنفسية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Essay on "The Role of Technology in Education"</w:t>
      </w:r>
    </w:p>
    <w:p w:rsidR="0074455C" w:rsidRDefault="0074455C" w:rsidP="0074455C">
      <w:pPr>
        <w:pStyle w:val="3"/>
      </w:pPr>
      <w:r>
        <w:t>Comparative Table: The Role of Technology in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3955"/>
        <w:gridCol w:w="3891"/>
      </w:tblGrid>
      <w:tr w:rsidR="0074455C" w:rsidTr="0074455C">
        <w:trPr>
          <w:tblHeader/>
          <w:tblCellSpacing w:w="15" w:type="dxa"/>
        </w:trPr>
        <w:tc>
          <w:tcPr>
            <w:tcW w:w="0" w:type="auto"/>
            <w:vAlign w:val="center"/>
            <w:hideMark/>
          </w:tcPr>
          <w:p w:rsidR="0074455C" w:rsidRDefault="0074455C">
            <w:pPr>
              <w:jc w:val="center"/>
              <w:rPr>
                <w:b/>
                <w:bCs/>
                <w:sz w:val="24"/>
                <w:szCs w:val="24"/>
              </w:rPr>
            </w:pPr>
            <w:r>
              <w:rPr>
                <w:rStyle w:val="a4"/>
              </w:rPr>
              <w:t>Aspect</w:t>
            </w:r>
          </w:p>
        </w:tc>
        <w:tc>
          <w:tcPr>
            <w:tcW w:w="0" w:type="auto"/>
            <w:vAlign w:val="center"/>
            <w:hideMark/>
          </w:tcPr>
          <w:p w:rsidR="0074455C" w:rsidRDefault="0074455C">
            <w:pPr>
              <w:jc w:val="center"/>
              <w:rPr>
                <w:b/>
                <w:bCs/>
                <w:sz w:val="24"/>
                <w:szCs w:val="24"/>
              </w:rPr>
            </w:pPr>
            <w:r>
              <w:rPr>
                <w:rStyle w:val="a4"/>
              </w:rPr>
              <w:t>Advantages of Technology in Education</w:t>
            </w:r>
          </w:p>
        </w:tc>
        <w:tc>
          <w:tcPr>
            <w:tcW w:w="0" w:type="auto"/>
            <w:vAlign w:val="center"/>
            <w:hideMark/>
          </w:tcPr>
          <w:p w:rsidR="0074455C" w:rsidRDefault="0074455C">
            <w:pPr>
              <w:jc w:val="center"/>
              <w:rPr>
                <w:b/>
                <w:bCs/>
                <w:sz w:val="24"/>
                <w:szCs w:val="24"/>
              </w:rPr>
            </w:pPr>
            <w:r>
              <w:rPr>
                <w:rStyle w:val="a4"/>
              </w:rPr>
              <w:t>Disadvantages of Technology in Education</w:t>
            </w:r>
          </w:p>
        </w:tc>
      </w:tr>
      <w:tr w:rsidR="0074455C" w:rsidTr="0074455C">
        <w:trPr>
          <w:tblCellSpacing w:w="15" w:type="dxa"/>
        </w:trPr>
        <w:tc>
          <w:tcPr>
            <w:tcW w:w="0" w:type="auto"/>
            <w:vAlign w:val="center"/>
            <w:hideMark/>
          </w:tcPr>
          <w:p w:rsidR="0074455C" w:rsidRDefault="0074455C">
            <w:pPr>
              <w:rPr>
                <w:sz w:val="24"/>
                <w:szCs w:val="24"/>
              </w:rPr>
            </w:pPr>
            <w:r>
              <w:rPr>
                <w:rStyle w:val="a4"/>
              </w:rPr>
              <w:t>Accessibility to Information</w:t>
            </w:r>
          </w:p>
        </w:tc>
        <w:tc>
          <w:tcPr>
            <w:tcW w:w="0" w:type="auto"/>
            <w:vAlign w:val="center"/>
            <w:hideMark/>
          </w:tcPr>
          <w:p w:rsidR="0074455C" w:rsidRDefault="0074455C">
            <w:pPr>
              <w:rPr>
                <w:sz w:val="24"/>
                <w:szCs w:val="24"/>
              </w:rPr>
            </w:pPr>
            <w:r>
              <w:t>- Provides access to global educational resources, such as online courses and digital libraries.- Encourages inclusive and diverse learning opportunities.</w:t>
            </w:r>
          </w:p>
        </w:tc>
        <w:tc>
          <w:tcPr>
            <w:tcW w:w="0" w:type="auto"/>
            <w:vAlign w:val="center"/>
            <w:hideMark/>
          </w:tcPr>
          <w:p w:rsidR="0074455C" w:rsidRDefault="0074455C">
            <w:pPr>
              <w:rPr>
                <w:sz w:val="24"/>
                <w:szCs w:val="24"/>
              </w:rPr>
            </w:pPr>
            <w:r>
              <w:t>- Can overwhelm students with excessive information.- May widen the digital divide between students with and without access.</w:t>
            </w:r>
          </w:p>
        </w:tc>
      </w:tr>
      <w:tr w:rsidR="0074455C" w:rsidTr="0074455C">
        <w:trPr>
          <w:tblCellSpacing w:w="15" w:type="dxa"/>
        </w:trPr>
        <w:tc>
          <w:tcPr>
            <w:tcW w:w="0" w:type="auto"/>
            <w:vAlign w:val="center"/>
            <w:hideMark/>
          </w:tcPr>
          <w:p w:rsidR="0074455C" w:rsidRDefault="0074455C">
            <w:pPr>
              <w:rPr>
                <w:sz w:val="24"/>
                <w:szCs w:val="24"/>
              </w:rPr>
            </w:pPr>
            <w:r>
              <w:rPr>
                <w:rStyle w:val="a4"/>
              </w:rPr>
              <w:t>Interactivity and Engagement</w:t>
            </w:r>
          </w:p>
        </w:tc>
        <w:tc>
          <w:tcPr>
            <w:tcW w:w="0" w:type="auto"/>
            <w:vAlign w:val="center"/>
            <w:hideMark/>
          </w:tcPr>
          <w:p w:rsidR="0074455C" w:rsidRDefault="0074455C">
            <w:pPr>
              <w:rPr>
                <w:sz w:val="24"/>
                <w:szCs w:val="24"/>
              </w:rPr>
            </w:pPr>
            <w:r>
              <w:t>- Interactive tools like apps, virtual classrooms, and whiteboards improve engagement and retention.- Supports personalized learning tailored to individual needs.</w:t>
            </w:r>
          </w:p>
        </w:tc>
        <w:tc>
          <w:tcPr>
            <w:tcW w:w="0" w:type="auto"/>
            <w:vAlign w:val="center"/>
            <w:hideMark/>
          </w:tcPr>
          <w:p w:rsidR="0074455C" w:rsidRDefault="0074455C">
            <w:pPr>
              <w:rPr>
                <w:sz w:val="24"/>
                <w:szCs w:val="24"/>
              </w:rPr>
            </w:pPr>
            <w:r>
              <w:t>- Risk of over-reliance on technology, reducing active critical thinking.- Can result in passive consumption of information.</w:t>
            </w:r>
          </w:p>
        </w:tc>
      </w:tr>
      <w:tr w:rsidR="0074455C" w:rsidTr="0074455C">
        <w:trPr>
          <w:tblCellSpacing w:w="15" w:type="dxa"/>
        </w:trPr>
        <w:tc>
          <w:tcPr>
            <w:tcW w:w="0" w:type="auto"/>
            <w:vAlign w:val="center"/>
            <w:hideMark/>
          </w:tcPr>
          <w:p w:rsidR="0074455C" w:rsidRDefault="0074455C">
            <w:pPr>
              <w:rPr>
                <w:sz w:val="24"/>
                <w:szCs w:val="24"/>
              </w:rPr>
            </w:pPr>
            <w:r>
              <w:rPr>
                <w:rStyle w:val="a4"/>
              </w:rPr>
              <w:t>Flexibility and Convenience</w:t>
            </w:r>
          </w:p>
        </w:tc>
        <w:tc>
          <w:tcPr>
            <w:tcW w:w="0" w:type="auto"/>
            <w:vAlign w:val="center"/>
            <w:hideMark/>
          </w:tcPr>
          <w:p w:rsidR="0074455C" w:rsidRDefault="0074455C">
            <w:pPr>
              <w:rPr>
                <w:sz w:val="24"/>
                <w:szCs w:val="24"/>
              </w:rPr>
            </w:pPr>
            <w:r>
              <w:t>- Enables self-directed learning and flexible schedules.- Students can learn at their own pace.</w:t>
            </w:r>
          </w:p>
        </w:tc>
        <w:tc>
          <w:tcPr>
            <w:tcW w:w="0" w:type="auto"/>
            <w:vAlign w:val="center"/>
            <w:hideMark/>
          </w:tcPr>
          <w:p w:rsidR="0074455C" w:rsidRDefault="0074455C">
            <w:pPr>
              <w:rPr>
                <w:sz w:val="24"/>
                <w:szCs w:val="24"/>
              </w:rPr>
            </w:pPr>
            <w:r>
              <w:t>- Overemphasis on convenience may lead to reduced discipline and structure in learning habits.</w:t>
            </w:r>
          </w:p>
        </w:tc>
      </w:tr>
      <w:tr w:rsidR="0074455C" w:rsidTr="0074455C">
        <w:trPr>
          <w:tblCellSpacing w:w="15" w:type="dxa"/>
        </w:trPr>
        <w:tc>
          <w:tcPr>
            <w:tcW w:w="0" w:type="auto"/>
            <w:vAlign w:val="center"/>
            <w:hideMark/>
          </w:tcPr>
          <w:p w:rsidR="0074455C" w:rsidRDefault="0074455C">
            <w:pPr>
              <w:rPr>
                <w:sz w:val="24"/>
                <w:szCs w:val="24"/>
              </w:rPr>
            </w:pPr>
            <w:r>
              <w:rPr>
                <w:rStyle w:val="a4"/>
              </w:rPr>
              <w:t>Distraction Risks</w:t>
            </w:r>
          </w:p>
        </w:tc>
        <w:tc>
          <w:tcPr>
            <w:tcW w:w="0" w:type="auto"/>
            <w:vAlign w:val="center"/>
            <w:hideMark/>
          </w:tcPr>
          <w:p w:rsidR="0074455C" w:rsidRDefault="0074455C">
            <w:pPr>
              <w:rPr>
                <w:sz w:val="24"/>
                <w:szCs w:val="24"/>
              </w:rPr>
            </w:pPr>
            <w:r>
              <w:t xml:space="preserve">- Some tools incorporate </w:t>
            </w:r>
            <w:proofErr w:type="spellStart"/>
            <w:r>
              <w:t>gamification</w:t>
            </w:r>
            <w:proofErr w:type="spellEnd"/>
            <w:r>
              <w:t>, making learning enjoyable and interactive.</w:t>
            </w:r>
          </w:p>
        </w:tc>
        <w:tc>
          <w:tcPr>
            <w:tcW w:w="0" w:type="auto"/>
            <w:vAlign w:val="center"/>
            <w:hideMark/>
          </w:tcPr>
          <w:p w:rsidR="0074455C" w:rsidRDefault="0074455C">
            <w:pPr>
              <w:rPr>
                <w:sz w:val="24"/>
                <w:szCs w:val="24"/>
              </w:rPr>
            </w:pPr>
            <w:r>
              <w:t>- Students may be distracted by apps, games, and social media.- Overuse can lead to procrastination and reduced focus.</w:t>
            </w:r>
          </w:p>
        </w:tc>
      </w:tr>
      <w:tr w:rsidR="0074455C" w:rsidTr="0074455C">
        <w:trPr>
          <w:tblCellSpacing w:w="15" w:type="dxa"/>
        </w:trPr>
        <w:tc>
          <w:tcPr>
            <w:tcW w:w="0" w:type="auto"/>
            <w:vAlign w:val="center"/>
            <w:hideMark/>
          </w:tcPr>
          <w:p w:rsidR="0074455C" w:rsidRDefault="0074455C">
            <w:pPr>
              <w:rPr>
                <w:sz w:val="24"/>
                <w:szCs w:val="24"/>
              </w:rPr>
            </w:pPr>
            <w:r>
              <w:rPr>
                <w:rStyle w:val="a4"/>
              </w:rPr>
              <w:t>Social Interaction</w:t>
            </w:r>
          </w:p>
        </w:tc>
        <w:tc>
          <w:tcPr>
            <w:tcW w:w="0" w:type="auto"/>
            <w:vAlign w:val="center"/>
            <w:hideMark/>
          </w:tcPr>
          <w:p w:rsidR="0074455C" w:rsidRDefault="0074455C">
            <w:pPr>
              <w:rPr>
                <w:sz w:val="24"/>
                <w:szCs w:val="24"/>
              </w:rPr>
            </w:pPr>
            <w:r>
              <w:t>- Collaboration tools like discussion forums and group projects promote virtual interaction.</w:t>
            </w:r>
          </w:p>
        </w:tc>
        <w:tc>
          <w:tcPr>
            <w:tcW w:w="0" w:type="auto"/>
            <w:vAlign w:val="center"/>
            <w:hideMark/>
          </w:tcPr>
          <w:p w:rsidR="0074455C" w:rsidRDefault="0074455C">
            <w:pPr>
              <w:rPr>
                <w:sz w:val="24"/>
                <w:szCs w:val="24"/>
              </w:rPr>
            </w:pPr>
            <w:r>
              <w:t>- Reduces face-to-face interactions, affecting social and communication skills.- Hampers teamwork and personal relationships.</w:t>
            </w:r>
          </w:p>
        </w:tc>
      </w:tr>
      <w:tr w:rsidR="0074455C" w:rsidTr="0074455C">
        <w:trPr>
          <w:tblCellSpacing w:w="15" w:type="dxa"/>
        </w:trPr>
        <w:tc>
          <w:tcPr>
            <w:tcW w:w="0" w:type="auto"/>
            <w:vAlign w:val="center"/>
            <w:hideMark/>
          </w:tcPr>
          <w:p w:rsidR="0074455C" w:rsidRDefault="0074455C">
            <w:pPr>
              <w:rPr>
                <w:sz w:val="24"/>
                <w:szCs w:val="24"/>
              </w:rPr>
            </w:pPr>
            <w:r>
              <w:rPr>
                <w:rStyle w:val="a4"/>
              </w:rPr>
              <w:t>Skill Development</w:t>
            </w:r>
          </w:p>
        </w:tc>
        <w:tc>
          <w:tcPr>
            <w:tcW w:w="0" w:type="auto"/>
            <w:vAlign w:val="center"/>
            <w:hideMark/>
          </w:tcPr>
          <w:p w:rsidR="0074455C" w:rsidRDefault="0074455C">
            <w:pPr>
              <w:rPr>
                <w:sz w:val="24"/>
                <w:szCs w:val="24"/>
              </w:rPr>
            </w:pPr>
            <w:r>
              <w:t>- Helps develop digital literacy, which is essential in modern careers.- Prepares students for technology-driven workplaces.</w:t>
            </w:r>
          </w:p>
        </w:tc>
        <w:tc>
          <w:tcPr>
            <w:tcW w:w="0" w:type="auto"/>
            <w:vAlign w:val="center"/>
            <w:hideMark/>
          </w:tcPr>
          <w:p w:rsidR="0074455C" w:rsidRDefault="0074455C">
            <w:pPr>
              <w:rPr>
                <w:sz w:val="24"/>
                <w:szCs w:val="24"/>
              </w:rPr>
            </w:pPr>
            <w:r>
              <w:t>- Excessive focus on technology may neglect soft skills such as empathy and interpersonal communication.</w:t>
            </w:r>
          </w:p>
        </w:tc>
      </w:tr>
      <w:tr w:rsidR="0074455C" w:rsidTr="0074455C">
        <w:trPr>
          <w:tblCellSpacing w:w="15" w:type="dxa"/>
        </w:trPr>
        <w:tc>
          <w:tcPr>
            <w:tcW w:w="0" w:type="auto"/>
            <w:vAlign w:val="center"/>
            <w:hideMark/>
          </w:tcPr>
          <w:p w:rsidR="0074455C" w:rsidRDefault="0074455C">
            <w:pPr>
              <w:rPr>
                <w:sz w:val="24"/>
                <w:szCs w:val="24"/>
              </w:rPr>
            </w:pPr>
            <w:r>
              <w:rPr>
                <w:rStyle w:val="a4"/>
              </w:rPr>
              <w:t>Cost Implications</w:t>
            </w:r>
          </w:p>
        </w:tc>
        <w:tc>
          <w:tcPr>
            <w:tcW w:w="0" w:type="auto"/>
            <w:vAlign w:val="center"/>
            <w:hideMark/>
          </w:tcPr>
          <w:p w:rsidR="0074455C" w:rsidRDefault="0074455C">
            <w:pPr>
              <w:rPr>
                <w:sz w:val="24"/>
                <w:szCs w:val="24"/>
              </w:rPr>
            </w:pPr>
            <w:r>
              <w:t>- Open-access resources reduce costs for learners.- Online tools can replace expensive physical materials like textbooks.</w:t>
            </w:r>
          </w:p>
        </w:tc>
        <w:tc>
          <w:tcPr>
            <w:tcW w:w="0" w:type="auto"/>
            <w:vAlign w:val="center"/>
            <w:hideMark/>
          </w:tcPr>
          <w:p w:rsidR="0074455C" w:rsidRDefault="0074455C">
            <w:pPr>
              <w:rPr>
                <w:sz w:val="24"/>
                <w:szCs w:val="24"/>
              </w:rPr>
            </w:pPr>
            <w:r>
              <w:t>- Initial setup and maintenance of technology infrastructure can be costly for institutions.- May increase financial pressure on disadvantaged families.</w:t>
            </w:r>
          </w:p>
        </w:tc>
      </w:tr>
      <w:tr w:rsidR="0074455C" w:rsidTr="0074455C">
        <w:trPr>
          <w:tblCellSpacing w:w="15" w:type="dxa"/>
        </w:trPr>
        <w:tc>
          <w:tcPr>
            <w:tcW w:w="0" w:type="auto"/>
            <w:vAlign w:val="center"/>
            <w:hideMark/>
          </w:tcPr>
          <w:p w:rsidR="0074455C" w:rsidRDefault="0074455C">
            <w:pPr>
              <w:rPr>
                <w:sz w:val="24"/>
                <w:szCs w:val="24"/>
              </w:rPr>
            </w:pPr>
            <w:r>
              <w:rPr>
                <w:rStyle w:val="a4"/>
              </w:rPr>
              <w:t>Adaptability in Crisis</w:t>
            </w:r>
          </w:p>
        </w:tc>
        <w:tc>
          <w:tcPr>
            <w:tcW w:w="0" w:type="auto"/>
            <w:vAlign w:val="center"/>
            <w:hideMark/>
          </w:tcPr>
          <w:p w:rsidR="0074455C" w:rsidRDefault="0074455C">
            <w:pPr>
              <w:rPr>
                <w:sz w:val="24"/>
                <w:szCs w:val="24"/>
              </w:rPr>
            </w:pPr>
            <w:r>
              <w:t xml:space="preserve">- Online platforms ensure continuity of education during crises like the COVID-19 </w:t>
            </w:r>
            <w:r>
              <w:lastRenderedPageBreak/>
              <w:t>pandemic.</w:t>
            </w:r>
          </w:p>
        </w:tc>
        <w:tc>
          <w:tcPr>
            <w:tcW w:w="0" w:type="auto"/>
            <w:vAlign w:val="center"/>
            <w:hideMark/>
          </w:tcPr>
          <w:p w:rsidR="0074455C" w:rsidRDefault="0074455C">
            <w:pPr>
              <w:rPr>
                <w:sz w:val="24"/>
                <w:szCs w:val="24"/>
              </w:rPr>
            </w:pPr>
            <w:r>
              <w:lastRenderedPageBreak/>
              <w:t xml:space="preserve">- Challenges with access and engagement in remote learning for students in rural or </w:t>
            </w:r>
            <w:r>
              <w:lastRenderedPageBreak/>
              <w:t>underprivileged areas.</w:t>
            </w:r>
          </w:p>
        </w:tc>
      </w:tr>
      <w:tr w:rsidR="0074455C" w:rsidTr="0074455C">
        <w:trPr>
          <w:tblCellSpacing w:w="15" w:type="dxa"/>
        </w:trPr>
        <w:tc>
          <w:tcPr>
            <w:tcW w:w="0" w:type="auto"/>
            <w:vAlign w:val="center"/>
            <w:hideMark/>
          </w:tcPr>
          <w:p w:rsidR="0074455C" w:rsidRDefault="0074455C">
            <w:pPr>
              <w:rPr>
                <w:sz w:val="24"/>
                <w:szCs w:val="24"/>
              </w:rPr>
            </w:pPr>
            <w:r>
              <w:rPr>
                <w:rStyle w:val="a4"/>
              </w:rPr>
              <w:lastRenderedPageBreak/>
              <w:t>Dependency Concerns</w:t>
            </w:r>
          </w:p>
        </w:tc>
        <w:tc>
          <w:tcPr>
            <w:tcW w:w="0" w:type="auto"/>
            <w:vAlign w:val="center"/>
            <w:hideMark/>
          </w:tcPr>
          <w:p w:rsidR="0074455C" w:rsidRDefault="0074455C">
            <w:pPr>
              <w:rPr>
                <w:sz w:val="24"/>
                <w:szCs w:val="24"/>
              </w:rPr>
            </w:pPr>
            <w:r>
              <w:t>- Encourages innovation and integration of emerging technologies into the curriculum.</w:t>
            </w:r>
          </w:p>
        </w:tc>
        <w:tc>
          <w:tcPr>
            <w:tcW w:w="0" w:type="auto"/>
            <w:vAlign w:val="center"/>
            <w:hideMark/>
          </w:tcPr>
          <w:p w:rsidR="0074455C" w:rsidRDefault="0074455C">
            <w:pPr>
              <w:rPr>
                <w:sz w:val="24"/>
                <w:szCs w:val="24"/>
              </w:rPr>
            </w:pPr>
            <w:r>
              <w:t>- Excessive reliance may hinder adaptability to non-digital environments.- Risk of technical failures disrupting learning.</w:t>
            </w:r>
          </w:p>
        </w:tc>
      </w:tr>
      <w:tr w:rsidR="0074455C" w:rsidTr="0074455C">
        <w:trPr>
          <w:tblCellSpacing w:w="15" w:type="dxa"/>
        </w:trPr>
        <w:tc>
          <w:tcPr>
            <w:tcW w:w="0" w:type="auto"/>
            <w:vAlign w:val="center"/>
            <w:hideMark/>
          </w:tcPr>
          <w:p w:rsidR="0074455C" w:rsidRDefault="0074455C">
            <w:pPr>
              <w:rPr>
                <w:sz w:val="24"/>
                <w:szCs w:val="24"/>
              </w:rPr>
            </w:pPr>
            <w:r>
              <w:rPr>
                <w:rStyle w:val="a4"/>
              </w:rPr>
              <w:t>Examples of Use</w:t>
            </w:r>
          </w:p>
        </w:tc>
        <w:tc>
          <w:tcPr>
            <w:tcW w:w="0" w:type="auto"/>
            <w:vAlign w:val="center"/>
            <w:hideMark/>
          </w:tcPr>
          <w:p w:rsidR="0074455C" w:rsidRDefault="0074455C">
            <w:pPr>
              <w:rPr>
                <w:sz w:val="24"/>
                <w:szCs w:val="24"/>
              </w:rPr>
            </w:pPr>
            <w:r>
              <w:t xml:space="preserve">- Platforms like Khan Academy and </w:t>
            </w:r>
            <w:proofErr w:type="spellStart"/>
            <w:r>
              <w:t>Coursera</w:t>
            </w:r>
            <w:proofErr w:type="spellEnd"/>
            <w:r>
              <w:t>.- Virtual labs and simulations for STEM education.- Language learning apps.</w:t>
            </w:r>
          </w:p>
        </w:tc>
        <w:tc>
          <w:tcPr>
            <w:tcW w:w="0" w:type="auto"/>
            <w:vAlign w:val="center"/>
            <w:hideMark/>
          </w:tcPr>
          <w:p w:rsidR="0074455C" w:rsidRDefault="0074455C">
            <w:pPr>
              <w:rPr>
                <w:sz w:val="24"/>
                <w:szCs w:val="24"/>
              </w:rPr>
            </w:pPr>
            <w:r>
              <w:t>- Overuse of entertainment-based platforms for non-educational purposes.- Prolonged screen time affecting health.</w:t>
            </w:r>
          </w:p>
        </w:tc>
      </w:tr>
    </w:tbl>
    <w:p w:rsidR="0074455C" w:rsidRDefault="0074455C" w:rsidP="0074455C">
      <w:r>
        <w:pict>
          <v:rect id="_x0000_i1090" style="width:0;height:1.5pt" o:hralign="center" o:hrstd="t" o:hr="t" fillcolor="#a0a0a0" stroked="f"/>
        </w:pict>
      </w:r>
    </w:p>
    <w:p w:rsidR="0074455C" w:rsidRDefault="0074455C" w:rsidP="0074455C">
      <w:pPr>
        <w:pStyle w:val="3"/>
      </w:pPr>
      <w:r>
        <w:rPr>
          <w:rtl/>
        </w:rPr>
        <w:t>ترجمة الجدول المقارن إلى العربية مع كلمات صعبة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4535"/>
        <w:gridCol w:w="3810"/>
      </w:tblGrid>
      <w:tr w:rsidR="0074455C" w:rsidTr="0074455C">
        <w:trPr>
          <w:tblHeader/>
          <w:tblCellSpacing w:w="15" w:type="dxa"/>
        </w:trPr>
        <w:tc>
          <w:tcPr>
            <w:tcW w:w="0" w:type="auto"/>
            <w:vAlign w:val="center"/>
            <w:hideMark/>
          </w:tcPr>
          <w:p w:rsidR="0074455C" w:rsidRDefault="0074455C">
            <w:pPr>
              <w:jc w:val="center"/>
              <w:rPr>
                <w:b/>
                <w:bCs/>
                <w:sz w:val="24"/>
                <w:szCs w:val="24"/>
              </w:rPr>
            </w:pPr>
            <w:r>
              <w:rPr>
                <w:rStyle w:val="a4"/>
                <w:rtl/>
              </w:rPr>
              <w:t>الجانب</w:t>
            </w:r>
          </w:p>
        </w:tc>
        <w:tc>
          <w:tcPr>
            <w:tcW w:w="0" w:type="auto"/>
            <w:vAlign w:val="center"/>
            <w:hideMark/>
          </w:tcPr>
          <w:p w:rsidR="0074455C" w:rsidRDefault="0074455C">
            <w:pPr>
              <w:jc w:val="center"/>
              <w:rPr>
                <w:b/>
                <w:bCs/>
                <w:sz w:val="24"/>
                <w:szCs w:val="24"/>
              </w:rPr>
            </w:pPr>
            <w:r>
              <w:rPr>
                <w:rStyle w:val="a4"/>
                <w:rtl/>
              </w:rPr>
              <w:t>فوائد التكنولوجيا في التعليم</w:t>
            </w:r>
          </w:p>
        </w:tc>
        <w:tc>
          <w:tcPr>
            <w:tcW w:w="0" w:type="auto"/>
            <w:vAlign w:val="center"/>
            <w:hideMark/>
          </w:tcPr>
          <w:p w:rsidR="0074455C" w:rsidRDefault="0074455C">
            <w:pPr>
              <w:jc w:val="center"/>
              <w:rPr>
                <w:b/>
                <w:bCs/>
                <w:sz w:val="24"/>
                <w:szCs w:val="24"/>
              </w:rPr>
            </w:pPr>
            <w:r>
              <w:rPr>
                <w:rStyle w:val="a4"/>
                <w:rtl/>
              </w:rPr>
              <w:t>عيوب التكنولوجيا في التعليم</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الوصول إلى المعلومات</w:t>
            </w:r>
          </w:p>
        </w:tc>
        <w:tc>
          <w:tcPr>
            <w:tcW w:w="0" w:type="auto"/>
            <w:vAlign w:val="center"/>
            <w:hideMark/>
          </w:tcPr>
          <w:p w:rsidR="0074455C" w:rsidRDefault="0074455C">
            <w:pPr>
              <w:rPr>
                <w:sz w:val="24"/>
                <w:szCs w:val="24"/>
              </w:rPr>
            </w:pPr>
            <w:r>
              <w:t xml:space="preserve">- </w:t>
            </w:r>
            <w:r>
              <w:rPr>
                <w:rtl/>
              </w:rPr>
              <w:t>يتيح الوصول إلى الموارد التعليمية العالمية مثل الدورات عبر الإنترنت والمكتبات الرقمية.- يشجع التعلم الشامل والمتنوع</w:t>
            </w:r>
            <w:r>
              <w:t>.</w:t>
            </w:r>
          </w:p>
        </w:tc>
        <w:tc>
          <w:tcPr>
            <w:tcW w:w="0" w:type="auto"/>
            <w:vAlign w:val="center"/>
            <w:hideMark/>
          </w:tcPr>
          <w:p w:rsidR="0074455C" w:rsidRDefault="0074455C">
            <w:pPr>
              <w:rPr>
                <w:sz w:val="24"/>
                <w:szCs w:val="24"/>
              </w:rPr>
            </w:pPr>
            <w:r>
              <w:t xml:space="preserve">- </w:t>
            </w:r>
            <w:r>
              <w:rPr>
                <w:rtl/>
              </w:rPr>
              <w:t>يمكن أن يربك الطلاب بالكم الهائل من المعلومات.- قد يزيد من الفجوة الرقمية بين الطلاب الذين لديهم والذين ليس لديهم إمكانية الوصول</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التفاعل والمشاركة</w:t>
            </w:r>
          </w:p>
        </w:tc>
        <w:tc>
          <w:tcPr>
            <w:tcW w:w="0" w:type="auto"/>
            <w:vAlign w:val="center"/>
            <w:hideMark/>
          </w:tcPr>
          <w:p w:rsidR="0074455C" w:rsidRDefault="0074455C">
            <w:pPr>
              <w:rPr>
                <w:sz w:val="24"/>
                <w:szCs w:val="24"/>
              </w:rPr>
            </w:pPr>
            <w:r>
              <w:t xml:space="preserve">- </w:t>
            </w:r>
            <w:r>
              <w:rPr>
                <w:rtl/>
              </w:rPr>
              <w:t>الأدوات التفاعلية مثل التطبيقات والفصول الافتراضية والسبورات البيضاء تعزز التفاعل وتحسن الاحتفاظ بالمعلومات.- تدعم التعلم الشخصي وفقًا للاحتياجات الفردية</w:t>
            </w:r>
            <w:r>
              <w:t>.</w:t>
            </w:r>
          </w:p>
        </w:tc>
        <w:tc>
          <w:tcPr>
            <w:tcW w:w="0" w:type="auto"/>
            <w:vAlign w:val="center"/>
            <w:hideMark/>
          </w:tcPr>
          <w:p w:rsidR="0074455C" w:rsidRDefault="0074455C">
            <w:pPr>
              <w:rPr>
                <w:sz w:val="24"/>
                <w:szCs w:val="24"/>
              </w:rPr>
            </w:pPr>
            <w:r>
              <w:t xml:space="preserve">- </w:t>
            </w:r>
            <w:r>
              <w:rPr>
                <w:rtl/>
              </w:rPr>
              <w:t>خطر الاعتماد المفرط على التكنولوجيا مما يقلل من التفكير النقدي النشط.- يمكن أن يؤدي إلى استهلاك سلبي للمعلومات</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المرونة والراحة</w:t>
            </w:r>
          </w:p>
        </w:tc>
        <w:tc>
          <w:tcPr>
            <w:tcW w:w="0" w:type="auto"/>
            <w:vAlign w:val="center"/>
            <w:hideMark/>
          </w:tcPr>
          <w:p w:rsidR="0074455C" w:rsidRDefault="0074455C">
            <w:pPr>
              <w:rPr>
                <w:sz w:val="24"/>
                <w:szCs w:val="24"/>
              </w:rPr>
            </w:pPr>
            <w:r>
              <w:t xml:space="preserve">- </w:t>
            </w:r>
            <w:r>
              <w:rPr>
                <w:rtl/>
              </w:rPr>
              <w:t>يتيح التعلم الذاتي والجداول الزمنية المرنة.- يمكن للطلاب التعلم وفقًا لسرعتهم الخاصة</w:t>
            </w:r>
            <w:r>
              <w:t>.</w:t>
            </w:r>
          </w:p>
        </w:tc>
        <w:tc>
          <w:tcPr>
            <w:tcW w:w="0" w:type="auto"/>
            <w:vAlign w:val="center"/>
            <w:hideMark/>
          </w:tcPr>
          <w:p w:rsidR="0074455C" w:rsidRDefault="0074455C">
            <w:pPr>
              <w:rPr>
                <w:sz w:val="24"/>
                <w:szCs w:val="24"/>
              </w:rPr>
            </w:pPr>
            <w:r>
              <w:t xml:space="preserve">- </w:t>
            </w:r>
            <w:r>
              <w:rPr>
                <w:rtl/>
              </w:rPr>
              <w:t>التركيز المفرط على الراحة قد يؤدي إلى تقليل الانضباط والهيكل في عادات التعلم</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مخاطر التشتت</w:t>
            </w:r>
          </w:p>
        </w:tc>
        <w:tc>
          <w:tcPr>
            <w:tcW w:w="0" w:type="auto"/>
            <w:vAlign w:val="center"/>
            <w:hideMark/>
          </w:tcPr>
          <w:p w:rsidR="0074455C" w:rsidRDefault="0074455C">
            <w:pPr>
              <w:rPr>
                <w:sz w:val="24"/>
                <w:szCs w:val="24"/>
              </w:rPr>
            </w:pPr>
            <w:r>
              <w:t xml:space="preserve">- </w:t>
            </w:r>
            <w:r>
              <w:rPr>
                <w:rtl/>
              </w:rPr>
              <w:t>تتضمن بعض الأدوات عناصر الألعاب، مما يجعل التعلم ممتعًا وتفاعليًا</w:t>
            </w:r>
            <w:r>
              <w:t>.</w:t>
            </w:r>
          </w:p>
        </w:tc>
        <w:tc>
          <w:tcPr>
            <w:tcW w:w="0" w:type="auto"/>
            <w:vAlign w:val="center"/>
            <w:hideMark/>
          </w:tcPr>
          <w:p w:rsidR="0074455C" w:rsidRDefault="0074455C">
            <w:pPr>
              <w:rPr>
                <w:sz w:val="24"/>
                <w:szCs w:val="24"/>
              </w:rPr>
            </w:pPr>
            <w:r>
              <w:t xml:space="preserve">- </w:t>
            </w:r>
            <w:r>
              <w:rPr>
                <w:rtl/>
              </w:rPr>
              <w:t>قد يتشتت الطلاب بالتطبيقات والألعاب ووسائل التواصل الاجتماعي.- الإفراط في الاستخدام قد يؤدي إلى التسويف وتقليل التركيز</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التفاعل الاجتماعي</w:t>
            </w:r>
          </w:p>
        </w:tc>
        <w:tc>
          <w:tcPr>
            <w:tcW w:w="0" w:type="auto"/>
            <w:vAlign w:val="center"/>
            <w:hideMark/>
          </w:tcPr>
          <w:p w:rsidR="0074455C" w:rsidRDefault="0074455C">
            <w:pPr>
              <w:rPr>
                <w:sz w:val="24"/>
                <w:szCs w:val="24"/>
              </w:rPr>
            </w:pPr>
            <w:r>
              <w:t xml:space="preserve">- </w:t>
            </w:r>
            <w:r>
              <w:rPr>
                <w:rtl/>
              </w:rPr>
              <w:t>أدوات التعاون مثل المنتديات والنقاشات الجماعية تعزز التفاعل الافتراضي</w:t>
            </w:r>
            <w:r>
              <w:t>.</w:t>
            </w:r>
          </w:p>
        </w:tc>
        <w:tc>
          <w:tcPr>
            <w:tcW w:w="0" w:type="auto"/>
            <w:vAlign w:val="center"/>
            <w:hideMark/>
          </w:tcPr>
          <w:p w:rsidR="0074455C" w:rsidRDefault="0074455C">
            <w:pPr>
              <w:rPr>
                <w:sz w:val="24"/>
                <w:szCs w:val="24"/>
              </w:rPr>
            </w:pPr>
            <w:r>
              <w:t xml:space="preserve">- </w:t>
            </w:r>
            <w:r>
              <w:rPr>
                <w:rtl/>
              </w:rPr>
              <w:t>يقلل من التفاعلات وجهًا لوجه مما يؤثر على المهارات الاجتماعية والتواصل.- يعيق العمل الجماعي والعلاقات الشخصية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تطوير المهارات</w:t>
            </w:r>
          </w:p>
        </w:tc>
        <w:tc>
          <w:tcPr>
            <w:tcW w:w="0" w:type="auto"/>
            <w:vAlign w:val="center"/>
            <w:hideMark/>
          </w:tcPr>
          <w:p w:rsidR="0074455C" w:rsidRDefault="0074455C">
            <w:pPr>
              <w:rPr>
                <w:sz w:val="24"/>
                <w:szCs w:val="24"/>
              </w:rPr>
            </w:pPr>
            <w:r>
              <w:t xml:space="preserve">- </w:t>
            </w:r>
            <w:r>
              <w:rPr>
                <w:rtl/>
              </w:rPr>
              <w:t>يساعد في تطوير المعرفة الرقمية اللازمة للوظائف الحديثة.- يعد الطلاب للعمل في بيئات تعتمد على التكنولوجيا</w:t>
            </w:r>
            <w:r>
              <w:t>.</w:t>
            </w:r>
          </w:p>
        </w:tc>
        <w:tc>
          <w:tcPr>
            <w:tcW w:w="0" w:type="auto"/>
            <w:vAlign w:val="center"/>
            <w:hideMark/>
          </w:tcPr>
          <w:p w:rsidR="0074455C" w:rsidRDefault="0074455C">
            <w:pPr>
              <w:rPr>
                <w:sz w:val="24"/>
                <w:szCs w:val="24"/>
              </w:rPr>
            </w:pPr>
            <w:r>
              <w:t xml:space="preserve">- </w:t>
            </w:r>
            <w:r>
              <w:rPr>
                <w:rtl/>
              </w:rPr>
              <w:t>التركيز المفرط على التكنولوجيا قد يهمل المهارات الشخصية مثل التعاطف والتواصل بين الأشخاص</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التكاليف</w:t>
            </w:r>
          </w:p>
        </w:tc>
        <w:tc>
          <w:tcPr>
            <w:tcW w:w="0" w:type="auto"/>
            <w:vAlign w:val="center"/>
            <w:hideMark/>
          </w:tcPr>
          <w:p w:rsidR="0074455C" w:rsidRDefault="0074455C">
            <w:pPr>
              <w:rPr>
                <w:sz w:val="24"/>
                <w:szCs w:val="24"/>
              </w:rPr>
            </w:pPr>
            <w:r>
              <w:t xml:space="preserve">- </w:t>
            </w:r>
            <w:r>
              <w:rPr>
                <w:rtl/>
              </w:rPr>
              <w:t xml:space="preserve">الموارد المفتوحة تقلل التكاليف على المتعلمين.- يمكن أن تحل </w:t>
            </w:r>
            <w:r>
              <w:rPr>
                <w:rtl/>
              </w:rPr>
              <w:lastRenderedPageBreak/>
              <w:t>الأدوات عبر الإنترنت محل المواد الفيزيائية المكلفة مثل الكتب المدرسية</w:t>
            </w:r>
            <w:r>
              <w:t>.</w:t>
            </w:r>
          </w:p>
        </w:tc>
        <w:tc>
          <w:tcPr>
            <w:tcW w:w="0" w:type="auto"/>
            <w:vAlign w:val="center"/>
            <w:hideMark/>
          </w:tcPr>
          <w:p w:rsidR="0074455C" w:rsidRDefault="0074455C">
            <w:pPr>
              <w:rPr>
                <w:sz w:val="24"/>
                <w:szCs w:val="24"/>
              </w:rPr>
            </w:pPr>
            <w:r>
              <w:lastRenderedPageBreak/>
              <w:t xml:space="preserve">- </w:t>
            </w:r>
            <w:r>
              <w:rPr>
                <w:rtl/>
              </w:rPr>
              <w:t xml:space="preserve">إعداد وصيانة البنية التحتية للتكنولوجيا قد تكون </w:t>
            </w:r>
            <w:r>
              <w:rPr>
                <w:rtl/>
              </w:rPr>
              <w:lastRenderedPageBreak/>
              <w:t>مكلفة للمؤسسات.- قد تزيد من الضغط المالي على العائلات المحرومة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lastRenderedPageBreak/>
              <w:t>التكيف في الأزمات</w:t>
            </w:r>
          </w:p>
        </w:tc>
        <w:tc>
          <w:tcPr>
            <w:tcW w:w="0" w:type="auto"/>
            <w:vAlign w:val="center"/>
            <w:hideMark/>
          </w:tcPr>
          <w:p w:rsidR="0074455C" w:rsidRDefault="0074455C">
            <w:pPr>
              <w:rPr>
                <w:sz w:val="24"/>
                <w:szCs w:val="24"/>
              </w:rPr>
            </w:pPr>
            <w:r>
              <w:t xml:space="preserve">- </w:t>
            </w:r>
            <w:r>
              <w:rPr>
                <w:rtl/>
              </w:rPr>
              <w:t>تضمن المنصات عبر الإنترنت استمرارية التعليم خلال الأزمات مثل جائحة كوفيد-19</w:t>
            </w:r>
            <w:r>
              <w:t>.</w:t>
            </w:r>
          </w:p>
        </w:tc>
        <w:tc>
          <w:tcPr>
            <w:tcW w:w="0" w:type="auto"/>
            <w:vAlign w:val="center"/>
            <w:hideMark/>
          </w:tcPr>
          <w:p w:rsidR="0074455C" w:rsidRDefault="0074455C">
            <w:pPr>
              <w:rPr>
                <w:sz w:val="24"/>
                <w:szCs w:val="24"/>
              </w:rPr>
            </w:pPr>
            <w:r>
              <w:t xml:space="preserve">- </w:t>
            </w:r>
            <w:r>
              <w:rPr>
                <w:rtl/>
              </w:rPr>
              <w:t>تحديات الوصول والمشاركة في التعلم عن بُعد للطلاب في المناطق الريفية أو الفقيرة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مخاوف الاعتماد</w:t>
            </w:r>
          </w:p>
        </w:tc>
        <w:tc>
          <w:tcPr>
            <w:tcW w:w="0" w:type="auto"/>
            <w:vAlign w:val="center"/>
            <w:hideMark/>
          </w:tcPr>
          <w:p w:rsidR="0074455C" w:rsidRDefault="0074455C">
            <w:pPr>
              <w:rPr>
                <w:sz w:val="24"/>
                <w:szCs w:val="24"/>
              </w:rPr>
            </w:pPr>
            <w:r>
              <w:t xml:space="preserve">- </w:t>
            </w:r>
            <w:r>
              <w:rPr>
                <w:rtl/>
              </w:rPr>
              <w:t>يشجع الابتكار ودمج التكنولوجيا الناشئة في المناهج الدراسية</w:t>
            </w:r>
            <w:r>
              <w:t>.</w:t>
            </w:r>
          </w:p>
        </w:tc>
        <w:tc>
          <w:tcPr>
            <w:tcW w:w="0" w:type="auto"/>
            <w:vAlign w:val="center"/>
            <w:hideMark/>
          </w:tcPr>
          <w:p w:rsidR="0074455C" w:rsidRDefault="0074455C">
            <w:pPr>
              <w:rPr>
                <w:sz w:val="24"/>
                <w:szCs w:val="24"/>
              </w:rPr>
            </w:pPr>
            <w:r>
              <w:t xml:space="preserve">- </w:t>
            </w:r>
            <w:r>
              <w:rPr>
                <w:rtl/>
              </w:rPr>
              <w:t>الاعتماد المفرط قد يعيق التكيف مع البيئات غير الرقمية.- خطر الأعطال التقنية التي تعطل التعلم</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أمثلة على الاستخدام</w:t>
            </w:r>
          </w:p>
        </w:tc>
        <w:tc>
          <w:tcPr>
            <w:tcW w:w="0" w:type="auto"/>
            <w:vAlign w:val="center"/>
            <w:hideMark/>
          </w:tcPr>
          <w:p w:rsidR="0074455C" w:rsidRDefault="0074455C">
            <w:pPr>
              <w:rPr>
                <w:sz w:val="24"/>
                <w:szCs w:val="24"/>
              </w:rPr>
            </w:pPr>
            <w:r>
              <w:t xml:space="preserve">- </w:t>
            </w:r>
            <w:r>
              <w:rPr>
                <w:rtl/>
              </w:rPr>
              <w:t xml:space="preserve">منصات مثل أكاديمية خان </w:t>
            </w:r>
            <w:proofErr w:type="spellStart"/>
            <w:r>
              <w:rPr>
                <w:rtl/>
              </w:rPr>
              <w:t>وكورسيرا</w:t>
            </w:r>
            <w:proofErr w:type="spellEnd"/>
            <w:r>
              <w:rPr>
                <w:rtl/>
              </w:rPr>
              <w:t>.- المعامل الافتراضية والمحاكاة لتعليم العلوم والتكنولوجيا والهندسة والرياضيات.- تطبيقات تعلم اللغات</w:t>
            </w:r>
            <w:r>
              <w:t>.</w:t>
            </w:r>
          </w:p>
        </w:tc>
        <w:tc>
          <w:tcPr>
            <w:tcW w:w="0" w:type="auto"/>
            <w:vAlign w:val="center"/>
            <w:hideMark/>
          </w:tcPr>
          <w:p w:rsidR="0074455C" w:rsidRDefault="0074455C">
            <w:pPr>
              <w:rPr>
                <w:sz w:val="24"/>
                <w:szCs w:val="24"/>
              </w:rPr>
            </w:pPr>
            <w:r>
              <w:t xml:space="preserve">- </w:t>
            </w:r>
            <w:r>
              <w:rPr>
                <w:rtl/>
              </w:rPr>
              <w:t>الإفراط في استخدام المنصات الترفيهية لأغراض غير تعليمية.- قضاء وقت طويل أمام الشاشات مما يؤثر على الصحة</w:t>
            </w:r>
            <w:r>
              <w:t>.</w:t>
            </w:r>
          </w:p>
        </w:tc>
      </w:tr>
    </w:tbl>
    <w:p w:rsidR="00607B9F" w:rsidRPr="00EE3E4D" w:rsidRDefault="0074455C" w:rsidP="00EE3E4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Essay: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the contemporary world, technology has become an integral part of education, influencing the way students learn and interact with information. The debate over whether technology improves the quality of education or detracts from it has been ongoing. While some argue that technology enhances learning by providing access to vast amounts of information and interactive tools, others claim that it fosters distraction and hinders face-to-face interactions. This essay will explore both perspectives and provide a balanced view on the issue.</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one hand, technology undeniably offers numerous benefits in the educational sector. One of the primary advantages is the accessibility to information. With the rise of the internet and digital resources, students can easily access educational content from around the world, making learning more inclusive and diversified. For example, online platforms like </w:t>
      </w:r>
      <w:proofErr w:type="spellStart"/>
      <w:r w:rsidRPr="00EE3E4D">
        <w:rPr>
          <w:rFonts w:ascii="Times New Roman" w:eastAsia="Times New Roman" w:hAnsi="Times New Roman" w:cs="Times New Roman"/>
          <w:sz w:val="24"/>
          <w:szCs w:val="24"/>
        </w:rPr>
        <w:t>Coursera</w:t>
      </w:r>
      <w:proofErr w:type="spellEnd"/>
      <w:r w:rsidRPr="00EE3E4D">
        <w:rPr>
          <w:rFonts w:ascii="Times New Roman" w:eastAsia="Times New Roman" w:hAnsi="Times New Roman" w:cs="Times New Roman"/>
          <w:sz w:val="24"/>
          <w:szCs w:val="24"/>
        </w:rPr>
        <w:t xml:space="preserve"> and Khan Academy offer courses on a wide range of subjects, allowing learners to explore topics beyond their traditional curriculum. This opens up opportunities for self-directed learning, which can be particularly beneficial for students who want to pursue their academic interests at their own pace.</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technology facilitates interactive learning, which has been shown to improve engagement and retention. Tools such as educational apps, virtual classrooms, and interactive whiteboards enable students to actively participate in lessons, making the learning process more engaging and dynamic. These tools also allow for personalized learning, where students can progress according to their individual learning styles and needs, which is not always possible in traditional educational settings.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However, despite these advantages, critics argue that the increasing reliance on technology in education can have negative consequences. One of the primary concerns is that technology can be a source of distraction. With the vast array of apps, games, and social media platforms available, students may find it difficult to focus on their studies. The temptation to check notifications or play video games can divert attention away from the task at hand, leading to </w:t>
      </w:r>
      <w:r w:rsidRPr="00EE3E4D">
        <w:rPr>
          <w:rFonts w:ascii="Times New Roman" w:eastAsia="Times New Roman" w:hAnsi="Times New Roman" w:cs="Times New Roman"/>
          <w:sz w:val="24"/>
          <w:szCs w:val="24"/>
        </w:rPr>
        <w:lastRenderedPageBreak/>
        <w:t>reduced academic performance. This issue is particularly prevalent among younger students, who may struggle to balance their use of technology with their academic responsibilities.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Additionally, excessive use of technology in education can lead to a decline in face-to-face interactions, which are crucial for developing social and communication skills. Traditional classroom settings provide students with opportunities to engage in discussions, work in groups, and build relationships with their peers and teachers. The increasing shift towards online learning, especially during the COVID-19 pandemic, has highlighted the potential drawbacks of this trend. Although online classes can be convenient and flexible, they lack the social interaction and collaborative experiences that are essential for personal development.</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technology has undoubtedly revolutionized education by providing access to vast resources and interactive learning tools, it is important to use it judiciously. A balanced approach that combines the benefits of technology with traditional learning methods is crucial to ensuring that students can maximize their educational potential without sacrificing social skills and focus. Governments and educational institutions must work together to find ways to integrate technology in a way that complements, rather than replaces, the traditional educational experience.</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tl/>
        </w:rPr>
        <w:t>ترجمة المقال إلى العربية</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العالم المعاصر، أصبحت التكنولوجيا جزءًا لا يتجزأ من التعليم، حيث تؤثر على طريقة تعلم الطلاب وتفاعلهم مع المعلومات. لا يزال النقاش قائمًا حول ما إذا كانت التكنولوجيا تحسن جودة التعليم أم تؤثر سلبًا عليه. بينما يزعم البعض أن التكنولوجيا تعزز التعلم من خلال توفير الوصول إلى كميات ضخمة من المعلومات والأدوات التفاعلية، يرى آخرون أنها تسبب التشتت وتعرقل التفاعل الشخصي. ستستعرض هذه المقالة كلا الجانبين وتقدم رؤية متوازنة حول هذه القضية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جهة، لا شك أن التكنولوجيا تقدم العديد من الفوائد في القطاع التعليمي. واحدة من أهم المزايا هي إمكانية الوصول إلى المعلومات. مع ظهور الإنترنت والموارد الرقمية، يمكن للطلاب الوصول بسهولة إلى المحتوى التعليمي من جميع أنحاء العالم، مما يجعل التعلم أكثر شمولية وتنوعًا. على سبيل المثال، تقدم منصات مثل </w:t>
      </w:r>
      <w:proofErr w:type="spellStart"/>
      <w:r w:rsidRPr="00EE3E4D">
        <w:rPr>
          <w:rFonts w:ascii="Times New Roman" w:eastAsia="Times New Roman" w:hAnsi="Times New Roman" w:cs="Times New Roman"/>
          <w:sz w:val="24"/>
          <w:szCs w:val="24"/>
          <w:rtl/>
        </w:rPr>
        <w:t>كورسيرا</w:t>
      </w:r>
      <w:proofErr w:type="spellEnd"/>
      <w:r w:rsidRPr="00EE3E4D">
        <w:rPr>
          <w:rFonts w:ascii="Times New Roman" w:eastAsia="Times New Roman" w:hAnsi="Times New Roman" w:cs="Times New Roman"/>
          <w:sz w:val="24"/>
          <w:szCs w:val="24"/>
          <w:rtl/>
        </w:rPr>
        <w:t xml:space="preserve"> وكهان أكاديمي دورات في مجموعة واسعة من المواضيع، مما يسمح للمتعلمين باستكشاف مواضيع تتجاوز مناهجهم التقليدية. هذا يفتح الفرص للتعلم الذاتي، وهو أمر مفيد بشكل خاص للطلاب الذين يرغبون في متابعة اهتماماتهم الأكاديمية بوتيرتهم الخاصة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تسهل التكنولوجيا التعلم التفاعلي، وهو ما ثبت أنه يحسن التفاعل والحفاظ على المعلومات. الأدوات مثل التطبيقات التعليمية، والفصول الدراسية الافتراضية، والألواح البيضاء التفاعلية تمكن الطلاب من المشاركة الفعالة في الدروس، مما يجعل عملية التعلم أكثر جذبًا وديناميكية. كما تسمح هذه الأدوات بتعلم مخصص، حيث يمكن للطلاب التقدم وفقًا لأساليبهم واحتياجاتهم التعليمية الفردية، وهو أمر لا يكون ممكنًا دائمًا في الإعدادات التعليمية التقليدية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ومع ذلك، وعلى الرغم من هذه الفوائد، يجادل النقاد بأن الاعتماد المتزايد على التكنولوجيا في التعليم يمكن أن يكون له عواقب سلبية. واحدة من القضايا الرئيسية هي أن التكنولوجيا يمكن أن تكون مصدرًا للتشتت. مع توفر مجموعة واسعة من التطبيقات والألعاب ومنصات التواصل الاجتماعي، قد يجد الطلاب صعوبة في التركيز على دراستهم. يمكن أن يؤدي إغراء التحقق من الإشعارات أو لعب الألعاب إلى تشتيت الانتباه عن المهمة الحالية، مما يؤدي إلى انخفاض الأداء الأكاديمي. هذه المشكلة منتشرة بشكل خاص بين الطلاب الأصغر سنًا، الذين قد يواجهون صعوبة في موازنة استخدامهم للتكنولوجيا مع مسؤولياتهم الأكاديمية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lastRenderedPageBreak/>
        <w:t>بالإضافة إلى ذلك، يمكن أن يؤدي الاستخدام المفرط للتكنولوجيا في التعليم إلى تراجع التفاعلات الشخصية، وهي أمر حاسم لتطوير المهارات الاجتماعية والتواصلية. توفر الفصول الدراسية التقليدية للطلاب فرصًا للمشاركة في المناقشات والعمل في مجموعات وبناء علاقات مع أقرانهم ومعلميهم. وقد سلط التحول المتزايد نحو التعلم عبر الإنترنت، خاصة خلال جائحة كوفيد-19، الضوء على العيوب المحتملة لهذا الاتجاه. على الرغم من أن الفصول الدراسية عبر الإنترنت قد تكون مريحة ومرنة، إلا أنها تفتقر إلى التفاعل الاجتماعي والتجارب التعاونية التي تعد أساسية للتطور الشخصي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بينما لا شك أن التكنولوجيا قد أحدثت ثورة في التعليم من خلال توفير الوصول إلى موارد ضخمة وأدوات تعليمية تفاعلية، من المهم استخدامها بحكمة. إن تبني نهج متوازن يجمع بين فوائد التكنولوجيا وطرق التعلم التقليدية أمر بالغ الأهمية لضمان أن الطلاب يمكنهم الاستفادة القصوى من إمكاناتهم التعليمية دون التضحية بالمهارات الاجتماعية والتركيز. يجب على الحكومات والمؤسسات التعليمية العمل معًا للعثور على طرق لدمج التكنولوجيا بطريقة تكمل، بدلاً من أن تحل محل، تجربة التعليم التقليدية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607B9F" w:rsidRDefault="00607B9F"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EE3E4D" w:rsidRDefault="00EE3E4D" w:rsidP="00607B9F">
      <w:pPr>
        <w:spacing w:before="100" w:beforeAutospacing="1" w:after="100" w:afterAutospacing="1" w:line="240" w:lineRule="auto"/>
        <w:jc w:val="both"/>
        <w:rPr>
          <w:rFonts w:ascii="Times New Roman" w:eastAsia="Times New Roman" w:hAnsi="Times New Roman" w:cs="Times New Roman"/>
          <w:i/>
          <w:iCs/>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i/>
          <w:iCs/>
          <w:sz w:val="24"/>
          <w:szCs w:val="24"/>
        </w:rPr>
        <w:t>In many countries, there is a growing tendency for people to live alone. Some believe this is a positive development, while others argue it has a negative impact on individuals and society. Discuss both views and give your opinion.</w:t>
      </w:r>
    </w:p>
    <w:p w:rsidR="00607B9F" w:rsidRDefault="00607B9F" w:rsidP="00607B9F">
      <w:pPr>
        <w:pStyle w:val="3"/>
      </w:pPr>
      <w:r>
        <w:t>Comparative Table: The Impact of Living Alone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554"/>
        <w:gridCol w:w="2455"/>
        <w:gridCol w:w="2827"/>
      </w:tblGrid>
      <w:tr w:rsidR="00607B9F" w:rsidTr="00607B9F">
        <w:trPr>
          <w:tblHeader/>
          <w:tblCellSpacing w:w="15" w:type="dxa"/>
        </w:trPr>
        <w:tc>
          <w:tcPr>
            <w:tcW w:w="0" w:type="auto"/>
            <w:vAlign w:val="center"/>
            <w:hideMark/>
          </w:tcPr>
          <w:p w:rsidR="00607B9F" w:rsidRDefault="00607B9F">
            <w:pPr>
              <w:jc w:val="center"/>
              <w:rPr>
                <w:b/>
                <w:bCs/>
                <w:sz w:val="24"/>
                <w:szCs w:val="24"/>
              </w:rPr>
            </w:pPr>
            <w:r>
              <w:rPr>
                <w:rStyle w:val="a4"/>
              </w:rPr>
              <w:t>Aspect</w:t>
            </w:r>
          </w:p>
        </w:tc>
        <w:tc>
          <w:tcPr>
            <w:tcW w:w="0" w:type="auto"/>
            <w:vAlign w:val="center"/>
            <w:hideMark/>
          </w:tcPr>
          <w:p w:rsidR="00607B9F" w:rsidRDefault="00607B9F">
            <w:pPr>
              <w:jc w:val="center"/>
              <w:rPr>
                <w:b/>
                <w:bCs/>
                <w:sz w:val="24"/>
                <w:szCs w:val="24"/>
              </w:rPr>
            </w:pPr>
            <w:r>
              <w:rPr>
                <w:rStyle w:val="a4"/>
              </w:rPr>
              <w:t>Positive View</w:t>
            </w:r>
          </w:p>
        </w:tc>
        <w:tc>
          <w:tcPr>
            <w:tcW w:w="0" w:type="auto"/>
            <w:vAlign w:val="center"/>
            <w:hideMark/>
          </w:tcPr>
          <w:p w:rsidR="00607B9F" w:rsidRDefault="00607B9F">
            <w:pPr>
              <w:jc w:val="center"/>
              <w:rPr>
                <w:b/>
                <w:bCs/>
                <w:sz w:val="24"/>
                <w:szCs w:val="24"/>
              </w:rPr>
            </w:pPr>
            <w:r>
              <w:rPr>
                <w:rStyle w:val="a4"/>
              </w:rPr>
              <w:t>Negative View</w:t>
            </w:r>
          </w:p>
        </w:tc>
        <w:tc>
          <w:tcPr>
            <w:tcW w:w="0" w:type="auto"/>
            <w:vAlign w:val="center"/>
            <w:hideMark/>
          </w:tcPr>
          <w:p w:rsidR="00607B9F" w:rsidRDefault="00607B9F">
            <w:pPr>
              <w:jc w:val="center"/>
              <w:rPr>
                <w:b/>
                <w:bCs/>
                <w:sz w:val="24"/>
                <w:szCs w:val="24"/>
              </w:rPr>
            </w:pPr>
            <w:r>
              <w:rPr>
                <w:rStyle w:val="a4"/>
              </w:rPr>
              <w:t>Personal Perspective</w:t>
            </w:r>
          </w:p>
        </w:tc>
      </w:tr>
      <w:tr w:rsidR="00607B9F" w:rsidTr="00607B9F">
        <w:trPr>
          <w:tblCellSpacing w:w="15" w:type="dxa"/>
        </w:trPr>
        <w:tc>
          <w:tcPr>
            <w:tcW w:w="0" w:type="auto"/>
            <w:vAlign w:val="center"/>
            <w:hideMark/>
          </w:tcPr>
          <w:p w:rsidR="00607B9F" w:rsidRDefault="00607B9F">
            <w:pPr>
              <w:rPr>
                <w:sz w:val="24"/>
                <w:szCs w:val="24"/>
              </w:rPr>
            </w:pPr>
            <w:r>
              <w:rPr>
                <w:rStyle w:val="a4"/>
              </w:rPr>
              <w:t>Independence and Autonomy</w:t>
            </w:r>
          </w:p>
        </w:tc>
        <w:tc>
          <w:tcPr>
            <w:tcW w:w="0" w:type="auto"/>
            <w:vAlign w:val="center"/>
            <w:hideMark/>
          </w:tcPr>
          <w:p w:rsidR="00607B9F" w:rsidRDefault="00607B9F">
            <w:pPr>
              <w:rPr>
                <w:sz w:val="24"/>
                <w:szCs w:val="24"/>
              </w:rPr>
            </w:pPr>
            <w:r>
              <w:t>Living alone fosters independence, self-reliance, and decision-making skills.</w:t>
            </w:r>
          </w:p>
        </w:tc>
        <w:tc>
          <w:tcPr>
            <w:tcW w:w="0" w:type="auto"/>
            <w:vAlign w:val="center"/>
            <w:hideMark/>
          </w:tcPr>
          <w:p w:rsidR="00607B9F" w:rsidRDefault="00607B9F">
            <w:pPr>
              <w:rPr>
                <w:sz w:val="24"/>
                <w:szCs w:val="24"/>
              </w:rPr>
            </w:pPr>
            <w:r>
              <w:t>Living alone may lead to difficulty seeking help or support in critical situations.</w:t>
            </w:r>
          </w:p>
        </w:tc>
        <w:tc>
          <w:tcPr>
            <w:tcW w:w="0" w:type="auto"/>
            <w:vAlign w:val="center"/>
            <w:hideMark/>
          </w:tcPr>
          <w:p w:rsidR="00607B9F" w:rsidRDefault="00607B9F">
            <w:pPr>
              <w:rPr>
                <w:sz w:val="24"/>
                <w:szCs w:val="24"/>
              </w:rPr>
            </w:pPr>
            <w:r>
              <w:t>While independence is valuable, it should not come at the cost of emotional and social support.</w:t>
            </w:r>
          </w:p>
        </w:tc>
      </w:tr>
      <w:tr w:rsidR="00607B9F" w:rsidTr="00607B9F">
        <w:trPr>
          <w:tblCellSpacing w:w="15" w:type="dxa"/>
        </w:trPr>
        <w:tc>
          <w:tcPr>
            <w:tcW w:w="0" w:type="auto"/>
            <w:vAlign w:val="center"/>
            <w:hideMark/>
          </w:tcPr>
          <w:p w:rsidR="00607B9F" w:rsidRDefault="00607B9F">
            <w:pPr>
              <w:rPr>
                <w:sz w:val="24"/>
                <w:szCs w:val="24"/>
              </w:rPr>
            </w:pPr>
            <w:r>
              <w:rPr>
                <w:rStyle w:val="a4"/>
              </w:rPr>
              <w:t>Privacy and Personal Space</w:t>
            </w:r>
          </w:p>
        </w:tc>
        <w:tc>
          <w:tcPr>
            <w:tcW w:w="0" w:type="auto"/>
            <w:vAlign w:val="center"/>
            <w:hideMark/>
          </w:tcPr>
          <w:p w:rsidR="00607B9F" w:rsidRDefault="00607B9F">
            <w:pPr>
              <w:rPr>
                <w:sz w:val="24"/>
                <w:szCs w:val="24"/>
              </w:rPr>
            </w:pPr>
            <w:r>
              <w:t>Provides complete control over personal space and privacy, enhancing mental well-being.</w:t>
            </w:r>
          </w:p>
        </w:tc>
        <w:tc>
          <w:tcPr>
            <w:tcW w:w="0" w:type="auto"/>
            <w:vAlign w:val="center"/>
            <w:hideMark/>
          </w:tcPr>
          <w:p w:rsidR="00607B9F" w:rsidRDefault="00607B9F">
            <w:pPr>
              <w:rPr>
                <w:sz w:val="24"/>
                <w:szCs w:val="24"/>
              </w:rPr>
            </w:pPr>
            <w:r>
              <w:t>Lack of shared experiences may lead to isolation and weaken social bonds.</w:t>
            </w:r>
          </w:p>
        </w:tc>
        <w:tc>
          <w:tcPr>
            <w:tcW w:w="0" w:type="auto"/>
            <w:vAlign w:val="center"/>
            <w:hideMark/>
          </w:tcPr>
          <w:p w:rsidR="00607B9F" w:rsidRDefault="00607B9F">
            <w:pPr>
              <w:rPr>
                <w:sz w:val="24"/>
                <w:szCs w:val="24"/>
              </w:rPr>
            </w:pPr>
            <w:r>
              <w:t>Privacy is important, but social interaction is equally crucial for mental and emotional health.</w:t>
            </w:r>
          </w:p>
        </w:tc>
      </w:tr>
      <w:tr w:rsidR="00607B9F" w:rsidTr="00607B9F">
        <w:trPr>
          <w:tblCellSpacing w:w="15" w:type="dxa"/>
        </w:trPr>
        <w:tc>
          <w:tcPr>
            <w:tcW w:w="0" w:type="auto"/>
            <w:vAlign w:val="center"/>
            <w:hideMark/>
          </w:tcPr>
          <w:p w:rsidR="00607B9F" w:rsidRDefault="00607B9F">
            <w:pPr>
              <w:rPr>
                <w:sz w:val="24"/>
                <w:szCs w:val="24"/>
              </w:rPr>
            </w:pPr>
            <w:r>
              <w:rPr>
                <w:rStyle w:val="a4"/>
              </w:rPr>
              <w:t>Quality of Life</w:t>
            </w:r>
          </w:p>
        </w:tc>
        <w:tc>
          <w:tcPr>
            <w:tcW w:w="0" w:type="auto"/>
            <w:vAlign w:val="center"/>
            <w:hideMark/>
          </w:tcPr>
          <w:p w:rsidR="00607B9F" w:rsidRDefault="00607B9F">
            <w:pPr>
              <w:rPr>
                <w:sz w:val="24"/>
                <w:szCs w:val="24"/>
              </w:rPr>
            </w:pPr>
            <w:r>
              <w:t>Offers a sense of freedom, autonomy, and a private sanctuary for self-reflection and growth.</w:t>
            </w:r>
          </w:p>
        </w:tc>
        <w:tc>
          <w:tcPr>
            <w:tcW w:w="0" w:type="auto"/>
            <w:vAlign w:val="center"/>
            <w:hideMark/>
          </w:tcPr>
          <w:p w:rsidR="00607B9F" w:rsidRDefault="00607B9F">
            <w:pPr>
              <w:rPr>
                <w:sz w:val="24"/>
                <w:szCs w:val="24"/>
              </w:rPr>
            </w:pPr>
            <w:r>
              <w:t>Prolonged solitude can result in feelings of loneliness, depression, and anxiety.</w:t>
            </w:r>
          </w:p>
        </w:tc>
        <w:tc>
          <w:tcPr>
            <w:tcW w:w="0" w:type="auto"/>
            <w:vAlign w:val="center"/>
            <w:hideMark/>
          </w:tcPr>
          <w:p w:rsidR="00607B9F" w:rsidRDefault="00607B9F">
            <w:pPr>
              <w:rPr>
                <w:sz w:val="24"/>
                <w:szCs w:val="24"/>
              </w:rPr>
            </w:pPr>
            <w:r>
              <w:t>A balanced approach ensures individuals can enjoy solitude without experiencing harmful isolation.</w:t>
            </w:r>
          </w:p>
        </w:tc>
      </w:tr>
      <w:tr w:rsidR="00607B9F" w:rsidTr="00607B9F">
        <w:trPr>
          <w:tblCellSpacing w:w="15" w:type="dxa"/>
        </w:trPr>
        <w:tc>
          <w:tcPr>
            <w:tcW w:w="0" w:type="auto"/>
            <w:vAlign w:val="center"/>
            <w:hideMark/>
          </w:tcPr>
          <w:p w:rsidR="00607B9F" w:rsidRDefault="00607B9F">
            <w:pPr>
              <w:rPr>
                <w:sz w:val="24"/>
                <w:szCs w:val="24"/>
              </w:rPr>
            </w:pPr>
            <w:r>
              <w:rPr>
                <w:rStyle w:val="a4"/>
              </w:rPr>
              <w:t xml:space="preserve">Social </w:t>
            </w:r>
            <w:r>
              <w:rPr>
                <w:rStyle w:val="a4"/>
              </w:rPr>
              <w:lastRenderedPageBreak/>
              <w:t>Interaction</w:t>
            </w:r>
          </w:p>
        </w:tc>
        <w:tc>
          <w:tcPr>
            <w:tcW w:w="0" w:type="auto"/>
            <w:vAlign w:val="center"/>
            <w:hideMark/>
          </w:tcPr>
          <w:p w:rsidR="00607B9F" w:rsidRDefault="00607B9F">
            <w:pPr>
              <w:rPr>
                <w:sz w:val="24"/>
                <w:szCs w:val="24"/>
              </w:rPr>
            </w:pPr>
            <w:r>
              <w:lastRenderedPageBreak/>
              <w:t xml:space="preserve">Fewer distractions allow individuals to focus on </w:t>
            </w:r>
            <w:r>
              <w:lastRenderedPageBreak/>
              <w:t>personal goals, work, or studies.</w:t>
            </w:r>
          </w:p>
        </w:tc>
        <w:tc>
          <w:tcPr>
            <w:tcW w:w="0" w:type="auto"/>
            <w:vAlign w:val="center"/>
            <w:hideMark/>
          </w:tcPr>
          <w:p w:rsidR="00607B9F" w:rsidRDefault="00607B9F">
            <w:pPr>
              <w:rPr>
                <w:sz w:val="24"/>
                <w:szCs w:val="24"/>
              </w:rPr>
            </w:pPr>
            <w:r>
              <w:lastRenderedPageBreak/>
              <w:t xml:space="preserve">Reduced opportunities for social interaction and </w:t>
            </w:r>
            <w:r>
              <w:lastRenderedPageBreak/>
              <w:t>formation of strong social bonds.</w:t>
            </w:r>
          </w:p>
        </w:tc>
        <w:tc>
          <w:tcPr>
            <w:tcW w:w="0" w:type="auto"/>
            <w:vAlign w:val="center"/>
            <w:hideMark/>
          </w:tcPr>
          <w:p w:rsidR="00607B9F" w:rsidRDefault="00607B9F">
            <w:pPr>
              <w:rPr>
                <w:sz w:val="24"/>
                <w:szCs w:val="24"/>
              </w:rPr>
            </w:pPr>
            <w:r>
              <w:lastRenderedPageBreak/>
              <w:t xml:space="preserve">Structured social opportunities can mitigate the </w:t>
            </w:r>
            <w:r>
              <w:lastRenderedPageBreak/>
              <w:t>social disconnection experienced by those living alone.</w:t>
            </w:r>
          </w:p>
        </w:tc>
      </w:tr>
      <w:tr w:rsidR="00607B9F" w:rsidTr="00607B9F">
        <w:trPr>
          <w:tblCellSpacing w:w="15" w:type="dxa"/>
        </w:trPr>
        <w:tc>
          <w:tcPr>
            <w:tcW w:w="0" w:type="auto"/>
            <w:vAlign w:val="center"/>
            <w:hideMark/>
          </w:tcPr>
          <w:p w:rsidR="00607B9F" w:rsidRDefault="00607B9F">
            <w:pPr>
              <w:rPr>
                <w:sz w:val="24"/>
                <w:szCs w:val="24"/>
              </w:rPr>
            </w:pPr>
            <w:r>
              <w:rPr>
                <w:rStyle w:val="a4"/>
              </w:rPr>
              <w:lastRenderedPageBreak/>
              <w:t>Impact on Elderly</w:t>
            </w:r>
          </w:p>
        </w:tc>
        <w:tc>
          <w:tcPr>
            <w:tcW w:w="0" w:type="auto"/>
            <w:vAlign w:val="center"/>
            <w:hideMark/>
          </w:tcPr>
          <w:p w:rsidR="00607B9F" w:rsidRDefault="00607B9F">
            <w:pPr>
              <w:rPr>
                <w:sz w:val="24"/>
                <w:szCs w:val="24"/>
              </w:rPr>
            </w:pPr>
            <w:r>
              <w:t>Some elderly individuals may prefer solitude for peace and reflection.</w:t>
            </w:r>
          </w:p>
        </w:tc>
        <w:tc>
          <w:tcPr>
            <w:tcW w:w="0" w:type="auto"/>
            <w:vAlign w:val="center"/>
            <w:hideMark/>
          </w:tcPr>
          <w:p w:rsidR="00607B9F" w:rsidRDefault="00607B9F">
            <w:pPr>
              <w:rPr>
                <w:sz w:val="24"/>
                <w:szCs w:val="24"/>
              </w:rPr>
            </w:pPr>
            <w:r>
              <w:t>Elderly individuals living alone risk increased vulnerability, health issues, and lack of support.</w:t>
            </w:r>
          </w:p>
        </w:tc>
        <w:tc>
          <w:tcPr>
            <w:tcW w:w="0" w:type="auto"/>
            <w:vAlign w:val="center"/>
            <w:hideMark/>
          </w:tcPr>
          <w:p w:rsidR="00607B9F" w:rsidRDefault="00607B9F">
            <w:pPr>
              <w:rPr>
                <w:sz w:val="24"/>
                <w:szCs w:val="24"/>
              </w:rPr>
            </w:pPr>
            <w:r>
              <w:t>Social programs and family involvement can support elderly individuals while preserving their independence.</w:t>
            </w:r>
          </w:p>
        </w:tc>
      </w:tr>
      <w:tr w:rsidR="00607B9F" w:rsidTr="00607B9F">
        <w:trPr>
          <w:tblCellSpacing w:w="15" w:type="dxa"/>
        </w:trPr>
        <w:tc>
          <w:tcPr>
            <w:tcW w:w="0" w:type="auto"/>
            <w:vAlign w:val="center"/>
            <w:hideMark/>
          </w:tcPr>
          <w:p w:rsidR="00607B9F" w:rsidRDefault="00607B9F">
            <w:pPr>
              <w:rPr>
                <w:sz w:val="24"/>
                <w:szCs w:val="24"/>
              </w:rPr>
            </w:pPr>
            <w:r>
              <w:rPr>
                <w:rStyle w:val="a4"/>
              </w:rPr>
              <w:t>Community and Society</w:t>
            </w:r>
          </w:p>
        </w:tc>
        <w:tc>
          <w:tcPr>
            <w:tcW w:w="0" w:type="auto"/>
            <w:vAlign w:val="center"/>
            <w:hideMark/>
          </w:tcPr>
          <w:p w:rsidR="00607B9F" w:rsidRDefault="00607B9F">
            <w:pPr>
              <w:rPr>
                <w:sz w:val="24"/>
                <w:szCs w:val="24"/>
              </w:rPr>
            </w:pPr>
            <w:r>
              <w:t>Encourages personal freedom and shifts societal norms towards individual choice.</w:t>
            </w:r>
          </w:p>
        </w:tc>
        <w:tc>
          <w:tcPr>
            <w:tcW w:w="0" w:type="auto"/>
            <w:vAlign w:val="center"/>
            <w:hideMark/>
          </w:tcPr>
          <w:p w:rsidR="00607B9F" w:rsidRDefault="00607B9F">
            <w:pPr>
              <w:rPr>
                <w:sz w:val="24"/>
                <w:szCs w:val="24"/>
              </w:rPr>
            </w:pPr>
            <w:r>
              <w:t>Weakens community bonds and the traditional support system of extended families.</w:t>
            </w:r>
          </w:p>
        </w:tc>
        <w:tc>
          <w:tcPr>
            <w:tcW w:w="0" w:type="auto"/>
            <w:vAlign w:val="center"/>
            <w:hideMark/>
          </w:tcPr>
          <w:p w:rsidR="00607B9F" w:rsidRDefault="00607B9F">
            <w:pPr>
              <w:rPr>
                <w:sz w:val="24"/>
                <w:szCs w:val="24"/>
              </w:rPr>
            </w:pPr>
            <w:r>
              <w:t>Societies should promote inclusivity and foster community engagement to prevent erosion of social cohesion.</w:t>
            </w:r>
          </w:p>
        </w:tc>
      </w:tr>
      <w:tr w:rsidR="00607B9F" w:rsidTr="00607B9F">
        <w:trPr>
          <w:tblCellSpacing w:w="15" w:type="dxa"/>
        </w:trPr>
        <w:tc>
          <w:tcPr>
            <w:tcW w:w="0" w:type="auto"/>
            <w:vAlign w:val="center"/>
            <w:hideMark/>
          </w:tcPr>
          <w:p w:rsidR="00607B9F" w:rsidRDefault="00607B9F">
            <w:pPr>
              <w:rPr>
                <w:sz w:val="24"/>
                <w:szCs w:val="24"/>
              </w:rPr>
            </w:pPr>
            <w:r>
              <w:rPr>
                <w:rStyle w:val="a4"/>
              </w:rPr>
              <w:t>Cultural Perspectives</w:t>
            </w:r>
          </w:p>
        </w:tc>
        <w:tc>
          <w:tcPr>
            <w:tcW w:w="0" w:type="auto"/>
            <w:vAlign w:val="center"/>
            <w:hideMark/>
          </w:tcPr>
          <w:p w:rsidR="00607B9F" w:rsidRDefault="00607B9F">
            <w:pPr>
              <w:rPr>
                <w:sz w:val="24"/>
                <w:szCs w:val="24"/>
              </w:rPr>
            </w:pPr>
            <w:r>
              <w:t>Reflects modern values of personal freedom and choice.</w:t>
            </w:r>
          </w:p>
        </w:tc>
        <w:tc>
          <w:tcPr>
            <w:tcW w:w="0" w:type="auto"/>
            <w:vAlign w:val="center"/>
            <w:hideMark/>
          </w:tcPr>
          <w:p w:rsidR="00607B9F" w:rsidRDefault="00607B9F">
            <w:pPr>
              <w:rPr>
                <w:sz w:val="24"/>
                <w:szCs w:val="24"/>
              </w:rPr>
            </w:pPr>
            <w:r>
              <w:t>Undermines traditional cultural values centered on family and communal living.</w:t>
            </w:r>
          </w:p>
        </w:tc>
        <w:tc>
          <w:tcPr>
            <w:tcW w:w="0" w:type="auto"/>
            <w:vAlign w:val="center"/>
            <w:hideMark/>
          </w:tcPr>
          <w:p w:rsidR="00607B9F" w:rsidRDefault="00607B9F">
            <w:pPr>
              <w:rPr>
                <w:sz w:val="24"/>
                <w:szCs w:val="24"/>
              </w:rPr>
            </w:pPr>
            <w:r>
              <w:t>Cultures can evolve to balance traditional family values with modern individual freedoms.</w:t>
            </w:r>
          </w:p>
        </w:tc>
      </w:tr>
    </w:tbl>
    <w:p w:rsidR="00607B9F" w:rsidRDefault="00607B9F" w:rsidP="00607B9F">
      <w:r>
        <w:pict>
          <v:rect id="_x0000_i1088" style="width:0;height:1.5pt" o:hralign="center" o:hrstd="t" o:hr="t" fillcolor="#a0a0a0" stroked="f"/>
        </w:pict>
      </w:r>
    </w:p>
    <w:p w:rsidR="00607B9F" w:rsidRDefault="00607B9F" w:rsidP="00607B9F">
      <w:pPr>
        <w:pStyle w:val="3"/>
      </w:pPr>
      <w:r>
        <w:t>Arabic Translation of Comparative Table (Including Difficult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521"/>
        <w:gridCol w:w="2826"/>
        <w:gridCol w:w="2750"/>
      </w:tblGrid>
      <w:tr w:rsidR="00607B9F" w:rsidTr="00607B9F">
        <w:trPr>
          <w:tblHeader/>
          <w:tblCellSpacing w:w="15" w:type="dxa"/>
        </w:trPr>
        <w:tc>
          <w:tcPr>
            <w:tcW w:w="0" w:type="auto"/>
            <w:vAlign w:val="center"/>
            <w:hideMark/>
          </w:tcPr>
          <w:p w:rsidR="00607B9F" w:rsidRDefault="00607B9F">
            <w:pPr>
              <w:jc w:val="center"/>
              <w:rPr>
                <w:b/>
                <w:bCs/>
                <w:sz w:val="24"/>
                <w:szCs w:val="24"/>
              </w:rPr>
            </w:pPr>
            <w:r>
              <w:rPr>
                <w:rStyle w:val="a4"/>
                <w:rtl/>
              </w:rPr>
              <w:t>الجانب</w:t>
            </w:r>
          </w:p>
        </w:tc>
        <w:tc>
          <w:tcPr>
            <w:tcW w:w="0" w:type="auto"/>
            <w:vAlign w:val="center"/>
            <w:hideMark/>
          </w:tcPr>
          <w:p w:rsidR="00607B9F" w:rsidRDefault="00607B9F">
            <w:pPr>
              <w:jc w:val="center"/>
              <w:rPr>
                <w:b/>
                <w:bCs/>
                <w:sz w:val="24"/>
                <w:szCs w:val="24"/>
              </w:rPr>
            </w:pPr>
            <w:r>
              <w:rPr>
                <w:rStyle w:val="a4"/>
                <w:rtl/>
              </w:rPr>
              <w:t>الرؤية الإيجابية</w:t>
            </w:r>
          </w:p>
        </w:tc>
        <w:tc>
          <w:tcPr>
            <w:tcW w:w="0" w:type="auto"/>
            <w:vAlign w:val="center"/>
            <w:hideMark/>
          </w:tcPr>
          <w:p w:rsidR="00607B9F" w:rsidRDefault="00607B9F">
            <w:pPr>
              <w:jc w:val="center"/>
              <w:rPr>
                <w:b/>
                <w:bCs/>
                <w:sz w:val="24"/>
                <w:szCs w:val="24"/>
              </w:rPr>
            </w:pPr>
            <w:r>
              <w:rPr>
                <w:rStyle w:val="a4"/>
                <w:rtl/>
              </w:rPr>
              <w:t>الرؤية السلبية</w:t>
            </w:r>
          </w:p>
        </w:tc>
        <w:tc>
          <w:tcPr>
            <w:tcW w:w="0" w:type="auto"/>
            <w:vAlign w:val="center"/>
            <w:hideMark/>
          </w:tcPr>
          <w:p w:rsidR="00607B9F" w:rsidRDefault="00607B9F">
            <w:pPr>
              <w:jc w:val="center"/>
              <w:rPr>
                <w:b/>
                <w:bCs/>
                <w:sz w:val="24"/>
                <w:szCs w:val="24"/>
              </w:rPr>
            </w:pPr>
            <w:r>
              <w:rPr>
                <w:rStyle w:val="a4"/>
                <w:rtl/>
              </w:rPr>
              <w:t>وجهة النظر الشخصية</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الاستقلالية والاعتماد على النفس</w:t>
            </w:r>
          </w:p>
        </w:tc>
        <w:tc>
          <w:tcPr>
            <w:tcW w:w="0" w:type="auto"/>
            <w:vAlign w:val="center"/>
            <w:hideMark/>
          </w:tcPr>
          <w:p w:rsidR="00607B9F" w:rsidRDefault="00607B9F">
            <w:pPr>
              <w:rPr>
                <w:sz w:val="24"/>
                <w:szCs w:val="24"/>
              </w:rPr>
            </w:pPr>
            <w:r>
              <w:rPr>
                <w:rtl/>
              </w:rPr>
              <w:t>العيش بمفرده يعزز الاستقلالية والاعتماد على النفس ومهارات اتخاذ القرار</w:t>
            </w:r>
            <w:r>
              <w:t>.</w:t>
            </w:r>
          </w:p>
        </w:tc>
        <w:tc>
          <w:tcPr>
            <w:tcW w:w="0" w:type="auto"/>
            <w:vAlign w:val="center"/>
            <w:hideMark/>
          </w:tcPr>
          <w:p w:rsidR="00607B9F" w:rsidRDefault="00607B9F">
            <w:pPr>
              <w:rPr>
                <w:sz w:val="24"/>
                <w:szCs w:val="24"/>
              </w:rPr>
            </w:pPr>
            <w:r>
              <w:rPr>
                <w:rtl/>
              </w:rPr>
              <w:t>العيش بمفرده قد يؤدي إلى صعوبة طلب المساعدة أو الدعم في المواقف الحرجة</w:t>
            </w:r>
            <w:r>
              <w:t>.</w:t>
            </w:r>
          </w:p>
        </w:tc>
        <w:tc>
          <w:tcPr>
            <w:tcW w:w="0" w:type="auto"/>
            <w:vAlign w:val="center"/>
            <w:hideMark/>
          </w:tcPr>
          <w:p w:rsidR="00607B9F" w:rsidRDefault="00607B9F">
            <w:pPr>
              <w:rPr>
                <w:sz w:val="24"/>
                <w:szCs w:val="24"/>
              </w:rPr>
            </w:pPr>
            <w:r>
              <w:rPr>
                <w:rtl/>
              </w:rPr>
              <w:t>على الرغم من قيمة الاستقلالية، لا ينبغي أن تكون على حساب الدعم العاطفي والاجتماعي</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الخصوصية والمساحة الشخصية</w:t>
            </w:r>
          </w:p>
        </w:tc>
        <w:tc>
          <w:tcPr>
            <w:tcW w:w="0" w:type="auto"/>
            <w:vAlign w:val="center"/>
            <w:hideMark/>
          </w:tcPr>
          <w:p w:rsidR="00607B9F" w:rsidRDefault="00607B9F">
            <w:pPr>
              <w:rPr>
                <w:sz w:val="24"/>
                <w:szCs w:val="24"/>
              </w:rPr>
            </w:pPr>
            <w:r>
              <w:rPr>
                <w:rtl/>
              </w:rPr>
              <w:t>يوفر التحكم الكامل في المساحة الشخصية والخصوصية، مما يعزز الصحة العقلية</w:t>
            </w:r>
            <w:r>
              <w:t>.</w:t>
            </w:r>
          </w:p>
        </w:tc>
        <w:tc>
          <w:tcPr>
            <w:tcW w:w="0" w:type="auto"/>
            <w:vAlign w:val="center"/>
            <w:hideMark/>
          </w:tcPr>
          <w:p w:rsidR="00607B9F" w:rsidRDefault="00607B9F">
            <w:pPr>
              <w:rPr>
                <w:sz w:val="24"/>
                <w:szCs w:val="24"/>
              </w:rPr>
            </w:pPr>
            <w:r>
              <w:rPr>
                <w:rtl/>
              </w:rPr>
              <w:t>نقص التجارب المشتركة قد يؤدي إلى العزلة وإضعاف الروابط الاجتماعية</w:t>
            </w:r>
            <w:r>
              <w:t>.</w:t>
            </w:r>
          </w:p>
        </w:tc>
        <w:tc>
          <w:tcPr>
            <w:tcW w:w="0" w:type="auto"/>
            <w:vAlign w:val="center"/>
            <w:hideMark/>
          </w:tcPr>
          <w:p w:rsidR="00607B9F" w:rsidRDefault="00607B9F">
            <w:pPr>
              <w:rPr>
                <w:sz w:val="24"/>
                <w:szCs w:val="24"/>
              </w:rPr>
            </w:pPr>
            <w:r>
              <w:rPr>
                <w:rtl/>
              </w:rPr>
              <w:t>الخصوصية مهمة، ولكن التفاعل الاجتماعي ضروري للصحة العقلية والعاطفية</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جودة الحياة</w:t>
            </w:r>
          </w:p>
        </w:tc>
        <w:tc>
          <w:tcPr>
            <w:tcW w:w="0" w:type="auto"/>
            <w:vAlign w:val="center"/>
            <w:hideMark/>
          </w:tcPr>
          <w:p w:rsidR="00607B9F" w:rsidRDefault="00607B9F">
            <w:pPr>
              <w:rPr>
                <w:sz w:val="24"/>
                <w:szCs w:val="24"/>
              </w:rPr>
            </w:pPr>
            <w:r>
              <w:rPr>
                <w:rtl/>
              </w:rPr>
              <w:t>يمنح شعورًا بالحرية والاستقلالية وملاذًا خاصًا للتأمل والنمو الشخصي</w:t>
            </w:r>
            <w:r>
              <w:t>.</w:t>
            </w:r>
          </w:p>
        </w:tc>
        <w:tc>
          <w:tcPr>
            <w:tcW w:w="0" w:type="auto"/>
            <w:vAlign w:val="center"/>
            <w:hideMark/>
          </w:tcPr>
          <w:p w:rsidR="00607B9F" w:rsidRDefault="00607B9F">
            <w:pPr>
              <w:rPr>
                <w:sz w:val="24"/>
                <w:szCs w:val="24"/>
              </w:rPr>
            </w:pPr>
            <w:r>
              <w:rPr>
                <w:rtl/>
              </w:rPr>
              <w:t>الوحدة المطولة قد تؤدي إلى مشاعر العزلة والاكتئاب والقلق</w:t>
            </w:r>
            <w:r>
              <w:t>.</w:t>
            </w:r>
          </w:p>
        </w:tc>
        <w:tc>
          <w:tcPr>
            <w:tcW w:w="0" w:type="auto"/>
            <w:vAlign w:val="center"/>
            <w:hideMark/>
          </w:tcPr>
          <w:p w:rsidR="00607B9F" w:rsidRDefault="00607B9F">
            <w:pPr>
              <w:rPr>
                <w:sz w:val="24"/>
                <w:szCs w:val="24"/>
              </w:rPr>
            </w:pPr>
            <w:r>
              <w:rPr>
                <w:rtl/>
              </w:rPr>
              <w:t>النهج المتوازن يضمن الاستمتاع بالعزلة دون التعرض لآثار العزلة السلبية</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التفاعل الاجتماعي</w:t>
            </w:r>
          </w:p>
        </w:tc>
        <w:tc>
          <w:tcPr>
            <w:tcW w:w="0" w:type="auto"/>
            <w:vAlign w:val="center"/>
            <w:hideMark/>
          </w:tcPr>
          <w:p w:rsidR="00607B9F" w:rsidRDefault="00607B9F">
            <w:pPr>
              <w:rPr>
                <w:sz w:val="24"/>
                <w:szCs w:val="24"/>
              </w:rPr>
            </w:pPr>
            <w:r>
              <w:rPr>
                <w:rtl/>
              </w:rPr>
              <w:t xml:space="preserve">قلة المشتتات تسمح للأفراد بالتركيز على أهدافهم الشخصية أو عملهم أو </w:t>
            </w:r>
            <w:r>
              <w:rPr>
                <w:rtl/>
              </w:rPr>
              <w:lastRenderedPageBreak/>
              <w:t>دراستهم</w:t>
            </w:r>
            <w:r>
              <w:t>.</w:t>
            </w:r>
          </w:p>
        </w:tc>
        <w:tc>
          <w:tcPr>
            <w:tcW w:w="0" w:type="auto"/>
            <w:vAlign w:val="center"/>
            <w:hideMark/>
          </w:tcPr>
          <w:p w:rsidR="00607B9F" w:rsidRDefault="00607B9F">
            <w:pPr>
              <w:rPr>
                <w:sz w:val="24"/>
                <w:szCs w:val="24"/>
              </w:rPr>
            </w:pPr>
            <w:r>
              <w:rPr>
                <w:rtl/>
              </w:rPr>
              <w:lastRenderedPageBreak/>
              <w:t>تقليل فرص التفاعل الاجتماعي وتكوين روابط اجتماعية قوية</w:t>
            </w:r>
            <w:r>
              <w:t>.</w:t>
            </w:r>
          </w:p>
        </w:tc>
        <w:tc>
          <w:tcPr>
            <w:tcW w:w="0" w:type="auto"/>
            <w:vAlign w:val="center"/>
            <w:hideMark/>
          </w:tcPr>
          <w:p w:rsidR="00607B9F" w:rsidRDefault="00607B9F">
            <w:pPr>
              <w:rPr>
                <w:sz w:val="24"/>
                <w:szCs w:val="24"/>
              </w:rPr>
            </w:pPr>
            <w:r>
              <w:rPr>
                <w:rtl/>
              </w:rPr>
              <w:t xml:space="preserve">يمكن للفرص الاجتماعية المنظمة أن تخفف من حدة الانفصال الاجتماعي </w:t>
            </w:r>
            <w:r>
              <w:rPr>
                <w:rtl/>
              </w:rPr>
              <w:lastRenderedPageBreak/>
              <w:t>لمن يعيشون بمفردهم</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lastRenderedPageBreak/>
              <w:t>تأثير العيش على كبار السن</w:t>
            </w:r>
          </w:p>
        </w:tc>
        <w:tc>
          <w:tcPr>
            <w:tcW w:w="0" w:type="auto"/>
            <w:vAlign w:val="center"/>
            <w:hideMark/>
          </w:tcPr>
          <w:p w:rsidR="00607B9F" w:rsidRDefault="00607B9F">
            <w:pPr>
              <w:rPr>
                <w:sz w:val="24"/>
                <w:szCs w:val="24"/>
              </w:rPr>
            </w:pPr>
            <w:r>
              <w:rPr>
                <w:rtl/>
              </w:rPr>
              <w:t>بعض كبار السن يفضلون العزلة من أجل السلام والانعكاس</w:t>
            </w:r>
            <w:r>
              <w:t>.</w:t>
            </w:r>
          </w:p>
        </w:tc>
        <w:tc>
          <w:tcPr>
            <w:tcW w:w="0" w:type="auto"/>
            <w:vAlign w:val="center"/>
            <w:hideMark/>
          </w:tcPr>
          <w:p w:rsidR="00607B9F" w:rsidRDefault="00607B9F">
            <w:pPr>
              <w:rPr>
                <w:sz w:val="24"/>
                <w:szCs w:val="24"/>
              </w:rPr>
            </w:pPr>
            <w:r>
              <w:rPr>
                <w:rtl/>
              </w:rPr>
              <w:t>كبار السن الذين يعيشون بمفردهم يواجهون مخاطر زيادة الضعف، والمشكلات الصحية، ونقص الدعم</w:t>
            </w:r>
            <w:r>
              <w:t>.</w:t>
            </w:r>
          </w:p>
        </w:tc>
        <w:tc>
          <w:tcPr>
            <w:tcW w:w="0" w:type="auto"/>
            <w:vAlign w:val="center"/>
            <w:hideMark/>
          </w:tcPr>
          <w:p w:rsidR="00607B9F" w:rsidRDefault="00607B9F">
            <w:pPr>
              <w:rPr>
                <w:sz w:val="24"/>
                <w:szCs w:val="24"/>
              </w:rPr>
            </w:pPr>
            <w:r>
              <w:rPr>
                <w:rtl/>
              </w:rPr>
              <w:t>البرامج الاجتماعية ومشاركة الأسرة يمكن أن تدعم كبار السن مع الحفاظ على استقلاليتهم</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المجتمع والمجتمع</w:t>
            </w:r>
          </w:p>
        </w:tc>
        <w:tc>
          <w:tcPr>
            <w:tcW w:w="0" w:type="auto"/>
            <w:vAlign w:val="center"/>
            <w:hideMark/>
          </w:tcPr>
          <w:p w:rsidR="00607B9F" w:rsidRDefault="00607B9F">
            <w:pPr>
              <w:rPr>
                <w:sz w:val="24"/>
                <w:szCs w:val="24"/>
              </w:rPr>
            </w:pPr>
            <w:r>
              <w:rPr>
                <w:rtl/>
              </w:rPr>
              <w:t>يشجع الحرية الشخصية ويغير معايير المجتمع نحو الاختيار الفردي</w:t>
            </w:r>
            <w:r>
              <w:t>.</w:t>
            </w:r>
          </w:p>
        </w:tc>
        <w:tc>
          <w:tcPr>
            <w:tcW w:w="0" w:type="auto"/>
            <w:vAlign w:val="center"/>
            <w:hideMark/>
          </w:tcPr>
          <w:p w:rsidR="00607B9F" w:rsidRDefault="00607B9F">
            <w:pPr>
              <w:rPr>
                <w:sz w:val="24"/>
                <w:szCs w:val="24"/>
              </w:rPr>
            </w:pPr>
            <w:r>
              <w:rPr>
                <w:rtl/>
              </w:rPr>
              <w:t>يضعف الروابط المجتمعية ونظام الدعم التقليدي للأسر الممتدة</w:t>
            </w:r>
            <w:r>
              <w:t>.</w:t>
            </w:r>
          </w:p>
        </w:tc>
        <w:tc>
          <w:tcPr>
            <w:tcW w:w="0" w:type="auto"/>
            <w:vAlign w:val="center"/>
            <w:hideMark/>
          </w:tcPr>
          <w:p w:rsidR="00607B9F" w:rsidRDefault="00607B9F">
            <w:pPr>
              <w:rPr>
                <w:sz w:val="24"/>
                <w:szCs w:val="24"/>
              </w:rPr>
            </w:pPr>
            <w:r>
              <w:rPr>
                <w:rtl/>
              </w:rPr>
              <w:t>يجب على المجتمعات تعزيز الشمولية وتعزيز التفاعل المجتمعي لمنع تآكل الترابط الاجتماعي</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المنظور الثقافي</w:t>
            </w:r>
          </w:p>
        </w:tc>
        <w:tc>
          <w:tcPr>
            <w:tcW w:w="0" w:type="auto"/>
            <w:vAlign w:val="center"/>
            <w:hideMark/>
          </w:tcPr>
          <w:p w:rsidR="00607B9F" w:rsidRDefault="00607B9F">
            <w:pPr>
              <w:rPr>
                <w:sz w:val="24"/>
                <w:szCs w:val="24"/>
              </w:rPr>
            </w:pPr>
            <w:r>
              <w:rPr>
                <w:rtl/>
              </w:rPr>
              <w:t>يعكس القيم الحديثة للحرية الشخصية والاختيار</w:t>
            </w:r>
            <w:r>
              <w:t>.</w:t>
            </w:r>
          </w:p>
        </w:tc>
        <w:tc>
          <w:tcPr>
            <w:tcW w:w="0" w:type="auto"/>
            <w:vAlign w:val="center"/>
            <w:hideMark/>
          </w:tcPr>
          <w:p w:rsidR="00607B9F" w:rsidRDefault="00607B9F">
            <w:pPr>
              <w:rPr>
                <w:sz w:val="24"/>
                <w:szCs w:val="24"/>
              </w:rPr>
            </w:pPr>
            <w:r>
              <w:rPr>
                <w:rtl/>
              </w:rPr>
              <w:t>يقوض القيم الثقافية التقليدية التي تركز على العائلة والعيش الجماعي</w:t>
            </w:r>
            <w:r>
              <w:t>.</w:t>
            </w:r>
          </w:p>
        </w:tc>
        <w:tc>
          <w:tcPr>
            <w:tcW w:w="0" w:type="auto"/>
            <w:vAlign w:val="center"/>
            <w:hideMark/>
          </w:tcPr>
          <w:p w:rsidR="00607B9F" w:rsidRDefault="00607B9F">
            <w:pPr>
              <w:rPr>
                <w:sz w:val="24"/>
                <w:szCs w:val="24"/>
              </w:rPr>
            </w:pPr>
            <w:r>
              <w:rPr>
                <w:rtl/>
              </w:rPr>
              <w:t>يمكن للثقافات أن تتطور لتحقيق التوازن بين القيم العائلية التقليدية والحريات الفردية الحديثة</w:t>
            </w:r>
            <w:r>
              <w:t>.</w:t>
            </w:r>
          </w:p>
        </w:tc>
      </w:tr>
    </w:tbl>
    <w:p w:rsidR="00EE3E4D" w:rsidRPr="00EE3E4D" w:rsidRDefault="009E3ED5" w:rsidP="00607B9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there has been a noticeable increase in the number of individuals opting to live alone across various countries. This growing trend has sparked a heated debate, with some advocating for its benefits, while others argue that it can have detrimental effects on both individuals and society. This essay will examine both sides of the argument before I present my personal viewpoint.</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pressures, having a private sanctuary at home can provide them with a much-needed respite, allowing them to recharge and rejuvenate.</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w:t>
      </w:r>
      <w:r w:rsidRPr="00EE3E4D">
        <w:rPr>
          <w:rFonts w:ascii="Times New Roman" w:eastAsia="Times New Roman" w:hAnsi="Times New Roman" w:cs="Times New Roman"/>
          <w:sz w:val="24"/>
          <w:szCs w:val="24"/>
        </w:rPr>
        <w:lastRenderedPageBreak/>
        <w:t>be particularly harmful, as they may lack the assistance and companionship of family members, leading to increased vulnerability and health issues.</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كان هناك زيادة ملحوظة في عدد الأشخاص الذين يختارون العيش بمفردهم في العديد من البلدان. وقد أثار هذا الاتجاه المتزايد نقاشًا حادًا، حيث يروج البعض لفوائده، بينما يرى آخرون أن له تأثيرات سلبية على الأفراد والمجتمع. ستتناول هذه المقالة كلا الجانبين من النقاش قبل أن أقدم وجهة نظري الشخصية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جهة، يجادل المؤيدون للعيش بمفردهم بأن هذا يعزز الاستقلالية والاعتماد على الذات. عندما يعيش الأفراد بمفردهم، فإنهم مضطرون لاتخاذ القرارات بأنفسهم، وتنظيم وقتهم بفعالية، وتعلم مهارات حياتية عملية، مثل إدارة الميزانية وحل المشكلات. علاوة على ذلك، يسمح العيش بمفردهم للأفراد بالتحكم الكامل في مساحتهم الشخصية وخصوصيتهم، مما يمكن أن يحسن بشكل كبير رفاههم النفسي. بدون تشتيت الانتباه من أفراد الأسرة أو الزملاء في السكن، يمكن للأفراد التركيز بشكل أكبر على أهدافهم الشخصية أو عملهم أو دراستهم</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يمكن أن يؤدي العيش بمفردهم إلى تحسين جودة الحياة لبعض الأفراد، خصوصًا أولئك الذين يبحثون عن العزلة للتفكير الذاتي أو النمو الشخصي. يجد العديد من الأشخاص أن العيش بمفردهم يوفر لهم شعورًا بالحرية والاستقلالية، مما يعزز رضاهم العام عن حياتهم. في عالم سريع الإيقاع، حيث غالبًا ما يكون الأفراد مشغولين بالضغوط الخارجية، يمكن أن يوفر لهم وجود ملاذ خاص في المنزل فرصة للراحة والانتعاش</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جهة أخرى، يعارض المنتقدون للعيش بمفردهم ذلك، إذ يرون أنه قد يؤدي إلى مشاعر العزلة والوحدة. الإنسان بطبيعته كائن اجتماعي، والفترات الطويلة من العزلة قد يكون لها تأثير سلبي على الصحة النفسية، مما يؤدي إلى الاكتئاب والقلق. كما أن العيش بمفردهم يقلل من الفرص للتفاعلات الاجتماعية وتكوين الروابط الاجتماعية القوية، والتي تعتبر حاسمة للدعم العاطفي والنمو الشخصي. بالنسبة لكبار السن، يمكن أن يكون العيش بمفردهم ضارًا بشكل خاص، حيث قد يفتقرون إلى المساعدة ورفقة أفراد الأسرة، مما يؤدي إلى زيادة الضعف والمشاكل الصحية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يرى البعض أن الاتجاه نحو العيش بمفردهم قد يكون له تأثيرات أوسع على المجتمع. مع زيادة عدد الأشخاص الذين يختارون العيش بمفردهم، قد يحدث تراجع في شعور المجتمع والتماسك الاجتماعي. في العديد من الثقافات، كان دور العائلة الممتدة التقليدي في دعم الأفراد، خصوصًا في الأوقات الصعبة، أمرًا بالغ الأهمية. قد يضعف التحول نحو الأسر النووية أو الأسر ذات الفرد الواحد هذه الروابط العائلية ويفسد النسيج الاجتماعي للمجتمع</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lastRenderedPageBreak/>
        <w:t>في الختام، بينما يمكن أن يوفر العيش بمفردهم العديد من الفوائد، مثل زيادة الاستقلالية ووجود مساحة شخصية، فإنه أيضًا له عيوبه، بما في ذلك إمكانية الشعور بالوحدة والانفصال الاجتماعي. في رأيي، يجب اتباع نهج متوازن، حيث يكون للأفراد الحرية في العيش بمفردهم إذا اختاروا ذلك، ولكن يجب على المجتمع أيضًا ضمان توفير الفرص للتفاعل الاجتماعي والدعم لتجنب العواقب السلبية للعزلة</w:t>
      </w:r>
      <w:r w:rsidRPr="00EE3E4D">
        <w:rPr>
          <w:rFonts w:ascii="Times New Roman" w:eastAsia="Times New Roman" w:hAnsi="Times New Roman" w:cs="Times New Roman"/>
          <w:sz w:val="24"/>
          <w:szCs w:val="24"/>
        </w:rPr>
        <w:t>.</w:t>
      </w:r>
    </w:p>
    <w:p w:rsidR="00607B9F" w:rsidRDefault="00607B9F" w:rsidP="00EE3E4D">
      <w:pPr>
        <w:spacing w:before="100" w:beforeAutospacing="1" w:after="100" w:afterAutospacing="1" w:line="240" w:lineRule="auto"/>
        <w:outlineLvl w:val="2"/>
        <w:rPr>
          <w:rFonts w:ascii="Times New Roman" w:eastAsia="Times New Roman" w:hAnsi="Times New Roman" w:cs="Times New Roman"/>
          <w:b/>
          <w:bCs/>
          <w:color w:val="002060"/>
          <w:sz w:val="24"/>
          <w:szCs w:val="24"/>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t>: Some people believe that students who study abroad benefit their home country. To what extent do you agree or disagree?</w:t>
      </w:r>
    </w:p>
    <w:p w:rsidR="00607B9F" w:rsidRDefault="00607B9F" w:rsidP="00607B9F">
      <w:pPr>
        <w:pStyle w:val="3"/>
      </w:pPr>
      <w:r>
        <w:t>Comparative Table: Benefits and Challenges of Students Studying Abroad for Their Home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784"/>
        <w:gridCol w:w="4001"/>
      </w:tblGrid>
      <w:tr w:rsidR="00607B9F" w:rsidTr="00607B9F">
        <w:trPr>
          <w:tblHeader/>
          <w:tblCellSpacing w:w="15" w:type="dxa"/>
        </w:trPr>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Aspect</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Benefits of Studying Abroad for the Home Country</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Challenges or Counterarguments</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Quality of Education</w:t>
            </w:r>
          </w:p>
        </w:tc>
        <w:tc>
          <w:tcPr>
            <w:tcW w:w="0" w:type="auto"/>
            <w:vAlign w:val="center"/>
            <w:hideMark/>
          </w:tcPr>
          <w:p w:rsidR="00607B9F" w:rsidRDefault="00607B9F" w:rsidP="0074455C">
            <w:pPr>
              <w:shd w:val="clear" w:color="auto" w:fill="EAF1DD" w:themeFill="accent3" w:themeFillTint="33"/>
              <w:rPr>
                <w:sz w:val="24"/>
                <w:szCs w:val="24"/>
              </w:rPr>
            </w:pPr>
            <w:r>
              <w:t>Students gain access to advanced academic methodologies and cutting-edge technology unavailable in their home country.</w:t>
            </w:r>
          </w:p>
        </w:tc>
        <w:tc>
          <w:tcPr>
            <w:tcW w:w="0" w:type="auto"/>
            <w:vAlign w:val="center"/>
            <w:hideMark/>
          </w:tcPr>
          <w:p w:rsidR="00607B9F" w:rsidRDefault="00607B9F" w:rsidP="0074455C">
            <w:pPr>
              <w:shd w:val="clear" w:color="auto" w:fill="EAF1DD" w:themeFill="accent3" w:themeFillTint="33"/>
              <w:rPr>
                <w:sz w:val="24"/>
                <w:szCs w:val="24"/>
              </w:rPr>
            </w:pPr>
            <w:r>
              <w:t>Risk of students not returning, leading to "brain drain" and loss of talent.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Technological Advancement</w:t>
            </w:r>
          </w:p>
        </w:tc>
        <w:tc>
          <w:tcPr>
            <w:tcW w:w="0" w:type="auto"/>
            <w:vAlign w:val="center"/>
            <w:hideMark/>
          </w:tcPr>
          <w:p w:rsidR="00607B9F" w:rsidRDefault="00607B9F" w:rsidP="0074455C">
            <w:pPr>
              <w:shd w:val="clear" w:color="auto" w:fill="EAF1DD" w:themeFill="accent3" w:themeFillTint="33"/>
              <w:rPr>
                <w:sz w:val="24"/>
                <w:szCs w:val="24"/>
              </w:rPr>
            </w:pPr>
            <w:r>
              <w:t>Graduates return with expertise to improve industries, education systems, and technological innovation.</w:t>
            </w:r>
          </w:p>
        </w:tc>
        <w:tc>
          <w:tcPr>
            <w:tcW w:w="0" w:type="auto"/>
            <w:vAlign w:val="center"/>
            <w:hideMark/>
          </w:tcPr>
          <w:p w:rsidR="00607B9F" w:rsidRDefault="00607B9F" w:rsidP="0074455C">
            <w:pPr>
              <w:shd w:val="clear" w:color="auto" w:fill="EAF1DD" w:themeFill="accent3" w:themeFillTint="33"/>
              <w:rPr>
                <w:sz w:val="24"/>
                <w:szCs w:val="24"/>
              </w:rPr>
            </w:pPr>
            <w:r>
              <w:t>Dependence on foreign education might overshadow efforts to improve domestic education infrastructure.</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Cultural Exchange</w:t>
            </w:r>
          </w:p>
        </w:tc>
        <w:tc>
          <w:tcPr>
            <w:tcW w:w="0" w:type="auto"/>
            <w:vAlign w:val="center"/>
            <w:hideMark/>
          </w:tcPr>
          <w:p w:rsidR="00607B9F" w:rsidRDefault="00607B9F" w:rsidP="0074455C">
            <w:pPr>
              <w:shd w:val="clear" w:color="auto" w:fill="EAF1DD" w:themeFill="accent3" w:themeFillTint="33"/>
              <w:rPr>
                <w:sz w:val="24"/>
                <w:szCs w:val="24"/>
              </w:rPr>
            </w:pPr>
            <w:r>
              <w:t>Exposure to diverse cultures and ideologies fosters open-mindedness, global values, and progressive societal changes.</w:t>
            </w:r>
          </w:p>
        </w:tc>
        <w:tc>
          <w:tcPr>
            <w:tcW w:w="0" w:type="auto"/>
            <w:vAlign w:val="center"/>
            <w:hideMark/>
          </w:tcPr>
          <w:p w:rsidR="00607B9F" w:rsidRDefault="00607B9F" w:rsidP="0074455C">
            <w:pPr>
              <w:shd w:val="clear" w:color="auto" w:fill="EAF1DD" w:themeFill="accent3" w:themeFillTint="33"/>
              <w:rPr>
                <w:sz w:val="24"/>
                <w:szCs w:val="24"/>
              </w:rPr>
            </w:pPr>
            <w:r>
              <w:t>Cultural influences might lead to challenges in reintegration or alignment with traditional values at home.</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Economic Growth</w:t>
            </w:r>
          </w:p>
        </w:tc>
        <w:tc>
          <w:tcPr>
            <w:tcW w:w="0" w:type="auto"/>
            <w:vAlign w:val="center"/>
            <w:hideMark/>
          </w:tcPr>
          <w:p w:rsidR="00607B9F" w:rsidRDefault="00607B9F" w:rsidP="0074455C">
            <w:pPr>
              <w:shd w:val="clear" w:color="auto" w:fill="EAF1DD" w:themeFill="accent3" w:themeFillTint="33"/>
              <w:rPr>
                <w:sz w:val="24"/>
                <w:szCs w:val="24"/>
              </w:rPr>
            </w:pPr>
            <w:r>
              <w:t>Students bring back professional skills in high-demand fields, boosting the home country’s competitive global edge.</w:t>
            </w:r>
          </w:p>
        </w:tc>
        <w:tc>
          <w:tcPr>
            <w:tcW w:w="0" w:type="auto"/>
            <w:vAlign w:val="center"/>
            <w:hideMark/>
          </w:tcPr>
          <w:p w:rsidR="00607B9F" w:rsidRDefault="00607B9F" w:rsidP="0074455C">
            <w:pPr>
              <w:shd w:val="clear" w:color="auto" w:fill="EAF1DD" w:themeFill="accent3" w:themeFillTint="33"/>
              <w:rPr>
                <w:sz w:val="24"/>
                <w:szCs w:val="24"/>
              </w:rPr>
            </w:pPr>
            <w:r>
              <w:t>Some students may choose to work abroad instead, limiting immediate economic contributions to their home country.</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Social Progress</w:t>
            </w:r>
          </w:p>
        </w:tc>
        <w:tc>
          <w:tcPr>
            <w:tcW w:w="0" w:type="auto"/>
            <w:vAlign w:val="center"/>
            <w:hideMark/>
          </w:tcPr>
          <w:p w:rsidR="00607B9F" w:rsidRDefault="00607B9F" w:rsidP="0074455C">
            <w:pPr>
              <w:shd w:val="clear" w:color="auto" w:fill="EAF1DD" w:themeFill="accent3" w:themeFillTint="33"/>
              <w:rPr>
                <w:sz w:val="24"/>
                <w:szCs w:val="24"/>
              </w:rPr>
            </w:pPr>
            <w:r>
              <w:t>Graduates often become catalysts for change, inspiring inclusivity, sustainability, and cooperation.</w:t>
            </w:r>
          </w:p>
        </w:tc>
        <w:tc>
          <w:tcPr>
            <w:tcW w:w="0" w:type="auto"/>
            <w:vAlign w:val="center"/>
            <w:hideMark/>
          </w:tcPr>
          <w:p w:rsidR="00607B9F" w:rsidRDefault="00607B9F" w:rsidP="0074455C">
            <w:pPr>
              <w:shd w:val="clear" w:color="auto" w:fill="EAF1DD" w:themeFill="accent3" w:themeFillTint="33"/>
              <w:rPr>
                <w:sz w:val="24"/>
                <w:szCs w:val="24"/>
              </w:rPr>
            </w:pPr>
            <w:r>
              <w:t>Social changes introduced might face resistance in conservative or less progressive societies.</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Global Networking</w:t>
            </w:r>
          </w:p>
        </w:tc>
        <w:tc>
          <w:tcPr>
            <w:tcW w:w="0" w:type="auto"/>
            <w:vAlign w:val="center"/>
            <w:hideMark/>
          </w:tcPr>
          <w:p w:rsidR="00607B9F" w:rsidRDefault="00607B9F" w:rsidP="0074455C">
            <w:pPr>
              <w:shd w:val="clear" w:color="auto" w:fill="EAF1DD" w:themeFill="accent3" w:themeFillTint="33"/>
              <w:rPr>
                <w:sz w:val="24"/>
                <w:szCs w:val="24"/>
              </w:rPr>
            </w:pPr>
            <w:r>
              <w:t>Students build international networks that can foster trade, investments, and diplomatic relations for their country.</w:t>
            </w:r>
          </w:p>
        </w:tc>
        <w:tc>
          <w:tcPr>
            <w:tcW w:w="0" w:type="auto"/>
            <w:vAlign w:val="center"/>
            <w:hideMark/>
          </w:tcPr>
          <w:p w:rsidR="00607B9F" w:rsidRDefault="00607B9F" w:rsidP="0074455C">
            <w:pPr>
              <w:shd w:val="clear" w:color="auto" w:fill="EAF1DD" w:themeFill="accent3" w:themeFillTint="33"/>
              <w:rPr>
                <w:sz w:val="24"/>
                <w:szCs w:val="24"/>
              </w:rPr>
            </w:pPr>
            <w:r>
              <w:t>Not all students utilize these networks for their home country's benefit, prioritizing personal gains instead.</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lastRenderedPageBreak/>
              <w:t>Long-term Impact</w:t>
            </w:r>
          </w:p>
        </w:tc>
        <w:tc>
          <w:tcPr>
            <w:tcW w:w="0" w:type="auto"/>
            <w:vAlign w:val="center"/>
            <w:hideMark/>
          </w:tcPr>
          <w:p w:rsidR="00607B9F" w:rsidRDefault="00607B9F" w:rsidP="0074455C">
            <w:pPr>
              <w:shd w:val="clear" w:color="auto" w:fill="EAF1DD" w:themeFill="accent3" w:themeFillTint="33"/>
              <w:rPr>
                <w:sz w:val="24"/>
                <w:szCs w:val="24"/>
              </w:rPr>
            </w:pPr>
            <w:r>
              <w:t>Returning students help create sustainable systems for education, health, and governance, benefiting future generations.</w:t>
            </w:r>
          </w:p>
        </w:tc>
        <w:tc>
          <w:tcPr>
            <w:tcW w:w="0" w:type="auto"/>
            <w:vAlign w:val="center"/>
            <w:hideMark/>
          </w:tcPr>
          <w:p w:rsidR="00607B9F" w:rsidRDefault="00607B9F" w:rsidP="0074455C">
            <w:pPr>
              <w:shd w:val="clear" w:color="auto" w:fill="EAF1DD" w:themeFill="accent3" w:themeFillTint="33"/>
              <w:rPr>
                <w:sz w:val="24"/>
                <w:szCs w:val="24"/>
              </w:rPr>
            </w:pPr>
            <w:r>
              <w:t>Short-term brain drain can slow development until returning students contribute significantly.</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Cost vs. Benefit</w:t>
            </w:r>
          </w:p>
        </w:tc>
        <w:tc>
          <w:tcPr>
            <w:tcW w:w="0" w:type="auto"/>
            <w:vAlign w:val="center"/>
            <w:hideMark/>
          </w:tcPr>
          <w:p w:rsidR="00607B9F" w:rsidRDefault="00607B9F" w:rsidP="0074455C">
            <w:pPr>
              <w:shd w:val="clear" w:color="auto" w:fill="EAF1DD" w:themeFill="accent3" w:themeFillTint="33"/>
              <w:rPr>
                <w:sz w:val="24"/>
                <w:szCs w:val="24"/>
              </w:rPr>
            </w:pPr>
            <w:r>
              <w:t>Knowledge and skills gained abroad often outweigh the investment in overseas education, yielding long-term benefits.</w:t>
            </w:r>
          </w:p>
        </w:tc>
        <w:tc>
          <w:tcPr>
            <w:tcW w:w="0" w:type="auto"/>
            <w:vAlign w:val="center"/>
            <w:hideMark/>
          </w:tcPr>
          <w:p w:rsidR="00607B9F" w:rsidRDefault="00607B9F" w:rsidP="0074455C">
            <w:pPr>
              <w:shd w:val="clear" w:color="auto" w:fill="EAF1DD" w:themeFill="accent3" w:themeFillTint="33"/>
              <w:rPr>
                <w:sz w:val="24"/>
                <w:szCs w:val="24"/>
              </w:rPr>
            </w:pPr>
            <w:r>
              <w:t>High costs of studying abroad may burden families or national scholarship programs, especially if students don’t return.</w:t>
            </w:r>
          </w:p>
        </w:tc>
      </w:tr>
    </w:tbl>
    <w:p w:rsidR="00607B9F" w:rsidRDefault="00607B9F" w:rsidP="0074455C">
      <w:pPr>
        <w:shd w:val="clear" w:color="auto" w:fill="EAF1DD" w:themeFill="accent3" w:themeFillTint="33"/>
      </w:pPr>
      <w:r>
        <w:pict>
          <v:rect id="_x0000_i1089" style="width:0;height:1.5pt" o:hralign="center" o:hrstd="t" o:hr="t" fillcolor="#a0a0a0" stroked="f"/>
        </w:pict>
      </w:r>
    </w:p>
    <w:p w:rsidR="00607B9F" w:rsidRDefault="00607B9F" w:rsidP="0074455C">
      <w:pPr>
        <w:pStyle w:val="3"/>
        <w:shd w:val="clear" w:color="auto" w:fill="EAF1DD" w:themeFill="accent3" w:themeFillTint="33"/>
      </w:pPr>
      <w:r>
        <w:rPr>
          <w:rtl/>
        </w:rPr>
        <w:t>جدول مقارنة: فوائد وتحديات دراسة الطلاب في الخارج لبلدانهم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867"/>
        <w:gridCol w:w="4438"/>
      </w:tblGrid>
      <w:tr w:rsidR="00607B9F" w:rsidTr="00607B9F">
        <w:trPr>
          <w:tblHeader/>
          <w:tblCellSpacing w:w="15" w:type="dxa"/>
        </w:trPr>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الجوانب</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فوائد دراسة الطلاب في الخارج لبلدانهم</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التحديات أو الحجج المعارضة</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جودة التعليم</w:t>
            </w:r>
          </w:p>
        </w:tc>
        <w:tc>
          <w:tcPr>
            <w:tcW w:w="0" w:type="auto"/>
            <w:vAlign w:val="center"/>
            <w:hideMark/>
          </w:tcPr>
          <w:p w:rsidR="00607B9F" w:rsidRDefault="00607B9F" w:rsidP="0074455C">
            <w:pPr>
              <w:shd w:val="clear" w:color="auto" w:fill="EAF1DD" w:themeFill="accent3" w:themeFillTint="33"/>
              <w:rPr>
                <w:sz w:val="24"/>
                <w:szCs w:val="24"/>
              </w:rPr>
            </w:pPr>
            <w:r>
              <w:rPr>
                <w:rtl/>
              </w:rPr>
              <w:t>يكتسب الطلاب أساليب تعليمية متقدمة وتقنيات حديثة غير متوفرة في بلدهم</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خطر عدم عودة الطلاب، مما يؤدي إلى "هجرة العقول" وفقدان الكفاءات</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التقدم التكنولوجي</w:t>
            </w:r>
          </w:p>
        </w:tc>
        <w:tc>
          <w:tcPr>
            <w:tcW w:w="0" w:type="auto"/>
            <w:vAlign w:val="center"/>
            <w:hideMark/>
          </w:tcPr>
          <w:p w:rsidR="00607B9F" w:rsidRDefault="00607B9F" w:rsidP="0074455C">
            <w:pPr>
              <w:shd w:val="clear" w:color="auto" w:fill="EAF1DD" w:themeFill="accent3" w:themeFillTint="33"/>
              <w:rPr>
                <w:sz w:val="24"/>
                <w:szCs w:val="24"/>
              </w:rPr>
            </w:pPr>
            <w:r>
              <w:rPr>
                <w:rtl/>
              </w:rPr>
              <w:t>يعود الخريجون بخبرات لتحسين الصناعات وأنظمة التعليم والابتكار التكنولوجي</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الاعتماد على التعليم الأجنبي قد يطغى على الجهود المبذولة لتحسين البنية التحتية التعليمية المحلية</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التبادل الثقافي</w:t>
            </w:r>
          </w:p>
        </w:tc>
        <w:tc>
          <w:tcPr>
            <w:tcW w:w="0" w:type="auto"/>
            <w:vAlign w:val="center"/>
            <w:hideMark/>
          </w:tcPr>
          <w:p w:rsidR="00607B9F" w:rsidRDefault="00607B9F" w:rsidP="0074455C">
            <w:pPr>
              <w:shd w:val="clear" w:color="auto" w:fill="EAF1DD" w:themeFill="accent3" w:themeFillTint="33"/>
              <w:rPr>
                <w:sz w:val="24"/>
                <w:szCs w:val="24"/>
              </w:rPr>
            </w:pPr>
            <w:r>
              <w:rPr>
                <w:rtl/>
              </w:rPr>
              <w:t>التعرض لثقافات وأيديولوجيات متنوعة يعزز الانفتاح والقيم العالمية والتغيرات المجتمعية التقدمية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تؤدي التأثيرات الثقافية إلى تحديات في إعادة الاندماج أو التوافق مع القيم التقليدية في الوطن</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النمو الاقتصادي</w:t>
            </w:r>
          </w:p>
        </w:tc>
        <w:tc>
          <w:tcPr>
            <w:tcW w:w="0" w:type="auto"/>
            <w:vAlign w:val="center"/>
            <w:hideMark/>
          </w:tcPr>
          <w:p w:rsidR="00607B9F" w:rsidRDefault="00607B9F" w:rsidP="0074455C">
            <w:pPr>
              <w:shd w:val="clear" w:color="auto" w:fill="EAF1DD" w:themeFill="accent3" w:themeFillTint="33"/>
              <w:rPr>
                <w:sz w:val="24"/>
                <w:szCs w:val="24"/>
              </w:rPr>
            </w:pPr>
            <w:r>
              <w:rPr>
                <w:rtl/>
              </w:rPr>
              <w:t>يجلب الطلاب مهارات مهنية في مجالات مطلوبة، مما يعزز القدرة التنافسية لبلدهم في السوق العالمية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يختار بعض الطلاب العمل في الخارج بدلاً من المساهمة الاقتصادية المباشرة في بلدهم</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التقدم الاجتماعي</w:t>
            </w:r>
          </w:p>
        </w:tc>
        <w:tc>
          <w:tcPr>
            <w:tcW w:w="0" w:type="auto"/>
            <w:vAlign w:val="center"/>
            <w:hideMark/>
          </w:tcPr>
          <w:p w:rsidR="00607B9F" w:rsidRDefault="00607B9F" w:rsidP="0074455C">
            <w:pPr>
              <w:shd w:val="clear" w:color="auto" w:fill="EAF1DD" w:themeFill="accent3" w:themeFillTint="33"/>
              <w:rPr>
                <w:sz w:val="24"/>
                <w:szCs w:val="24"/>
              </w:rPr>
            </w:pPr>
            <w:r>
              <w:rPr>
                <w:rtl/>
              </w:rPr>
              <w:t>غالبًا ما يصبح الخريجون محركات للتغيير، ملهمين قيم الشمولية والاستدامة والتعاون</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تواجه التغيرات الاجتماعية المُقدمة مقاومة في المجتمعات المحافظة أو الأقل تقدمًا</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الشبكات العالمية</w:t>
            </w:r>
          </w:p>
        </w:tc>
        <w:tc>
          <w:tcPr>
            <w:tcW w:w="0" w:type="auto"/>
            <w:vAlign w:val="center"/>
            <w:hideMark/>
          </w:tcPr>
          <w:p w:rsidR="00607B9F" w:rsidRDefault="00607B9F" w:rsidP="0074455C">
            <w:pPr>
              <w:shd w:val="clear" w:color="auto" w:fill="EAF1DD" w:themeFill="accent3" w:themeFillTint="33"/>
              <w:rPr>
                <w:sz w:val="24"/>
                <w:szCs w:val="24"/>
              </w:rPr>
            </w:pPr>
            <w:r>
              <w:rPr>
                <w:rtl/>
              </w:rPr>
              <w:t>يبني الطلاب شبكات دولية يمكن أن تعزز التجارة والاستثمارات والعلاقات الدبلوماسية لبلدهم</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ليس جميع الطلاب يستغلون هذه الشبكات لصالح بلدهم، بل قد يُفضلون المكاسب الشخصية</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الأثر طويل الأمد</w:t>
            </w:r>
          </w:p>
        </w:tc>
        <w:tc>
          <w:tcPr>
            <w:tcW w:w="0" w:type="auto"/>
            <w:vAlign w:val="center"/>
            <w:hideMark/>
          </w:tcPr>
          <w:p w:rsidR="00607B9F" w:rsidRDefault="00607B9F" w:rsidP="0074455C">
            <w:pPr>
              <w:shd w:val="clear" w:color="auto" w:fill="EAF1DD" w:themeFill="accent3" w:themeFillTint="33"/>
              <w:rPr>
                <w:sz w:val="24"/>
                <w:szCs w:val="24"/>
              </w:rPr>
            </w:pPr>
            <w:r>
              <w:rPr>
                <w:rtl/>
              </w:rPr>
              <w:t>يساعد الطلاب العائدون في إنشاء أنظمة مستدامة للتعليم والصحة والحكم، مما يفيد الأجيال القادمة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يمكن أن تؤدي "هجرة العقول" قصيرة الأمد إلى تباطؤ التنمية حتى يبدأ الطلاب العائدون في المساهمة بشكل كبير</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التكلفة مقابل الفائدة</w:t>
            </w:r>
          </w:p>
        </w:tc>
        <w:tc>
          <w:tcPr>
            <w:tcW w:w="0" w:type="auto"/>
            <w:vAlign w:val="center"/>
            <w:hideMark/>
          </w:tcPr>
          <w:p w:rsidR="00607B9F" w:rsidRDefault="00607B9F" w:rsidP="0074455C">
            <w:pPr>
              <w:shd w:val="clear" w:color="auto" w:fill="EAF1DD" w:themeFill="accent3" w:themeFillTint="33"/>
              <w:rPr>
                <w:sz w:val="24"/>
                <w:szCs w:val="24"/>
              </w:rPr>
            </w:pPr>
            <w:r>
              <w:rPr>
                <w:rtl/>
              </w:rPr>
              <w:t>غالبًا ما تفوق المعرفة والمهارات المكتسبة في الخارج تكلفة التعليم، مما يحقق فوائد طويلة الأجل</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تؤدي التكاليف الباهظة للدراسة في الخارج إلى أعباء على العائلات أو برامج المنح الوطنية، خاصة إذا لم يعود الطلاب</w:t>
            </w:r>
            <w:r>
              <w:t>.</w:t>
            </w:r>
          </w:p>
        </w:tc>
      </w:tr>
    </w:tbl>
    <w:p w:rsidR="00607B9F" w:rsidRPr="00EE3E4D" w:rsidRDefault="0074455C" w:rsidP="00EE3E4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Essay: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lastRenderedPageBreak/>
        <w:t>In today's rapidly globalizing world, the trend of students studying abroad has become more common than ever before. While some argue that students who gain education in foreign countries can bring significant benefits to their home countries, I wholeheartedly agree with this perspective. I believe that the knowledge, skills, and experiences acquired abroad can contribute immensely to the development of a nation, especially in areas such as innovation, economic growth, and social progress.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First and foremost, students who pursue their education in developed countries are exposed to advanced academic methodologies and cutting-edge technology. As a result, they gain exposure to high-quality education systems that are often not available in their home countries. For instance, many nations, particularly those in the developing world, face challenges in providing state-of-the-art infrastructure or specialized programs. Students returning from prestigious institutions bring back not only academic knowledge but also practical expertise, which can be applied to improve their own country's industries, education systems, and technological innovations.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studying abroad also offers students the opportunity to interact with diverse cultures and ideologies. This cultural exposure helps them develop a broader worldview and encourages the exchange of ideas. When students return home, they often become catalysts for change, promoting global values such as sustainability, inclusivity, and cooperation. These ideals can help foster a more open-minded society and inspire progressive policies in their home countries, leading to an improvement in social cohesion and unity.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the professional skills acquired abroad play a crucial role in the advancement of a nation’s economy. Many students choose to study fields that are in high demand globally, such as engineering, medicine, and business administration. After completing their studies, they often return with the expertise to contribute to their country’s growth. By leveraging the skills gained through international education, these graduates can enhance their home country’s competitive edge in the global market.</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However, some critics argue that the exodus of talented students could lead to a "brain drain," depriving the home country of its most skilled individuals. While this may be a concern in the short term, the long-term benefits of students studying abroad far outweigh this issue. As more students return with enhanced skills and global perspectives, they can create networks and opportunities that benefit the nation as a whole.</w:t>
      </w:r>
    </w:p>
    <w:p w:rsid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I strongly believe that students who study abroad play an integral role in enhancing their home countries. The knowledge, skills, and experiences they bring back are essential for the economic, social, and technological advancement of their nations. Therefore, the advantages of studying abroad extend not only to the individuals but also to the broader society and the country as a whole.</w:t>
      </w: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Pr="00EE3E4D"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يعتقد بعض الأشخاص أن الطلاب الذين يدرسون في الخارج يعودون بفوائد كبيرة لبلدهم الأم. إلى أي مدى توافق أو تعارض هذا الرأي؟</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عالمنا </w:t>
      </w:r>
      <w:proofErr w:type="spellStart"/>
      <w:r w:rsidRPr="00EE3E4D">
        <w:rPr>
          <w:rFonts w:ascii="Times New Roman" w:eastAsia="Times New Roman" w:hAnsi="Times New Roman" w:cs="Times New Roman"/>
          <w:sz w:val="24"/>
          <w:szCs w:val="24"/>
          <w:rtl/>
        </w:rPr>
        <w:t>المعولم</w:t>
      </w:r>
      <w:proofErr w:type="spellEnd"/>
      <w:r w:rsidRPr="00EE3E4D">
        <w:rPr>
          <w:rFonts w:ascii="Times New Roman" w:eastAsia="Times New Roman" w:hAnsi="Times New Roman" w:cs="Times New Roman"/>
          <w:sz w:val="24"/>
          <w:szCs w:val="24"/>
          <w:rtl/>
        </w:rPr>
        <w:t xml:space="preserve"> بسرعة، أصبح الاتجاه نحو دراسة الطلاب في الخارج أكثر شيوعًا من أي وقت مضى. بينما يجادل البعض بأن الطلاب الذين يحصلون على تعليم في دول أجنبية يمكنهم جلب فوائد كبيرة لبلدانهم الأم، فإنني أتفق تمامًا مع هذه الفكرة. أعتقد أن المعرفة والمهارات والخبرات المكتسبة في الخارج يمكن أن تساهم بشكل هائل في تنمية الأمة، وخاصة في مجالات مثل الابتكار والنمو الاقتصادي والتقدم الاجتماعي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أولاً وقبل كل شيء، فإن الطلاب الذين يواصلون تعليمهم في الدول المتقدمة يتعرضون لأساليب أكاديمية متقدمة وتكنولوجيا متطورة. ونتيجة لذلك، يحصلون على تجربة في أنظمة التعليم عالية الجودة التي غالبًا ما تكون غير متوفرة في بلدانهم الأصلية. على سبيل المثال، تواجه العديد من الدول، ولا سيما تلك في العالم النامي، تحديات في توفير بنية تحتية متطورة أو برامج متخصصة. يجلب الطلاب العائدون من المؤسسات المرموقة معهم ليس فقط المعرفة الأكاديمية ولكن أيضًا الخبرة العملية، التي يمكن تطبيقها لتحسين صناعات بلادهم وأنظمة التعليم والابتكارات التكنولوجية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فإن الدراسة في الخارج توفر أيضًا للطلاب الفرصة للتفاعل مع ثقافات وأيديولوجيات متنوعة. يساعد هذا التعرض الثقافي على تطوير منظور أوسع للعالم ويشجع على تبادل الأفكار. عندما يعود الطلاب إلى وطنهم، يصبحون غالبًا عوامل تغيير، حيث يروجون للقيم العالمية مثل الاستدامة والشمولية والتعاون. يمكن لهذه المبادئ أن تساعد في تعزيز مجتمع أكثر انفتاحًا وتلهم السياسات التقدمية في بلدانهم الأم، مما يؤدي إلى تحسين التماسك الاجتماعي والوحدة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تلعب المهارات المهنية المكتسبة في الخارج دورًا حاسمًا في تقدم اقتصاد الأمة. يختار العديد من الطلاب دراسة مجالات مطلوبة عالميًا، مثل الهندسة والطب وإدارة الأعمال. بعد إتمام دراستهم، يعودون غالبًا مع الخبرة التي تساهم في نمو بلادهم. من خلال الاستفادة من المهارات التي اكتسبوها من التعليم الدولي، يمكن لهؤلاء الخريجين تعزيز قدرة بلادهم التنافسية في السوق العالمية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ومع ذلك، يجادل بعض النقاد بأن هجرة الطلاب الموهوبين قد تؤدي إلى "هجرة العقول"، مما يحرم البلد الأم من أكثر أفراده مهارة. بينما قد يكون هذا مصدر قلق في المدى القصير، إلا أن فوائد دراسة الطلاب في الخارج على المدى الطويل تفوق هذه القضية. مع عودة المزيد من الطلاب الذين يحملون مهارات ووجهات نظر عالمية، يمكنهم إنشاء شبكات وفرص تفيد الأمة ككل</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أعتقد بقوة أن الطلاب الذين يدرسون في الخارج يلعبون دورًا أساسيًا في تعزيز بلدانهم الأم. إن المعرفة والمهارات والخبرات التي يجلبونها ضرورية من أجل التقدم الاقتصادي والاجتماعي والتكنولوجي لأوطانهم. لذلك، فإن فوائد الدراسة في الخارج لا تقتصر على الأفراد فحسب، بل تمتد أيضًا إلى المجتمع الأوسع والبلد ككل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9638AE">
        <w:rPr>
          <w:rFonts w:ascii="Times New Roman" w:eastAsia="Times New Roman" w:hAnsi="Times New Roman" w:cs="Times New Roman"/>
          <w:b/>
          <w:bCs/>
          <w:sz w:val="27"/>
          <w:szCs w:val="27"/>
        </w:rPr>
        <w:lastRenderedPageBreak/>
        <w:t>IELTS Task 2 Essay (Complex) with Lexical Resources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t>: Some people say it is more important to plant trees in the open spaces in towns and cities than to build more housing. To what extent do you agree or disagree?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The debate surrounding urban development and the allocation of open spaces is increasingly relevant in today’s rapidly urbanizing world. While it is undeniably essential to address the ever-growing demand for housing, I firmly believe that prioritizing the planting of trees and the creation of green spaces in urban areas offers significant long-term benefits that can ultimately contribute to the overall well-being of city dwellers. This essay will explore the advantages of planting trees, as well as examine the potential drawbacks of overbuilding housing in urban environments.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First and foremost, the environmental and health benefits of planting trees in urban spaces cannot be overstated. One of the most crucial advantages is the mitigation of air pollution. Trees absorb harmful gases such as carbon dioxide and release oxygen, thereby improving the air quality in densely populated areas. In fact, urban centers, plagued by smog and airborne pollutants, can significantly reduce their environmental footprint by increasing their green cover. Moreover, trees help combat the urban heat island effect, where concrete and asphalt absorb and retain heat, leading to higher temperatures in cities. By increasing tree coverage, cities can regulate temperature and create more comfortable living conditions for their inhabitants.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Additionally, trees and green spaces provide substantial psychological and social benefits. Research has consistently shown that access to nature and greenery has a positive impact on mental health, reducing stress and anxiety levels. In highly urbanized areas where residents often experience the pressures of fast-paced living, green spaces serve as refuges that promote relaxation and mental rejuvenation. Furthermore, such spaces encourage social interaction, providing areas for communal activities, and fostering a sense of community among residents. This, in turn, enhances social cohesion and improves the overall quality of life.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While the need for housing is indisputable, it is important to recognize that constructing more buildings without considering the environmental impact can lead to detrimental consequences. Increased urbanization without sufficient green spaces exacerbates problems such as air pollution, noise pollution, and the loss of biodiversity. Moreover, the overwhelming demand for housing often results in overcrowded neighborhoods, leading to strained infrastructure and poor living conditions. To mitigate these issues, urban planning should focus on striking a balance between housing development and the preservation of green areas.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although the construction of more housing is necessary to accommodate a growing population, the importance of planting trees and maintaining green spaces should not be underestimated. The environmental, health, and social benefits of trees far outweigh the immediate need for additional housing. A sustainable and balanced approach to urban development, which integrates both green spaces and housing, is crucial for creating cities that are livable, healthy, and resilient in the face of future challenges.</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8" style="width:0;height:1.5pt" o:hralign="center" o:hrstd="t" o:hr="t" fillcolor="#a0a0a0" stroked="f"/>
        </w:pict>
      </w:r>
    </w:p>
    <w:p w:rsidR="009638AE" w:rsidRPr="009638AE" w:rsidRDefault="009638AE"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Translation into Arabic:</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موضوع</w:t>
      </w:r>
      <w:r w:rsidRPr="009638AE">
        <w:rPr>
          <w:rFonts w:ascii="Times New Roman" w:eastAsia="Times New Roman" w:hAnsi="Times New Roman" w:cs="Times New Roman"/>
          <w:b/>
          <w:bCs/>
          <w:sz w:val="24"/>
          <w:szCs w:val="24"/>
        </w:rPr>
        <w:t>:</w:t>
      </w:r>
      <w:r w:rsidRPr="009638AE">
        <w:rPr>
          <w:rFonts w:ascii="Times New Roman" w:eastAsia="Times New Roman" w:hAnsi="Times New Roman" w:cs="Times New Roman"/>
          <w:sz w:val="24"/>
          <w:szCs w:val="24"/>
        </w:rPr>
        <w:t xml:space="preserve"> </w:t>
      </w:r>
      <w:r w:rsidRPr="009638AE">
        <w:rPr>
          <w:rFonts w:ascii="Times New Roman" w:eastAsia="Times New Roman" w:hAnsi="Times New Roman" w:cs="Times New Roman"/>
          <w:sz w:val="24"/>
          <w:szCs w:val="24"/>
          <w:rtl/>
        </w:rPr>
        <w:t>يقول البعض إنه من الأهم زراعة الأشجار في المساحات المفتوحة في المدن والبلدات بدلاً من بناء المزيد من المنازل. إلى أي مدى توافق أو تختلف؟</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المقال</w:t>
      </w:r>
      <w:r w:rsidRPr="009638AE">
        <w:rPr>
          <w:rFonts w:ascii="Times New Roman" w:eastAsia="Times New Roman" w:hAnsi="Times New Roman" w:cs="Times New Roman"/>
          <w:b/>
          <w:bCs/>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أصبح الجدل حول تطوير المدن وتخصيص المساحات المفتوحة ذو صلة متزايدة في عالمنا المعاصر الذي يشهد تحضرًا سريعًا. بينما من الضروري بلا شك تلبية الطلب المتزايد على الإسكان، أعتقد بشدة أن إعطاء الأولوية لزراعة الأشجار وإنشاء المساحات الخضراء في المناطق الحضرية يقدم فوائد طويلة الأجل كبيرة يمكن أن تسهم في تحسين رفاهية سكان المدن بشكل عام. في هذا المقال، سأستعرض مزايا زراعة الأشجار، وكذلك سأناقش العواقب المحتملة لبناء المزيد من المنازل في بيئات حضرية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أولاً وقبل كل شيء، لا يمكن التقليل من الفوائد البيئية والصحية لزراعة الأشجار في المناطق الحضرية. واحدة من أهم المزايا هي الحد من تلوث الهواء. تمتص الأشجار الغازات الضارة مثل ثاني أكسيد الكربون وتفرز الأوكسجين، مما يحسن جودة الهواء في المناطق المكتظة بالسكان. في الواقع، يمكن للمراكز الحضرية التي تعاني من الضباب والتلوث الجوي تقليل بصمتها البيئية بشكل كبير من خلال زيادة التغطية الخضراء. علاوة على ذلك، تساعد الأشجار في مكافحة تأثير الجزر الحرارية الحضرية، حيث يمتص </w:t>
      </w:r>
      <w:proofErr w:type="spellStart"/>
      <w:r w:rsidRPr="009638AE">
        <w:rPr>
          <w:rFonts w:ascii="Times New Roman" w:eastAsia="Times New Roman" w:hAnsi="Times New Roman" w:cs="Times New Roman"/>
          <w:sz w:val="24"/>
          <w:szCs w:val="24"/>
          <w:rtl/>
        </w:rPr>
        <w:t>الأسمنت</w:t>
      </w:r>
      <w:proofErr w:type="spellEnd"/>
      <w:r w:rsidRPr="009638AE">
        <w:rPr>
          <w:rFonts w:ascii="Times New Roman" w:eastAsia="Times New Roman" w:hAnsi="Times New Roman" w:cs="Times New Roman"/>
          <w:sz w:val="24"/>
          <w:szCs w:val="24"/>
          <w:rtl/>
        </w:rPr>
        <w:t xml:space="preserve"> والأسفلت الحرارة ويحتفظ بها، مما يؤدي إلى ارتفاع درجات الحرارة في المدن. من خلال زيادة التغطية بالأشجار، يمكن للمدن تنظيم درجة الحرارة وخلق ظروف معيشية أكثر راحة لسكانها</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بالإضافة إلى ذلك، توفر الأشجار والمساحات الخضراء فوائد نفسية واجتماعية كبيرة. أظهرت الأبحاث بشكل مستمر أن الوصول إلى الطبيعة والمساحات الخضراء له تأثير إيجابي على الصحة النفسية، حيث يقلل من مستويات التوتر والقلق. في المناطق الحضرية المكتظة حيث يواجه السكان غالبًا ضغوطات الحياة السريعة، تصبح المساحات الخضراء </w:t>
      </w:r>
      <w:proofErr w:type="spellStart"/>
      <w:r w:rsidRPr="009638AE">
        <w:rPr>
          <w:rFonts w:ascii="Times New Roman" w:eastAsia="Times New Roman" w:hAnsi="Times New Roman" w:cs="Times New Roman"/>
          <w:sz w:val="24"/>
          <w:szCs w:val="24"/>
          <w:rtl/>
        </w:rPr>
        <w:t>ملاذات</w:t>
      </w:r>
      <w:proofErr w:type="spellEnd"/>
      <w:r w:rsidRPr="009638AE">
        <w:rPr>
          <w:rFonts w:ascii="Times New Roman" w:eastAsia="Times New Roman" w:hAnsi="Times New Roman" w:cs="Times New Roman"/>
          <w:sz w:val="24"/>
          <w:szCs w:val="24"/>
          <w:rtl/>
        </w:rPr>
        <w:t xml:space="preserve"> تعزز الاسترخاء والتجديد العقلي. علاوة على ذلك، تشجع هذه المساحات على التفاعل الاجتماعي، حيث توفر أماكن للأنشطة الجماعية وتعزز من روح المجتمع بين السكان. وبالتالي، فإن هذا يعزز التماسك الاجتماعي ويحسن جودة الحياة بشكل عام</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على الرغم من أن الحاجة إلى الإسكان أمر لا جدال فيه، إلا أنه من المهم أن نُدرك أن بناء المزيد من المباني دون النظر في التأثير البيئي يمكن أن يؤدي إلى عواقب سلبية. إن التوسع الحضري بدون مساحات خضراء كافية يزيد من تفاقم مشاكل مثل تلوث الهواء، وتلوث الضوضاء، وفقدان التنوع البيولوجي. علاوة على ذلك، غالبًا ما يؤدي الطلب المفرط على الإسكان إلى أحياء مكتظة، مما يسبب ضغطًا على البنية التحتية وظروف معيشية سيئة. للحد من هذه المشكلات، يجب أن يركز التخطيط الحضري على إيجاد توازن بين تطوير الإسكان والحفاظ على المساحات الخضراء</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على الرغم من أن بناء المزيد من المنازل أمر ضروري لاستيعاب النمو السكاني، فإن أهمية زراعة الأشجار والحفاظ على المساحات الخضراء لا ينبغي التقليل من شأنها. إن الفوائد البيئية والصحية والاجتماعية للأشجار تفوق بكثير الحاجة الفورية للإسكان الإضافي. إن اتباع نهج مستدام ومتوازن في تطوير المدن، الذي يدمج بين المساحات الخضراء والإسكان، أمر بالغ الأهمية لإنشاء مدن قابلة للعيش وصحية وقادرة على التكيف مع التحديات المستقبلية</w:t>
      </w:r>
      <w:r w:rsidRPr="009638AE">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lastRenderedPageBreak/>
        <w:t>IELTS Task 2 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br/>
      </w:r>
      <w:r w:rsidRPr="009638AE">
        <w:rPr>
          <w:rFonts w:ascii="Times New Roman" w:eastAsia="Times New Roman" w:hAnsi="Times New Roman" w:cs="Times New Roman"/>
          <w:i/>
          <w:iCs/>
          <w:sz w:val="24"/>
          <w:szCs w:val="24"/>
        </w:rPr>
        <w:t>In many countries, there is a growing tendency for people to live alone. Some believe this is a positive development, while others argue it has a negative impact on individuals and society. Discuss both views and give your opinion.</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there has been a noticeable increase in the number of individuals opting to live alone across various countries. This growing trend has sparked a heated debate, with some advocating for its benefits, while others argue that it can have detrimental effects on both individuals and society. This essay will examine both sides of the argument before I present my personal viewpoint.</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pressures, having a private sanctuary at home can provide them with a much-needed respite, allowing them to recharge and rejuvenate.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be particularly harmful, as they may lack the assistance and companionship of family members, leading to increased vulnerability and health issues.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9638AE" w:rsidRPr="009638AE" w:rsidRDefault="009638AE"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Translation into Arabic:</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كان هناك زيادة ملحوظة في عدد الأشخاص الذين يختارون العيش بمفردهم في العديد من البلدان. وقد أثار هذا الاتجاه المتزايد نقاشًا حادًا، حيث يروج البعض لفوائده، بينما يرى آخرون أن له تأثيرات سلبية على الأفراد والمجتمع. ستتناول هذه المقالة كلا الجانبين من النقاش قبل أن أقدم وجهة نظري الشخصية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من جهة، يجادل المؤيدون للعيش بمفردهم بأن هذا يعزز الاستقلالية والاعتماد على الذات. عندما يعيش الأفراد بمفردهم، فإنهم مضطرون لاتخاذ القرارات بأنفسهم، وتنظيم وقتهم بفعالية، وتعلم مهارات حياتية عملية، مثل إدارة الميزانية وحل المشكلات. علاوة على ذلك، يسمح العيش بمفردهم للأفراد بالتحكم الكامل في مساحتهم الشخصية وخصوصيتهم، مما يمكن أن يحسن بشكل كبير رفاههم النفسي. بدون تشتيت الانتباه من أفراد الأسرة أو الزملاء في السكن، يمكن للأفراد التركيز بشكل أكبر على أهدافهم الشخصية أو عملهم أو دراستهم</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بالإضافة إلى ذلك، يمكن أن يؤدي العيش بمفردهم إلى تحسين جودة الحياة لبعض الأفراد، خصوصًا أولئك الذين يبحثون عن العزلة للتفكير الذاتي أو النمو الشخصي. يجد العديد من الأشخاص أن العيش بمفردهم يوفر لهم شعورًا بالحرية والاستقلالية، مما يعزز رضاهم العام عن حياتهم. في عالم سريع الإيقاع، حيث غالبًا ما يكون الأفراد مشغولين بالضغوط الخارجية، يمكن أن يوفر لهم وجود ملاذ خاص في المنزل فرصة للراحة والانتعاش</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من جهة أخرى، يعارض المنتقدون للعيش بمفردهم ذلك، إذ يرون أنه قد يؤدي إلى مشاعر العزلة والوحدة. الإنسان بطبيعته كائن اجتماعي، والفترات الطويلة من العزلة قد يكون لها تأثير سلبي على الصحة النفسية، مما يؤدي إلى الاكتئاب والقلق. كما أن العيش بمفردهم يقلل من الفرص للتفاعلات الاجتماعية وتكوين الروابط الاجتماعية القوية، والتي تعتبر حاسمة للدعم العاطفي والنمو الشخصي. بالنسبة لكبار السن، يمكن أن يكون العيش بمفردهم ضارًا بشكل خاص، حيث قد يفتقرون إلى المساعدة ورفقة أفراد الأسرة، مما يؤدي إلى زيادة الضعف والمشاكل الصحية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بالإضافة إلى ذلك، يرى البعض أن الاتجاه نحو العيش بمفردهم قد يكون له تأثيرات أوسع على المجتمع. مع زيادة عدد الأشخاص الذين يختارون العيش بمفردهم، قد يحدث تراجع في شعور المجتمع والتماسك الاجتماعي. في العديد من الثقافات، كان دور العائلة الممتدة التقليدي في دعم الأفراد، خصوصًا في الأوقات الصعبة، أمرًا بالغ الأهمية. قد يضعف التحول نحو الأسر النووية أو الأسر ذات الفرد الواحد هذه الروابط العائلية ويفسد النسيج الاجتماعي للمجتمع</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بينما يمكن أن يوفر العيش بمفردهم العديد من الفوائد، مثل زيادة الاستقلالية ووجود مساحة شخصية، فإنه أيضًا له عيوبه، بما في ذلك إمكانية الشعور بالوحدة والانفصال الاجتماعي. في رأيي، يجب اتباع نهج متوازن، حيث يكون للأفراد الحرية في العيش بمفردهم إذا اختاروا ذلك، ولكن يجب على المجتمع أيضًا ضمان توفير الفرص للتفاعل الاجتماعي والدعم لتجنب العواقب السلبية للعزلة</w:t>
      </w:r>
      <w:r w:rsidRPr="009638AE">
        <w:rPr>
          <w:rFonts w:ascii="Times New Roman" w:eastAsia="Times New Roman" w:hAnsi="Times New Roman" w:cs="Times New Roman"/>
          <w:sz w:val="24"/>
          <w:szCs w:val="24"/>
        </w:rPr>
        <w:t>.</w:t>
      </w: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lastRenderedPageBreak/>
        <w:t>IELTS Task 2 Essay (Complex with Lexical Resources)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br/>
        <w:t>Some people say it is more important to plant trees in the open spaces in towns and cities than to build more housing. To what extent do you agree or disagree?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 issue of urban development versus environmental preservation has become a hotly debated topic. While many argue that the creation of more housing is essential to accommodate the growing urban population, I firmly believe that the planting of trees in open spaces within cities should take precedence. This essay will discuss why urban greenery is indispensable and how it can improve the quality of life for residents, while also addressing the potential benefits of constructing additional housing.</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First and foremost, it is essential to recognize the multitude of benefits that trees bring to urban environments. One of the most significant advantages is the enhancement of air quality. Trees are natural air purifiers, absorbing carbon dioxide and other harmful pollutants, while simultaneously producing oxygen. In cities where pollution levels are alarmingly high, such as in metropolitan areas like New Delhi or Beijing, trees play an indispensable role in mitigating the harmful effects of urban smog and improving the overall health of residents. In addition, urban greenery helps combat the urban heat island effect by providing shade, reducing temperatures, and thereby lowering the demand for air conditioning, which in turn reduces energy consumption and environmental degradation.</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Moreover, trees contribute to the aesthetic appeal of urban areas. Open spaces that are lined with trees and plants not only enhance the visual appeal of cities but also provide a sanctuary for residents to relax and unwind. These green spaces offer an escape from the concrete jungle, providing people with the opportunity to connect with nature. Furthermore, they foster social cohesion, as public parks and gardens become gathering spots for communities to engage in recreational activities and build a sense of togetherness. The presence of nature in urban settings can, therefore, significantly contribute to mental well-being, reducing stress and enhancing the quality of life for individuals.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While it is true that the rapid expansion of cities necessitates the construction of more housing, this should not come at the expense of green spaces. Urbanization has already led to a concerning loss of biodiversity and has resulted in the depletion of natural habitats. If cities continue to prioritize construction over the preservation of open areas, the environmental impact could be irreversible. Furthermore, the social consequences of overcrowded cities can exacerbate issues such as traffic congestion, air pollution, and the lack of community spaces, leading to a decline in overall living standards.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 xml:space="preserve">In conclusion, I strongly advocate for the importance of planting trees and preserving open spaces in urban areas. While additional housing is necessary to accommodate the growing population, it should not be achieved at the cost of environmental degradation and the well-being of residents. A balanced approach, where both housing development and green spaces coexist, </w:t>
      </w:r>
      <w:r w:rsidRPr="009638AE">
        <w:rPr>
          <w:rFonts w:ascii="Times New Roman" w:eastAsia="Times New Roman" w:hAnsi="Times New Roman" w:cs="Times New Roman"/>
          <w:sz w:val="24"/>
          <w:szCs w:val="24"/>
        </w:rPr>
        <w:lastRenderedPageBreak/>
        <w:t>will undoubtedly lead to healthier, more sustainable cities. It is imperative that city planners prioritize the environment, recognizing that a green city is not only aesthetically pleasing but also vital for the physical and mental health of its inhabitants.</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Arabic Translation:</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الموضوع</w:t>
      </w:r>
      <w:r w:rsidRPr="009638AE">
        <w:rPr>
          <w:rFonts w:ascii="Times New Roman" w:eastAsia="Times New Roman" w:hAnsi="Times New Roman" w:cs="Times New Roman"/>
          <w:b/>
          <w:bCs/>
          <w:sz w:val="24"/>
          <w:szCs w:val="24"/>
        </w:rPr>
        <w:t>:</w:t>
      </w:r>
      <w:r w:rsidRPr="009638AE">
        <w:rPr>
          <w:rFonts w:ascii="Times New Roman" w:eastAsia="Times New Roman" w:hAnsi="Times New Roman" w:cs="Times New Roman"/>
          <w:sz w:val="24"/>
          <w:szCs w:val="24"/>
        </w:rPr>
        <w:br/>
      </w:r>
      <w:r w:rsidRPr="009638AE">
        <w:rPr>
          <w:rFonts w:ascii="Times New Roman" w:eastAsia="Times New Roman" w:hAnsi="Times New Roman" w:cs="Times New Roman"/>
          <w:sz w:val="24"/>
          <w:szCs w:val="24"/>
          <w:rtl/>
        </w:rPr>
        <w:t>يقول البعض إن من الأهم زراعة الأشجار في الأماكن المفتوحة في المدن والبلدات أكثر من بناء المزيد من المساكن. إلى أي مدى توافق أو تختلف مع هذا الرأي؟</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المقال</w:t>
      </w:r>
      <w:r w:rsidRPr="009638AE">
        <w:rPr>
          <w:rFonts w:ascii="Times New Roman" w:eastAsia="Times New Roman" w:hAnsi="Times New Roman" w:cs="Times New Roman"/>
          <w:b/>
          <w:bCs/>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أصبح موضوع التنمية الحضرية مقابل الحفاظ على البيئة من المواضيع التي يتم مناقشتها بشكل ساخن. بينما يرى الكثيرون أن بناء المزيد من المساكن أمر ضروري لاستيعاب السكان المتزايدين في المدن، فإنني أؤمن بشدة أن زراعة الأشجار في المساحات المفتوحة داخل المدن يجب أن تكون أولوية. سوف يناقش هذا المقال لماذا تعتبر المساحات الخضراء الحضرية أمرًا لا غنى عنه وكيف يمكن أن تحسن نوعية حياة السكان، بالإضافة إلى تناول الفوائد المحتملة لبناء المزيد من المساكن</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أولاً وقبل كل شيء، من الضروري الاعتراف بالفوائد المتعددة التي تقدمها الأشجار للبيئات الحضرية. واحدة من أبرز المزايا هي تحسين جودة الهواء. الأشجار هي منظفات طبيعية للهواء، حيث تمتص ثاني أكسيد الكربون والملوثات الضارة الأخرى، وفي الوقت نفسه تنتج الأكسجين. في المدن التي تشهد مستويات تلوث مرتفعة بشكل مثير للقلق، مثل المناطق الحضرية في نيودلهي أو بكين، تلعب الأشجار دورًا لا غنى عنه في تخفيف الآثار الضارة للضباب الدخاني الحضري وتحسين الصحة العامة للسكان. بالإضافة إلى ذلك، تساعد المساحات الخضراء الحضرية في مكافحة تأثير جزر الحرارة الحضرية عن طريق توفير الظل، وتقليل درجات الحرارة، وبالتالي خفض الطلب على أجهزة التكييف، مما يقلل من استهلاك الطاقة والتدهور البيئي</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علاوة على ذلك، تساهم الأشجار في جمال المناطق الحضرية. المساحات المفتوحة التي تصطف فيها الأشجار والنباتات لا تعزز الجاذبية البصرية للمدن فحسب، بل توفر أيضًا ملاذًا للسكان للاسترخاء والابتعاد عن صخب الحياة اليومية. تقدم هذه المساحات الخضراء فرصة للناس للتواصل مع الطبيعة. علاوة على ذلك، تعزز التماسك الاجتماعي، حيث تصبح الحدائق العامة والأماكن المفتوحة مواقع تجمع للمجتمعات لممارسة الأنشطة الترفيهية وبناء روح الانتماء. يمكن أن تسهم وجود الطبيعة في البيئات الحضرية في تعزيز الصحة النفسية، مما يقلل من التوتر ويحسن نوعية الحياة للفرد</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على الرغم من أنه من الصحيح أن التوسع السريع للمدن يستدعي بناء المزيد من المساكن، إلا أنه لا ينبغي أن يتم ذلك على حساب المساحات الخضراء. لقد أدى التحضر بالفعل إلى فقدان مقلق للتنوع البيولوجي وأدى إلى تدمير المواطن الطبيعية. إذا استمرت المدن في إعطاء الأولوية للبناء على حساب الحفاظ على المساحات المفتوحة، فقد يكون التأثير البيئي لا يمكن إصلاحه. علاوة على ذلك، فإن العواقب الاجتماعية للمدن المزدحمة يمكن أن تزيد من تفاقم القضايا مثل الازدحام المروري، وتلوث الهواء، ونقص المساحات المجتمعية، مما يؤدي إلى انخفاض في مستويات المعيشة العامة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في الختام، أؤيد بشدة أهمية زراعة الأشجار والحفاظ على المساحات المفتوحة في المدن. على الرغم من أن بناء المساكن أمر ضروري لاستيعاب النمو السكاني، إلا أنه لا ينبغي تحقيق ذلك على حساب تدهور البيئة ورفاهية السكان. سيكون من المؤكد أن النهج المتوازن، حيث </w:t>
      </w:r>
      <w:proofErr w:type="spellStart"/>
      <w:r w:rsidRPr="009638AE">
        <w:rPr>
          <w:rFonts w:ascii="Times New Roman" w:eastAsia="Times New Roman" w:hAnsi="Times New Roman" w:cs="Times New Roman"/>
          <w:sz w:val="24"/>
          <w:szCs w:val="24"/>
          <w:rtl/>
        </w:rPr>
        <w:t>يت</w:t>
      </w:r>
      <w:proofErr w:type="spellEnd"/>
      <w:r w:rsidRPr="009638AE">
        <w:rPr>
          <w:rFonts w:ascii="Times New Roman" w:eastAsia="Times New Roman" w:hAnsi="Times New Roman" w:cs="Times New Roman"/>
          <w:sz w:val="24"/>
          <w:szCs w:val="24"/>
        </w:rPr>
        <w:t xml:space="preserve"> coexist </w:t>
      </w:r>
      <w:r w:rsidRPr="009638AE">
        <w:rPr>
          <w:rFonts w:ascii="Times New Roman" w:eastAsia="Times New Roman" w:hAnsi="Times New Roman" w:cs="Times New Roman"/>
          <w:sz w:val="24"/>
          <w:szCs w:val="24"/>
          <w:rtl/>
        </w:rPr>
        <w:t>فيه تطوير المساكن والمساحات الخضراء، سيؤدي إلى مدن أكثر صحة واستدامة. من الضروري أن يعطي مخططو المدن الأولوية للبيئة، مع الاعتراف بأن المدينة الخضراء ليست فقط جميلة من الناحية الجمالية، بل هي أيضًا حيوية لصحة سكانها البدنية والنفسية</w:t>
      </w:r>
      <w:r w:rsidRPr="009638AE">
        <w:rPr>
          <w:rFonts w:ascii="Times New Roman" w:eastAsia="Times New Roman" w:hAnsi="Times New Roman" w:cs="Times New Roman"/>
          <w:sz w:val="24"/>
          <w:szCs w:val="24"/>
        </w:rPr>
        <w:t>.</w:t>
      </w:r>
    </w:p>
    <w:p w:rsidR="009638AE" w:rsidRP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Sure! Here's a complex IELTS Task 2 essay with strong lexical resources and expressions, followed by its translation into Arabic:</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there has been a growing debate about the impact of modern technology on our daily lives. While some people argue that technological advancements have vastly improved the quality of life, others believe that they have led to a myriad of problems, such as social isolation, job displacement, and environmental degradation. In this essay, I will discuss both sides of the argument and provide my own opinion.</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one hand, modern technology has undeniably brought about numerous benefits. First and foremost, it has revolutionized communication, allowing people to connect instantly across the globe. Social media platforms, for example, have facilitated long-distance relationships and professional networking. Moreover, innovations in healthcare, such as telemedicine and robotic surgery, have significantly improved the efficiency and accessibility of medical services. The proliferation of automation and artificial intelligence has also enhanced productivity in industries, leading to greater economic growth and improved living standards for many.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other hand, the rapid advancement of technology has given rise to several challenges. One of the most concerning issues is the impact on employment. Automation has led to the displacement of workers, particularly in manufacturing and service sectors, resulting in increased unemployment rates. Furthermore, the rise of social media has contributed to a decline in face-to-face interactions, leading to a sense of social isolation and the erosion of traditional social bonds. Another pressing issue is the environmental impact of technological production and consumption. The manufacturing of electronic devices and the disposal of e-waste contribute to pollution and resource depletion, which pose a significant threat to the planet's future.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while modern technology has undoubtedly brought about many improvements in various aspects of life, it also poses significant challenges that cannot be ignored. In my opinion, it is crucial for governments and societies to strike a balance between embracing technological progress and addressing its negative consequences. By investing in education, reskilling programs, and sustainable practices, we can mitigate the adverse effects of technology and ensure that its benefits are distributed equitably.</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Arabic Translation:</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كان هناك نقاش متزايد حول تأثير التكنولوجيا الحديثة على حياتنا اليومية. بينما يعتقد البعض أن التقدم التكنولوجي قد حسّن بشكل كبير جودة الحياة، يعتقد آخرون أنه أدى إلى العديد من المشاكل مثل العزلة الاجتماعية، وفقدان الوظائف، وتدهور البيئة. في هذا المقال، سأناقش كلا الجانبين من النقاش وأقدم رأيي الخاص</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lastRenderedPageBreak/>
        <w:t xml:space="preserve">من جهة، لا شك أن التكنولوجيا الحديثة قد جلبت العديد من الفوائد. أولاً وقبل كل شيء، أحدثت ثورة في التواصل، حيث أصبح بإمكان الناس الاتصال فورًا عبر أنحاء العالم. على سبيل المثال، سهلت منصات التواصل الاجتماعي العلاقات عن بعد والشبكات المهنية. علاوة على ذلك، فإن الابتكارات في الرعاية الصحية، مثل الطب عن بُعد والجراحة </w:t>
      </w:r>
      <w:proofErr w:type="spellStart"/>
      <w:r w:rsidRPr="009638AE">
        <w:rPr>
          <w:rFonts w:ascii="Times New Roman" w:eastAsia="Times New Roman" w:hAnsi="Times New Roman" w:cs="Times New Roman"/>
          <w:sz w:val="24"/>
          <w:szCs w:val="24"/>
          <w:rtl/>
        </w:rPr>
        <w:t>الروبوتية</w:t>
      </w:r>
      <w:proofErr w:type="spellEnd"/>
      <w:r w:rsidRPr="009638AE">
        <w:rPr>
          <w:rFonts w:ascii="Times New Roman" w:eastAsia="Times New Roman" w:hAnsi="Times New Roman" w:cs="Times New Roman"/>
          <w:sz w:val="24"/>
          <w:szCs w:val="24"/>
          <w:rtl/>
        </w:rPr>
        <w:t xml:space="preserve">، قد حسنت بشكل كبير كفاءة وإمكانية الوصول إلى الخدمات الطبية. كما أن انتشار </w:t>
      </w:r>
      <w:proofErr w:type="spellStart"/>
      <w:r w:rsidRPr="009638AE">
        <w:rPr>
          <w:rFonts w:ascii="Times New Roman" w:eastAsia="Times New Roman" w:hAnsi="Times New Roman" w:cs="Times New Roman"/>
          <w:sz w:val="24"/>
          <w:szCs w:val="24"/>
          <w:rtl/>
        </w:rPr>
        <w:t>الأتمتة</w:t>
      </w:r>
      <w:proofErr w:type="spellEnd"/>
      <w:r w:rsidRPr="009638AE">
        <w:rPr>
          <w:rFonts w:ascii="Times New Roman" w:eastAsia="Times New Roman" w:hAnsi="Times New Roman" w:cs="Times New Roman"/>
          <w:sz w:val="24"/>
          <w:szCs w:val="24"/>
          <w:rtl/>
        </w:rPr>
        <w:t xml:space="preserve"> والذكاء الاصطناعي قد عزز الإنتاجية في الصناعات، مما أدى إلى زيادة النمو الاقتصادي وتحسين مستويات المعيشة للكثيرين</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من جهة أخرى، فإن التقدم السريع للتكنولوجيا قد أدى إلى ظهور العديد من التحديات. واحدة من القضايا الأكثر إثارة للقلق هي تأثيرها على التوظيف. لقد أدت </w:t>
      </w:r>
      <w:proofErr w:type="spellStart"/>
      <w:r w:rsidRPr="009638AE">
        <w:rPr>
          <w:rFonts w:ascii="Times New Roman" w:eastAsia="Times New Roman" w:hAnsi="Times New Roman" w:cs="Times New Roman"/>
          <w:sz w:val="24"/>
          <w:szCs w:val="24"/>
          <w:rtl/>
        </w:rPr>
        <w:t>الأتمتة</w:t>
      </w:r>
      <w:proofErr w:type="spellEnd"/>
      <w:r w:rsidRPr="009638AE">
        <w:rPr>
          <w:rFonts w:ascii="Times New Roman" w:eastAsia="Times New Roman" w:hAnsi="Times New Roman" w:cs="Times New Roman"/>
          <w:sz w:val="24"/>
          <w:szCs w:val="24"/>
          <w:rtl/>
        </w:rPr>
        <w:t xml:space="preserve"> إلى استبعاد العمال، لا سيما في القطاعات الصناعية والخدمية، مما أدى إلى زيادة معدلات البطالة. علاوة على ذلك، ساهم صعود وسائل التواصل الاجتماعي في تراجع التفاعلات وجهًا لوجه، مما أدى إلى شعور بالعزلة الاجتماعية وتآكل الروابط الاجتماعية التقليدية. قضية أخرى ملحة هي التأثير البيئي لإنتاج واستهلاك التكنولوجيا. إن تصنيع الأجهزة الإلكترونية والتخلص من النفايات الإلكترونية يساهم في التلوث واستنزاف الموارد، مما يشكل تهديدًا كبيرًا لمستقبل كوكب الأرض</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بينما لا شك أن التكنولوجيا الحديثة قد جلبت العديد من التحسينات في جوانب الحياة المختلفة، فإنها أيضًا تطرح تحديات كبيرة لا يمكن تجاهلها. في رأيي، من الضروري أن تعمل الحكومات والمجتمعات على إيجاد توازن بين تبني التقدم التكنولوجي ومعالجة عواقبه السلبية. من خلال الاستثمار في التعليم وبرامج إعادة التأهيل والممارسات المستدامة، يمكننا التخفيف من الآثار السلبية للتكنولوجيا وضمان توزيع فوائدها بشكل عادل</w:t>
      </w:r>
      <w:r w:rsidRPr="009638AE">
        <w:rPr>
          <w:rFonts w:ascii="Times New Roman" w:eastAsia="Times New Roman" w:hAnsi="Times New Roman" w:cs="Times New Roman"/>
          <w:sz w:val="24"/>
          <w:szCs w:val="24"/>
        </w:rPr>
        <w:t>.</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sz w:val="24"/>
          <w:szCs w:val="24"/>
        </w:rPr>
      </w:pP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Sure! Below is a complex IELTS Task 2 essay with a strong vocabulary and expressions. Following the essay, I'll provide an Arabic translation.</w:t>
      </w:r>
    </w:p>
    <w:p w:rsidR="00CB7978" w:rsidRPr="00CB7978" w:rsidRDefault="009E3ED5"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Essay: The Impact of Technology on Education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recent decades, the rapid advancement of technology has had a profound effect on almost every aspect of human life, particularly in the field of education. While some people argue that technology has revolutionized learning and teaching, others are concerned about its negative consequences. This essay will explore both perspectives and argue that the benefits of technology in education far outweigh its drawbacks.</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one hand, it is undeniable that technology has transformed the traditional educational landscape. The integration of digital tools, such as computers, tablets, and online platforms, has made learning more accessible and engaging. For instance, students can now access vast amounts of information with just a few clicks, allowing them to deepen their understanding of various subjects at their own pace. Moreover, educational apps and software have made it easier for both teachers and students to interact, collaborate, and assess progress. For example, video conferencing tools like Zoom have enabled online classes and facilitated communication between teachers and students, especially during the COVID-19 pandemic.</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 xml:space="preserve">On the other hand, critics of technology in education argue that it has led to a decline in face-to-face interaction, which is essential for the development of social skills and emotional </w:t>
      </w:r>
      <w:r w:rsidRPr="00CB7978">
        <w:rPr>
          <w:rFonts w:ascii="Times New Roman" w:eastAsia="Times New Roman" w:hAnsi="Times New Roman" w:cs="Times New Roman"/>
          <w:sz w:val="24"/>
          <w:szCs w:val="24"/>
        </w:rPr>
        <w:lastRenderedPageBreak/>
        <w:t>intelligence. They contend that excessive screen time can lead to isolation and hinder the ability to engage in meaningful conversations. Furthermore, technology can sometimes be a distraction, with students often tempted to use their devices for non-educational purposes, such as social media or gaming. This diversion of attention can detract from the quality of learning and hinder academic performance.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However, despite these concerns, it is crucial to acknowledge the overwhelming advantages of technology in the educational sphere. The flexibility and convenience it offers cannot be overstated. Online courses, for example, have democratized access to education, providing opportunities for individuals who may not have the time or resources to attend traditional schools. Additionally, technology has enabled personalized learning, allowing students to learn at their own pace and according to their individual needs. Artificial intelligence (AI) and machine learning are increasingly being used to create customized learning paths, further enhancing the educational experience.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there are valid concerns regarding the overuse of technology in education, it is evident that its positive impact is far more significant. The ability to access information instantly, engage in online learning, and tailor educational experiences to individual needs are just a few of the many benefits. As technology continues to evolve, it is essential that we strike a balance, ensuring that its use enhances rather than replaces traditional educational methods.</w:t>
      </w:r>
    </w:p>
    <w:p w:rsidR="00CB7978" w:rsidRPr="00CB7978" w:rsidRDefault="009E3ED5"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Arabic Translation:</w: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tl/>
        </w:rPr>
        <w:t>أثر التكنولوجيا على التعليم</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العقود الأخيرة، كان للتقدم السريع للتكنولوجيا تأثير عميق على كل جانب من جوانب الحياة البشرية تقريباً، وخاصة في مجال التعليم. بينما يجادل البعض بأن التكنولوجيا قد أحدثت ثورة في التعلم والتدريس، يشعر آخرون بالقلق إزاء عواقبها السلبية. ستستعرض هذه المقالة وجهتي النظر وتؤكد أن فوائد التكنولوجيا في التعليم تفوق بكثير عيوبها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لا يمكن إنكار أن التكنولوجيا قد حولت المشهد التعليمي التقليدي. لقد جعل دمج الأدوات الرقمية مثل الحواسيب والأجهزة اللوحية والمنصات الإلكترونية التعلم أكثر وصولًا وإثارة. على سبيل المثال، يمكن للطلاب الآن الوصول إلى كميات هائلة من المعلومات بنقرات قليلة، مما يسمح لهم بتعميق فهمهم لمختلف المواضيع وفقًا لسرعتهم الخاصة. علاوة على ذلك، جعلت التطبيقات التعليمية والبرمجيات من السهل على المعلمين والطلاب التفاعل والتعاون وتقييم التقدم. على سبيل المثال، مكّنت أدوات مؤتمرات الفيديو مثل "زووم" من إجراء الفصول الدراسية عبر الإنترنت وسهلت التواصل بين المعلمين والطلاب، خاصة خلال جائحة كوفيد-19</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أخرى، يعترض منتقدو التكنولوجيا في التعليم على أنها أدت إلى تراجع التفاعل وجهًا لوجه، وهو أمر أساسي لتطوير المهارات الاجتماعية والذكاء العاطفي. ويؤكدون أن قضاء وقت طويل أمام الشاشات يمكن أن يؤدي إلى العزلة ويعيق القدرة على الانخراط في محادثات هادفة. علاوة على ذلك، يمكن أن تكون التكنولوجيا في بعض الأحيان مصدرًا للتشتت، حيث يغري الطلاب باستخدام أجهزتهم لأغراض غير تعليمية، مثل وسائل التواصل الاجتماعي أو الألعاب. يمكن أن يؤدي هذا التشتت في الانتباه إلى تقليص جودة التعلم ويعيق الأداء الأكاديمي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ومع ذلك، وعلى الرغم من هذه المخاوف، من الضروري الاعتراف بالمزايا الكبيرة للتكنولوجيا في المجال التعليمي. لا يمكن المبالغة في تقدير المرونة والراحة التي توفرها. على سبيل المثال، فتحت الدورات الدراسية عبر الإنترنت الأبواب أمام التعليم، </w:t>
      </w:r>
      <w:r w:rsidRPr="00CB7978">
        <w:rPr>
          <w:rFonts w:ascii="Times New Roman" w:eastAsia="Times New Roman" w:hAnsi="Times New Roman" w:cs="Times New Roman"/>
          <w:sz w:val="24"/>
          <w:szCs w:val="24"/>
          <w:rtl/>
        </w:rPr>
        <w:lastRenderedPageBreak/>
        <w:t>مما وفر فرصًا للأفراد الذين قد لا يكون لديهم الوقت أو الموارد لحضور المدارس التقليدية. بالإضافة إلى ذلك، مكنت التكنولوجيا من التعلم المخصص، مما يسمح للطلاب بالتعلم وفقًا لسرعتهم الخاصة واحتياجاتهم الفردية. يتم الآن استخدام الذكاء الاصطناعي</w:t>
      </w:r>
      <w:r w:rsidRPr="00CB7978">
        <w:rPr>
          <w:rFonts w:ascii="Times New Roman" w:eastAsia="Times New Roman" w:hAnsi="Times New Roman" w:cs="Times New Roman"/>
          <w:sz w:val="24"/>
          <w:szCs w:val="24"/>
        </w:rPr>
        <w:t xml:space="preserve"> (AI) </w:t>
      </w:r>
      <w:r w:rsidRPr="00CB7978">
        <w:rPr>
          <w:rFonts w:ascii="Times New Roman" w:eastAsia="Times New Roman" w:hAnsi="Times New Roman" w:cs="Times New Roman"/>
          <w:sz w:val="24"/>
          <w:szCs w:val="24"/>
          <w:rtl/>
        </w:rPr>
        <w:t>والتعلم الآلي بشكل متزايد لإنشاء مسارات تعلم مخصصة، مما يعزز التجربة التعليمية بشكل أكبر</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على الرغم من وجود مخاوف مشروعة بشأن الإفراط في استخدام التكنولوجيا في التعليم، فمن الواضح أن تأثيرها الإيجابي أكثر أهمية بكثير. القدرة على الوصول الفوري إلى المعلومات، والانخراط في التعلم عبر الإنترنت، وتخصيص التجارب التعليمية لتلبية احتياجات الفرد هي بعض من العديد من الفوائد. مع استمرار تطور التكنولوجيا، من الضروري أن نحقق توازنًا يضمن أن استخدامها يعزز بدلاً من أن يحل محل الأساليب التعليمية التقليدية</w:t>
      </w:r>
      <w:r w:rsidRPr="00CB7978">
        <w:rPr>
          <w:rFonts w:ascii="Times New Roman" w:eastAsia="Times New Roman" w:hAnsi="Times New Roman" w:cs="Times New Roman"/>
          <w:sz w:val="24"/>
          <w:szCs w:val="24"/>
        </w:rPr>
        <w:t>.</w:t>
      </w:r>
    </w:p>
    <w:p w:rsidR="00CB7978" w:rsidRPr="00CB7978" w:rsidRDefault="009E3ED5"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This essay employs a range of advanced vocabulary and complex sentence structures, ideal for an IELTS Task 2. The translation captures the same meaning and level of sophistication in Arabic.</w:t>
      </w:r>
    </w:p>
    <w:p w:rsid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b/>
          <w:bCs/>
          <w:sz w:val="24"/>
          <w:szCs w:val="24"/>
        </w:rPr>
        <w:lastRenderedPageBreak/>
        <w:t>Topic:</w:t>
      </w:r>
      <w:r w:rsidRPr="00CB7978">
        <w:rPr>
          <w:rFonts w:ascii="Times New Roman" w:eastAsia="Times New Roman" w:hAnsi="Times New Roman" w:cs="Times New Roman"/>
          <w:sz w:val="24"/>
          <w:szCs w:val="24"/>
        </w:rPr>
        <w:t xml:space="preserve"> In some countries, people believe that social media is negatively affecting their communication skills. To what extent do you agree or disagree?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the contemporary world, the pervasive influence of social media on individuals' lives is a matter of ongoing debate. While some argue that it diminishes face-to-face communication and deteriorates interpersonal skills, others believe that it fosters connectivity and enhances social interaction. I tend to agree with the former viewpoint, as the growing reliance on digital communication has been shown to reduce the quality of in-person exchanges, hinder emotional understanding, and contribute to social isolation.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 xml:space="preserve">One of the primary reasons for this decline in communication skills is the over-reliance on virtual platforms such as Facebook, Twitter, and </w:t>
      </w:r>
      <w:proofErr w:type="spellStart"/>
      <w:r w:rsidRPr="00CB7978">
        <w:rPr>
          <w:rFonts w:ascii="Times New Roman" w:eastAsia="Times New Roman" w:hAnsi="Times New Roman" w:cs="Times New Roman"/>
          <w:sz w:val="24"/>
          <w:szCs w:val="24"/>
        </w:rPr>
        <w:t>Instagram</w:t>
      </w:r>
      <w:proofErr w:type="spellEnd"/>
      <w:r w:rsidRPr="00CB7978">
        <w:rPr>
          <w:rFonts w:ascii="Times New Roman" w:eastAsia="Times New Roman" w:hAnsi="Times New Roman" w:cs="Times New Roman"/>
          <w:sz w:val="24"/>
          <w:szCs w:val="24"/>
        </w:rPr>
        <w:t>. These platforms, while convenient and efficient for instant communication, often replace meaningful, face-to-face conversations. As a result, individuals are less likely to engage in deep, thoughtful discussions that require the subtleties of tone, body language, and facial expressions. Over time, this erosion of personal interaction diminishes one’s ability to engage in meaningful dialogues, leading to a sense of social detachment.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Additionally, the emotional aspect of communication is often compromised in online interactions. Non-verbal cues, which play a crucial role in expressing empathy and understanding, are frequently absent in digital communication. This lack of emotional nuance can lead to misunderstandings, as text-based messages cannot fully convey the complexity of human emotions. Consequently, individuals may struggle to relate to one another on a deeper, more personal level, further exacerbating feelings of isolation.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Furthermore, the constant use of social media may contribute to a growing sense of loneliness. Although these platforms provide an illusion of connection by allowing users to stay in touch with others, they often foster shallow interactions that lack substance. Research suggests that excessive use of social media can lead to feelings of inadequacy and social anxiety, as users compare their lives to the curated, idealized portrayals they see online. As a result, instead of enhancing social bonds, social media may inadvertently encourage feelings of alienation and emotional disconnection.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social media has undoubtedly revolutionized the way we communicate, its impact on interpersonal skills cannot be ignored. The shift from face-to-face interaction to digital communication has weakened the depth and quality of human connections, leading to emotional misunderstandings and social isolation. Therefore, I strongly believe that the excessive use of social media has a negative effect on communication skills.</w: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Translation into Arabic:</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b/>
          <w:bCs/>
          <w:sz w:val="24"/>
          <w:szCs w:val="24"/>
          <w:rtl/>
        </w:rPr>
        <w:t>الموضوع</w:t>
      </w:r>
      <w:r w:rsidRPr="00CB7978">
        <w:rPr>
          <w:rFonts w:ascii="Times New Roman" w:eastAsia="Times New Roman" w:hAnsi="Times New Roman" w:cs="Times New Roman"/>
          <w:b/>
          <w:bCs/>
          <w:sz w:val="24"/>
          <w:szCs w:val="24"/>
        </w:rPr>
        <w:t>:</w:t>
      </w:r>
      <w:r w:rsidRPr="00CB7978">
        <w:rPr>
          <w:rFonts w:ascii="Times New Roman" w:eastAsia="Times New Roman" w:hAnsi="Times New Roman" w:cs="Times New Roman"/>
          <w:sz w:val="24"/>
          <w:szCs w:val="24"/>
        </w:rPr>
        <w:t xml:space="preserve"> </w:t>
      </w:r>
      <w:r w:rsidRPr="00CB7978">
        <w:rPr>
          <w:rFonts w:ascii="Times New Roman" w:eastAsia="Times New Roman" w:hAnsi="Times New Roman" w:cs="Times New Roman"/>
          <w:sz w:val="24"/>
          <w:szCs w:val="24"/>
          <w:rtl/>
        </w:rPr>
        <w:t>في بعض البلدان، يعتقد الناس أن وسائل التواصل الاجتماعي تؤثر سلبًا على مهارات الاتصال لديهم. إلى أي مدى توافق أو تختلف مع هذا الرأي؟</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في العالم المعاصر، يُعتبر التأثير الواسع لوسائل التواصل الاجتماعي على حياة الأفراد موضوعًا للنقاش المستمر. بينما يجادل البعض بأنها تُقلل من التواصل المباشر وتُضعف المهارات الشخصية، يعتقد آخرون أنها تعزز التواصل وتُحسن التفاعل </w:t>
      </w:r>
      <w:r w:rsidRPr="00CB7978">
        <w:rPr>
          <w:rFonts w:ascii="Times New Roman" w:eastAsia="Times New Roman" w:hAnsi="Times New Roman" w:cs="Times New Roman"/>
          <w:sz w:val="24"/>
          <w:szCs w:val="24"/>
          <w:rtl/>
        </w:rPr>
        <w:lastRenderedPageBreak/>
        <w:t>الاجتماعي. أود أن أوافق على الرأي الأول، حيث أن الاعتماد المتزايد على التواصل الرقمي قد أظهر أنه يقلل من جودة التبادلات وجهًا لوجه، ويعوق الفهم العاطفي، ويساهم في العزلة الاجتماعية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أحد الأسباب الرئيسية لهذا الانخفاض في مهارات الاتصال هو الاعتماد المفرط على منصات الإنترنت مثل فيسبوك </w:t>
      </w:r>
      <w:proofErr w:type="spellStart"/>
      <w:r w:rsidRPr="00CB7978">
        <w:rPr>
          <w:rFonts w:ascii="Times New Roman" w:eastAsia="Times New Roman" w:hAnsi="Times New Roman" w:cs="Times New Roman"/>
          <w:sz w:val="24"/>
          <w:szCs w:val="24"/>
          <w:rtl/>
        </w:rPr>
        <w:t>وتويتر</w:t>
      </w:r>
      <w:proofErr w:type="spellEnd"/>
      <w:r w:rsidRPr="00CB7978">
        <w:rPr>
          <w:rFonts w:ascii="Times New Roman" w:eastAsia="Times New Roman" w:hAnsi="Times New Roman" w:cs="Times New Roman"/>
          <w:sz w:val="24"/>
          <w:szCs w:val="24"/>
          <w:rtl/>
        </w:rPr>
        <w:t xml:space="preserve"> </w:t>
      </w:r>
      <w:proofErr w:type="spellStart"/>
      <w:r w:rsidRPr="00CB7978">
        <w:rPr>
          <w:rFonts w:ascii="Times New Roman" w:eastAsia="Times New Roman" w:hAnsi="Times New Roman" w:cs="Times New Roman"/>
          <w:sz w:val="24"/>
          <w:szCs w:val="24"/>
          <w:rtl/>
        </w:rPr>
        <w:t>وإنستغرام</w:t>
      </w:r>
      <w:proofErr w:type="spellEnd"/>
      <w:r w:rsidRPr="00CB7978">
        <w:rPr>
          <w:rFonts w:ascii="Times New Roman" w:eastAsia="Times New Roman" w:hAnsi="Times New Roman" w:cs="Times New Roman"/>
          <w:sz w:val="24"/>
          <w:szCs w:val="24"/>
          <w:rtl/>
        </w:rPr>
        <w:t>. وعلى الرغم من أن هذه المنصات مريحة وفعّالة من حيث التواصل الفوري، إلا أنها غالبًا ما تحل محل المحادثات الشخصية المعمقة. ونتيجة لذلك، يصبح الأفراد أقل ميلًا للمشاركة في نقاشات عميقة ومدروسة تتطلب الفروق الدقيقة في النبرة ولغة الجسد والتعبيرات الوجهية. مع مرور الوقت، يؤدي تآكل التفاعل الشخصي إلى تراجع قدرة الأفراد على الانخراط في حوارات ذات مغزى، مما يؤدي إلى الشعور بالانفصال الاجتماعي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بالإضافة إلى ذلك، غالبًا ما يتم التنازل عن الجانب العاطفي للتواصل في التفاعلات عبر الإنترنت. حيث أن الإشارات غير اللفظية التي تلعب دورًا حاسمًا في التعبير عن التعاطف والفهم، تكون غائبة في كثير من الأحيان في التواصل الرقمي. يمكن أن يؤدي هذا النقص في الفروق العاطفية إلى سوء الفهم، حيث أن الرسائل النصية لا تستطيع نقل تعقيد العواطف البشرية بشكل كامل. ونتيجة لذلك، قد يواجه الأفراد صعوبة في التواصل مع بعضهم البعض على مستوى أعمق وأكثر شخصيًا، مما يزيد من تفاقم مشاعر العزلة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علاوة على ذلك، قد يسهم الاستخدام المستمر لوسائل التواصل الاجتماعي في الشعور المتزايد بالوحدة. على الرغم من أن هذه المنصات توفر وهمًا بالاتصال من خلال السماح للمستخدمين بالبقاء على اتصال مع الآخرين، إلا أنها غالبًا ما تعزز التفاعلات السطحية التي تفتقر إلى العمق. تشير الأبحاث إلى أن الاستخدام المفرط لوسائل التواصل الاجتماعي يمكن أن يؤدي إلى الشعور بالنقص والقلق الاجتماعي، حيث يقارن المستخدمون حياتهم بالصور المثالية والمُنسقة التي يرونها على الإنترنت. ونتيجة لذلك، بدلاً من تعزيز الروابط الاجتماعية، قد تشجع وسائل التواصل الاجتماعي عن غير قصد على مشاعر الاغتراب والانفصال العاطفي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على الرغم من أن وسائل التواصل الاجتماعي قد غيرت بشكل لا شك فيه طريقة تواصلنا، لا يمكن تجاهل تأثيرها على المهارات الشخصية. حيث أن التحول من التفاعل المباشر إلى التواصل الرقمي قد أضعف عمق وجودة العلاقات البشرية، مما أدى إلى سوء الفهم العاطفي والعزلة الاجتماعية. لذلك، أعتقد بشدة أن الاستخدام المفرط لوسائل التواصل الاجتماعي له تأثير سلبي على مهارات الاتصال</w:t>
      </w:r>
      <w:r w:rsidRPr="00CB7978">
        <w:rPr>
          <w:rFonts w:ascii="Times New Roman" w:eastAsia="Times New Roman" w:hAnsi="Times New Roman" w:cs="Times New Roman"/>
          <w:sz w:val="24"/>
          <w:szCs w:val="24"/>
        </w:rPr>
        <w:t>.</w:t>
      </w:r>
    </w:p>
    <w:p w:rsidR="00CB7978" w:rsidRP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lastRenderedPageBreak/>
        <w:t>In recent years, the rapid development of technology has sparked an ongoing debate about its impact on personal privacy. While some individuals argue that technological advancements will inevitably erode privacy, others are of the view that technology offers numerous benefits that far outweigh these concerns. This essay will examine both perspectives before offering a personal viewpoint.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one hand, proponents of the belief that technology undermines personal privacy emphasize the increasing surveillance capabilities of modern technology. With the rise of social media platforms, digital tracking systems, and sophisticated data-gathering tools, individuals' personal information is more accessible than ever before. For instance, online activities, location tracking, and even facial recognition systems are being integrated into many aspects of daily life, raising serious concerns about the erosion of individual privacy. These developments can potentially lead to a society where privacy becomes an illusion, as even the smallest details of one’s life can be accessed and exploited.</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the other hand, those who argue in favor of technology’s positive impact highlight its ability to improve quality of life in a multitude of ways. For example, advancements in medical technology have led to life-saving treatments and early diagnoses, while innovations in communication technology have made it easier for people to connect across the globe. Additionally, technologies such as encryption and secure data storage have been developed to protect individuals’ personal information from being compromised. These innovations demonstrate that technology can coexist with privacy, and, in some cases, even enhance it.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my opinion, the debate surrounding technology and privacy does not need to be viewed as an either-or situation. While it is true that technology can be used to infringe upon privacy, it also has the potential to be harnessed for positive purposes. Governments and organizations must take responsibility for implementing stringent regulations that ensure privacy is protected while still allowing technological progress to continue. In this way, technology can be used in a way that enhances lives without compromising the fundamental right to privacy.</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technological advancements have certainly raised concerns about personal privacy, they also offer a plethora of benefits that should not be overlooked. By finding a balance between innovation and privacy protection, society can harness the positive aspects of technology while safeguarding individual rights.</w:t>
      </w:r>
    </w:p>
    <w:p w:rsidR="00CB7978" w:rsidRPr="00CB7978" w:rsidRDefault="009E3ED5"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CB7978" w:rsidRPr="00CB7978" w:rsidRDefault="00CB7978"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Arabic Translation:</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السنوات الأخيرة، أثار التطور السريع للتكنولوجيا نقاشًا مستمرًا حول تأثيرها على الخصوصية الشخصية. بينما يعتقد البعض أن التقدم التكنولوجي سيؤدي حتماً إلى تآكل الخصوصية، يرى آخرون أن التكنولوجيا توفر العديد من الفوائد التي تتجاوز هذه المخاوف. ستتناول هذه المقالة كلا وجهتي النظر قبل تقديم رأي شخصي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من ناحية، يؤكد مؤيدو الرأي القائل بأن التكنولوجيا تضر بالخصوصية على زيادة قدرات المراقبة للتكنولوجيا الحديثة. مع صعود منصات الوسائط الاجتماعية، وأنظمة التتبع الرقمية، وأدوات جمع البيانات المتطورة، أصبحت المعلومات الشخصية للأفراد أكثر سهولة من أي وقت مضى. على سبيل المثال، يتم دمج تتبع الأنشطة عبر الإنترنت، وتتبع المواقع، وحتى أنظمة </w:t>
      </w:r>
      <w:r w:rsidRPr="00CB7978">
        <w:rPr>
          <w:rFonts w:ascii="Times New Roman" w:eastAsia="Times New Roman" w:hAnsi="Times New Roman" w:cs="Times New Roman"/>
          <w:sz w:val="24"/>
          <w:szCs w:val="24"/>
          <w:rtl/>
        </w:rPr>
        <w:lastRenderedPageBreak/>
        <w:t>التعرف على الوجه في العديد من جوانب الحياة اليومية، مما يثير قلقًا بالغًا بشأن تآكل الخصوصية الفردية. يمكن أن تؤدي هذه التطورات إلى مجتمع تصبح فيه الخصوصية مجرد وهم، حيث يمكن الوصول إلى أدق تفاصيل حياة الفرد واستغلالها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أخرى، يبرز أولئك الذين يدافعون عن التأثير الإيجابي للتكنولوجيا قدرتها على تحسين نوعية الحياة بطرق عديدة. على سبيل المثال، أدى التقدم في التكنولوجيا الطبية إلى علاجات منقذة للحياة وتشخيصات مبكرة، بينما جعلت الابتكارات في تكنولوجيا الاتصال من السهل على الأشخاص التواصل عبر العالم. علاوة على ذلك، تم تطوير تقنيات مثل التشفير وتخزين البيانات الآمنة لحماية المعلومات الشخصية للأفراد من أن يتم اختراقها. هذه الابتكارات تظهر أن التكنولوجيا يمكن أن تتعايش مع الخصوصية، وفي بعض الحالات، حتى تعززها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رأيي، لا ينبغي النظر إلى النقاش حول التكنولوجيا والخصوصية كقضية إما-أو. بينما من الصحيح أن التكنولوجيا يمكن استخدامها للتعدي على الخصوصية، فإنها أيضًا تمتلك القدرة على أن تُستغل لأغراض إيجابية. يجب على الحكومات والمنظمات أن تتحمل المسؤولية في تنفيذ لوائح صارمة تضمن حماية الخصوصية بينما تسمح للتقدم التكنولوجي بالاستمرار. وبهذه الطريقة، يمكن استخدام التكنولوجيا بطريقة تحسن الحياة دون المساس بالحق الأساسي في الخصوصية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بينما أثار التقدم التكنولوجي بالتأكيد مخاوف بشأن الخصوصية الشخصية، فإنه أيضًا يقدم العديد من الفوائد التي يجب ألا يتم تجاهلها. من خلال إيجاد توازن بين الابتكار وحماية الخصوصية، يمكن للمجتمع الاستفادة من الجوانب الإيجابية للتكنولوجيا مع الحفاظ على حقوق الأفراد</w:t>
      </w:r>
      <w:r w:rsidRPr="00CB7978">
        <w:rPr>
          <w:rFonts w:ascii="Times New Roman" w:eastAsia="Times New Roman" w:hAnsi="Times New Roman" w:cs="Times New Roman"/>
          <w:sz w:val="24"/>
          <w:szCs w:val="24"/>
        </w:rPr>
        <w:t>.</w:t>
      </w:r>
    </w:p>
    <w:p w:rsidR="00CB7978" w:rsidRP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9638AE" w:rsidRPr="00CB7978"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P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1675C5" w:rsidRDefault="001675C5" w:rsidP="002B66F6">
      <w:pPr>
        <w:jc w:val="right"/>
      </w:pPr>
    </w:p>
    <w:sectPr w:rsidR="00167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2253A"/>
    <w:multiLevelType w:val="multilevel"/>
    <w:tmpl w:val="BCD4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C9F2354"/>
    <w:multiLevelType w:val="multilevel"/>
    <w:tmpl w:val="074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431EBD"/>
    <w:multiLevelType w:val="multilevel"/>
    <w:tmpl w:val="F73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7A2D39"/>
    <w:multiLevelType w:val="multilevel"/>
    <w:tmpl w:val="3210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6F6"/>
    <w:rsid w:val="000246F9"/>
    <w:rsid w:val="00025FDF"/>
    <w:rsid w:val="000F1A65"/>
    <w:rsid w:val="001675C5"/>
    <w:rsid w:val="002B66F6"/>
    <w:rsid w:val="00397EAB"/>
    <w:rsid w:val="00466C5F"/>
    <w:rsid w:val="005077AA"/>
    <w:rsid w:val="00535958"/>
    <w:rsid w:val="005B5B9C"/>
    <w:rsid w:val="00607B9F"/>
    <w:rsid w:val="0074455C"/>
    <w:rsid w:val="00864A09"/>
    <w:rsid w:val="008A5A5D"/>
    <w:rsid w:val="009638AE"/>
    <w:rsid w:val="009E3ED5"/>
    <w:rsid w:val="00A35EC1"/>
    <w:rsid w:val="00B35C0D"/>
    <w:rsid w:val="00B511AA"/>
    <w:rsid w:val="00CB7978"/>
    <w:rsid w:val="00DF5566"/>
    <w:rsid w:val="00EE3E4D"/>
    <w:rsid w:val="00F01FF7"/>
    <w:rsid w:val="00FF68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6F6"/>
  </w:style>
  <w:style w:type="paragraph" w:styleId="3">
    <w:name w:val="heading 3"/>
    <w:basedOn w:val="a"/>
    <w:link w:val="3Char"/>
    <w:uiPriority w:val="9"/>
    <w:qFormat/>
    <w:rsid w:val="0086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DF55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35C0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35C0D"/>
    <w:rPr>
      <w:b/>
      <w:bCs/>
    </w:rPr>
  </w:style>
  <w:style w:type="character" w:customStyle="1" w:styleId="3Char">
    <w:name w:val="عنوان 3 Char"/>
    <w:basedOn w:val="a0"/>
    <w:link w:val="3"/>
    <w:uiPriority w:val="9"/>
    <w:rsid w:val="00864A09"/>
    <w:rPr>
      <w:rFonts w:ascii="Times New Roman" w:eastAsia="Times New Roman" w:hAnsi="Times New Roman" w:cs="Times New Roman"/>
      <w:b/>
      <w:bCs/>
      <w:sz w:val="27"/>
      <w:szCs w:val="27"/>
    </w:rPr>
  </w:style>
  <w:style w:type="character" w:customStyle="1" w:styleId="4Char">
    <w:name w:val="عنوان 4 Char"/>
    <w:basedOn w:val="a0"/>
    <w:link w:val="4"/>
    <w:uiPriority w:val="9"/>
    <w:semiHidden/>
    <w:rsid w:val="00DF556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6F6"/>
  </w:style>
  <w:style w:type="paragraph" w:styleId="3">
    <w:name w:val="heading 3"/>
    <w:basedOn w:val="a"/>
    <w:link w:val="3Char"/>
    <w:uiPriority w:val="9"/>
    <w:qFormat/>
    <w:rsid w:val="0086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DF55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35C0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35C0D"/>
    <w:rPr>
      <w:b/>
      <w:bCs/>
    </w:rPr>
  </w:style>
  <w:style w:type="character" w:customStyle="1" w:styleId="3Char">
    <w:name w:val="عنوان 3 Char"/>
    <w:basedOn w:val="a0"/>
    <w:link w:val="3"/>
    <w:uiPriority w:val="9"/>
    <w:rsid w:val="00864A09"/>
    <w:rPr>
      <w:rFonts w:ascii="Times New Roman" w:eastAsia="Times New Roman" w:hAnsi="Times New Roman" w:cs="Times New Roman"/>
      <w:b/>
      <w:bCs/>
      <w:sz w:val="27"/>
      <w:szCs w:val="27"/>
    </w:rPr>
  </w:style>
  <w:style w:type="character" w:customStyle="1" w:styleId="4Char">
    <w:name w:val="عنوان 4 Char"/>
    <w:basedOn w:val="a0"/>
    <w:link w:val="4"/>
    <w:uiPriority w:val="9"/>
    <w:semiHidden/>
    <w:rsid w:val="00DF556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10229">
      <w:bodyDiv w:val="1"/>
      <w:marLeft w:val="0"/>
      <w:marRight w:val="0"/>
      <w:marTop w:val="0"/>
      <w:marBottom w:val="0"/>
      <w:divBdr>
        <w:top w:val="none" w:sz="0" w:space="0" w:color="auto"/>
        <w:left w:val="none" w:sz="0" w:space="0" w:color="auto"/>
        <w:bottom w:val="none" w:sz="0" w:space="0" w:color="auto"/>
        <w:right w:val="none" w:sz="0" w:space="0" w:color="auto"/>
      </w:divBdr>
    </w:div>
    <w:div w:id="75634264">
      <w:bodyDiv w:val="1"/>
      <w:marLeft w:val="0"/>
      <w:marRight w:val="0"/>
      <w:marTop w:val="0"/>
      <w:marBottom w:val="0"/>
      <w:divBdr>
        <w:top w:val="none" w:sz="0" w:space="0" w:color="auto"/>
        <w:left w:val="none" w:sz="0" w:space="0" w:color="auto"/>
        <w:bottom w:val="none" w:sz="0" w:space="0" w:color="auto"/>
        <w:right w:val="none" w:sz="0" w:space="0" w:color="auto"/>
      </w:divBdr>
    </w:div>
    <w:div w:id="205408921">
      <w:bodyDiv w:val="1"/>
      <w:marLeft w:val="0"/>
      <w:marRight w:val="0"/>
      <w:marTop w:val="0"/>
      <w:marBottom w:val="0"/>
      <w:divBdr>
        <w:top w:val="none" w:sz="0" w:space="0" w:color="auto"/>
        <w:left w:val="none" w:sz="0" w:space="0" w:color="auto"/>
        <w:bottom w:val="none" w:sz="0" w:space="0" w:color="auto"/>
        <w:right w:val="none" w:sz="0" w:space="0" w:color="auto"/>
      </w:divBdr>
    </w:div>
    <w:div w:id="250430466">
      <w:bodyDiv w:val="1"/>
      <w:marLeft w:val="0"/>
      <w:marRight w:val="0"/>
      <w:marTop w:val="0"/>
      <w:marBottom w:val="0"/>
      <w:divBdr>
        <w:top w:val="none" w:sz="0" w:space="0" w:color="auto"/>
        <w:left w:val="none" w:sz="0" w:space="0" w:color="auto"/>
        <w:bottom w:val="none" w:sz="0" w:space="0" w:color="auto"/>
        <w:right w:val="none" w:sz="0" w:space="0" w:color="auto"/>
      </w:divBdr>
    </w:div>
    <w:div w:id="264659935">
      <w:bodyDiv w:val="1"/>
      <w:marLeft w:val="0"/>
      <w:marRight w:val="0"/>
      <w:marTop w:val="0"/>
      <w:marBottom w:val="0"/>
      <w:divBdr>
        <w:top w:val="none" w:sz="0" w:space="0" w:color="auto"/>
        <w:left w:val="none" w:sz="0" w:space="0" w:color="auto"/>
        <w:bottom w:val="none" w:sz="0" w:space="0" w:color="auto"/>
        <w:right w:val="none" w:sz="0" w:space="0" w:color="auto"/>
      </w:divBdr>
    </w:div>
    <w:div w:id="300354837">
      <w:bodyDiv w:val="1"/>
      <w:marLeft w:val="0"/>
      <w:marRight w:val="0"/>
      <w:marTop w:val="0"/>
      <w:marBottom w:val="0"/>
      <w:divBdr>
        <w:top w:val="none" w:sz="0" w:space="0" w:color="auto"/>
        <w:left w:val="none" w:sz="0" w:space="0" w:color="auto"/>
        <w:bottom w:val="none" w:sz="0" w:space="0" w:color="auto"/>
        <w:right w:val="none" w:sz="0" w:space="0" w:color="auto"/>
      </w:divBdr>
    </w:div>
    <w:div w:id="316762583">
      <w:bodyDiv w:val="1"/>
      <w:marLeft w:val="0"/>
      <w:marRight w:val="0"/>
      <w:marTop w:val="0"/>
      <w:marBottom w:val="0"/>
      <w:divBdr>
        <w:top w:val="none" w:sz="0" w:space="0" w:color="auto"/>
        <w:left w:val="none" w:sz="0" w:space="0" w:color="auto"/>
        <w:bottom w:val="none" w:sz="0" w:space="0" w:color="auto"/>
        <w:right w:val="none" w:sz="0" w:space="0" w:color="auto"/>
      </w:divBdr>
    </w:div>
    <w:div w:id="322321601">
      <w:bodyDiv w:val="1"/>
      <w:marLeft w:val="0"/>
      <w:marRight w:val="0"/>
      <w:marTop w:val="0"/>
      <w:marBottom w:val="0"/>
      <w:divBdr>
        <w:top w:val="none" w:sz="0" w:space="0" w:color="auto"/>
        <w:left w:val="none" w:sz="0" w:space="0" w:color="auto"/>
        <w:bottom w:val="none" w:sz="0" w:space="0" w:color="auto"/>
        <w:right w:val="none" w:sz="0" w:space="0" w:color="auto"/>
      </w:divBdr>
    </w:div>
    <w:div w:id="330714706">
      <w:bodyDiv w:val="1"/>
      <w:marLeft w:val="0"/>
      <w:marRight w:val="0"/>
      <w:marTop w:val="0"/>
      <w:marBottom w:val="0"/>
      <w:divBdr>
        <w:top w:val="none" w:sz="0" w:space="0" w:color="auto"/>
        <w:left w:val="none" w:sz="0" w:space="0" w:color="auto"/>
        <w:bottom w:val="none" w:sz="0" w:space="0" w:color="auto"/>
        <w:right w:val="none" w:sz="0" w:space="0" w:color="auto"/>
      </w:divBdr>
    </w:div>
    <w:div w:id="535851762">
      <w:bodyDiv w:val="1"/>
      <w:marLeft w:val="0"/>
      <w:marRight w:val="0"/>
      <w:marTop w:val="0"/>
      <w:marBottom w:val="0"/>
      <w:divBdr>
        <w:top w:val="none" w:sz="0" w:space="0" w:color="auto"/>
        <w:left w:val="none" w:sz="0" w:space="0" w:color="auto"/>
        <w:bottom w:val="none" w:sz="0" w:space="0" w:color="auto"/>
        <w:right w:val="none" w:sz="0" w:space="0" w:color="auto"/>
      </w:divBdr>
    </w:div>
    <w:div w:id="575477433">
      <w:bodyDiv w:val="1"/>
      <w:marLeft w:val="0"/>
      <w:marRight w:val="0"/>
      <w:marTop w:val="0"/>
      <w:marBottom w:val="0"/>
      <w:divBdr>
        <w:top w:val="none" w:sz="0" w:space="0" w:color="auto"/>
        <w:left w:val="none" w:sz="0" w:space="0" w:color="auto"/>
        <w:bottom w:val="none" w:sz="0" w:space="0" w:color="auto"/>
        <w:right w:val="none" w:sz="0" w:space="0" w:color="auto"/>
      </w:divBdr>
    </w:div>
    <w:div w:id="607929802">
      <w:bodyDiv w:val="1"/>
      <w:marLeft w:val="0"/>
      <w:marRight w:val="0"/>
      <w:marTop w:val="0"/>
      <w:marBottom w:val="0"/>
      <w:divBdr>
        <w:top w:val="none" w:sz="0" w:space="0" w:color="auto"/>
        <w:left w:val="none" w:sz="0" w:space="0" w:color="auto"/>
        <w:bottom w:val="none" w:sz="0" w:space="0" w:color="auto"/>
        <w:right w:val="none" w:sz="0" w:space="0" w:color="auto"/>
      </w:divBdr>
    </w:div>
    <w:div w:id="615334401">
      <w:bodyDiv w:val="1"/>
      <w:marLeft w:val="0"/>
      <w:marRight w:val="0"/>
      <w:marTop w:val="0"/>
      <w:marBottom w:val="0"/>
      <w:divBdr>
        <w:top w:val="none" w:sz="0" w:space="0" w:color="auto"/>
        <w:left w:val="none" w:sz="0" w:space="0" w:color="auto"/>
        <w:bottom w:val="none" w:sz="0" w:space="0" w:color="auto"/>
        <w:right w:val="none" w:sz="0" w:space="0" w:color="auto"/>
      </w:divBdr>
    </w:div>
    <w:div w:id="628434859">
      <w:bodyDiv w:val="1"/>
      <w:marLeft w:val="0"/>
      <w:marRight w:val="0"/>
      <w:marTop w:val="0"/>
      <w:marBottom w:val="0"/>
      <w:divBdr>
        <w:top w:val="none" w:sz="0" w:space="0" w:color="auto"/>
        <w:left w:val="none" w:sz="0" w:space="0" w:color="auto"/>
        <w:bottom w:val="none" w:sz="0" w:space="0" w:color="auto"/>
        <w:right w:val="none" w:sz="0" w:space="0" w:color="auto"/>
      </w:divBdr>
    </w:div>
    <w:div w:id="638002220">
      <w:bodyDiv w:val="1"/>
      <w:marLeft w:val="0"/>
      <w:marRight w:val="0"/>
      <w:marTop w:val="0"/>
      <w:marBottom w:val="0"/>
      <w:divBdr>
        <w:top w:val="none" w:sz="0" w:space="0" w:color="auto"/>
        <w:left w:val="none" w:sz="0" w:space="0" w:color="auto"/>
        <w:bottom w:val="none" w:sz="0" w:space="0" w:color="auto"/>
        <w:right w:val="none" w:sz="0" w:space="0" w:color="auto"/>
      </w:divBdr>
    </w:div>
    <w:div w:id="650404583">
      <w:bodyDiv w:val="1"/>
      <w:marLeft w:val="0"/>
      <w:marRight w:val="0"/>
      <w:marTop w:val="0"/>
      <w:marBottom w:val="0"/>
      <w:divBdr>
        <w:top w:val="none" w:sz="0" w:space="0" w:color="auto"/>
        <w:left w:val="none" w:sz="0" w:space="0" w:color="auto"/>
        <w:bottom w:val="none" w:sz="0" w:space="0" w:color="auto"/>
        <w:right w:val="none" w:sz="0" w:space="0" w:color="auto"/>
      </w:divBdr>
    </w:div>
    <w:div w:id="787895352">
      <w:bodyDiv w:val="1"/>
      <w:marLeft w:val="0"/>
      <w:marRight w:val="0"/>
      <w:marTop w:val="0"/>
      <w:marBottom w:val="0"/>
      <w:divBdr>
        <w:top w:val="none" w:sz="0" w:space="0" w:color="auto"/>
        <w:left w:val="none" w:sz="0" w:space="0" w:color="auto"/>
        <w:bottom w:val="none" w:sz="0" w:space="0" w:color="auto"/>
        <w:right w:val="none" w:sz="0" w:space="0" w:color="auto"/>
      </w:divBdr>
    </w:div>
    <w:div w:id="853223144">
      <w:bodyDiv w:val="1"/>
      <w:marLeft w:val="0"/>
      <w:marRight w:val="0"/>
      <w:marTop w:val="0"/>
      <w:marBottom w:val="0"/>
      <w:divBdr>
        <w:top w:val="none" w:sz="0" w:space="0" w:color="auto"/>
        <w:left w:val="none" w:sz="0" w:space="0" w:color="auto"/>
        <w:bottom w:val="none" w:sz="0" w:space="0" w:color="auto"/>
        <w:right w:val="none" w:sz="0" w:space="0" w:color="auto"/>
      </w:divBdr>
    </w:div>
    <w:div w:id="862744421">
      <w:bodyDiv w:val="1"/>
      <w:marLeft w:val="0"/>
      <w:marRight w:val="0"/>
      <w:marTop w:val="0"/>
      <w:marBottom w:val="0"/>
      <w:divBdr>
        <w:top w:val="none" w:sz="0" w:space="0" w:color="auto"/>
        <w:left w:val="none" w:sz="0" w:space="0" w:color="auto"/>
        <w:bottom w:val="none" w:sz="0" w:space="0" w:color="auto"/>
        <w:right w:val="none" w:sz="0" w:space="0" w:color="auto"/>
      </w:divBdr>
    </w:div>
    <w:div w:id="942490524">
      <w:bodyDiv w:val="1"/>
      <w:marLeft w:val="0"/>
      <w:marRight w:val="0"/>
      <w:marTop w:val="0"/>
      <w:marBottom w:val="0"/>
      <w:divBdr>
        <w:top w:val="none" w:sz="0" w:space="0" w:color="auto"/>
        <w:left w:val="none" w:sz="0" w:space="0" w:color="auto"/>
        <w:bottom w:val="none" w:sz="0" w:space="0" w:color="auto"/>
        <w:right w:val="none" w:sz="0" w:space="0" w:color="auto"/>
      </w:divBdr>
    </w:div>
    <w:div w:id="1088382307">
      <w:bodyDiv w:val="1"/>
      <w:marLeft w:val="0"/>
      <w:marRight w:val="0"/>
      <w:marTop w:val="0"/>
      <w:marBottom w:val="0"/>
      <w:divBdr>
        <w:top w:val="none" w:sz="0" w:space="0" w:color="auto"/>
        <w:left w:val="none" w:sz="0" w:space="0" w:color="auto"/>
        <w:bottom w:val="none" w:sz="0" w:space="0" w:color="auto"/>
        <w:right w:val="none" w:sz="0" w:space="0" w:color="auto"/>
      </w:divBdr>
    </w:div>
    <w:div w:id="1227105499">
      <w:bodyDiv w:val="1"/>
      <w:marLeft w:val="0"/>
      <w:marRight w:val="0"/>
      <w:marTop w:val="0"/>
      <w:marBottom w:val="0"/>
      <w:divBdr>
        <w:top w:val="none" w:sz="0" w:space="0" w:color="auto"/>
        <w:left w:val="none" w:sz="0" w:space="0" w:color="auto"/>
        <w:bottom w:val="none" w:sz="0" w:space="0" w:color="auto"/>
        <w:right w:val="none" w:sz="0" w:space="0" w:color="auto"/>
      </w:divBdr>
    </w:div>
    <w:div w:id="1327441416">
      <w:bodyDiv w:val="1"/>
      <w:marLeft w:val="0"/>
      <w:marRight w:val="0"/>
      <w:marTop w:val="0"/>
      <w:marBottom w:val="0"/>
      <w:divBdr>
        <w:top w:val="none" w:sz="0" w:space="0" w:color="auto"/>
        <w:left w:val="none" w:sz="0" w:space="0" w:color="auto"/>
        <w:bottom w:val="none" w:sz="0" w:space="0" w:color="auto"/>
        <w:right w:val="none" w:sz="0" w:space="0" w:color="auto"/>
      </w:divBdr>
    </w:div>
    <w:div w:id="1333334993">
      <w:bodyDiv w:val="1"/>
      <w:marLeft w:val="0"/>
      <w:marRight w:val="0"/>
      <w:marTop w:val="0"/>
      <w:marBottom w:val="0"/>
      <w:divBdr>
        <w:top w:val="none" w:sz="0" w:space="0" w:color="auto"/>
        <w:left w:val="none" w:sz="0" w:space="0" w:color="auto"/>
        <w:bottom w:val="none" w:sz="0" w:space="0" w:color="auto"/>
        <w:right w:val="none" w:sz="0" w:space="0" w:color="auto"/>
      </w:divBdr>
    </w:div>
    <w:div w:id="1333727442">
      <w:bodyDiv w:val="1"/>
      <w:marLeft w:val="0"/>
      <w:marRight w:val="0"/>
      <w:marTop w:val="0"/>
      <w:marBottom w:val="0"/>
      <w:divBdr>
        <w:top w:val="none" w:sz="0" w:space="0" w:color="auto"/>
        <w:left w:val="none" w:sz="0" w:space="0" w:color="auto"/>
        <w:bottom w:val="none" w:sz="0" w:space="0" w:color="auto"/>
        <w:right w:val="none" w:sz="0" w:space="0" w:color="auto"/>
      </w:divBdr>
    </w:div>
    <w:div w:id="1380782261">
      <w:bodyDiv w:val="1"/>
      <w:marLeft w:val="0"/>
      <w:marRight w:val="0"/>
      <w:marTop w:val="0"/>
      <w:marBottom w:val="0"/>
      <w:divBdr>
        <w:top w:val="none" w:sz="0" w:space="0" w:color="auto"/>
        <w:left w:val="none" w:sz="0" w:space="0" w:color="auto"/>
        <w:bottom w:val="none" w:sz="0" w:space="0" w:color="auto"/>
        <w:right w:val="none" w:sz="0" w:space="0" w:color="auto"/>
      </w:divBdr>
    </w:div>
    <w:div w:id="1519999058">
      <w:bodyDiv w:val="1"/>
      <w:marLeft w:val="0"/>
      <w:marRight w:val="0"/>
      <w:marTop w:val="0"/>
      <w:marBottom w:val="0"/>
      <w:divBdr>
        <w:top w:val="none" w:sz="0" w:space="0" w:color="auto"/>
        <w:left w:val="none" w:sz="0" w:space="0" w:color="auto"/>
        <w:bottom w:val="none" w:sz="0" w:space="0" w:color="auto"/>
        <w:right w:val="none" w:sz="0" w:space="0" w:color="auto"/>
      </w:divBdr>
    </w:div>
    <w:div w:id="1552811882">
      <w:bodyDiv w:val="1"/>
      <w:marLeft w:val="0"/>
      <w:marRight w:val="0"/>
      <w:marTop w:val="0"/>
      <w:marBottom w:val="0"/>
      <w:divBdr>
        <w:top w:val="none" w:sz="0" w:space="0" w:color="auto"/>
        <w:left w:val="none" w:sz="0" w:space="0" w:color="auto"/>
        <w:bottom w:val="none" w:sz="0" w:space="0" w:color="auto"/>
        <w:right w:val="none" w:sz="0" w:space="0" w:color="auto"/>
      </w:divBdr>
    </w:div>
    <w:div w:id="1584871594">
      <w:bodyDiv w:val="1"/>
      <w:marLeft w:val="0"/>
      <w:marRight w:val="0"/>
      <w:marTop w:val="0"/>
      <w:marBottom w:val="0"/>
      <w:divBdr>
        <w:top w:val="none" w:sz="0" w:space="0" w:color="auto"/>
        <w:left w:val="none" w:sz="0" w:space="0" w:color="auto"/>
        <w:bottom w:val="none" w:sz="0" w:space="0" w:color="auto"/>
        <w:right w:val="none" w:sz="0" w:space="0" w:color="auto"/>
      </w:divBdr>
    </w:div>
    <w:div w:id="1702321483">
      <w:bodyDiv w:val="1"/>
      <w:marLeft w:val="0"/>
      <w:marRight w:val="0"/>
      <w:marTop w:val="0"/>
      <w:marBottom w:val="0"/>
      <w:divBdr>
        <w:top w:val="none" w:sz="0" w:space="0" w:color="auto"/>
        <w:left w:val="none" w:sz="0" w:space="0" w:color="auto"/>
        <w:bottom w:val="none" w:sz="0" w:space="0" w:color="auto"/>
        <w:right w:val="none" w:sz="0" w:space="0" w:color="auto"/>
      </w:divBdr>
    </w:div>
    <w:div w:id="1734963527">
      <w:bodyDiv w:val="1"/>
      <w:marLeft w:val="0"/>
      <w:marRight w:val="0"/>
      <w:marTop w:val="0"/>
      <w:marBottom w:val="0"/>
      <w:divBdr>
        <w:top w:val="none" w:sz="0" w:space="0" w:color="auto"/>
        <w:left w:val="none" w:sz="0" w:space="0" w:color="auto"/>
        <w:bottom w:val="none" w:sz="0" w:space="0" w:color="auto"/>
        <w:right w:val="none" w:sz="0" w:space="0" w:color="auto"/>
      </w:divBdr>
    </w:div>
    <w:div w:id="1751538211">
      <w:bodyDiv w:val="1"/>
      <w:marLeft w:val="0"/>
      <w:marRight w:val="0"/>
      <w:marTop w:val="0"/>
      <w:marBottom w:val="0"/>
      <w:divBdr>
        <w:top w:val="none" w:sz="0" w:space="0" w:color="auto"/>
        <w:left w:val="none" w:sz="0" w:space="0" w:color="auto"/>
        <w:bottom w:val="none" w:sz="0" w:space="0" w:color="auto"/>
        <w:right w:val="none" w:sz="0" w:space="0" w:color="auto"/>
      </w:divBdr>
    </w:div>
    <w:div w:id="1793984085">
      <w:bodyDiv w:val="1"/>
      <w:marLeft w:val="0"/>
      <w:marRight w:val="0"/>
      <w:marTop w:val="0"/>
      <w:marBottom w:val="0"/>
      <w:divBdr>
        <w:top w:val="none" w:sz="0" w:space="0" w:color="auto"/>
        <w:left w:val="none" w:sz="0" w:space="0" w:color="auto"/>
        <w:bottom w:val="none" w:sz="0" w:space="0" w:color="auto"/>
        <w:right w:val="none" w:sz="0" w:space="0" w:color="auto"/>
      </w:divBdr>
    </w:div>
    <w:div w:id="1795057159">
      <w:bodyDiv w:val="1"/>
      <w:marLeft w:val="0"/>
      <w:marRight w:val="0"/>
      <w:marTop w:val="0"/>
      <w:marBottom w:val="0"/>
      <w:divBdr>
        <w:top w:val="none" w:sz="0" w:space="0" w:color="auto"/>
        <w:left w:val="none" w:sz="0" w:space="0" w:color="auto"/>
        <w:bottom w:val="none" w:sz="0" w:space="0" w:color="auto"/>
        <w:right w:val="none" w:sz="0" w:space="0" w:color="auto"/>
      </w:divBdr>
    </w:div>
    <w:div w:id="1802727935">
      <w:bodyDiv w:val="1"/>
      <w:marLeft w:val="0"/>
      <w:marRight w:val="0"/>
      <w:marTop w:val="0"/>
      <w:marBottom w:val="0"/>
      <w:divBdr>
        <w:top w:val="none" w:sz="0" w:space="0" w:color="auto"/>
        <w:left w:val="none" w:sz="0" w:space="0" w:color="auto"/>
        <w:bottom w:val="none" w:sz="0" w:space="0" w:color="auto"/>
        <w:right w:val="none" w:sz="0" w:space="0" w:color="auto"/>
      </w:divBdr>
    </w:div>
    <w:div w:id="1900743265">
      <w:bodyDiv w:val="1"/>
      <w:marLeft w:val="0"/>
      <w:marRight w:val="0"/>
      <w:marTop w:val="0"/>
      <w:marBottom w:val="0"/>
      <w:divBdr>
        <w:top w:val="none" w:sz="0" w:space="0" w:color="auto"/>
        <w:left w:val="none" w:sz="0" w:space="0" w:color="auto"/>
        <w:bottom w:val="none" w:sz="0" w:space="0" w:color="auto"/>
        <w:right w:val="none" w:sz="0" w:space="0" w:color="auto"/>
      </w:divBdr>
    </w:div>
    <w:div w:id="2011786186">
      <w:bodyDiv w:val="1"/>
      <w:marLeft w:val="0"/>
      <w:marRight w:val="0"/>
      <w:marTop w:val="0"/>
      <w:marBottom w:val="0"/>
      <w:divBdr>
        <w:top w:val="none" w:sz="0" w:space="0" w:color="auto"/>
        <w:left w:val="none" w:sz="0" w:space="0" w:color="auto"/>
        <w:bottom w:val="none" w:sz="0" w:space="0" w:color="auto"/>
        <w:right w:val="none" w:sz="0" w:space="0" w:color="auto"/>
      </w:divBdr>
    </w:div>
    <w:div w:id="2048096576">
      <w:bodyDiv w:val="1"/>
      <w:marLeft w:val="0"/>
      <w:marRight w:val="0"/>
      <w:marTop w:val="0"/>
      <w:marBottom w:val="0"/>
      <w:divBdr>
        <w:top w:val="none" w:sz="0" w:space="0" w:color="auto"/>
        <w:left w:val="none" w:sz="0" w:space="0" w:color="auto"/>
        <w:bottom w:val="none" w:sz="0" w:space="0" w:color="auto"/>
        <w:right w:val="none" w:sz="0" w:space="0" w:color="auto"/>
      </w:divBdr>
    </w:div>
    <w:div w:id="2061514777">
      <w:bodyDiv w:val="1"/>
      <w:marLeft w:val="0"/>
      <w:marRight w:val="0"/>
      <w:marTop w:val="0"/>
      <w:marBottom w:val="0"/>
      <w:divBdr>
        <w:top w:val="none" w:sz="0" w:space="0" w:color="auto"/>
        <w:left w:val="none" w:sz="0" w:space="0" w:color="auto"/>
        <w:bottom w:val="none" w:sz="0" w:space="0" w:color="auto"/>
        <w:right w:val="none" w:sz="0" w:space="0" w:color="auto"/>
      </w:divBdr>
    </w:div>
    <w:div w:id="2107798077">
      <w:bodyDiv w:val="1"/>
      <w:marLeft w:val="0"/>
      <w:marRight w:val="0"/>
      <w:marTop w:val="0"/>
      <w:marBottom w:val="0"/>
      <w:divBdr>
        <w:top w:val="none" w:sz="0" w:space="0" w:color="auto"/>
        <w:left w:val="none" w:sz="0" w:space="0" w:color="auto"/>
        <w:bottom w:val="none" w:sz="0" w:space="0" w:color="auto"/>
        <w:right w:val="none" w:sz="0" w:space="0" w:color="auto"/>
      </w:divBdr>
    </w:div>
    <w:div w:id="2126845158">
      <w:bodyDiv w:val="1"/>
      <w:marLeft w:val="0"/>
      <w:marRight w:val="0"/>
      <w:marTop w:val="0"/>
      <w:marBottom w:val="0"/>
      <w:divBdr>
        <w:top w:val="none" w:sz="0" w:space="0" w:color="auto"/>
        <w:left w:val="none" w:sz="0" w:space="0" w:color="auto"/>
        <w:bottom w:val="none" w:sz="0" w:space="0" w:color="auto"/>
        <w:right w:val="none" w:sz="0" w:space="0" w:color="auto"/>
      </w:divBdr>
    </w:div>
    <w:div w:id="213949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1706</TotalTime>
  <Pages>77</Pages>
  <Words>27420</Words>
  <Characters>156296</Characters>
  <Application>Microsoft Office Word</Application>
  <DocSecurity>0</DocSecurity>
  <Lines>1302</Lines>
  <Paragraphs>366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183350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Original</dc:creator>
  <cp:lastModifiedBy>Original</cp:lastModifiedBy>
  <cp:revision>5</cp:revision>
  <dcterms:created xsi:type="dcterms:W3CDTF">2025-01-21T10:38:00Z</dcterms:created>
  <dcterms:modified xsi:type="dcterms:W3CDTF">2025-01-22T15:04:00Z</dcterms:modified>
</cp:coreProperties>
</file>