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Doctors360 Podiatry Services &amp; SEO Recommendations</w:t>
      </w:r>
    </w:p>
    <w:p>
      <w:pPr>
        <w:pStyle w:val="Heading2"/>
      </w:pPr>
      <w:r>
        <w:t>Recommended Website Page: Podiatry Services</w:t>
      </w:r>
    </w:p>
    <w:p>
      <w:pPr>
        <w:pStyle w:val="Heading3"/>
      </w:pPr>
      <w:r>
        <w:t>Expert Foot and Ankle Care</w:t>
      </w:r>
    </w:p>
    <w:p>
      <w:r>
        <w:t>Your feet carry you through life, yet they are often neglected until pain or injury develops. At Doctors360, our Podiatry Services provide comprehensive assessment, treatment, and preventive care for a wide range of foot and ankle conditions affecting children, adults, athletes, people living with diabetes, and older adults.</w:t>
      </w:r>
    </w:p>
    <w:p>
      <w:pPr>
        <w:pStyle w:val="Heading3"/>
      </w:pPr>
      <w:r>
        <w:t>Our Podiatry Services</w:t>
      </w:r>
    </w:p>
    <w:p>
      <w:r>
        <w:t>• Ingrown toenail treatment</w:t>
        <w:br/>
        <w:t>• Diabetic foot care</w:t>
        <w:br/>
        <w:t>• Corn and callus management</w:t>
        <w:br/>
        <w:t>• Heel pain assessment</w:t>
        <w:br/>
        <w:t>• Fungal nail infections</w:t>
        <w:br/>
        <w:t>• Athlete's foot treatment</w:t>
        <w:br/>
        <w:t>• Foot wounds and ulcer care</w:t>
        <w:br/>
        <w:t>• Foot and ankle injury assessment</w:t>
        <w:br/>
        <w:t>• Nail disorders</w:t>
        <w:br/>
        <w:t>• Comprehensive foot pain assessment</w:t>
      </w:r>
    </w:p>
    <w:p>
      <w:pPr>
        <w:pStyle w:val="Heading3"/>
      </w:pPr>
      <w:r>
        <w:t>Why Choose Doctors360?</w:t>
      </w:r>
    </w:p>
    <w:p>
      <w:r>
        <w:t>• Comprehensive foot assessments</w:t>
        <w:br/>
        <w:t>• Evidence-based treatment</w:t>
        <w:br/>
        <w:t>• Minor surgical procedures where clinically appropriate</w:t>
        <w:br/>
        <w:t>• Diabetic foot screening and preventive care</w:t>
        <w:br/>
        <w:t>• Personalised treatment plans</w:t>
        <w:br/>
        <w:t>• Patient education for long-term foot health</w:t>
      </w:r>
    </w:p>
    <w:p>
      <w:pPr>
        <w:pStyle w:val="Heading3"/>
      </w:pPr>
      <w:r>
        <w:t>When Should You Seek Care?</w:t>
      </w:r>
    </w:p>
    <w:p>
      <w:r>
        <w:t>Book an appointment if you experience:</w:t>
        <w:br/>
        <w:t>• Persistent foot pain</w:t>
        <w:br/>
        <w:t>• An ingrown toenail</w:t>
        <w:br/>
        <w:t>• Heel pain</w:t>
        <w:br/>
        <w:t>• Foot swelling</w:t>
        <w:br/>
        <w:t>• Thickened or discoloured toenails</w:t>
        <w:br/>
        <w:t>• Painful corns or calluses</w:t>
        <w:br/>
        <w:t>• Diabetic foot concerns</w:t>
        <w:br/>
        <w:t>• Slow-healing foot wounds</w:t>
        <w:br/>
        <w:t>• Difficulty walking because of foot pain</w:t>
      </w:r>
    </w:p>
    <w:p>
      <w:pPr>
        <w:pStyle w:val="Heading3"/>
      </w:pPr>
      <w:r>
        <w:t>Call to Action</w:t>
      </w:r>
    </w:p>
    <w:p>
      <w:r>
        <w:t>Healthy feet are essential for maintaining an active lifestyle. Contact Doctors360 today to schedule your podiatry consultation and receive expert assessment and treatment tailored to your needs.</w:t>
      </w:r>
    </w:p>
    <w:p>
      <w:r>
        <w:br w:type="page"/>
      </w:r>
    </w:p>
    <w:p>
      <w:pPr>
        <w:pStyle w:val="Heading1"/>
      </w:pPr>
      <w:r>
        <w:t>Recommended SEO Strategy</w:t>
      </w:r>
    </w:p>
    <w:p>
      <w:r>
        <w:t>Build a dedicated Podiatry Knowledge Centre by publishing educational articles that answer common patient questions and link back to your Podiatry Services page.</w:t>
      </w:r>
    </w:p>
    <w:p>
      <w:pPr>
        <w:pStyle w:val="ListBullet"/>
      </w:pPr>
      <w:r>
        <w:t>Ingrown Toenails: Causes, Symptoms, Treatment and Prevention</w:t>
      </w:r>
    </w:p>
    <w:p>
      <w:pPr>
        <w:pStyle w:val="ListBullet"/>
      </w:pPr>
      <w:r>
        <w:t>How to Prevent Diabetic Foot Ulcers</w:t>
      </w:r>
    </w:p>
    <w:p>
      <w:pPr>
        <w:pStyle w:val="ListBullet"/>
      </w:pPr>
      <w:r>
        <w:t>What Causes Heel Pain?</w:t>
      </w:r>
    </w:p>
    <w:p>
      <w:pPr>
        <w:pStyle w:val="ListBullet"/>
      </w:pPr>
      <w:r>
        <w:t>Athlete's Foot: Symptoms and Treatment</w:t>
      </w:r>
    </w:p>
    <w:p>
      <w:pPr>
        <w:pStyle w:val="ListBullet"/>
      </w:pPr>
      <w:r>
        <w:t>Corns vs Calluses: What's the Difference?</w:t>
      </w:r>
    </w:p>
    <w:p>
      <w:pPr>
        <w:pStyle w:val="ListBullet"/>
      </w:pPr>
      <w:r>
        <w:t>When Should an Ingrown Toenail Be Removed?</w:t>
      </w:r>
    </w:p>
    <w:p>
      <w:pPr>
        <w:pStyle w:val="ListBullet"/>
      </w:pPr>
      <w:r>
        <w:t>Diabetes and Foot Care: 10 Daily Habits That Protect Your Feet</w:t>
      </w:r>
    </w:p>
    <w:p>
      <w:pPr>
        <w:pStyle w:val="ListBullet"/>
      </w:pPr>
      <w:r>
        <w:t>Fungal Toenails: Why They Don't Go Away on Their Own</w:t>
      </w:r>
    </w:p>
    <w:p>
      <w:pPr>
        <w:pStyle w:val="ListBullet"/>
      </w:pPr>
      <w:r>
        <w:t>How to Choose the Right Shoes for Healthy Feet</w:t>
      </w:r>
    </w:p>
    <w:p>
      <w:pPr>
        <w:pStyle w:val="ListBullet"/>
      </w:pPr>
      <w:r>
        <w:t>Warning Signs of a Serious Foot Infection</w:t>
      </w:r>
    </w:p>
    <w:p>
      <w:pPr>
        <w:pStyle w:val="Heading2"/>
      </w:pPr>
      <w:r>
        <w:t>Suggested Website Service Structure</w:t>
      </w:r>
    </w:p>
    <w:p>
      <w:pPr>
        <w:pStyle w:val="ListBullet"/>
      </w:pPr>
      <w:r>
        <w:t>Men's Health</w:t>
      </w:r>
    </w:p>
    <w:p>
      <w:pPr>
        <w:pStyle w:val="ListBullet"/>
      </w:pPr>
      <w:r>
        <w:t>Women's Health</w:t>
      </w:r>
    </w:p>
    <w:p>
      <w:pPr>
        <w:pStyle w:val="ListBullet"/>
      </w:pPr>
      <w:r>
        <w:t>Weight Management &amp; Metabolic Health</w:t>
      </w:r>
    </w:p>
    <w:p>
      <w:pPr>
        <w:pStyle w:val="ListBullet"/>
      </w:pPr>
      <w:r>
        <w:t>Podiatry</w:t>
      </w:r>
    </w:p>
    <w:p>
      <w:pPr>
        <w:pStyle w:val="ListBullet"/>
      </w:pPr>
      <w:r>
        <w:t>Sexual Health</w:t>
      </w:r>
    </w:p>
    <w:p>
      <w:pPr>
        <w:pStyle w:val="ListBullet"/>
      </w:pPr>
      <w:r>
        <w:t>HIV Care</w:t>
      </w:r>
    </w:p>
    <w:p>
      <w:pPr>
        <w:pStyle w:val="ListBullet"/>
      </w:pPr>
      <w:r>
        <w:t>Chronic Disease Management</w:t>
      </w:r>
    </w:p>
    <w:p>
      <w:pPr>
        <w:pStyle w:val="ListBullet"/>
      </w:pPr>
      <w:r>
        <w:t>Minor Surgical Procedures</w:t>
      </w:r>
    </w:p>
    <w:p>
      <w:pPr>
        <w:pStyle w:val="ListBullet"/>
      </w:pPr>
      <w:r>
        <w:t>Aesthetic Medicine</w:t>
      </w:r>
    </w:p>
    <w:p>
      <w:pPr>
        <w:pStyle w:val="ListBullet"/>
      </w:pPr>
      <w:r>
        <w:t>Occupational Health</w:t>
      </w:r>
    </w:p>
    <w:p>
      <w:pPr>
        <w:pStyle w:val="ListBullet"/>
      </w:pPr>
      <w:r>
        <w:t>Preventive Health &amp; Wellness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