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3215F" w14:textId="77777777" w:rsidR="00416F39" w:rsidRDefault="00000000">
      <w:pPr>
        <w:pStyle w:val="Heading1"/>
      </w:pPr>
      <w:r>
        <w:t>Website Concept: Organization and Medical Center</w:t>
      </w:r>
    </w:p>
    <w:p w14:paraId="6DE40C01" w14:textId="77777777" w:rsidR="00416F39" w:rsidRDefault="00000000">
      <w:r>
        <w:rPr>
          <w:b/>
        </w:rPr>
        <w:t>Prepared for Danny</w:t>
      </w:r>
      <w:r>
        <w:rPr>
          <w:b/>
        </w:rPr>
        <w:br/>
      </w:r>
    </w:p>
    <w:p w14:paraId="60AD820A" w14:textId="77777777" w:rsidR="00416F39" w:rsidRDefault="00000000">
      <w:pPr>
        <w:pStyle w:val="Heading2"/>
      </w:pPr>
      <w:r>
        <w:t>Overview</w:t>
      </w:r>
    </w:p>
    <w:p w14:paraId="7B62A740" w14:textId="77777777" w:rsidR="00416F39" w:rsidRDefault="00000000">
      <w:r>
        <w:t>The website will serve as both the official organization website and the medical center website. It will present the organization's mission, programs, and impact while providing information and services for patients.</w:t>
      </w:r>
    </w:p>
    <w:p w14:paraId="12B7387D" w14:textId="77777777" w:rsidR="00416F39" w:rsidRDefault="00000000">
      <w:pPr>
        <w:pStyle w:val="Heading2"/>
      </w:pPr>
      <w:r>
        <w:t>Homepage</w:t>
      </w:r>
    </w:p>
    <w:p w14:paraId="19FEDF2A" w14:textId="77777777" w:rsidR="00416F39" w:rsidRDefault="00000000">
      <w:r>
        <w:t>Mission and vision, organizational highlights, medical center introduction, key statistics, latest news, and calls to action.</w:t>
      </w:r>
    </w:p>
    <w:p w14:paraId="61C41A3C" w14:textId="77777777" w:rsidR="00416F39" w:rsidRDefault="00000000">
      <w:pPr>
        <w:pStyle w:val="Heading2"/>
      </w:pPr>
      <w:r>
        <w:t>About Us</w:t>
      </w:r>
    </w:p>
    <w:p w14:paraId="3B2F50AE" w14:textId="77777777" w:rsidR="00416F39" w:rsidRDefault="00000000">
      <w:r>
        <w:t>History, leadership team, values, governance structure, and strategic objectives.</w:t>
      </w:r>
    </w:p>
    <w:p w14:paraId="2136F7BB" w14:textId="77777777" w:rsidR="00416F39" w:rsidRDefault="00000000">
      <w:pPr>
        <w:pStyle w:val="Heading2"/>
      </w:pPr>
      <w:r>
        <w:t>Medical Center</w:t>
      </w:r>
    </w:p>
    <w:p w14:paraId="54CA9693" w14:textId="77777777" w:rsidR="00416F39" w:rsidRDefault="00000000">
      <w:r>
        <w:t>Services offered, medical staff profiles, appointment booking, health education resources, operating hours, and contact details.</w:t>
      </w:r>
    </w:p>
    <w:p w14:paraId="7AFF76D7" w14:textId="77777777" w:rsidR="00416F39" w:rsidRDefault="00000000">
      <w:pPr>
        <w:pStyle w:val="Heading2"/>
      </w:pPr>
      <w:r>
        <w:t>NGO Programs</w:t>
      </w:r>
    </w:p>
    <w:p w14:paraId="357F1675" w14:textId="77777777" w:rsidR="00416F39" w:rsidRDefault="00000000">
      <w:r>
        <w:t>Community outreach, health promotion, training initiatives, partnerships, projects, and impact reports.</w:t>
      </w:r>
    </w:p>
    <w:p w14:paraId="678D662F" w14:textId="77777777" w:rsidR="00416F39" w:rsidRDefault="00000000">
      <w:pPr>
        <w:pStyle w:val="Heading2"/>
      </w:pPr>
      <w:r>
        <w:t>News and Blog</w:t>
      </w:r>
    </w:p>
    <w:p w14:paraId="3696178E" w14:textId="77777777" w:rsidR="00416F39" w:rsidRDefault="00000000">
      <w:r>
        <w:t>Medical articles, organizational updates, community stories, and announcements.</w:t>
      </w:r>
    </w:p>
    <w:p w14:paraId="37126D71" w14:textId="77777777" w:rsidR="00416F39" w:rsidRDefault="00000000">
      <w:pPr>
        <w:pStyle w:val="Heading2"/>
      </w:pPr>
      <w:r>
        <w:t>Gallery</w:t>
      </w:r>
    </w:p>
    <w:p w14:paraId="58FD4D22" w14:textId="77777777" w:rsidR="00416F39" w:rsidRDefault="00000000">
      <w:r>
        <w:t>Photos and videos showcasing medical services and community activities.</w:t>
      </w:r>
    </w:p>
    <w:p w14:paraId="0884FD54" w14:textId="77777777" w:rsidR="00416F39" w:rsidRDefault="00000000">
      <w:pPr>
        <w:pStyle w:val="Heading2"/>
      </w:pPr>
      <w:r>
        <w:t>Donate and Support</w:t>
      </w:r>
    </w:p>
    <w:p w14:paraId="70F7292C" w14:textId="77777777" w:rsidR="00416F39" w:rsidRDefault="00000000">
      <w:r>
        <w:t>Donation options, volunteer opportunities, sponsorships, and partnerships.</w:t>
      </w:r>
    </w:p>
    <w:p w14:paraId="54F37CE3" w14:textId="77777777" w:rsidR="00416F39" w:rsidRDefault="00000000">
      <w:pPr>
        <w:pStyle w:val="Heading2"/>
      </w:pPr>
      <w:r>
        <w:t>Contact Us</w:t>
      </w:r>
    </w:p>
    <w:p w14:paraId="1C0AECB4" w14:textId="77777777" w:rsidR="00416F39" w:rsidRDefault="00000000">
      <w:r>
        <w:t>Physical address, phone numbers, email addresses, social media links, and location map.</w:t>
      </w:r>
    </w:p>
    <w:p w14:paraId="6A277FDE" w14:textId="77777777" w:rsidR="00416F39" w:rsidRDefault="00000000">
      <w:pPr>
        <w:pStyle w:val="Heading2"/>
      </w:pPr>
      <w:r>
        <w:t>Future Expansion</w:t>
      </w:r>
    </w:p>
    <w:p w14:paraId="0861569F" w14:textId="77777777" w:rsidR="00416F39" w:rsidRDefault="00000000">
      <w:r>
        <w:t>Integration with Doctors360, online appointments, telemedicine, laboratory results access, patient portal, and online payments.</w:t>
      </w:r>
    </w:p>
    <w:p w14:paraId="7E5DE62F" w14:textId="7F58F3FA" w:rsidR="00416F39" w:rsidRDefault="00416F39"/>
    <w:sectPr w:rsidR="00416F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2755524">
    <w:abstractNumId w:val="8"/>
  </w:num>
  <w:num w:numId="2" w16cid:durableId="418525700">
    <w:abstractNumId w:val="6"/>
  </w:num>
  <w:num w:numId="3" w16cid:durableId="1492214740">
    <w:abstractNumId w:val="5"/>
  </w:num>
  <w:num w:numId="4" w16cid:durableId="309022393">
    <w:abstractNumId w:val="4"/>
  </w:num>
  <w:num w:numId="5" w16cid:durableId="1804154307">
    <w:abstractNumId w:val="7"/>
  </w:num>
  <w:num w:numId="6" w16cid:durableId="1497112950">
    <w:abstractNumId w:val="3"/>
  </w:num>
  <w:num w:numId="7" w16cid:durableId="811409294">
    <w:abstractNumId w:val="2"/>
  </w:num>
  <w:num w:numId="8" w16cid:durableId="1633822244">
    <w:abstractNumId w:val="1"/>
  </w:num>
  <w:num w:numId="9" w16cid:durableId="601837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2685"/>
    <w:rsid w:val="00326F90"/>
    <w:rsid w:val="00416F39"/>
    <w:rsid w:val="009835B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E45CAA"/>
  <w14:defaultImageDpi w14:val="300"/>
  <w15:docId w15:val="{1BAA3B4D-8A82-4962-9FBB-2DA4C7E3B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193</Words>
  <Characters>1102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Christopher Russell</cp:lastModifiedBy>
  <cp:revision>2</cp:revision>
  <dcterms:created xsi:type="dcterms:W3CDTF">2013-12-23T23:15:00Z</dcterms:created>
  <dcterms:modified xsi:type="dcterms:W3CDTF">2026-07-12T14:56:00Z</dcterms:modified>
  <cp:category/>
</cp:coreProperties>
</file>