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132E8" w14:textId="3C458DBF" w:rsidR="00F632E1" w:rsidRDefault="00957AFA">
      <w:r>
        <w:rPr>
          <w:rFonts w:hint="eastAsia"/>
        </w:rPr>
        <w:t>我们选取了2</w:t>
      </w:r>
      <w:r>
        <w:t>018</w:t>
      </w:r>
      <w:r>
        <w:rPr>
          <w:rFonts w:hint="eastAsia"/>
        </w:rPr>
        <w:t>年澳大利亚网球公开赛（</w:t>
      </w:r>
      <w:proofErr w:type="spellStart"/>
      <w:r>
        <w:rPr>
          <w:rFonts w:hint="eastAsia"/>
        </w:rPr>
        <w:t>A</w:t>
      </w:r>
      <w:r w:rsidRPr="00957AFA">
        <w:t>usopen</w:t>
      </w:r>
      <w:proofErr w:type="spellEnd"/>
      <w:r>
        <w:rPr>
          <w:rFonts w:hint="eastAsia"/>
        </w:rPr>
        <w:t>）混合双打比赛的数据，基于我们的momentum</w:t>
      </w:r>
      <w:r>
        <w:t xml:space="preserve"> </w:t>
      </w:r>
      <w:r>
        <w:rPr>
          <w:rFonts w:hint="eastAsia"/>
        </w:rPr>
        <w:t>score模型和预测模型继续了泛化性研究，结果如下。</w:t>
      </w:r>
    </w:p>
    <w:p w14:paraId="7DDD033E" w14:textId="77777777" w:rsidR="00957AFA" w:rsidRDefault="00957AFA">
      <w:pPr>
        <w:rPr>
          <w:rFonts w:hint="eastAsia"/>
        </w:rPr>
      </w:pPr>
    </w:p>
    <w:sectPr w:rsidR="00957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5E"/>
    <w:rsid w:val="002A1A5E"/>
    <w:rsid w:val="00527BEF"/>
    <w:rsid w:val="00957AFA"/>
    <w:rsid w:val="00F6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A9F0"/>
  <w15:chartTrackingRefBased/>
  <w15:docId w15:val="{53C95247-94B1-4FE4-AAAC-4212345F9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2024-02-05T13:28:00Z</dcterms:created>
  <dcterms:modified xsi:type="dcterms:W3CDTF">2024-02-05T14:42:00Z</dcterms:modified>
</cp:coreProperties>
</file>