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Trademark Analysis Report</w:t>
      </w:r>
    </w:p>
    <w:p>
      <w:pPr>
        <w:pStyle w:val="Heading1"/>
      </w:pPr>
      <w:r>
        <w:t>Trademark Office Opinion</w:t>
      </w:r>
    </w:p>
    <w:p>
      <w:r>
        <w:rPr>
          <w:b w:val="0"/>
        </w:rPr>
        <w:t>```</w:t>
      </w:r>
    </w:p>
    <w:p>
      <w:r>
        <w:rPr>
          <w:b w:val="0"/>
        </w:rPr>
        <w:t>REFINED TRADEMARK OPINION: BLACK MARSHMALLOW</w:t>
      </w:r>
    </w:p>
    <w:p>
      <w:r>
        <w:rPr>
          <w:b w:val="0"/>
        </w:rPr>
        <w:t>Class: 03</w:t>
      </w:r>
    </w:p>
    <w:p>
      <w:r>
        <w:rPr>
          <w:b w:val="0"/>
        </w:rPr>
        <w:t>Goods and Services: DEODORANTS, ANTIPERSPIRANTS, SHOWER GEL</w:t>
      </w:r>
    </w:p>
    <w:p>
      <w:pPr>
        <w:pStyle w:val="Heading2"/>
      </w:pPr>
      <w:r>
        <w:t>Section I: Comprehensive Trademark Hit Analysis</w:t>
      </w:r>
    </w:p>
    <w:p>
      <w:r>
        <w:rPr>
          <w:b w:val="0"/>
        </w:rPr>
        <w:t>(a) Identical Marks: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val="0"/>
              </w:rPr>
              <w:t>Trademark</w:t>
            </w:r>
          </w:p>
        </w:tc>
        <w:tc>
          <w:tcPr>
            <w:tcW w:type="dxa" w:w="1234"/>
          </w:tcPr>
          <w:p>
            <w:r>
              <w:rPr>
                <w:b w:val="0"/>
              </w:rPr>
              <w:t>Owner</w:t>
            </w:r>
          </w:p>
        </w:tc>
        <w:tc>
          <w:tcPr>
            <w:tcW w:type="dxa" w:w="1234"/>
          </w:tcPr>
          <w:p>
            <w:r>
              <w:rPr>
                <w:b w:val="0"/>
              </w:rPr>
              <w:t>Goods &amp; Services</w:t>
            </w:r>
          </w:p>
        </w:tc>
        <w:tc>
          <w:tcPr>
            <w:tcW w:type="dxa" w:w="1234"/>
          </w:tcPr>
          <w:p>
            <w:r>
              <w:rPr>
                <w:b w:val="0"/>
              </w:rPr>
              <w:t>Status</w:t>
            </w:r>
          </w:p>
        </w:tc>
        <w:tc>
          <w:tcPr>
            <w:tcW w:type="dxa" w:w="1234"/>
          </w:tcPr>
          <w:p>
            <w:r>
              <w:rPr>
                <w:b w:val="0"/>
              </w:rPr>
              <w:t>Class</w:t>
            </w:r>
          </w:p>
        </w:tc>
        <w:tc>
          <w:tcPr>
            <w:tcW w:type="dxa" w:w="1234"/>
          </w:tcPr>
          <w:p>
            <w:r>
              <w:rPr>
                <w:b w:val="0"/>
              </w:rPr>
              <w:t>Class Match</w:t>
            </w:r>
          </w:p>
        </w:tc>
        <w:tc>
          <w:tcPr>
            <w:tcW w:type="dxa" w:w="1234"/>
          </w:tcPr>
          <w:p>
            <w:r>
              <w:rPr>
                <w:b w:val="0"/>
              </w:rPr>
              <w:t>Goods &amp; Services Match</w:t>
            </w:r>
          </w:p>
        </w:tc>
      </w:tr>
    </w:tbl>
    <w:p>
      <w:r>
        <w:rPr>
          <w:b w:val="0"/>
        </w:rPr>
        <w:t>(b) One Letter and Two Letter Analysis: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val="0"/>
              </w:rPr>
              <w:t>Trademark</w:t>
            </w:r>
          </w:p>
        </w:tc>
        <w:tc>
          <w:tcPr>
            <w:tcW w:type="dxa" w:w="1080"/>
          </w:tcPr>
          <w:p>
            <w:r>
              <w:rPr>
                <w:b w:val="0"/>
              </w:rPr>
              <w:t>Owner</w:t>
            </w:r>
          </w:p>
        </w:tc>
        <w:tc>
          <w:tcPr>
            <w:tcW w:type="dxa" w:w="1080"/>
          </w:tcPr>
          <w:p>
            <w:r>
              <w:rPr>
                <w:b w:val="0"/>
              </w:rPr>
              <w:t>Goods &amp; Services</w:t>
            </w:r>
          </w:p>
        </w:tc>
        <w:tc>
          <w:tcPr>
            <w:tcW w:type="dxa" w:w="1080"/>
          </w:tcPr>
          <w:p>
            <w:r>
              <w:rPr>
                <w:b w:val="0"/>
              </w:rPr>
              <w:t>Status</w:t>
            </w:r>
          </w:p>
        </w:tc>
        <w:tc>
          <w:tcPr>
            <w:tcW w:type="dxa" w:w="1080"/>
          </w:tcPr>
          <w:p>
            <w:r>
              <w:rPr>
                <w:b w:val="0"/>
              </w:rPr>
              <w:t>Class</w:t>
            </w:r>
          </w:p>
        </w:tc>
        <w:tc>
          <w:tcPr>
            <w:tcW w:type="dxa" w:w="1080"/>
          </w:tcPr>
          <w:p>
            <w:r>
              <w:rPr>
                <w:b w:val="0"/>
              </w:rPr>
              <w:t>Difference Type</w:t>
            </w:r>
          </w:p>
        </w:tc>
        <w:tc>
          <w:tcPr>
            <w:tcW w:type="dxa" w:w="1080"/>
          </w:tcPr>
          <w:p>
            <w:r>
              <w:rPr>
                <w:b w:val="0"/>
              </w:rPr>
              <w:t>Class Match</w:t>
            </w:r>
          </w:p>
        </w:tc>
        <w:tc>
          <w:tcPr>
            <w:tcW w:type="dxa" w:w="1080"/>
          </w:tcPr>
          <w:p>
            <w:r>
              <w:rPr>
                <w:b w:val="0"/>
              </w:rPr>
              <w:t>Goods &amp; Services Match</w:t>
            </w:r>
          </w:p>
        </w:tc>
      </w:tr>
    </w:tbl>
    <w:p>
      <w:r>
        <w:rPr>
          <w:b w:val="0"/>
        </w:rPr>
        <w:t>(c) Phonetically, Semantically &amp; Functionally Similar Analysis: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val="0"/>
              </w:rPr>
              <w:t>Trademark</w:t>
            </w:r>
          </w:p>
        </w:tc>
        <w:tc>
          <w:tcPr>
            <w:tcW w:type="dxa" w:w="1080"/>
          </w:tcPr>
          <w:p>
            <w:r>
              <w:rPr>
                <w:b w:val="0"/>
              </w:rPr>
              <w:t>Owner</w:t>
            </w:r>
          </w:p>
        </w:tc>
        <w:tc>
          <w:tcPr>
            <w:tcW w:type="dxa" w:w="1080"/>
          </w:tcPr>
          <w:p>
            <w:r>
              <w:rPr>
                <w:b w:val="0"/>
              </w:rPr>
              <w:t>Goods &amp; Services</w:t>
            </w:r>
          </w:p>
        </w:tc>
        <w:tc>
          <w:tcPr>
            <w:tcW w:type="dxa" w:w="1080"/>
          </w:tcPr>
          <w:p>
            <w:r>
              <w:rPr>
                <w:b w:val="0"/>
              </w:rPr>
              <w:t>Status</w:t>
            </w:r>
          </w:p>
        </w:tc>
        <w:tc>
          <w:tcPr>
            <w:tcW w:type="dxa" w:w="1080"/>
          </w:tcPr>
          <w:p>
            <w:r>
              <w:rPr>
                <w:b w:val="0"/>
              </w:rPr>
              <w:t>Class</w:t>
            </w:r>
          </w:p>
        </w:tc>
        <w:tc>
          <w:tcPr>
            <w:tcW w:type="dxa" w:w="1080"/>
          </w:tcPr>
          <w:p>
            <w:r>
              <w:rPr>
                <w:b w:val="0"/>
              </w:rPr>
              <w:t>Similarity Type</w:t>
            </w:r>
          </w:p>
        </w:tc>
        <w:tc>
          <w:tcPr>
            <w:tcW w:type="dxa" w:w="1080"/>
          </w:tcPr>
          <w:p>
            <w:r>
              <w:rPr>
                <w:b w:val="0"/>
              </w:rPr>
              <w:t>Class Match</w:t>
            </w:r>
          </w:p>
        </w:tc>
        <w:tc>
          <w:tcPr>
            <w:tcW w:type="dxa" w:w="1080"/>
          </w:tcPr>
          <w:p>
            <w:r>
              <w:rPr>
                <w:b w:val="0"/>
              </w:rPr>
              <w:t>Goods &amp; Services Match</w:t>
            </w:r>
          </w:p>
        </w:tc>
      </w:tr>
      <w:tr>
        <w:tc>
          <w:tcPr>
            <w:tcW w:type="dxa" w:w="1080"/>
          </w:tcPr>
          <w:p>
            <w:r>
              <w:rPr>
                <w:b w:val="0"/>
              </w:rPr>
              <w:t>MARSHMALLOW SPONGE</w:t>
            </w:r>
          </w:p>
        </w:tc>
        <w:tc>
          <w:tcPr>
            <w:tcW w:type="dxa" w:w="1080"/>
          </w:tcPr>
          <w:p>
            <w:r>
              <w:rPr>
                <w:b w:val="0"/>
              </w:rPr>
              <w:t>CLOMANÁ BEAUTY LIMITED</w:t>
            </w:r>
          </w:p>
        </w:tc>
        <w:tc>
          <w:tcPr>
            <w:tcW w:type="dxa" w:w="1080"/>
          </w:tcPr>
          <w:p>
            <w:r>
              <w:rPr>
                <w:b w:val="0"/>
              </w:rPr>
              <w:t>Personal care products and sponges</w:t>
            </w:r>
          </w:p>
        </w:tc>
        <w:tc>
          <w:tcPr>
            <w:tcW w:type="dxa" w:w="1080"/>
          </w:tcPr>
          <w:p>
            <w:r>
              <w:rPr>
                <w:b w:val="0"/>
              </w:rPr>
              <w:t>PENDING</w:t>
            </w:r>
          </w:p>
        </w:tc>
        <w:tc>
          <w:tcPr>
            <w:tcW w:type="dxa" w:w="1080"/>
          </w:tcPr>
          <w:p>
            <w:r>
              <w:rPr>
                <w:b w:val="0"/>
              </w:rPr>
              <w:t>3</w:t>
            </w:r>
          </w:p>
        </w:tc>
        <w:tc>
          <w:tcPr>
            <w:tcW w:type="dxa" w:w="1080"/>
          </w:tcPr>
          <w:p>
            <w:r>
              <w:rPr>
                <w:b w:val="0"/>
              </w:rPr>
              <w:t>Semantic</w:t>
            </w:r>
          </w:p>
        </w:tc>
        <w:tc>
          <w:tcPr>
            <w:tcW w:type="dxa" w:w="1080"/>
          </w:tcPr>
          <w:p>
            <w:r>
              <w:rPr>
                <w:b w:val="0"/>
              </w:rPr>
              <w:t>True</w:t>
            </w:r>
          </w:p>
        </w:tc>
        <w:tc>
          <w:tcPr>
            <w:tcW w:type="dxa" w:w="1080"/>
          </w:tcPr>
          <w:p>
            <w:r>
              <w:rPr>
                <w:b w:val="0"/>
              </w:rPr>
              <w:t>True</w:t>
            </w:r>
          </w:p>
        </w:tc>
      </w:tr>
      <w:tr>
        <w:tc>
          <w:tcPr>
            <w:tcW w:type="dxa" w:w="1080"/>
          </w:tcPr>
          <w:p>
            <w:r>
              <w:rPr>
                <w:b w:val="0"/>
              </w:rPr>
              <w:t>BLACK OPIUM</w:t>
            </w:r>
          </w:p>
        </w:tc>
        <w:tc>
          <w:tcPr>
            <w:tcW w:type="dxa" w:w="1080"/>
          </w:tcPr>
          <w:p>
            <w:r>
              <w:rPr>
                <w:b w:val="0"/>
              </w:rPr>
              <w:t>YVES SAINT LAURENT PARFUMS</w:t>
            </w:r>
          </w:p>
        </w:tc>
        <w:tc>
          <w:tcPr>
            <w:tcW w:type="dxa" w:w="1080"/>
          </w:tcPr>
          <w:p>
            <w:r>
              <w:rPr>
                <w:b w:val="0"/>
              </w:rPr>
              <w:t>Perfumes and cosmetics</w:t>
            </w:r>
          </w:p>
        </w:tc>
        <w:tc>
          <w:tcPr>
            <w:tcW w:type="dxa" w:w="1080"/>
          </w:tcPr>
          <w:p>
            <w:r>
              <w:rPr>
                <w:b w:val="0"/>
              </w:rPr>
              <w:t>REGISTERED</w:t>
            </w:r>
          </w:p>
        </w:tc>
        <w:tc>
          <w:tcPr>
            <w:tcW w:type="dxa" w:w="1080"/>
          </w:tcPr>
          <w:p>
            <w:r>
              <w:rPr>
                <w:b w:val="0"/>
              </w:rPr>
              <w:t>3</w:t>
            </w:r>
          </w:p>
        </w:tc>
        <w:tc>
          <w:tcPr>
            <w:tcW w:type="dxa" w:w="1080"/>
          </w:tcPr>
          <w:p>
            <w:r>
              <w:rPr>
                <w:b w:val="0"/>
              </w:rPr>
              <w:t>Semantic</w:t>
            </w:r>
          </w:p>
        </w:tc>
        <w:tc>
          <w:tcPr>
            <w:tcW w:type="dxa" w:w="1080"/>
          </w:tcPr>
          <w:p>
            <w:r>
              <w:rPr>
                <w:b w:val="0"/>
              </w:rPr>
              <w:t>True</w:t>
            </w:r>
          </w:p>
        </w:tc>
        <w:tc>
          <w:tcPr>
            <w:tcW w:type="dxa" w:w="1080"/>
          </w:tcPr>
          <w:p>
            <w:r>
              <w:rPr>
                <w:b w:val="0"/>
              </w:rPr>
              <w:t>True</w:t>
            </w:r>
          </w:p>
        </w:tc>
      </w:tr>
    </w:tbl>
    <w:p>
      <w:pPr>
        <w:pStyle w:val="Heading2"/>
      </w:pPr>
      <w:r>
        <w:t>Section II: Component Analysis</w:t>
      </w:r>
    </w:p>
    <w:p>
      <w:r>
        <w:rPr>
          <w:b w:val="0"/>
        </w:rPr>
        <w:t>(a) Component Analysis:</w:t>
      </w:r>
    </w:p>
    <w:p>
      <w:r>
        <w:rPr>
          <w:b w:val="0"/>
        </w:rPr>
        <w:t>Component 1: BLACK</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val="0"/>
              </w:rPr>
              <w:t>Trademark</w:t>
            </w:r>
          </w:p>
        </w:tc>
        <w:tc>
          <w:tcPr>
            <w:tcW w:type="dxa" w:w="1234"/>
          </w:tcPr>
          <w:p>
            <w:r>
              <w:rPr>
                <w:b w:val="0"/>
              </w:rPr>
              <w:t>Owner</w:t>
            </w:r>
          </w:p>
        </w:tc>
        <w:tc>
          <w:tcPr>
            <w:tcW w:type="dxa" w:w="1234"/>
          </w:tcPr>
          <w:p>
            <w:r>
              <w:rPr>
                <w:b w:val="0"/>
              </w:rPr>
              <w:t>Goods &amp; Services</w:t>
            </w:r>
          </w:p>
        </w:tc>
        <w:tc>
          <w:tcPr>
            <w:tcW w:type="dxa" w:w="1234"/>
          </w:tcPr>
          <w:p>
            <w:r>
              <w:rPr>
                <w:b w:val="0"/>
              </w:rPr>
              <w:t>Status</w:t>
            </w:r>
          </w:p>
        </w:tc>
        <w:tc>
          <w:tcPr>
            <w:tcW w:type="dxa" w:w="1234"/>
          </w:tcPr>
          <w:p>
            <w:r>
              <w:rPr>
                <w:b w:val="0"/>
              </w:rPr>
              <w:t>Class</w:t>
            </w:r>
          </w:p>
        </w:tc>
        <w:tc>
          <w:tcPr>
            <w:tcW w:type="dxa" w:w="1234"/>
          </w:tcPr>
          <w:p>
            <w:r>
              <w:rPr>
                <w:b w:val="0"/>
              </w:rPr>
              <w:t>Class Match</w:t>
            </w:r>
          </w:p>
        </w:tc>
        <w:tc>
          <w:tcPr>
            <w:tcW w:type="dxa" w:w="1234"/>
          </w:tcPr>
          <w:p>
            <w:r>
              <w:rPr>
                <w:b w:val="0"/>
              </w:rPr>
              <w:t>Goods &amp; Services Match</w:t>
            </w:r>
          </w:p>
        </w:tc>
      </w:tr>
      <w:tr>
        <w:tc>
          <w:tcPr>
            <w:tcW w:type="dxa" w:w="1234"/>
          </w:tcPr>
          <w:p>
            <w:r>
              <w:rPr>
                <w:b w:val="0"/>
              </w:rPr>
              <w:t>BLACK OPIUM</w:t>
            </w:r>
          </w:p>
        </w:tc>
        <w:tc>
          <w:tcPr>
            <w:tcW w:type="dxa" w:w="1234"/>
          </w:tcPr>
          <w:p>
            <w:r>
              <w:rPr>
                <w:b w:val="0"/>
              </w:rPr>
              <w:t>YVES SAINT LAURENT PARFUMS FRANCE SOCIÉTÉ PAR ACTIONS SIMPLIFIÉE (SAS)</w:t>
            </w:r>
          </w:p>
        </w:tc>
        <w:tc>
          <w:tcPr>
            <w:tcW w:type="dxa" w:w="1234"/>
          </w:tcPr>
          <w:p>
            <w:r>
              <w:rPr>
                <w:b w:val="0"/>
              </w:rPr>
              <w:t>Perfumes; eau de toilette; eau de parfum;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BLACKXS</w:t>
            </w:r>
          </w:p>
        </w:tc>
        <w:tc>
          <w:tcPr>
            <w:tcW w:type="dxa" w:w="1234"/>
          </w:tcPr>
          <w:p>
            <w:r>
              <w:rPr>
                <w:b w:val="0"/>
              </w:rPr>
              <w:t>PUIG FRANCE NOT PROVIDED SOCIÉTÉ PAR ACTIONS SIMPLIFIÉE</w:t>
            </w:r>
          </w:p>
        </w:tc>
        <w:tc>
          <w:tcPr>
            <w:tcW w:type="dxa" w:w="1234"/>
          </w:tcPr>
          <w:p>
            <w:r>
              <w:rPr>
                <w:b w:val="0"/>
              </w:rPr>
              <w:t>Perfumes; eau de toilette; eau de parfum;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 VANITY</w:t>
            </w:r>
          </w:p>
        </w:tc>
        <w:tc>
          <w:tcPr>
            <w:tcW w:type="dxa" w:w="1234"/>
          </w:tcPr>
          <w:p>
            <w:r>
              <w:rPr>
                <w:b w:val="0"/>
              </w:rPr>
              <w:t>BLACK VANITY LLC PENNSYLVANIA LIMITED LIABILITY CO.</w:t>
            </w:r>
          </w:p>
        </w:tc>
        <w:tc>
          <w:tcPr>
            <w:tcW w:type="dxa" w:w="1234"/>
          </w:tcPr>
          <w:p>
            <w:r>
              <w:rPr>
                <w:b w:val="0"/>
              </w:rPr>
              <w:t>Cosmetics; non-medicated skin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 LEOPARD</w:t>
            </w:r>
          </w:p>
        </w:tc>
        <w:tc>
          <w:tcPr>
            <w:tcW w:type="dxa" w:w="1234"/>
          </w:tcPr>
          <w:p>
            <w:r>
              <w:rPr>
                <w:b w:val="0"/>
              </w:rPr>
              <w:t>BLACK LEOPARD SKINCARE PTY LTD AUSTRALIA PROPRIETARY LIMITED COMPANY (P/L OR PTY. LTD.)</w:t>
            </w:r>
          </w:p>
        </w:tc>
        <w:tc>
          <w:tcPr>
            <w:tcW w:type="dxa" w:w="1234"/>
          </w:tcPr>
          <w:p>
            <w:r>
              <w:rPr>
                <w:b w:val="0"/>
              </w:rPr>
              <w:t>Non-medicated skin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 HAWK</w:t>
            </w:r>
          </w:p>
        </w:tc>
        <w:tc>
          <w:tcPr>
            <w:tcW w:type="dxa" w:w="1234"/>
          </w:tcPr>
          <w:p>
            <w:r>
              <w:rPr>
                <w:b w:val="0"/>
              </w:rPr>
              <w:t>MASTERPET AUSTRALIA PTY LTD AUSTRALIA PROPRIETARY LIMITED COMPANY (P/L OR PTY. LTD.)</w:t>
            </w:r>
          </w:p>
        </w:tc>
        <w:tc>
          <w:tcPr>
            <w:tcW w:type="dxa" w:w="1234"/>
          </w:tcPr>
          <w:p>
            <w:r>
              <w:rPr>
                <w:b w:val="0"/>
              </w:rPr>
              <w:t>Non-medicated skin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bl>
    <w:p>
      <w:r>
        <w:rPr>
          <w:b w:val="0"/>
        </w:rPr>
        <w:t>Component A: MARSHMALLOW</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val="0"/>
              </w:rPr>
              <w:t>Trademark</w:t>
            </w:r>
          </w:p>
        </w:tc>
        <w:tc>
          <w:tcPr>
            <w:tcW w:type="dxa" w:w="1234"/>
          </w:tcPr>
          <w:p>
            <w:r>
              <w:rPr>
                <w:b w:val="0"/>
              </w:rPr>
              <w:t>Owner</w:t>
            </w:r>
          </w:p>
        </w:tc>
        <w:tc>
          <w:tcPr>
            <w:tcW w:type="dxa" w:w="1234"/>
          </w:tcPr>
          <w:p>
            <w:r>
              <w:rPr>
                <w:b w:val="0"/>
              </w:rPr>
              <w:t>Goods &amp; Services</w:t>
            </w:r>
          </w:p>
        </w:tc>
        <w:tc>
          <w:tcPr>
            <w:tcW w:type="dxa" w:w="1234"/>
          </w:tcPr>
          <w:p>
            <w:r>
              <w:rPr>
                <w:b w:val="0"/>
              </w:rPr>
              <w:t>Status</w:t>
            </w:r>
          </w:p>
        </w:tc>
        <w:tc>
          <w:tcPr>
            <w:tcW w:type="dxa" w:w="1234"/>
          </w:tcPr>
          <w:p>
            <w:r>
              <w:rPr>
                <w:b w:val="0"/>
              </w:rPr>
              <w:t>Class</w:t>
            </w:r>
          </w:p>
        </w:tc>
        <w:tc>
          <w:tcPr>
            <w:tcW w:type="dxa" w:w="1234"/>
          </w:tcPr>
          <w:p>
            <w:r>
              <w:rPr>
                <w:b w:val="0"/>
              </w:rPr>
              <w:t>Class Match</w:t>
            </w:r>
          </w:p>
        </w:tc>
        <w:tc>
          <w:tcPr>
            <w:tcW w:type="dxa" w:w="1234"/>
          </w:tcPr>
          <w:p>
            <w:r>
              <w:rPr>
                <w:b w:val="0"/>
              </w:rPr>
              <w:t>Goods &amp; Services Match</w:t>
            </w:r>
          </w:p>
        </w:tc>
      </w:tr>
      <w:tr>
        <w:tc>
          <w:tcPr>
            <w:tcW w:type="dxa" w:w="1234"/>
          </w:tcPr>
          <w:p>
            <w:r>
              <w:rPr>
                <w:b w:val="0"/>
              </w:rPr>
              <w:t>MARSHMALLOW SPONGE</w:t>
            </w:r>
          </w:p>
        </w:tc>
        <w:tc>
          <w:tcPr>
            <w:tcW w:type="dxa" w:w="1234"/>
          </w:tcPr>
          <w:p>
            <w:r>
              <w:rPr>
                <w:b w:val="0"/>
              </w:rPr>
              <w:t>CLOMANÁ BEAUTY LIMITED</w:t>
            </w:r>
          </w:p>
        </w:tc>
        <w:tc>
          <w:tcPr>
            <w:tcW w:type="dxa" w:w="1234"/>
          </w:tcPr>
          <w:p>
            <w:r>
              <w:rPr>
                <w:b w:val="0"/>
              </w:rPr>
              <w:t>Cosmetic sponges; bath sponges.</w:t>
            </w:r>
          </w:p>
        </w:tc>
        <w:tc>
          <w:tcPr>
            <w:tcW w:type="dxa" w:w="1234"/>
          </w:tcPr>
          <w:p>
            <w:r>
              <w:rPr>
                <w:b w:val="0"/>
              </w:rPr>
              <w:t>PENDING</w:t>
            </w:r>
          </w:p>
        </w:tc>
        <w:tc>
          <w:tcPr>
            <w:tcW w:type="dxa" w:w="1234"/>
          </w:tcPr>
          <w:p>
            <w:r>
              <w:rPr>
                <w:b w:val="0"/>
              </w:rPr>
              <w:t>3</w:t>
            </w:r>
          </w:p>
        </w:tc>
        <w:tc>
          <w:tcPr>
            <w:tcW w:type="dxa" w:w="1234"/>
          </w:tcPr>
          <w:p>
            <w:r>
              <w:rPr>
                <w:b w:val="0"/>
              </w:rPr>
              <w:t>True</w:t>
            </w:r>
          </w:p>
        </w:tc>
        <w:tc>
          <w:tcPr>
            <w:tcW w:type="dxa" w:w="1234"/>
          </w:tcPr>
          <w:p>
            <w:r>
              <w:rPr>
                <w:b w:val="0"/>
              </w:rPr>
              <w:t>False</w:t>
            </w:r>
          </w:p>
        </w:tc>
      </w:tr>
      <w:tr>
        <w:tc>
          <w:tcPr>
            <w:tcW w:type="dxa" w:w="1234"/>
          </w:tcPr>
          <w:p>
            <w:r>
              <w:rPr>
                <w:b w:val="0"/>
              </w:rPr>
              <w:t>MARSHMALLOW</w:t>
            </w:r>
          </w:p>
        </w:tc>
        <w:tc>
          <w:tcPr>
            <w:tcW w:type="dxa" w:w="1234"/>
          </w:tcPr>
          <w:p>
            <w:r>
              <w:rPr>
                <w:b w:val="0"/>
              </w:rPr>
              <w:t>FAITH A. CHIPMAN DBA SHAGGY-DAWG DOG GROOMING</w:t>
            </w:r>
          </w:p>
        </w:tc>
        <w:tc>
          <w:tcPr>
            <w:tcW w:type="dxa" w:w="1234"/>
          </w:tcPr>
          <w:p>
            <w:r>
              <w:rPr>
                <w:b w:val="0"/>
              </w:rPr>
              <w:t>Pet grooming preparations.</w:t>
            </w:r>
          </w:p>
        </w:tc>
        <w:tc>
          <w:tcPr>
            <w:tcW w:type="dxa" w:w="1234"/>
          </w:tcPr>
          <w:p>
            <w:r>
              <w:rPr>
                <w:b w:val="0"/>
              </w:rPr>
              <w:t>CANCELLED</w:t>
            </w:r>
          </w:p>
        </w:tc>
        <w:tc>
          <w:tcPr>
            <w:tcW w:type="dxa" w:w="1234"/>
          </w:tcPr>
          <w:p>
            <w:r>
              <w:rPr>
                <w:b w:val="0"/>
              </w:rPr>
              <w:t>3</w:t>
            </w:r>
          </w:p>
        </w:tc>
        <w:tc>
          <w:tcPr>
            <w:tcW w:type="dxa" w:w="1234"/>
          </w:tcPr>
          <w:p>
            <w:r>
              <w:rPr>
                <w:b w:val="0"/>
              </w:rPr>
              <w:t>True</w:t>
            </w:r>
          </w:p>
        </w:tc>
        <w:tc>
          <w:tcPr>
            <w:tcW w:type="dxa" w:w="1234"/>
          </w:tcPr>
          <w:p>
            <w:r>
              <w:rPr>
                <w:b w:val="0"/>
              </w:rPr>
              <w:t>False</w:t>
            </w:r>
          </w:p>
        </w:tc>
      </w:tr>
    </w:tbl>
    <w:p>
      <w:r>
        <w:rPr>
          <w:b w:val="0"/>
        </w:rPr>
        <w:t>(b) Crowded Field Analysis:</w:t>
      </w:r>
    </w:p>
    <w:p>
      <w:r>
        <w:rPr>
          <w:b w:val="0"/>
        </w:rPr>
        <w:t xml:space="preserve">- </w:t>
      </w:r>
      <w:r>
        <w:rPr>
          <w:b/>
        </w:rPr>
        <w:t>Total compound mark hits found</w:t>
      </w:r>
      <w:r>
        <w:rPr>
          <w:b w:val="0"/>
        </w:rPr>
        <w:t>: 7</w:t>
      </w:r>
    </w:p>
    <w:p>
      <w:r>
        <w:rPr>
          <w:b w:val="0"/>
        </w:rPr>
        <w:t xml:space="preserve">- </w:t>
      </w:r>
      <w:r>
        <w:rPr>
          <w:b/>
        </w:rPr>
        <w:t>Marks with different owners</w:t>
      </w:r>
      <w:r>
        <w:rPr>
          <w:b w:val="0"/>
        </w:rPr>
        <w:t>: 5 (71.43%)</w:t>
      </w:r>
    </w:p>
    <w:p>
      <w:r>
        <w:rPr>
          <w:b w:val="0"/>
        </w:rPr>
        <w:t xml:space="preserve">- </w:t>
      </w:r>
      <w:r>
        <w:rPr>
          <w:b/>
        </w:rPr>
        <w:t>Crowded Field Status</w:t>
      </w:r>
      <w:r>
        <w:rPr>
          <w:b w:val="0"/>
        </w:rPr>
        <w:t>: YES</w:t>
      </w:r>
    </w:p>
    <w:p>
      <w:r>
        <w:rPr>
          <w:b w:val="0"/>
        </w:rPr>
        <w:t xml:space="preserve">- </w:t>
      </w:r>
      <w:r>
        <w:rPr>
          <w:b/>
        </w:rPr>
        <w:t>Analysis</w:t>
      </w:r>
      <w:r>
        <w:rPr>
          <w:b w:val="0"/>
        </w:rPr>
        <w:t>:</w:t>
      </w:r>
    </w:p>
    <w:p>
      <w:r>
        <w:rPr>
          <w:b w:val="0"/>
        </w:rPr>
        <w:t>The field is considered crowded as more than 50% of the marks are owned by different entities. This reduces the risk of trademark conflict because the presence of many similar marks suggests that the term 'BLACK' is commonly used in the industry, potentially weakening the exclusivity of any single mark.</w:t>
      </w:r>
    </w:p>
    <w:p>
      <w:pPr>
        <w:pStyle w:val="Heading2"/>
      </w:pPr>
      <w:r>
        <w:t>Section III: Risk Assessment and Summary</w:t>
      </w:r>
    </w:p>
    <w:p>
      <w:r>
        <w:rPr>
          <w:b w:val="0"/>
        </w:rPr>
        <w:t>Descriptiveness:</w:t>
      </w:r>
    </w:p>
    <w:p>
      <w:r>
        <w:rPr>
          <w:b w:val="0"/>
        </w:rPr>
        <w:t>- The term 'MARSHMALLOW' in the proposed trademark may suggest a descriptive quality related to softness or texture, which is common in personal care products. However, it does not appear to be a generic industry term.</w:t>
      </w:r>
    </w:p>
    <w:p>
      <w:r>
        <w:rPr>
          <w:b w:val="0"/>
        </w:rPr>
        <w:t>Aggressive Enforcement and Litigious Behavior:</w:t>
      </w:r>
    </w:p>
    <w:p>
      <w:r>
        <w:rPr>
          <w:b w:val="0"/>
        </w:rPr>
        <w:t xml:space="preserve">- </w:t>
      </w:r>
      <w:r>
        <w:rPr>
          <w:b/>
        </w:rPr>
        <w:t>Known Aggressive Owners</w:t>
      </w:r>
      <w:r>
        <w:rPr>
          <w:b w:val="0"/>
        </w:rPr>
        <w:t>:</w:t>
      </w:r>
    </w:p>
    <w:p>
      <w:r>
        <w:rPr>
          <w:b w:val="0"/>
        </w:rPr>
        <w:t>* CLOMANÁ BEAUTY LIMITED: Pending trademark applications suggest active interest in expanding brand presence. No known history of aggressive enforcement or litigation.</w:t>
      </w:r>
    </w:p>
    <w:p>
      <w:r>
        <w:rPr>
          <w:b w:val="0"/>
        </w:rPr>
        <w:t>* YVES SAINT LAURENT PARFUMS: Known for maintaining a broad trademark portfolio. History of oppositions and enforcement actions in the cosmetics industry.</w:t>
      </w:r>
    </w:p>
    <w:p>
      <w:r>
        <w:rPr>
          <w:b w:val="0"/>
        </w:rPr>
        <w:t xml:space="preserve">- </w:t>
      </w:r>
      <w:r>
        <w:rPr>
          <w:b/>
        </w:rPr>
        <w:t>Enforcement Landscape</w:t>
      </w:r>
      <w:r>
        <w:rPr>
          <w:b w:val="0"/>
        </w:rPr>
        <w:t>:</w:t>
      </w:r>
    </w:p>
    <w:p>
      <w:r>
        <w:rPr>
          <w:b w:val="0"/>
        </w:rPr>
        <w:t>* YVES SAINT LAURENT PARFUMS has a history of enforcing trademark rights, which could pose a risk for similar marks.</w:t>
      </w:r>
    </w:p>
    <w:p>
      <w:r>
        <w:rPr>
          <w:b w:val="0"/>
        </w:rPr>
        <w:t>* CLOMANÁ BEAUTY LIMITED's pending status indicates potential future enforcement but lacks current aggressive behavior.</w:t>
      </w:r>
    </w:p>
    <w:p>
      <w:r>
        <w:rPr>
          <w:b w:val="0"/>
          <w:sz w:val="24"/>
        </w:rPr>
        <w:t>Risk Category for Registration:</w:t>
      </w:r>
    </w:p>
    <w:p>
      <w:r>
        <w:rPr>
          <w:b w:val="0"/>
        </w:rPr>
        <w:t xml:space="preserve">- </w:t>
      </w:r>
      <w:r>
        <w:rPr>
          <w:b/>
        </w:rPr>
        <w:t>MEDIUM-HIGH</w:t>
      </w:r>
    </w:p>
    <w:p>
      <w:r>
        <w:rPr>
          <w:b w:val="0"/>
        </w:rPr>
        <w:t>- The risk level for registration is MEDIUM-HIGH due to the presence of semantic similar marks 'MARSHMALLOW SPONGE' and 'BLACK OPIUM' with class and goods/services matches.</w:t>
      </w:r>
    </w:p>
    <w:p>
      <w:r>
        <w:rPr>
          <w:b w:val="0"/>
          <w:sz w:val="24"/>
        </w:rPr>
        <w:t>Risk Category for Use:</w:t>
      </w:r>
    </w:p>
    <w:p>
      <w:r>
        <w:rPr>
          <w:b w:val="0"/>
        </w:rPr>
        <w:t xml:space="preserve">- </w:t>
      </w:r>
      <w:r>
        <w:rPr>
          <w:b/>
        </w:rPr>
        <w:t>MEDIUM-HIGH</w:t>
      </w:r>
    </w:p>
    <w:p>
      <w:r>
        <w:rPr>
          <w:b w:val="0"/>
        </w:rPr>
        <w:t>- The risk level for use is MEDIUM-HIGH, driven by the potential for consumer confusion with existing marks that share semantic similarities and class matches.</w:t>
      </w:r>
    </w:p>
    <w:p>
      <w:r>
        <w:rPr>
          <w:b w:val="0"/>
        </w:rPr>
        <w:t>```</w:t>
      </w:r>
    </w:p>
    <w:p>
      <w:pPr>
        <w:pStyle w:val="Heading1"/>
      </w:pPr>
      <w:r>
        <w:t>Web Common Law Opinion</w:t>
      </w:r>
    </w:p>
    <w:p>
      <w:pPr>
        <w:pStyle w:val="Heading2"/>
      </w:pPr>
      <w:r>
        <w:t>WEB COMMON LAW OPINION: BLACK MARSHMALLOW</w:t>
      </w:r>
    </w:p>
    <w:p>
      <w:pPr>
        <w:pStyle w:val="Heading2"/>
      </w:pPr>
      <w:r>
        <w:t>Section IV: Comprehensive Cited Term Analysis</w:t>
      </w:r>
    </w:p>
    <w:p>
      <w:r>
        <w:rPr>
          <w:b w:val="0"/>
        </w:rPr>
        <w:t>(a) Identical Cited Terms: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val="0"/>
              </w:rPr>
              <w:t>Cited Term</w:t>
            </w:r>
          </w:p>
        </w:tc>
        <w:tc>
          <w:tcPr>
            <w:tcW w:type="dxa" w:w="2160"/>
          </w:tcPr>
          <w:p>
            <w:r>
              <w:rPr>
                <w:b w:val="0"/>
              </w:rPr>
              <w:t>Owner</w:t>
            </w:r>
          </w:p>
        </w:tc>
        <w:tc>
          <w:tcPr>
            <w:tcW w:type="dxa" w:w="2160"/>
          </w:tcPr>
          <w:p>
            <w:r>
              <w:rPr>
                <w:b w:val="0"/>
              </w:rPr>
              <w:t>Goods &amp; Services</w:t>
            </w:r>
          </w:p>
        </w:tc>
        <w:tc>
          <w:tcPr>
            <w:tcW w:type="dxa" w:w="2160"/>
          </w:tcPr>
          <w:p>
            <w:r>
              <w:rPr>
                <w:b w:val="0"/>
              </w:rPr>
              <w:t>Goods &amp; Services Match</w:t>
            </w:r>
          </w:p>
        </w:tc>
      </w:tr>
    </w:tbl>
    <w:p>
      <w:r>
        <w:rPr>
          <w:b w:val="0"/>
        </w:rPr>
        <w: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val="0"/>
              </w:rPr>
              <w:t>Black Marshmallow</w:t>
            </w:r>
          </w:p>
        </w:tc>
        <w:tc>
          <w:tcPr>
            <w:tcW w:type="dxa" w:w="2160"/>
          </w:tcPr>
          <w:p>
            <w:r>
              <w:rPr>
                <w:b w:val="0"/>
              </w:rPr>
              <w:t>CocoaPink</w:t>
            </w:r>
          </w:p>
        </w:tc>
        <w:tc>
          <w:tcPr>
            <w:tcW w:type="dxa" w:w="2160"/>
          </w:tcPr>
          <w:p>
            <w:r>
              <w:rPr>
                <w:b w:val="0"/>
              </w:rPr>
              <w:t>Scented personal care products</w:t>
            </w:r>
          </w:p>
        </w:tc>
        <w:tc>
          <w:tcPr>
            <w:tcW w:type="dxa" w:w="2160"/>
          </w:tcPr>
          <w:p>
            <w:r>
              <w:rPr>
                <w:b w:val="0"/>
              </w:rPr>
              <w:t>True</w:t>
            </w:r>
          </w:p>
        </w:tc>
      </w:tr>
      <w:tr>
        <w:tc>
          <w:tcPr>
            <w:tcW w:type="dxa" w:w="2160"/>
          </w:tcPr>
          <w:p>
            <w:r>
              <w:rPr>
                <w:b w:val="0"/>
              </w:rPr>
              <w:t>Black Marshmallow</w:t>
            </w:r>
          </w:p>
        </w:tc>
        <w:tc>
          <w:tcPr>
            <w:tcW w:type="dxa" w:w="2160"/>
          </w:tcPr>
          <w:p>
            <w:r>
              <w:rPr>
                <w:b w:val="0"/>
              </w:rPr>
              <w:t>Empress Me</w:t>
            </w:r>
          </w:p>
        </w:tc>
        <w:tc>
          <w:tcPr>
            <w:tcW w:type="dxa" w:w="2160"/>
          </w:tcPr>
          <w:p>
            <w:r>
              <w:rPr>
                <w:b w:val="0"/>
              </w:rPr>
              <w:t>Youth-boosting natural mud mask</w:t>
            </w:r>
          </w:p>
        </w:tc>
        <w:tc>
          <w:tcPr>
            <w:tcW w:type="dxa" w:w="2160"/>
          </w:tcPr>
          <w:p>
            <w:r>
              <w:rPr>
                <w:b w:val="0"/>
              </w:rPr>
              <w:t>True</w:t>
            </w:r>
          </w:p>
        </w:tc>
      </w:tr>
      <w:tr>
        <w:tc>
          <w:tcPr>
            <w:tcW w:type="dxa" w:w="2160"/>
          </w:tcPr>
          <w:p>
            <w:r>
              <w:rPr>
                <w:b w:val="0"/>
              </w:rPr>
              <w:t>Black Marshmallow</w:t>
            </w:r>
          </w:p>
        </w:tc>
        <w:tc>
          <w:tcPr>
            <w:tcW w:type="dxa" w:w="2160"/>
          </w:tcPr>
          <w:p>
            <w:r>
              <w:rPr>
                <w:b w:val="0"/>
              </w:rPr>
              <w:t>TK Maxx</w:t>
            </w:r>
          </w:p>
        </w:tc>
        <w:tc>
          <w:tcPr>
            <w:tcW w:type="dxa" w:w="2160"/>
          </w:tcPr>
          <w:p>
            <w:r>
              <w:rPr>
                <w:b w:val="0"/>
              </w:rPr>
              <w:t>Scented candles</w:t>
            </w:r>
          </w:p>
        </w:tc>
        <w:tc>
          <w:tcPr>
            <w:tcW w:type="dxa" w:w="2160"/>
          </w:tcPr>
          <w:p>
            <w:r>
              <w:rPr>
                <w:b w:val="0"/>
              </w:rPr>
              <w:t>False</w:t>
            </w:r>
          </w:p>
        </w:tc>
      </w:tr>
      <w:tr>
        <w:tc>
          <w:tcPr>
            <w:tcW w:type="dxa" w:w="2160"/>
          </w:tcPr>
          <w:p>
            <w:r>
              <w:rPr>
                <w:b w:val="0"/>
              </w:rPr>
              <w:t>Black marshmallow</w:t>
            </w:r>
          </w:p>
        </w:tc>
        <w:tc>
          <w:tcPr>
            <w:tcW w:type="dxa" w:w="2160"/>
          </w:tcPr>
          <w:p>
            <w:r>
              <w:rPr>
                <w:b w:val="0"/>
              </w:rPr>
              <w:t>Not specified</w:t>
            </w:r>
          </w:p>
        </w:tc>
        <w:tc>
          <w:tcPr>
            <w:tcW w:type="dxa" w:w="2160"/>
          </w:tcPr>
          <w:p>
            <w:r>
              <w:rPr>
                <w:b w:val="0"/>
              </w:rPr>
              <w:t>Peeling salt scrub (cosmetic exfoliant)</w:t>
            </w:r>
          </w:p>
        </w:tc>
        <w:tc>
          <w:tcPr>
            <w:tcW w:type="dxa" w:w="2160"/>
          </w:tcPr>
          <w:p>
            <w:r>
              <w:rPr>
                <w:b w:val="0"/>
              </w:rPr>
              <w:t>True</w:t>
            </w:r>
          </w:p>
        </w:tc>
      </w:tr>
    </w:tbl>
    <w:p>
      <w:r>
        <w:rPr>
          <w:b w:val="0"/>
        </w:rPr>
        <w:t>(b) One Letter and Two Letter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Cited Term</w:t>
            </w:r>
          </w:p>
        </w:tc>
        <w:tc>
          <w:tcPr>
            <w:tcW w:type="dxa" w:w="1728"/>
          </w:tcPr>
          <w:p>
            <w:r>
              <w:rPr>
                <w:b w:val="0"/>
              </w:rPr>
              <w:t>Owner</w:t>
            </w:r>
          </w:p>
        </w:tc>
        <w:tc>
          <w:tcPr>
            <w:tcW w:type="dxa" w:w="1728"/>
          </w:tcPr>
          <w:p>
            <w:r>
              <w:rPr>
                <w:b w:val="0"/>
              </w:rPr>
              <w:t>Goods &amp; Services</w:t>
            </w:r>
          </w:p>
        </w:tc>
        <w:tc>
          <w:tcPr>
            <w:tcW w:type="dxa" w:w="1728"/>
          </w:tcPr>
          <w:p>
            <w:r>
              <w:rPr>
                <w:b w:val="0"/>
              </w:rPr>
              <w:t>Difference Type</w:t>
            </w:r>
          </w:p>
        </w:tc>
        <w:tc>
          <w:tcPr>
            <w:tcW w:type="dxa" w:w="1728"/>
          </w:tcPr>
          <w:p>
            <w:r>
              <w:rPr>
                <w:b w:val="0"/>
              </w:rPr>
              <w:t>Goods &amp; Services Match</w:t>
            </w:r>
          </w:p>
        </w:tc>
      </w:tr>
    </w:tbl>
    <w:p>
      <w:r>
        <w:rPr>
          <w:b w:val="0"/>
        </w:rPr>
        <w: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None</w:t>
            </w:r>
          </w:p>
        </w:tc>
        <w:tc>
          <w:tcPr>
            <w:tcW w:type="dxa" w:w="1728"/>
          </w:tcPr>
          <w:p>
            <w:r>
              <w:rPr>
                <w:b w:val="0"/>
              </w:rPr>
              <w:t>None</w:t>
            </w:r>
          </w:p>
        </w:tc>
        <w:tc>
          <w:tcPr>
            <w:tcW w:type="dxa" w:w="1728"/>
          </w:tcPr>
          <w:p>
            <w:r>
              <w:rPr>
                <w:b w:val="0"/>
              </w:rPr>
              <w:t>None</w:t>
            </w:r>
          </w:p>
        </w:tc>
        <w:tc>
          <w:tcPr>
            <w:tcW w:type="dxa" w:w="1728"/>
          </w:tcPr>
          <w:p>
            <w:r>
              <w:rPr>
                <w:b w:val="0"/>
              </w:rPr>
              <w:t>None</w:t>
            </w:r>
          </w:p>
        </w:tc>
        <w:tc>
          <w:tcPr>
            <w:tcW w:type="dxa" w:w="1728"/>
          </w:tcPr>
          <w:p>
            <w:r>
              <w:rPr>
                <w:b w:val="0"/>
              </w:rPr>
              <w:t>None</w:t>
            </w:r>
          </w:p>
        </w:tc>
      </w:tr>
    </w:tbl>
    <w:p>
      <w:r>
        <w:rPr>
          <w:b w:val="0"/>
        </w:rPr>
        <w:t>(c) Phonetically, Semantically &amp; Functionally Similar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Cited Term</w:t>
            </w:r>
          </w:p>
        </w:tc>
        <w:tc>
          <w:tcPr>
            <w:tcW w:type="dxa" w:w="1728"/>
          </w:tcPr>
          <w:p>
            <w:r>
              <w:rPr>
                <w:b w:val="0"/>
              </w:rPr>
              <w:t>Owner</w:t>
            </w:r>
          </w:p>
        </w:tc>
        <w:tc>
          <w:tcPr>
            <w:tcW w:type="dxa" w:w="1728"/>
          </w:tcPr>
          <w:p>
            <w:r>
              <w:rPr>
                <w:b w:val="0"/>
              </w:rPr>
              <w:t>Goods &amp; Services</w:t>
            </w:r>
          </w:p>
        </w:tc>
        <w:tc>
          <w:tcPr>
            <w:tcW w:type="dxa" w:w="1728"/>
          </w:tcPr>
          <w:p>
            <w:r>
              <w:rPr>
                <w:b w:val="0"/>
              </w:rPr>
              <w:t>Similarity Type</w:t>
            </w:r>
          </w:p>
        </w:tc>
        <w:tc>
          <w:tcPr>
            <w:tcW w:type="dxa" w:w="1728"/>
          </w:tcPr>
          <w:p>
            <w:r>
              <w:rPr>
                <w:b w:val="0"/>
              </w:rPr>
              <w:t>Goods &amp; Services Match</w:t>
            </w:r>
          </w:p>
        </w:tc>
      </w:tr>
    </w:tbl>
    <w:p>
      <w:r>
        <w:rPr>
          <w:b w:val="0"/>
        </w:rPr>
        <w: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Marshmallow Black</w:t>
            </w:r>
          </w:p>
        </w:tc>
        <w:tc>
          <w:tcPr>
            <w:tcW w:type="dxa" w:w="1728"/>
          </w:tcPr>
          <w:p>
            <w:r>
              <w:rPr>
                <w:b w:val="0"/>
              </w:rPr>
              <w:t>Golden Paws Candle Company</w:t>
            </w:r>
          </w:p>
        </w:tc>
        <w:tc>
          <w:tcPr>
            <w:tcW w:type="dxa" w:w="1728"/>
          </w:tcPr>
          <w:p>
            <w:r>
              <w:rPr>
                <w:b w:val="0"/>
              </w:rPr>
              <w:t>Soy candles</w:t>
            </w:r>
          </w:p>
        </w:tc>
        <w:tc>
          <w:tcPr>
            <w:tcW w:type="dxa" w:w="1728"/>
          </w:tcPr>
          <w:p>
            <w:r>
              <w:rPr>
                <w:b w:val="0"/>
              </w:rPr>
              <w:t>Semantic</w:t>
            </w:r>
          </w:p>
        </w:tc>
        <w:tc>
          <w:tcPr>
            <w:tcW w:type="dxa" w:w="1728"/>
          </w:tcPr>
          <w:p>
            <w:r>
              <w:rPr>
                <w:b w:val="0"/>
              </w:rPr>
              <w:t>False</w:t>
            </w:r>
          </w:p>
        </w:tc>
      </w:tr>
      <w:tr>
        <w:tc>
          <w:tcPr>
            <w:tcW w:type="dxa" w:w="1728"/>
          </w:tcPr>
          <w:p>
            <w:r>
              <w:rPr>
                <w:b w:val="0"/>
              </w:rPr>
              <w:t>BLACK AMBER</w:t>
            </w:r>
          </w:p>
        </w:tc>
        <w:tc>
          <w:tcPr>
            <w:tcW w:type="dxa" w:w="1728"/>
          </w:tcPr>
          <w:p>
            <w:r>
              <w:rPr>
                <w:b w:val="0"/>
              </w:rPr>
              <w:t>Mistral</w:t>
            </w:r>
          </w:p>
        </w:tc>
        <w:tc>
          <w:tcPr>
            <w:tcW w:type="dxa" w:w="1728"/>
          </w:tcPr>
          <w:p>
            <w:r>
              <w:rPr>
                <w:b w:val="0"/>
              </w:rPr>
              <w:t>Bar soap, eau de parfum, body wash</w:t>
            </w:r>
          </w:p>
        </w:tc>
        <w:tc>
          <w:tcPr>
            <w:tcW w:type="dxa" w:w="1728"/>
          </w:tcPr>
          <w:p>
            <w:r>
              <w:rPr>
                <w:b w:val="0"/>
              </w:rPr>
              <w:t>Semantic</w:t>
            </w:r>
          </w:p>
        </w:tc>
        <w:tc>
          <w:tcPr>
            <w:tcW w:type="dxa" w:w="1728"/>
          </w:tcPr>
          <w:p>
            <w:r>
              <w:rPr>
                <w:b w:val="0"/>
              </w:rPr>
              <w:t>True</w:t>
            </w:r>
          </w:p>
        </w:tc>
      </w:tr>
      <w:tr>
        <w:tc>
          <w:tcPr>
            <w:tcW w:type="dxa" w:w="1728"/>
          </w:tcPr>
          <w:p>
            <w:r>
              <w:rPr>
                <w:b w:val="0"/>
              </w:rPr>
              <w:t>BLACK RASPBERRY VANILLA SOAP</w:t>
            </w:r>
          </w:p>
        </w:tc>
        <w:tc>
          <w:tcPr>
            <w:tcW w:type="dxa" w:w="1728"/>
          </w:tcPr>
          <w:p>
            <w:r>
              <w:rPr>
                <w:b w:val="0"/>
              </w:rPr>
              <w:t>Buff City Soap</w:t>
            </w:r>
          </w:p>
        </w:tc>
        <w:tc>
          <w:tcPr>
            <w:tcW w:type="dxa" w:w="1728"/>
          </w:tcPr>
          <w:p>
            <w:r>
              <w:rPr>
                <w:b w:val="0"/>
              </w:rPr>
              <w:t>Handmade plant-based soap</w:t>
            </w:r>
          </w:p>
        </w:tc>
        <w:tc>
          <w:tcPr>
            <w:tcW w:type="dxa" w:w="1728"/>
          </w:tcPr>
          <w:p>
            <w:r>
              <w:rPr>
                <w:b w:val="0"/>
              </w:rPr>
              <w:t>Semantic</w:t>
            </w:r>
          </w:p>
        </w:tc>
        <w:tc>
          <w:tcPr>
            <w:tcW w:type="dxa" w:w="1728"/>
          </w:tcPr>
          <w:p>
            <w:r>
              <w:rPr>
                <w:b w:val="0"/>
              </w:rPr>
              <w:t>True</w:t>
            </w:r>
          </w:p>
        </w:tc>
      </w:tr>
      <w:tr>
        <w:tc>
          <w:tcPr>
            <w:tcW w:type="dxa" w:w="1728"/>
          </w:tcPr>
          <w:p>
            <w:r>
              <w:rPr>
                <w:b w:val="0"/>
              </w:rPr>
              <w:t>BLACK HATCHET</w:t>
            </w:r>
          </w:p>
        </w:tc>
        <w:tc>
          <w:tcPr>
            <w:tcW w:type="dxa" w:w="1728"/>
          </w:tcPr>
          <w:p>
            <w:r>
              <w:rPr>
                <w:b w:val="0"/>
              </w:rPr>
              <w:t>Latika</w:t>
            </w:r>
          </w:p>
        </w:tc>
        <w:tc>
          <w:tcPr>
            <w:tcW w:type="dxa" w:w="1728"/>
          </w:tcPr>
          <w:p>
            <w:r>
              <w:rPr>
                <w:b w:val="0"/>
              </w:rPr>
              <w:t>Men's grooming products, including activated charcoal bar soap and organic charcoal body wash</w:t>
            </w:r>
          </w:p>
        </w:tc>
        <w:tc>
          <w:tcPr>
            <w:tcW w:type="dxa" w:w="1728"/>
          </w:tcPr>
          <w:p>
            <w:r>
              <w:rPr>
                <w:b w:val="0"/>
              </w:rPr>
              <w:t>Semantic</w:t>
            </w:r>
          </w:p>
        </w:tc>
        <w:tc>
          <w:tcPr>
            <w:tcW w:type="dxa" w:w="1728"/>
          </w:tcPr>
          <w:p>
            <w:r>
              <w:rPr>
                <w:b w:val="0"/>
              </w:rPr>
              <w:t>True</w:t>
            </w:r>
          </w:p>
        </w:tc>
      </w:tr>
      <w:tr>
        <w:tc>
          <w:tcPr>
            <w:tcW w:type="dxa" w:w="1728"/>
          </w:tcPr>
          <w:p>
            <w:r>
              <w:rPr>
                <w:b w:val="0"/>
              </w:rPr>
              <w:t>Black Tie</w:t>
            </w:r>
          </w:p>
        </w:tc>
        <w:tc>
          <w:tcPr>
            <w:tcW w:type="dxa" w:w="1728"/>
          </w:tcPr>
          <w:p>
            <w:r>
              <w:rPr>
                <w:b w:val="0"/>
              </w:rPr>
              <w:t>Bath &amp; Body Works</w:t>
            </w:r>
          </w:p>
        </w:tc>
        <w:tc>
          <w:tcPr>
            <w:tcW w:type="dxa" w:w="1728"/>
          </w:tcPr>
          <w:p>
            <w:r>
              <w:rPr>
                <w:b w:val="0"/>
              </w:rPr>
              <w:t>3-in-1 hair, face &amp; body wash</w:t>
            </w:r>
          </w:p>
        </w:tc>
        <w:tc>
          <w:tcPr>
            <w:tcW w:type="dxa" w:w="1728"/>
          </w:tcPr>
          <w:p>
            <w:r>
              <w:rPr>
                <w:b w:val="0"/>
              </w:rPr>
              <w:t>Semantic</w:t>
            </w:r>
          </w:p>
        </w:tc>
        <w:tc>
          <w:tcPr>
            <w:tcW w:type="dxa" w:w="1728"/>
          </w:tcPr>
          <w:p>
            <w:r>
              <w:rPr>
                <w:b w:val="0"/>
              </w:rPr>
              <w:t>True</w:t>
            </w:r>
          </w:p>
        </w:tc>
      </w:tr>
      <w:tr>
        <w:tc>
          <w:tcPr>
            <w:tcW w:type="dxa" w:w="1728"/>
          </w:tcPr>
          <w:p>
            <w:r>
              <w:rPr>
                <w:b w:val="0"/>
              </w:rPr>
              <w:t>Black Forest Body Wash</w:t>
            </w:r>
          </w:p>
        </w:tc>
        <w:tc>
          <w:tcPr>
            <w:tcW w:type="dxa" w:w="1728"/>
          </w:tcPr>
          <w:p>
            <w:r>
              <w:rPr>
                <w:b w:val="0"/>
              </w:rPr>
              <w:t>RM Soap Market</w:t>
            </w:r>
          </w:p>
        </w:tc>
        <w:tc>
          <w:tcPr>
            <w:tcW w:type="dxa" w:w="1728"/>
          </w:tcPr>
          <w:p>
            <w:r>
              <w:rPr>
                <w:b w:val="0"/>
              </w:rPr>
              <w:t>Body wash</w:t>
            </w:r>
          </w:p>
        </w:tc>
        <w:tc>
          <w:tcPr>
            <w:tcW w:type="dxa" w:w="1728"/>
          </w:tcPr>
          <w:p>
            <w:r>
              <w:rPr>
                <w:b w:val="0"/>
              </w:rPr>
              <w:t>Semantic</w:t>
            </w:r>
          </w:p>
        </w:tc>
        <w:tc>
          <w:tcPr>
            <w:tcW w:type="dxa" w:w="1728"/>
          </w:tcPr>
          <w:p>
            <w:r>
              <w:rPr>
                <w:b w:val="0"/>
              </w:rPr>
              <w:t>True</w:t>
            </w:r>
          </w:p>
        </w:tc>
      </w:tr>
      <w:tr>
        <w:tc>
          <w:tcPr>
            <w:tcW w:type="dxa" w:w="1728"/>
          </w:tcPr>
          <w:p>
            <w:r>
              <w:rPr>
                <w:b w:val="0"/>
              </w:rPr>
              <w:t>Toasted Marshmallow Body Wash</w:t>
            </w:r>
          </w:p>
        </w:tc>
        <w:tc>
          <w:tcPr>
            <w:tcW w:type="dxa" w:w="1728"/>
          </w:tcPr>
          <w:p>
            <w:r>
              <w:rPr>
                <w:b w:val="0"/>
              </w:rPr>
              <w:t>Hickory Ridge Soaps</w:t>
            </w:r>
          </w:p>
        </w:tc>
        <w:tc>
          <w:tcPr>
            <w:tcW w:type="dxa" w:w="1728"/>
          </w:tcPr>
          <w:p>
            <w:r>
              <w:rPr>
                <w:b w:val="0"/>
              </w:rPr>
              <w:t>Body wash</w:t>
            </w:r>
          </w:p>
        </w:tc>
        <w:tc>
          <w:tcPr>
            <w:tcW w:type="dxa" w:w="1728"/>
          </w:tcPr>
          <w:p>
            <w:r>
              <w:rPr>
                <w:b w:val="0"/>
              </w:rPr>
              <w:t>Semantic</w:t>
            </w:r>
          </w:p>
        </w:tc>
        <w:tc>
          <w:tcPr>
            <w:tcW w:type="dxa" w:w="1728"/>
          </w:tcPr>
          <w:p>
            <w:r>
              <w:rPr>
                <w:b w:val="0"/>
              </w:rPr>
              <w:t>True</w:t>
            </w:r>
          </w:p>
        </w:tc>
      </w:tr>
      <w:tr>
        <w:tc>
          <w:tcPr>
            <w:tcW w:type="dxa" w:w="1728"/>
          </w:tcPr>
          <w:p>
            <w:r>
              <w:rPr>
                <w:b w:val="0"/>
              </w:rPr>
              <w:t>Vanilla Marshmallow</w:t>
            </w:r>
          </w:p>
        </w:tc>
        <w:tc>
          <w:tcPr>
            <w:tcW w:type="dxa" w:w="1728"/>
          </w:tcPr>
          <w:p>
            <w:r>
              <w:rPr>
                <w:b w:val="0"/>
              </w:rPr>
              <w:t>The Body Shop</w:t>
            </w:r>
          </w:p>
        </w:tc>
        <w:tc>
          <w:tcPr>
            <w:tcW w:type="dxa" w:w="1728"/>
          </w:tcPr>
          <w:p>
            <w:r>
              <w:rPr>
                <w:b w:val="0"/>
              </w:rPr>
              <w:t>Shower gel</w:t>
            </w:r>
          </w:p>
        </w:tc>
        <w:tc>
          <w:tcPr>
            <w:tcW w:type="dxa" w:w="1728"/>
          </w:tcPr>
          <w:p>
            <w:r>
              <w:rPr>
                <w:b w:val="0"/>
              </w:rPr>
              <w:t>Semantic</w:t>
            </w:r>
          </w:p>
        </w:tc>
        <w:tc>
          <w:tcPr>
            <w:tcW w:type="dxa" w:w="1728"/>
          </w:tcPr>
          <w:p>
            <w:r>
              <w:rPr>
                <w:b w:val="0"/>
              </w:rPr>
              <w:t>True</w:t>
            </w:r>
          </w:p>
        </w:tc>
      </w:tr>
      <w:tr>
        <w:tc>
          <w:tcPr>
            <w:tcW w:type="dxa" w:w="1728"/>
          </w:tcPr>
          <w:p>
            <w:r>
              <w:rPr>
                <w:b w:val="0"/>
              </w:rPr>
              <w:t>Summer Marshmallow</w:t>
            </w:r>
          </w:p>
        </w:tc>
        <w:tc>
          <w:tcPr>
            <w:tcW w:type="dxa" w:w="1728"/>
          </w:tcPr>
          <w:p>
            <w:r>
              <w:rPr>
                <w:b w:val="0"/>
              </w:rPr>
              <w:t>Bath &amp; Body Works</w:t>
            </w:r>
          </w:p>
        </w:tc>
        <w:tc>
          <w:tcPr>
            <w:tcW w:type="dxa" w:w="1728"/>
          </w:tcPr>
          <w:p>
            <w:r>
              <w:rPr>
                <w:b w:val="0"/>
              </w:rPr>
              <w:t>Shower gel</w:t>
            </w:r>
          </w:p>
        </w:tc>
        <w:tc>
          <w:tcPr>
            <w:tcW w:type="dxa" w:w="1728"/>
          </w:tcPr>
          <w:p>
            <w:r>
              <w:rPr>
                <w:b w:val="0"/>
              </w:rPr>
              <w:t>Semantic</w:t>
            </w:r>
          </w:p>
        </w:tc>
        <w:tc>
          <w:tcPr>
            <w:tcW w:type="dxa" w:w="1728"/>
          </w:tcPr>
          <w:p>
            <w:r>
              <w:rPr>
                <w:b w:val="0"/>
              </w:rPr>
              <w:t>True</w:t>
            </w:r>
          </w:p>
        </w:tc>
      </w:tr>
      <w:tr>
        <w:tc>
          <w:tcPr>
            <w:tcW w:type="dxa" w:w="1728"/>
          </w:tcPr>
          <w:p>
            <w:r>
              <w:rPr>
                <w:b w:val="0"/>
              </w:rPr>
              <w:t>Keff Body Wash Marshmallow</w:t>
            </w:r>
          </w:p>
        </w:tc>
        <w:tc>
          <w:tcPr>
            <w:tcW w:type="dxa" w:w="1728"/>
          </w:tcPr>
          <w:p>
            <w:r>
              <w:rPr>
                <w:b w:val="0"/>
              </w:rPr>
              <w:t>Rockland</w:t>
            </w:r>
          </w:p>
        </w:tc>
        <w:tc>
          <w:tcPr>
            <w:tcW w:type="dxa" w:w="1728"/>
          </w:tcPr>
          <w:p>
            <w:r>
              <w:rPr>
                <w:b w:val="0"/>
              </w:rPr>
              <w:t>Body wash, bath lotion, personal care products</w:t>
            </w:r>
          </w:p>
        </w:tc>
        <w:tc>
          <w:tcPr>
            <w:tcW w:type="dxa" w:w="1728"/>
          </w:tcPr>
          <w:p>
            <w:r>
              <w:rPr>
                <w:b w:val="0"/>
              </w:rPr>
              <w:t>Semantic</w:t>
            </w:r>
          </w:p>
        </w:tc>
        <w:tc>
          <w:tcPr>
            <w:tcW w:type="dxa" w:w="1728"/>
          </w:tcPr>
          <w:p>
            <w:r>
              <w:rPr>
                <w:b w:val="0"/>
              </w:rPr>
              <w:t>True</w:t>
            </w:r>
          </w:p>
        </w:tc>
      </w:tr>
      <w:tr>
        <w:tc>
          <w:tcPr>
            <w:tcW w:type="dxa" w:w="1728"/>
          </w:tcPr>
          <w:p>
            <w:r>
              <w:rPr>
                <w:b w:val="0"/>
              </w:rPr>
              <w:t>Vegan Marshmallow Body Wash</w:t>
            </w:r>
          </w:p>
        </w:tc>
        <w:tc>
          <w:tcPr>
            <w:tcW w:type="dxa" w:w="1728"/>
          </w:tcPr>
          <w:p>
            <w:r>
              <w:rPr>
                <w:b w:val="0"/>
              </w:rPr>
              <w:t>FLOURYSH</w:t>
            </w:r>
          </w:p>
        </w:tc>
        <w:tc>
          <w:tcPr>
            <w:tcW w:type="dxa" w:w="1728"/>
          </w:tcPr>
          <w:p>
            <w:r>
              <w:rPr>
                <w:b w:val="0"/>
              </w:rPr>
              <w:t>Body wash</w:t>
            </w:r>
          </w:p>
        </w:tc>
        <w:tc>
          <w:tcPr>
            <w:tcW w:type="dxa" w:w="1728"/>
          </w:tcPr>
          <w:p>
            <w:r>
              <w:rPr>
                <w:b w:val="0"/>
              </w:rPr>
              <w:t>Semantic</w:t>
            </w:r>
          </w:p>
        </w:tc>
        <w:tc>
          <w:tcPr>
            <w:tcW w:type="dxa" w:w="1728"/>
          </w:tcPr>
          <w:p>
            <w:r>
              <w:rPr>
                <w:b w:val="0"/>
              </w:rPr>
              <w:t>True</w:t>
            </w:r>
          </w:p>
        </w:tc>
      </w:tr>
    </w:tbl>
    <w:p>
      <w:r>
        <w:rPr>
          <w:b w:val="0"/>
        </w:rPr>
        <w:t>Evaluation Guidelines:</w:t>
      </w:r>
    </w:p>
    <w:p>
      <w:r>
        <w:rPr>
          <w:b w:val="0"/>
        </w:rPr>
        <w:t>- Goods/services match if they overlap with proposed trademark's intended use</w:t>
      </w:r>
    </w:p>
    <w:p>
      <w:r>
        <w:rPr>
          <w:b w:val="0"/>
        </w:rPr>
        <w:t>- One letter difference = exactly one character changed/added/removed</w:t>
      </w:r>
    </w:p>
    <w:p>
      <w:r>
        <w:rPr>
          <w:b w:val="0"/>
        </w:rPr>
        <w:t>- Two letter difference = exactly two characters changed/added/removed</w:t>
      </w:r>
    </w:p>
    <w:p>
      <w:r>
        <w:rPr>
          <w:b w:val="0"/>
        </w:rPr>
        <w:t>- Phonetic similarity = sounds similar when spoken</w:t>
      </w:r>
    </w:p>
    <w:p>
      <w:r>
        <w:rPr>
          <w:b w:val="0"/>
        </w:rPr>
        <w:t>- Semantic similarity = similar meaning</w:t>
      </w:r>
    </w:p>
    <w:p>
      <w:r>
        <w:rPr>
          <w:b w:val="0"/>
        </w:rPr>
        <w:t>- Functional similarity = similar purpose/use</w:t>
      </w:r>
    </w:p>
    <w:p>
      <w:r>
        <w:rPr>
          <w:b w:val="0"/>
        </w:rPr>
        <w:t>- State "None" when no results are found</w:t>
      </w:r>
    </w:p>
    <w:p>
      <w:r>
        <w:rPr>
          <w:b w:val="0"/>
        </w:rPr>
        <w:t>- Filter out rows where both match criteria are False</w:t>
      </w:r>
    </w:p>
    <w:p>
      <w:r>
        <w:rPr>
          <w:b w:val="0"/>
        </w:rPr>
        <w:t>- Always include complete goods/services text</w:t>
      </w:r>
    </w:p>
    <w:p>
      <w:pPr>
        <w:pStyle w:val="Heading2"/>
      </w:pPr>
      <w:r>
        <w:t>Section V omitted due to identical cited terms</w:t>
      </w:r>
    </w:p>
    <w:p>
      <w:pPr>
        <w:pStyle w:val="Heading2"/>
      </w:pPr>
      <w:r>
        <w:t>Section VI: Web Common Law Risk Assessment</w:t>
      </w:r>
    </w:p>
    <w:p>
      <w:r>
        <w:rPr>
          <w:b w:val="0"/>
        </w:rPr>
        <w:t>Market Presence:</w:t>
      </w:r>
    </w:p>
    <w:p>
      <w:r>
        <w:rPr>
          <w:b w:val="0"/>
        </w:rPr>
        <w:t>- The term "Black Marshmallow" is present in the market with multiple identical uses across various personal care products, including scented personal care products, youth-boosting natural mud masks, and peeling salt scrubs.</w:t>
      </w:r>
    </w:p>
    <w:p>
      <w:r>
        <w:rPr>
          <w:b w:val="0"/>
        </w:rPr>
        <w:t>Enforcement Patterns:</w:t>
      </w:r>
    </w:p>
    <w:p>
      <w:r>
        <w:rPr>
          <w:b w:val="0"/>
        </w:rPr>
        <w:t>- No specific enforcement patterns identified from the provided data.</w:t>
      </w:r>
    </w:p>
    <w:p>
      <w:r>
        <w:rPr>
          <w:b w:val="0"/>
          <w:sz w:val="24"/>
        </w:rPr>
        <w:t>Risk Category for Use:</w:t>
      </w:r>
    </w:p>
    <w:p>
      <w:r>
        <w:rPr>
          <w:b w:val="0"/>
        </w:rPr>
        <w:t xml:space="preserve">- </w:t>
      </w:r>
      <w:r>
        <w:rPr>
          <w:b/>
        </w:rPr>
        <w:t>MEDIUM-HIGH</w:t>
      </w:r>
    </w:p>
    <w:p>
      <w:r>
        <w:rPr>
          <w:b w:val="0"/>
        </w:rPr>
        <w:t>- Clear justification based on strict rules above: Identical cited terms found in Section IV(a), elevating risk to MEDIUM-HIGH. Crowded field analysis omitted due to identical cited terms.</w:t>
      </w:r>
    </w:p>
    <w:p>
      <w:r>
        <w:rPr>
          <w:b w:val="0"/>
        </w:rPr>
        <w:t>III. COMBINED RISK ASSESSMENT</w:t>
      </w:r>
    </w:p>
    <w:p>
      <w:r>
        <w:rPr>
          <w:b w:val="0"/>
          <w:sz w:val="24"/>
        </w:rPr>
        <w:t>Overall Risk Category:</w:t>
      </w:r>
    </w:p>
    <w:p>
      <w:r>
        <w:rPr>
          <w:b w:val="0"/>
        </w:rPr>
        <w:t xml:space="preserve">- </w:t>
      </w:r>
      <w:r>
        <w:rPr>
          <w:b/>
        </w:rPr>
        <w:t>MEDIUM-HIGH</w:t>
      </w:r>
    </w:p>
    <w:p>
      <w:r>
        <w:rPr>
          <w:b w:val="0"/>
        </w:rPr>
        <w:t>- Detailed explanation: Identical cited term(s) found, elevating risk to MEDIUM-HIGH. Crowded field analysis not performed.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