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E3C3A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Product Requirements Document (PRD)</w:t>
      </w:r>
    </w:p>
    <w:p w14:paraId="7A893650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59B0CBC6">
          <v:rect id="_x0000_i1025" style="width:0;height:.75pt" o:hralign="center" o:hrstd="t" o:hrnoshade="t" o:hr="t" fillcolor="#404040" stroked="f"/>
        </w:pict>
      </w:r>
    </w:p>
    <w:p w14:paraId="7CF59292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1. Title Page</w:t>
      </w:r>
    </w:p>
    <w:p w14:paraId="7404E073" w14:textId="5143FEAD" w:rsidR="003F7CC6" w:rsidRPr="006750EE" w:rsidRDefault="003F7CC6" w:rsidP="003F7CC6">
      <w:pPr>
        <w:numPr>
          <w:ilvl w:val="0"/>
          <w:numId w:val="1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Product Name</w:t>
      </w:r>
      <w:r w:rsidRPr="006750EE">
        <w:rPr>
          <w:rFonts w:ascii="Century Gothic" w:hAnsi="Century Gothic"/>
        </w:rPr>
        <w:t xml:space="preserve">: </w:t>
      </w:r>
      <w:r w:rsidR="00BA0D43" w:rsidRPr="006750EE">
        <w:rPr>
          <w:rFonts w:ascii="Century Gothic" w:hAnsi="Century Gothic"/>
        </w:rPr>
        <w:t xml:space="preserve">Social Pulse: Sentiment Analysis &amp; Insights Platform </w:t>
      </w:r>
    </w:p>
    <w:p w14:paraId="7A238DE4" w14:textId="77777777" w:rsidR="003F7CC6" w:rsidRPr="006750EE" w:rsidRDefault="003F7CC6" w:rsidP="003F7CC6">
      <w:pPr>
        <w:numPr>
          <w:ilvl w:val="0"/>
          <w:numId w:val="1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Document Title</w:t>
      </w:r>
      <w:r w:rsidRPr="006750EE">
        <w:rPr>
          <w:rFonts w:ascii="Century Gothic" w:hAnsi="Century Gothic"/>
        </w:rPr>
        <w:t>: Product Requirements Document (PRD)</w:t>
      </w:r>
    </w:p>
    <w:p w14:paraId="4107563E" w14:textId="3486647A" w:rsidR="003F7CC6" w:rsidRPr="006750EE" w:rsidRDefault="003F7CC6" w:rsidP="003F7CC6">
      <w:pPr>
        <w:numPr>
          <w:ilvl w:val="0"/>
          <w:numId w:val="1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Version</w:t>
      </w:r>
      <w:r w:rsidRPr="006750EE">
        <w:rPr>
          <w:rFonts w:ascii="Century Gothic" w:hAnsi="Century Gothic"/>
        </w:rPr>
        <w:t>: 1.</w:t>
      </w:r>
      <w:r w:rsidR="00954B3B" w:rsidRPr="006750EE">
        <w:rPr>
          <w:rFonts w:ascii="Century Gothic" w:hAnsi="Century Gothic"/>
        </w:rPr>
        <w:t>1</w:t>
      </w:r>
    </w:p>
    <w:p w14:paraId="51847073" w14:textId="7F379739" w:rsidR="003F7CC6" w:rsidRPr="006750EE" w:rsidRDefault="003F7CC6" w:rsidP="003F7CC6">
      <w:pPr>
        <w:numPr>
          <w:ilvl w:val="0"/>
          <w:numId w:val="1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Author</w:t>
      </w:r>
      <w:r w:rsidRPr="006750EE">
        <w:rPr>
          <w:rFonts w:ascii="Century Gothic" w:hAnsi="Century Gothic"/>
        </w:rPr>
        <w:t xml:space="preserve">: </w:t>
      </w:r>
      <w:r w:rsidR="00BA0D43" w:rsidRPr="006750EE">
        <w:rPr>
          <w:rFonts w:ascii="Century Gothic" w:hAnsi="Century Gothic"/>
        </w:rPr>
        <w:t>Heckerbella Limited</w:t>
      </w:r>
    </w:p>
    <w:p w14:paraId="60DAC324" w14:textId="3D53D9C0" w:rsidR="003F7CC6" w:rsidRPr="006750EE" w:rsidRDefault="003F7CC6" w:rsidP="003F7CC6">
      <w:pPr>
        <w:numPr>
          <w:ilvl w:val="0"/>
          <w:numId w:val="1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Date</w:t>
      </w:r>
      <w:r w:rsidRPr="006750EE">
        <w:rPr>
          <w:rFonts w:ascii="Century Gothic" w:hAnsi="Century Gothic"/>
        </w:rPr>
        <w:t xml:space="preserve">: </w:t>
      </w:r>
      <w:r w:rsidR="00BA0D43" w:rsidRPr="006750EE">
        <w:rPr>
          <w:rFonts w:ascii="Century Gothic" w:hAnsi="Century Gothic"/>
        </w:rPr>
        <w:t>10</w:t>
      </w:r>
      <w:r w:rsidR="00BA0D43" w:rsidRPr="006750EE">
        <w:rPr>
          <w:rFonts w:ascii="Century Gothic" w:hAnsi="Century Gothic"/>
          <w:vertAlign w:val="superscript"/>
        </w:rPr>
        <w:t>th</w:t>
      </w:r>
      <w:r w:rsidR="00BA0D43" w:rsidRPr="006750EE">
        <w:rPr>
          <w:rFonts w:ascii="Century Gothic" w:hAnsi="Century Gothic"/>
        </w:rPr>
        <w:t xml:space="preserve"> February 2025</w:t>
      </w:r>
    </w:p>
    <w:p w14:paraId="437D3457" w14:textId="54CBCB14" w:rsidR="003F7CC6" w:rsidRPr="006750EE" w:rsidRDefault="003F7CC6" w:rsidP="003F7CC6">
      <w:pPr>
        <w:numPr>
          <w:ilvl w:val="0"/>
          <w:numId w:val="1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Stakeholders</w:t>
      </w:r>
      <w:r w:rsidRPr="006750EE">
        <w:rPr>
          <w:rFonts w:ascii="Century Gothic" w:hAnsi="Century Gothic"/>
        </w:rPr>
        <w:t>: Platform Owner, Industry Clients (e.g., Retail, Healthcare, Telecom, Banking), Regulators</w:t>
      </w:r>
    </w:p>
    <w:p w14:paraId="354DB58A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6E865939">
          <v:rect id="_x0000_i1026" style="width:0;height:.75pt" o:hralign="center" o:hrstd="t" o:hrnoshade="t" o:hr="t" fillcolor="#404040" stroked="f"/>
        </w:pict>
      </w:r>
    </w:p>
    <w:p w14:paraId="013A3100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2. Introduction</w:t>
      </w:r>
    </w:p>
    <w:p w14:paraId="30767384" w14:textId="1B64482F" w:rsidR="003F7CC6" w:rsidRPr="006750EE" w:rsidRDefault="003F7CC6" w:rsidP="00BA0D43">
      <w:pPr>
        <w:numPr>
          <w:ilvl w:val="0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Purpose</w:t>
      </w:r>
      <w:r w:rsidRPr="006750EE">
        <w:rPr>
          <w:rFonts w:ascii="Century Gothic" w:hAnsi="Century Gothic"/>
        </w:rPr>
        <w:t>:</w:t>
      </w:r>
      <w:r w:rsidRPr="006750EE">
        <w:rPr>
          <w:rFonts w:ascii="Century Gothic" w:hAnsi="Century Gothic"/>
        </w:rPr>
        <w:br/>
      </w:r>
      <w:r w:rsidR="00BA0D43" w:rsidRPr="006750EE">
        <w:rPr>
          <w:rFonts w:ascii="Century Gothic" w:hAnsi="Century Gothic"/>
        </w:rPr>
        <w:t>This project aims to build a sentiment analysis platform that collects and analyzes social media</w:t>
      </w:r>
      <w:r w:rsidR="00082FC2" w:rsidRPr="006750EE">
        <w:rPr>
          <w:rFonts w:ascii="Century Gothic" w:hAnsi="Century Gothic"/>
        </w:rPr>
        <w:t xml:space="preserve"> and blog </w:t>
      </w:r>
      <w:r w:rsidR="00BA0D43" w:rsidRPr="006750EE">
        <w:rPr>
          <w:rFonts w:ascii="Century Gothic" w:hAnsi="Century Gothic"/>
        </w:rPr>
        <w:t>conversations across industries to provide insights into customer sentiment. The platform will help businesses and regulatory bodies detect trends, manage brand reputation</w:t>
      </w:r>
      <w:r w:rsidR="00463914" w:rsidRPr="006750EE">
        <w:rPr>
          <w:rFonts w:ascii="Century Gothic" w:hAnsi="Century Gothic"/>
        </w:rPr>
        <w:t xml:space="preserve"> and improve customer exp</w:t>
      </w:r>
      <w:r w:rsidR="00B04ECF" w:rsidRPr="006750EE">
        <w:rPr>
          <w:rFonts w:ascii="Century Gothic" w:hAnsi="Century Gothic"/>
        </w:rPr>
        <w:t>erience</w:t>
      </w:r>
      <w:r w:rsidR="00BA0D43" w:rsidRPr="006750EE">
        <w:rPr>
          <w:rFonts w:ascii="Century Gothic" w:hAnsi="Century Gothic"/>
        </w:rPr>
        <w:t>.</w:t>
      </w:r>
    </w:p>
    <w:p w14:paraId="4B3A505E" w14:textId="436D1CEE" w:rsidR="003F7CC6" w:rsidRPr="006750EE" w:rsidRDefault="003F7CC6" w:rsidP="00BA0D43">
      <w:pPr>
        <w:numPr>
          <w:ilvl w:val="0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Background</w:t>
      </w:r>
      <w:r w:rsidRPr="006750EE">
        <w:rPr>
          <w:rFonts w:ascii="Century Gothic" w:hAnsi="Century Gothic"/>
        </w:rPr>
        <w:t>:</w:t>
      </w:r>
      <w:r w:rsidRPr="006750EE">
        <w:rPr>
          <w:rFonts w:ascii="Century Gothic" w:hAnsi="Century Gothic"/>
        </w:rPr>
        <w:br/>
        <w:t>In Nigeria’s competitive market, understanding customer sentiment is critical for maintaining a positive brand image and improving customer satisfaction.</w:t>
      </w:r>
      <w:r w:rsidR="00BA0D43" w:rsidRPr="006750EE">
        <w:rPr>
          <w:rFonts w:ascii="Century Gothic" w:hAnsi="Century Gothic"/>
        </w:rPr>
        <w:t xml:space="preserve"> Traditional feedback methods are slow and reactive, whereas sentiment analysis provides automated, real-time tracking. The platform will cater to multiple industries, including finance, retail, healthcare, technology, and public services.</w:t>
      </w:r>
      <w:r w:rsidRPr="006750EE">
        <w:rPr>
          <w:rFonts w:ascii="Century Gothic" w:hAnsi="Century Gothic"/>
        </w:rPr>
        <w:t xml:space="preserve"> This platform will use </w:t>
      </w:r>
      <w:r w:rsidRPr="006750EE">
        <w:rPr>
          <w:rFonts w:ascii="Century Gothic" w:hAnsi="Century Gothic"/>
          <w:b/>
          <w:bCs/>
        </w:rPr>
        <w:t>natural language processing (NLP)</w:t>
      </w:r>
      <w:r w:rsidRPr="006750EE">
        <w:rPr>
          <w:rFonts w:ascii="Century Gothic" w:hAnsi="Century Gothic"/>
        </w:rPr>
        <w:t> and </w:t>
      </w:r>
      <w:r w:rsidRPr="006750EE">
        <w:rPr>
          <w:rFonts w:ascii="Century Gothic" w:hAnsi="Century Gothic"/>
          <w:b/>
          <w:bCs/>
        </w:rPr>
        <w:t>machine learning</w:t>
      </w:r>
      <w:r w:rsidRPr="006750EE">
        <w:rPr>
          <w:rFonts w:ascii="Century Gothic" w:hAnsi="Century Gothic"/>
        </w:rPr>
        <w:t> to analyze customer feedback from social media platforms like X (formerly Twitter), Facebook, Instagram, TikTok</w:t>
      </w:r>
      <w:r w:rsidR="00082FC2" w:rsidRPr="006750EE">
        <w:rPr>
          <w:rFonts w:ascii="Century Gothic" w:hAnsi="Century Gothic"/>
        </w:rPr>
        <w:t xml:space="preserve"> and</w:t>
      </w:r>
      <w:r w:rsidR="00942F88" w:rsidRPr="006750EE">
        <w:rPr>
          <w:rFonts w:ascii="Century Gothic" w:hAnsi="Century Gothic"/>
        </w:rPr>
        <w:t xml:space="preserve"> blog</w:t>
      </w:r>
      <w:r w:rsidR="00322214" w:rsidRPr="006750EE">
        <w:rPr>
          <w:rFonts w:ascii="Century Gothic" w:hAnsi="Century Gothic"/>
        </w:rPr>
        <w:t xml:space="preserve"> posts.</w:t>
      </w:r>
    </w:p>
    <w:p w14:paraId="1729FB15" w14:textId="77777777" w:rsidR="003F7CC6" w:rsidRPr="006750EE" w:rsidRDefault="003F7CC6" w:rsidP="003F7CC6">
      <w:pPr>
        <w:numPr>
          <w:ilvl w:val="0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Goals</w:t>
      </w:r>
      <w:r w:rsidRPr="006750EE">
        <w:rPr>
          <w:rFonts w:ascii="Century Gothic" w:hAnsi="Century Gothic"/>
        </w:rPr>
        <w:t>:</w:t>
      </w:r>
    </w:p>
    <w:p w14:paraId="40921704" w14:textId="77777777" w:rsidR="003F7CC6" w:rsidRPr="006750EE" w:rsidRDefault="003F7CC6" w:rsidP="003F7CC6">
      <w:pPr>
        <w:numPr>
          <w:ilvl w:val="1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Provide real-time sentiment analysis of customer feedback across industries.</w:t>
      </w:r>
    </w:p>
    <w:p w14:paraId="3F89CBBF" w14:textId="7218480C" w:rsidR="003F7CC6" w:rsidRPr="006750EE" w:rsidRDefault="003F7CC6" w:rsidP="003F7CC6">
      <w:pPr>
        <w:numPr>
          <w:ilvl w:val="1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lastRenderedPageBreak/>
        <w:t xml:space="preserve">Enable early detection of </w:t>
      </w:r>
      <w:r w:rsidR="00714B32" w:rsidRPr="006750EE">
        <w:rPr>
          <w:rFonts w:ascii="Century Gothic" w:hAnsi="Century Gothic"/>
        </w:rPr>
        <w:t>public relations</w:t>
      </w:r>
      <w:r w:rsidR="001163E9" w:rsidRPr="006750EE">
        <w:rPr>
          <w:rFonts w:ascii="Century Gothic" w:hAnsi="Century Gothic"/>
        </w:rPr>
        <w:t xml:space="preserve"> (</w:t>
      </w:r>
      <w:r w:rsidRPr="006750EE">
        <w:rPr>
          <w:rFonts w:ascii="Century Gothic" w:hAnsi="Century Gothic"/>
        </w:rPr>
        <w:t>PR</w:t>
      </w:r>
      <w:r w:rsidR="001163E9" w:rsidRPr="006750EE">
        <w:rPr>
          <w:rFonts w:ascii="Century Gothic" w:hAnsi="Century Gothic"/>
        </w:rPr>
        <w:t>)</w:t>
      </w:r>
      <w:r w:rsidRPr="006750EE">
        <w:rPr>
          <w:rFonts w:ascii="Century Gothic" w:hAnsi="Century Gothic"/>
        </w:rPr>
        <w:t xml:space="preserve"> crises and customer dissatisfaction.</w:t>
      </w:r>
    </w:p>
    <w:p w14:paraId="245A2951" w14:textId="77777777" w:rsidR="003F7CC6" w:rsidRPr="006750EE" w:rsidRDefault="003F7CC6" w:rsidP="003F7CC6">
      <w:pPr>
        <w:numPr>
          <w:ilvl w:val="1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Offer actionable insights to improve customer service and brand perception.</w:t>
      </w:r>
    </w:p>
    <w:p w14:paraId="31EFD47B" w14:textId="77777777" w:rsidR="003F7CC6" w:rsidRPr="006750EE" w:rsidRDefault="003F7CC6" w:rsidP="003F7CC6">
      <w:pPr>
        <w:numPr>
          <w:ilvl w:val="1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Create alerts for regulators to identify unlicensed businesses on social media.</w:t>
      </w:r>
    </w:p>
    <w:p w14:paraId="58B7342B" w14:textId="77777777" w:rsidR="003F7CC6" w:rsidRPr="006750EE" w:rsidRDefault="003F7CC6" w:rsidP="003F7CC6">
      <w:pPr>
        <w:numPr>
          <w:ilvl w:val="1"/>
          <w:numId w:val="2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Monetize the platform through advisory services, subscriptions, and data insights.</w:t>
      </w:r>
    </w:p>
    <w:p w14:paraId="07594C63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3319C7EF">
          <v:rect id="_x0000_i1027" style="width:0;height:.75pt" o:hralign="center" o:hrstd="t" o:hrnoshade="t" o:hr="t" fillcolor="#404040" stroked="f"/>
        </w:pict>
      </w:r>
    </w:p>
    <w:p w14:paraId="07D4219F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3. Objectives</w:t>
      </w:r>
    </w:p>
    <w:p w14:paraId="701A9851" w14:textId="77777777" w:rsidR="003F7CC6" w:rsidRPr="006750EE" w:rsidRDefault="003F7CC6" w:rsidP="003F7CC6">
      <w:pPr>
        <w:numPr>
          <w:ilvl w:val="0"/>
          <w:numId w:val="3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Business Objectives</w:t>
      </w:r>
      <w:r w:rsidRPr="006750EE">
        <w:rPr>
          <w:rFonts w:ascii="Century Gothic" w:hAnsi="Century Gothic"/>
        </w:rPr>
        <w:t>:</w:t>
      </w:r>
    </w:p>
    <w:p w14:paraId="4752472C" w14:textId="77777777" w:rsidR="003F7CC6" w:rsidRPr="006750EE" w:rsidRDefault="003F7CC6" w:rsidP="003F7CC6">
      <w:pPr>
        <w:numPr>
          <w:ilvl w:val="1"/>
          <w:numId w:val="3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Generate revenue through subscription models, advisory services, and data insights.</w:t>
      </w:r>
    </w:p>
    <w:p w14:paraId="3A81449E" w14:textId="77777777" w:rsidR="003F7CC6" w:rsidRPr="006750EE" w:rsidRDefault="003F7CC6" w:rsidP="003F7CC6">
      <w:pPr>
        <w:numPr>
          <w:ilvl w:val="1"/>
          <w:numId w:val="3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Establish the platform as a valuable tool for multiple industries (e.g., retail, healthcare, telecom, banking).</w:t>
      </w:r>
    </w:p>
    <w:p w14:paraId="349E9B67" w14:textId="77777777" w:rsidR="00FD20C1" w:rsidRPr="006750EE" w:rsidRDefault="003F7CC6" w:rsidP="00FD20C1">
      <w:pPr>
        <w:numPr>
          <w:ilvl w:val="1"/>
          <w:numId w:val="3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Enhance brand loyalty and customer satisfaction for platform subscribers.</w:t>
      </w:r>
    </w:p>
    <w:p w14:paraId="6B5BDD2D" w14:textId="4EF7B842" w:rsidR="00FD20C1" w:rsidRPr="006750EE" w:rsidRDefault="00FD20C1" w:rsidP="00FD20C1">
      <w:pPr>
        <w:numPr>
          <w:ilvl w:val="1"/>
          <w:numId w:val="3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Monetize through API access</w:t>
      </w:r>
    </w:p>
    <w:p w14:paraId="7C3D1A2B" w14:textId="58185800" w:rsidR="003F7CC6" w:rsidRPr="006750EE" w:rsidRDefault="003F7CC6" w:rsidP="003F7CC6">
      <w:pPr>
        <w:numPr>
          <w:ilvl w:val="1"/>
          <w:numId w:val="3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 xml:space="preserve">Provide regulators with tools to monitor </w:t>
      </w:r>
      <w:r w:rsidR="0061697E" w:rsidRPr="006750EE">
        <w:rPr>
          <w:rFonts w:ascii="Century Gothic" w:hAnsi="Century Gothic"/>
        </w:rPr>
        <w:t>business</w:t>
      </w:r>
      <w:r w:rsidRPr="006750EE">
        <w:rPr>
          <w:rFonts w:ascii="Century Gothic" w:hAnsi="Century Gothic"/>
        </w:rPr>
        <w:t xml:space="preserve"> </w:t>
      </w:r>
      <w:r w:rsidR="0061697E" w:rsidRPr="006750EE">
        <w:rPr>
          <w:rFonts w:ascii="Century Gothic" w:hAnsi="Century Gothic"/>
        </w:rPr>
        <w:t>compliance</w:t>
      </w:r>
      <w:r w:rsidRPr="006750EE">
        <w:rPr>
          <w:rFonts w:ascii="Century Gothic" w:hAnsi="Century Gothic"/>
        </w:rPr>
        <w:t>.</w:t>
      </w:r>
    </w:p>
    <w:p w14:paraId="4F21D8CF" w14:textId="77777777" w:rsidR="003F7CC6" w:rsidRPr="006750EE" w:rsidRDefault="003F7CC6" w:rsidP="003F7CC6">
      <w:pPr>
        <w:numPr>
          <w:ilvl w:val="0"/>
          <w:numId w:val="3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User Objectives</w:t>
      </w:r>
      <w:r w:rsidRPr="006750EE">
        <w:rPr>
          <w:rFonts w:ascii="Century Gothic" w:hAnsi="Century Gothic"/>
        </w:rPr>
        <w:t>:</w:t>
      </w:r>
    </w:p>
    <w:p w14:paraId="60875A55" w14:textId="77777777" w:rsidR="003F7CC6" w:rsidRPr="006750EE" w:rsidRDefault="003F7CC6" w:rsidP="003F7CC6">
      <w:pPr>
        <w:numPr>
          <w:ilvl w:val="1"/>
          <w:numId w:val="4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Enable industries to monitor and improve their brand perception.</w:t>
      </w:r>
    </w:p>
    <w:p w14:paraId="21EA78EB" w14:textId="77777777" w:rsidR="003F7CC6" w:rsidRPr="006750EE" w:rsidRDefault="003F7CC6" w:rsidP="003F7CC6">
      <w:pPr>
        <w:numPr>
          <w:ilvl w:val="1"/>
          <w:numId w:val="4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Provide industries with data-driven insights to enhance customer engagement.</w:t>
      </w:r>
    </w:p>
    <w:p w14:paraId="3B2D87B8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7F17E8C6">
          <v:rect id="_x0000_i1028" style="width:0;height:.75pt" o:hralign="center" o:hrstd="t" o:hrnoshade="t" o:hr="t" fillcolor="#404040" stroked="f"/>
        </w:pict>
      </w:r>
    </w:p>
    <w:p w14:paraId="5CBC6819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4. Target Audience</w:t>
      </w:r>
    </w:p>
    <w:p w14:paraId="42F26125" w14:textId="77777777" w:rsidR="003F7CC6" w:rsidRPr="006750EE" w:rsidRDefault="003F7CC6" w:rsidP="003F7CC6">
      <w:pPr>
        <w:numPr>
          <w:ilvl w:val="0"/>
          <w:numId w:val="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User Personas</w:t>
      </w:r>
      <w:r w:rsidRPr="006750EE">
        <w:rPr>
          <w:rFonts w:ascii="Century Gothic" w:hAnsi="Century Gothic"/>
        </w:rPr>
        <w:t>:</w:t>
      </w:r>
    </w:p>
    <w:p w14:paraId="6785AF04" w14:textId="614DA372" w:rsidR="003F7CC6" w:rsidRPr="006750EE" w:rsidRDefault="004C0B1F" w:rsidP="003F7CC6">
      <w:pPr>
        <w:numPr>
          <w:ilvl w:val="1"/>
          <w:numId w:val="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Businesses &amp; Corporate Entities</w:t>
      </w:r>
      <w:r w:rsidR="003F7CC6" w:rsidRPr="006750EE">
        <w:rPr>
          <w:rFonts w:ascii="Century Gothic" w:hAnsi="Century Gothic"/>
        </w:rPr>
        <w:t>: Monitor customer sentiment to improve services and address complaints (e.g., retail, healthcare, telecom, banking).</w:t>
      </w:r>
    </w:p>
    <w:p w14:paraId="591CE17E" w14:textId="7EAFD2B8" w:rsidR="004C0B1F" w:rsidRPr="006750EE" w:rsidRDefault="004C0B1F" w:rsidP="004C0B1F">
      <w:pPr>
        <w:numPr>
          <w:ilvl w:val="1"/>
          <w:numId w:val="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lastRenderedPageBreak/>
        <w:t>Regulatory Bodies</w:t>
      </w:r>
      <w:r w:rsidRPr="006750EE">
        <w:rPr>
          <w:rFonts w:ascii="Century Gothic" w:hAnsi="Century Gothic"/>
        </w:rPr>
        <w:t xml:space="preserve"> – Identify and act against non-compliant businesses.</w:t>
      </w:r>
    </w:p>
    <w:p w14:paraId="0830F468" w14:textId="440382F4" w:rsidR="004C0B1F" w:rsidRPr="006750EE" w:rsidRDefault="004C0B1F" w:rsidP="004C0B1F">
      <w:pPr>
        <w:numPr>
          <w:ilvl w:val="1"/>
          <w:numId w:val="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Marketing &amp; PR Teams</w:t>
      </w:r>
      <w:r w:rsidRPr="006750EE">
        <w:rPr>
          <w:rFonts w:ascii="Century Gothic" w:hAnsi="Century Gothic"/>
        </w:rPr>
        <w:t xml:space="preserve"> – Develop strategies based on public perception</w:t>
      </w:r>
    </w:p>
    <w:p w14:paraId="666C3946" w14:textId="60DE321B" w:rsidR="00B34465" w:rsidRPr="006750EE" w:rsidRDefault="00B34465" w:rsidP="004C0B1F">
      <w:pPr>
        <w:numPr>
          <w:ilvl w:val="1"/>
          <w:numId w:val="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Government Agencies</w:t>
      </w:r>
      <w:r w:rsidRPr="006750EE">
        <w:rPr>
          <w:rFonts w:ascii="Century Gothic" w:hAnsi="Century Gothic"/>
        </w:rPr>
        <w:t xml:space="preserve"> – Use sentiment trends for policymaking</w:t>
      </w:r>
    </w:p>
    <w:p w14:paraId="7D0A70D0" w14:textId="77777777" w:rsidR="003F7CC6" w:rsidRDefault="003F7CC6" w:rsidP="003F7CC6">
      <w:pPr>
        <w:numPr>
          <w:ilvl w:val="1"/>
          <w:numId w:val="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Platform Owner</w:t>
      </w:r>
      <w:r w:rsidRPr="006750EE">
        <w:rPr>
          <w:rFonts w:ascii="Century Gothic" w:hAnsi="Century Gothic"/>
        </w:rPr>
        <w:t>: Monetize insights and provide advisory services.</w:t>
      </w:r>
    </w:p>
    <w:p w14:paraId="30D194E9" w14:textId="6063C5E6" w:rsidR="00365D47" w:rsidRPr="006750EE" w:rsidRDefault="00365D47" w:rsidP="003F7CC6">
      <w:pPr>
        <w:numPr>
          <w:ilvl w:val="1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Customer Feedbacking</w:t>
      </w:r>
      <w:r w:rsidRPr="00365D47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The system becomes a platform customers engage to report complaints and share their concerns on the various businesses.</w:t>
      </w:r>
    </w:p>
    <w:p w14:paraId="7C87C85B" w14:textId="77777777" w:rsidR="003F7CC6" w:rsidRPr="006750EE" w:rsidRDefault="003F7CC6" w:rsidP="003F7CC6">
      <w:pPr>
        <w:numPr>
          <w:ilvl w:val="0"/>
          <w:numId w:val="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User Stories</w:t>
      </w:r>
      <w:r w:rsidRPr="006750EE">
        <w:rPr>
          <w:rFonts w:ascii="Century Gothic" w:hAnsi="Century Gothic"/>
        </w:rPr>
        <w:t>:</w:t>
      </w:r>
    </w:p>
    <w:p w14:paraId="001E3F80" w14:textId="77777777" w:rsidR="003F7CC6" w:rsidRPr="006750EE" w:rsidRDefault="003F7CC6" w:rsidP="003F7CC6">
      <w:pPr>
        <w:numPr>
          <w:ilvl w:val="1"/>
          <w:numId w:val="6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As a retail company, I want to monitor customer sentiment in real-time to address negative feedback and improve customer satisfaction.</w:t>
      </w:r>
    </w:p>
    <w:p w14:paraId="2376CF78" w14:textId="77777777" w:rsidR="003F7CC6" w:rsidRPr="006750EE" w:rsidRDefault="003F7CC6" w:rsidP="003F7CC6">
      <w:pPr>
        <w:numPr>
          <w:ilvl w:val="1"/>
          <w:numId w:val="6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As a regulator, I want to receive alerts about unlicensed businesses on social media to take enforcement actions.</w:t>
      </w:r>
    </w:p>
    <w:p w14:paraId="2001EA64" w14:textId="77777777" w:rsidR="003F7CC6" w:rsidRPr="006750EE" w:rsidRDefault="003F7CC6" w:rsidP="003F7CC6">
      <w:pPr>
        <w:numPr>
          <w:ilvl w:val="1"/>
          <w:numId w:val="6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As the platform owner, I want to generate revenue by selling insights and advisory services to multiple industries.</w:t>
      </w:r>
    </w:p>
    <w:p w14:paraId="0489BE3F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5349E2AC">
          <v:rect id="_x0000_i1029" style="width:0;height:.75pt" o:hralign="center" o:hrstd="t" o:hrnoshade="t" o:hr="t" fillcolor="#404040" stroked="f"/>
        </w:pict>
      </w:r>
    </w:p>
    <w:p w14:paraId="3354280A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5. Scope</w:t>
      </w:r>
    </w:p>
    <w:p w14:paraId="3E90E777" w14:textId="77777777" w:rsidR="003F7CC6" w:rsidRPr="006750EE" w:rsidRDefault="003F7CC6" w:rsidP="003F7CC6">
      <w:pPr>
        <w:numPr>
          <w:ilvl w:val="0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In-Scope</w:t>
      </w:r>
      <w:r w:rsidRPr="006750EE">
        <w:rPr>
          <w:rFonts w:ascii="Century Gothic" w:hAnsi="Century Gothic"/>
        </w:rPr>
        <w:t>:</w:t>
      </w:r>
    </w:p>
    <w:p w14:paraId="580CA648" w14:textId="0E3FA1AB" w:rsidR="003F7CC6" w:rsidRPr="006750EE" w:rsidRDefault="003F7CC6" w:rsidP="003F7CC6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Crawling and collecting data from social media platforms (X, Facebook, Instagram, TikTok</w:t>
      </w:r>
      <w:r w:rsidR="00AC723A" w:rsidRPr="006750EE">
        <w:rPr>
          <w:rFonts w:ascii="Century Gothic" w:hAnsi="Century Gothic"/>
        </w:rPr>
        <w:t xml:space="preserve">) </w:t>
      </w:r>
      <w:r w:rsidR="00BE0605" w:rsidRPr="006750EE">
        <w:rPr>
          <w:rFonts w:ascii="Century Gothic" w:hAnsi="Century Gothic"/>
        </w:rPr>
        <w:t>and blog posts.</w:t>
      </w:r>
    </w:p>
    <w:p w14:paraId="0CFCCE05" w14:textId="77777777" w:rsidR="00D54E54" w:rsidRPr="006750EE" w:rsidRDefault="003F7CC6" w:rsidP="00D54E54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Cleaning and preprocessing data (deduplication, spell correction, removing special characters).</w:t>
      </w:r>
    </w:p>
    <w:p w14:paraId="513D0364" w14:textId="6B6496DF" w:rsidR="00D54E54" w:rsidRPr="006750EE" w:rsidRDefault="00D54E54" w:rsidP="00D54E54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NLP-based sentiment classification (positive, negative, neutral, urgency, intent, emotion detection: happy, sad, angry, frustrated, excited).</w:t>
      </w:r>
    </w:p>
    <w:p w14:paraId="764388C1" w14:textId="77777777" w:rsidR="00D54E54" w:rsidRPr="006750EE" w:rsidRDefault="00D54E54" w:rsidP="00D54E54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Dashboard with visualized sentiment trends and alerts.</w:t>
      </w:r>
    </w:p>
    <w:p w14:paraId="753970A5" w14:textId="15B6A7BC" w:rsidR="00D54E54" w:rsidRPr="006750EE" w:rsidRDefault="00D54E54" w:rsidP="00D54E54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API access for enterprise clients.</w:t>
      </w:r>
    </w:p>
    <w:p w14:paraId="4844768A" w14:textId="77777777" w:rsidR="003F7CC6" w:rsidRPr="006750EE" w:rsidRDefault="003F7CC6" w:rsidP="003F7CC6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lastRenderedPageBreak/>
        <w:t>Providing actionable insights to improve customer service and brand perception.</w:t>
      </w:r>
    </w:p>
    <w:p w14:paraId="569A2E5F" w14:textId="77777777" w:rsidR="00D54E54" w:rsidRPr="006750EE" w:rsidRDefault="003F7CC6" w:rsidP="00D54E54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Creating alerts for regulators to identify unlicensed businesses.</w:t>
      </w:r>
    </w:p>
    <w:p w14:paraId="456581C6" w14:textId="31A80C1F" w:rsidR="00D54E54" w:rsidRPr="006750EE" w:rsidRDefault="00D54E54" w:rsidP="00D54E54">
      <w:pPr>
        <w:numPr>
          <w:ilvl w:val="1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Data visualization through Power BI, Tableau, and web-based dashboards.</w:t>
      </w:r>
    </w:p>
    <w:p w14:paraId="43CD0D2E" w14:textId="77777777" w:rsidR="003F7CC6" w:rsidRPr="006750EE" w:rsidRDefault="003F7CC6" w:rsidP="003F7CC6">
      <w:pPr>
        <w:numPr>
          <w:ilvl w:val="0"/>
          <w:numId w:val="7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Out-of-Scope</w:t>
      </w:r>
      <w:r w:rsidRPr="006750EE">
        <w:rPr>
          <w:rFonts w:ascii="Century Gothic" w:hAnsi="Century Gothic"/>
        </w:rPr>
        <w:t>:</w:t>
      </w:r>
    </w:p>
    <w:p w14:paraId="2C7F795A" w14:textId="77777777" w:rsidR="003F7CC6" w:rsidRPr="006750EE" w:rsidRDefault="003F7CC6" w:rsidP="003F7CC6">
      <w:pPr>
        <w:numPr>
          <w:ilvl w:val="1"/>
          <w:numId w:val="8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Direct integration with industry-specific systems (e.g., banking, retail).</w:t>
      </w:r>
    </w:p>
    <w:p w14:paraId="315F2ACB" w14:textId="77777777" w:rsidR="003F7CC6" w:rsidRPr="006750EE" w:rsidRDefault="003F7CC6" w:rsidP="003F7CC6">
      <w:pPr>
        <w:numPr>
          <w:ilvl w:val="1"/>
          <w:numId w:val="8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Real-time customer support for end-users.</w:t>
      </w:r>
    </w:p>
    <w:p w14:paraId="2AF970F5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5489CC4E">
          <v:rect id="_x0000_i1030" style="width:0;height:.75pt" o:hralign="center" o:hrstd="t" o:hrnoshade="t" o:hr="t" fillcolor="#404040" stroked="f"/>
        </w:pict>
      </w:r>
    </w:p>
    <w:p w14:paraId="5CEA39C3" w14:textId="014FF309" w:rsidR="004731A1" w:rsidRPr="006750EE" w:rsidRDefault="003F7CC6" w:rsidP="004731A1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6. Functional Requirements</w:t>
      </w:r>
    </w:p>
    <w:p w14:paraId="4CB2D4AB" w14:textId="6D0E694A" w:rsidR="003F7CC6" w:rsidRPr="006750EE" w:rsidRDefault="003F7CC6" w:rsidP="003F7CC6">
      <w:pPr>
        <w:numPr>
          <w:ilvl w:val="0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Feature 1: Data Collection</w:t>
      </w:r>
    </w:p>
    <w:p w14:paraId="0395744C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Description: Crawl social media platforms for customer feedback.</w:t>
      </w:r>
    </w:p>
    <w:p w14:paraId="179B48BA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User Flow: API integration → Data fetching → Data storage.</w:t>
      </w:r>
    </w:p>
    <w:p w14:paraId="3B41B521" w14:textId="0A8B876F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 xml:space="preserve">Acceptance Criteria: Data from X, Facebook, Instagram, TikTok, and </w:t>
      </w:r>
      <w:r w:rsidR="003B6602" w:rsidRPr="006750EE">
        <w:rPr>
          <w:rFonts w:ascii="Century Gothic" w:hAnsi="Century Gothic"/>
        </w:rPr>
        <w:t xml:space="preserve">blog posts </w:t>
      </w:r>
      <w:r w:rsidRPr="006750EE">
        <w:rPr>
          <w:rFonts w:ascii="Century Gothic" w:hAnsi="Century Gothic"/>
        </w:rPr>
        <w:t>is collected and stored securely.</w:t>
      </w:r>
    </w:p>
    <w:p w14:paraId="62CE773F" w14:textId="77777777" w:rsidR="003F7CC6" w:rsidRPr="006750EE" w:rsidRDefault="003F7CC6" w:rsidP="003F7CC6">
      <w:pPr>
        <w:numPr>
          <w:ilvl w:val="0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Feature 2: Data Cleaning and Preprocessing</w:t>
      </w:r>
    </w:p>
    <w:p w14:paraId="25C197EF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Description: Clean and preprocess data for analysis.</w:t>
      </w:r>
    </w:p>
    <w:p w14:paraId="0EEE82D2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User Flow: Remove duplicates → Correct misspellings → Remove special characters.</w:t>
      </w:r>
    </w:p>
    <w:p w14:paraId="6F1D6157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Acceptance Criteria: Cleaned data is structured and ready for analysis.</w:t>
      </w:r>
    </w:p>
    <w:p w14:paraId="552C4981" w14:textId="77777777" w:rsidR="003F7CC6" w:rsidRPr="006750EE" w:rsidRDefault="003F7CC6" w:rsidP="003F7CC6">
      <w:pPr>
        <w:numPr>
          <w:ilvl w:val="0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Feature 3: Sentiment Analysis</w:t>
      </w:r>
    </w:p>
    <w:p w14:paraId="1F0CC04B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Description: Analyze sentiment using NLP and machine learning.</w:t>
      </w:r>
    </w:p>
    <w:p w14:paraId="4739BC56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User Flow: Tokenization → Sentiment classification (positive, negative, neutral) → Emotion detection (angry, happy, sad).</w:t>
      </w:r>
    </w:p>
    <w:p w14:paraId="0CFB06D6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Acceptance Criteria: Sentiment is accurately classified with a confidence score of 90%+.</w:t>
      </w:r>
    </w:p>
    <w:p w14:paraId="1542002F" w14:textId="77777777" w:rsidR="003F7CC6" w:rsidRPr="006750EE" w:rsidRDefault="003F7CC6" w:rsidP="003F7CC6">
      <w:pPr>
        <w:numPr>
          <w:ilvl w:val="0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lastRenderedPageBreak/>
        <w:t>Feature 4: Reporting and Alerts</w:t>
      </w:r>
    </w:p>
    <w:p w14:paraId="200DC6A5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Description: Generate reports and alerts for stakeholders.</w:t>
      </w:r>
    </w:p>
    <w:p w14:paraId="4B8A6AED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User Flow: Analyze data → Generate insights → Send alerts to industries and regulators.</w:t>
      </w:r>
    </w:p>
    <w:p w14:paraId="1834EEC6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Acceptance Criteria: Reports are generated in real-time, and alerts are sent promptly.</w:t>
      </w:r>
    </w:p>
    <w:p w14:paraId="41B8F241" w14:textId="77777777" w:rsidR="003F7CC6" w:rsidRPr="006750EE" w:rsidRDefault="003F7CC6" w:rsidP="003F7CC6">
      <w:pPr>
        <w:numPr>
          <w:ilvl w:val="0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Feature 5: Web Application Dashboard</w:t>
      </w:r>
    </w:p>
    <w:p w14:paraId="6F3276A9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Description: Provide an interactive web-based dashboard for users to view insights, reports, and alerts.</w:t>
      </w:r>
    </w:p>
    <w:p w14:paraId="7DFF236F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User Flow: Login → View dashboard → Filter data by industry, sentiment, or time period → Download reports.</w:t>
      </w:r>
    </w:p>
    <w:p w14:paraId="3FFF44D9" w14:textId="77777777" w:rsidR="003F7CC6" w:rsidRPr="006750EE" w:rsidRDefault="003F7CC6" w:rsidP="003F7CC6">
      <w:pPr>
        <w:numPr>
          <w:ilvl w:val="1"/>
          <w:numId w:val="9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Acceptance Criteria: The dashboard is user-friendly, responsive, and accessible on multiple devices.</w:t>
      </w:r>
    </w:p>
    <w:p w14:paraId="3F01057C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456FB4C9">
          <v:rect id="_x0000_i1031" style="width:0;height:.75pt" o:hralign="center" o:hrstd="t" o:hrnoshade="t" o:hr="t" fillcolor="#404040" stroked="f"/>
        </w:pict>
      </w:r>
    </w:p>
    <w:p w14:paraId="253C38EB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7. Non-Functional Requirements</w:t>
      </w:r>
    </w:p>
    <w:p w14:paraId="1260652B" w14:textId="77777777" w:rsidR="003F7CC6" w:rsidRPr="006750EE" w:rsidRDefault="003F7CC6" w:rsidP="003F7CC6">
      <w:pPr>
        <w:numPr>
          <w:ilvl w:val="0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Performance</w:t>
      </w:r>
      <w:r w:rsidRPr="006750EE">
        <w:rPr>
          <w:rFonts w:ascii="Century Gothic" w:hAnsi="Century Gothic"/>
        </w:rPr>
        <w:t>:</w:t>
      </w:r>
    </w:p>
    <w:p w14:paraId="1715D547" w14:textId="00A5805A" w:rsidR="003F7CC6" w:rsidRPr="006750EE" w:rsidRDefault="003F7CC6" w:rsidP="003F7CC6">
      <w:pPr>
        <w:numPr>
          <w:ilvl w:val="1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The platform should handle 1 million+ social media posts daily</w:t>
      </w:r>
      <w:r w:rsidR="00E056AA" w:rsidRPr="006750EE">
        <w:rPr>
          <w:rFonts w:ascii="Century Gothic" w:hAnsi="Century Gothic"/>
        </w:rPr>
        <w:t xml:space="preserve">, </w:t>
      </w:r>
      <w:r w:rsidRPr="006750EE">
        <w:rPr>
          <w:rFonts w:ascii="Century Gothic" w:hAnsi="Century Gothic"/>
        </w:rPr>
        <w:t>with a response time of &lt;</w:t>
      </w:r>
      <w:r w:rsidR="00D67F9D" w:rsidRPr="006750EE">
        <w:rPr>
          <w:rFonts w:ascii="Century Gothic" w:hAnsi="Century Gothic"/>
        </w:rPr>
        <w:t>5</w:t>
      </w:r>
      <w:r w:rsidR="00854AE5" w:rsidRPr="006750EE">
        <w:rPr>
          <w:rFonts w:ascii="Century Gothic" w:hAnsi="Century Gothic"/>
        </w:rPr>
        <w:t>minute</w:t>
      </w:r>
    </w:p>
    <w:p w14:paraId="3BA3B02D" w14:textId="77777777" w:rsidR="003F7CC6" w:rsidRPr="006750EE" w:rsidRDefault="003F7CC6" w:rsidP="003F7CC6">
      <w:pPr>
        <w:numPr>
          <w:ilvl w:val="0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Security</w:t>
      </w:r>
      <w:r w:rsidRPr="006750EE">
        <w:rPr>
          <w:rFonts w:ascii="Century Gothic" w:hAnsi="Century Gothic"/>
        </w:rPr>
        <w:t>:</w:t>
      </w:r>
    </w:p>
    <w:p w14:paraId="11AA8EB5" w14:textId="77777777" w:rsidR="003F7CC6" w:rsidRPr="006750EE" w:rsidRDefault="003F7CC6" w:rsidP="003F7CC6">
      <w:pPr>
        <w:numPr>
          <w:ilvl w:val="1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Data encryption and secure API integrations to protect user data.</w:t>
      </w:r>
    </w:p>
    <w:p w14:paraId="45C41DD4" w14:textId="77777777" w:rsidR="00854AE5" w:rsidRPr="006750EE" w:rsidRDefault="00854AE5" w:rsidP="00854AE5">
      <w:pPr>
        <w:numPr>
          <w:ilvl w:val="1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Role-based access control for user permissions.</w:t>
      </w:r>
    </w:p>
    <w:p w14:paraId="74B102C4" w14:textId="553A30AC" w:rsidR="00854AE5" w:rsidRPr="006750EE" w:rsidRDefault="00854AE5" w:rsidP="00854AE5">
      <w:pPr>
        <w:numPr>
          <w:ilvl w:val="1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Compliance with NDPR (Nigeria Data Protection Regulation), GDPR, and other relevant laws.</w:t>
      </w:r>
    </w:p>
    <w:p w14:paraId="57317FDB" w14:textId="77777777" w:rsidR="003F7CC6" w:rsidRPr="006750EE" w:rsidRDefault="003F7CC6" w:rsidP="003F7CC6">
      <w:pPr>
        <w:numPr>
          <w:ilvl w:val="0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Scalability</w:t>
      </w:r>
      <w:r w:rsidRPr="006750EE">
        <w:rPr>
          <w:rFonts w:ascii="Century Gothic" w:hAnsi="Century Gothic"/>
        </w:rPr>
        <w:t>:</w:t>
      </w:r>
    </w:p>
    <w:p w14:paraId="2102E70D" w14:textId="454387FA" w:rsidR="003F7CC6" w:rsidRPr="006750EE" w:rsidRDefault="003F7CC6" w:rsidP="003F7CC6">
      <w:pPr>
        <w:numPr>
          <w:ilvl w:val="1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 xml:space="preserve">The platform should </w:t>
      </w:r>
      <w:r w:rsidR="0031422B" w:rsidRPr="006750EE">
        <w:rPr>
          <w:rFonts w:ascii="Century Gothic" w:hAnsi="Century Gothic"/>
        </w:rPr>
        <w:t>be scaled</w:t>
      </w:r>
      <w:r w:rsidRPr="006750EE">
        <w:rPr>
          <w:rFonts w:ascii="Century Gothic" w:hAnsi="Century Gothic"/>
        </w:rPr>
        <w:t xml:space="preserve"> to accommodate additional industries and data sources.</w:t>
      </w:r>
    </w:p>
    <w:p w14:paraId="0766A62F" w14:textId="77777777" w:rsidR="003F7CC6" w:rsidRPr="006750EE" w:rsidRDefault="003F7CC6" w:rsidP="003F7CC6">
      <w:pPr>
        <w:numPr>
          <w:ilvl w:val="0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Usability</w:t>
      </w:r>
      <w:r w:rsidRPr="006750EE">
        <w:rPr>
          <w:rFonts w:ascii="Century Gothic" w:hAnsi="Century Gothic"/>
        </w:rPr>
        <w:t>:</w:t>
      </w:r>
    </w:p>
    <w:p w14:paraId="0801FEFE" w14:textId="77777777" w:rsidR="003F7CC6" w:rsidRPr="006750EE" w:rsidRDefault="003F7CC6" w:rsidP="003F7CC6">
      <w:pPr>
        <w:numPr>
          <w:ilvl w:val="1"/>
          <w:numId w:val="10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Intuitive dashboards and reports for non-technical users.</w:t>
      </w:r>
    </w:p>
    <w:p w14:paraId="4FA0064D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pict w14:anchorId="697764CC">
          <v:rect id="_x0000_i1032" style="width:0;height:.75pt" o:hralign="center" o:hrstd="t" o:hrnoshade="t" o:hr="t" fillcolor="#404040" stroked="f"/>
        </w:pict>
      </w:r>
    </w:p>
    <w:p w14:paraId="491EA25F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8. Success Metrics</w:t>
      </w:r>
    </w:p>
    <w:p w14:paraId="6D01D179" w14:textId="781C1AC0" w:rsidR="003F7CC6" w:rsidRPr="006750EE" w:rsidRDefault="003F7CC6" w:rsidP="003F7CC6">
      <w:pPr>
        <w:numPr>
          <w:ilvl w:val="1"/>
          <w:numId w:val="11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 xml:space="preserve">Accuracy of sentiment analysis (target: </w:t>
      </w:r>
      <w:r w:rsidR="00854AE5" w:rsidRPr="006750EE">
        <w:rPr>
          <w:rFonts w:ascii="Century Gothic" w:hAnsi="Century Gothic"/>
        </w:rPr>
        <w:t>85</w:t>
      </w:r>
      <w:r w:rsidRPr="006750EE">
        <w:rPr>
          <w:rFonts w:ascii="Century Gothic" w:hAnsi="Century Gothic"/>
        </w:rPr>
        <w:t>%+).</w:t>
      </w:r>
    </w:p>
    <w:p w14:paraId="79CDF60E" w14:textId="77777777" w:rsidR="003F7CC6" w:rsidRPr="006750EE" w:rsidRDefault="003F7CC6" w:rsidP="003F7CC6">
      <w:pPr>
        <w:numPr>
          <w:ilvl w:val="1"/>
          <w:numId w:val="11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Revenue generated from subscriptions and advisory services.</w:t>
      </w:r>
    </w:p>
    <w:p w14:paraId="6D6574E3" w14:textId="77777777" w:rsidR="003F7CC6" w:rsidRDefault="003F7CC6" w:rsidP="003F7CC6">
      <w:pPr>
        <w:numPr>
          <w:ilvl w:val="1"/>
          <w:numId w:val="11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Number of regulatory alerts generated and acted upon.</w:t>
      </w:r>
    </w:p>
    <w:p w14:paraId="331EF5E1" w14:textId="2FAFD858" w:rsidR="004023BC" w:rsidRPr="006750EE" w:rsidRDefault="004023BC" w:rsidP="003F7CC6">
      <w:pPr>
        <w:numPr>
          <w:ilvl w:val="1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Customer feedbacks and rate of industry engagement.</w:t>
      </w:r>
    </w:p>
    <w:p w14:paraId="684227C4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2462E7E3">
          <v:rect id="_x0000_i1033" style="width:0;height:.75pt" o:hralign="center" o:hrstd="t" o:hrnoshade="t" o:hr="t" fillcolor="#404040" stroked="f"/>
        </w:pict>
      </w:r>
    </w:p>
    <w:p w14:paraId="4CFC7B6B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9. Timeline &amp; Milestones</w:t>
      </w:r>
    </w:p>
    <w:p w14:paraId="0D17A352" w14:textId="77777777" w:rsidR="003F7CC6" w:rsidRPr="006750EE" w:rsidRDefault="003F7CC6" w:rsidP="003F7CC6">
      <w:pPr>
        <w:numPr>
          <w:ilvl w:val="0"/>
          <w:numId w:val="1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Milestone 1</w:t>
      </w:r>
      <w:r w:rsidRPr="006750EE">
        <w:rPr>
          <w:rFonts w:ascii="Century Gothic" w:hAnsi="Century Gothic"/>
        </w:rPr>
        <w:t>: Data Collection and Preprocessing (Month 1-2).</w:t>
      </w:r>
    </w:p>
    <w:p w14:paraId="5EE14665" w14:textId="77777777" w:rsidR="003F7CC6" w:rsidRPr="006750EE" w:rsidRDefault="003F7CC6" w:rsidP="003F7CC6">
      <w:pPr>
        <w:numPr>
          <w:ilvl w:val="0"/>
          <w:numId w:val="1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Milestone 2</w:t>
      </w:r>
      <w:r w:rsidRPr="006750EE">
        <w:rPr>
          <w:rFonts w:ascii="Century Gothic" w:hAnsi="Century Gothic"/>
        </w:rPr>
        <w:t>: Sentiment Analysis Model Development (Month 3-4).</w:t>
      </w:r>
    </w:p>
    <w:p w14:paraId="03568715" w14:textId="01E12AAE" w:rsidR="003F7CC6" w:rsidRPr="006750EE" w:rsidRDefault="003F7CC6" w:rsidP="003F7CC6">
      <w:pPr>
        <w:numPr>
          <w:ilvl w:val="0"/>
          <w:numId w:val="1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Milestone 3</w:t>
      </w:r>
      <w:r w:rsidRPr="006750EE">
        <w:rPr>
          <w:rFonts w:ascii="Century Gothic" w:hAnsi="Century Gothic"/>
        </w:rPr>
        <w:t>: Reporting</w:t>
      </w:r>
      <w:r w:rsidR="0050480D" w:rsidRPr="006750EE">
        <w:rPr>
          <w:rFonts w:ascii="Century Gothic" w:hAnsi="Century Gothic"/>
        </w:rPr>
        <w:t xml:space="preserve"> &amp; API development</w:t>
      </w:r>
      <w:r w:rsidRPr="006750EE">
        <w:rPr>
          <w:rFonts w:ascii="Century Gothic" w:hAnsi="Century Gothic"/>
        </w:rPr>
        <w:t xml:space="preserve"> (Month 5-6).</w:t>
      </w:r>
    </w:p>
    <w:p w14:paraId="2988E3CE" w14:textId="77777777" w:rsidR="003F7CC6" w:rsidRPr="006750EE" w:rsidRDefault="003F7CC6" w:rsidP="003F7CC6">
      <w:pPr>
        <w:numPr>
          <w:ilvl w:val="0"/>
          <w:numId w:val="1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Milestone 4</w:t>
      </w:r>
      <w:r w:rsidRPr="006750EE">
        <w:rPr>
          <w:rFonts w:ascii="Century Gothic" w:hAnsi="Century Gothic"/>
        </w:rPr>
        <w:t>: Web Application Development and Pilot Testing (Month 7-8).</w:t>
      </w:r>
    </w:p>
    <w:p w14:paraId="03983200" w14:textId="77777777" w:rsidR="003F7CC6" w:rsidRPr="006750EE" w:rsidRDefault="003F7CC6" w:rsidP="003F7CC6">
      <w:pPr>
        <w:numPr>
          <w:ilvl w:val="0"/>
          <w:numId w:val="12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Milestone 5</w:t>
      </w:r>
      <w:r w:rsidRPr="006750EE">
        <w:rPr>
          <w:rFonts w:ascii="Century Gothic" w:hAnsi="Century Gothic"/>
        </w:rPr>
        <w:t>: Platform Launch (Month 9).</w:t>
      </w:r>
    </w:p>
    <w:p w14:paraId="00C2ED84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0166BA06">
          <v:rect id="_x0000_i1034" style="width:0;height:.75pt" o:hralign="center" o:hrstd="t" o:hrnoshade="t" o:hr="t" fillcolor="#404040" stroked="f"/>
        </w:pict>
      </w:r>
    </w:p>
    <w:p w14:paraId="511E8751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10. Dependencies</w:t>
      </w:r>
    </w:p>
    <w:p w14:paraId="1B3A0845" w14:textId="77777777" w:rsidR="003F7CC6" w:rsidRPr="006750EE" w:rsidRDefault="003F7CC6" w:rsidP="003F7CC6">
      <w:pPr>
        <w:numPr>
          <w:ilvl w:val="0"/>
          <w:numId w:val="13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Internal Dependencies</w:t>
      </w:r>
      <w:r w:rsidRPr="006750EE">
        <w:rPr>
          <w:rFonts w:ascii="Century Gothic" w:hAnsi="Century Gothic"/>
        </w:rPr>
        <w:t>:</w:t>
      </w:r>
    </w:p>
    <w:p w14:paraId="1C5BF5D7" w14:textId="77777777" w:rsidR="003F7CC6" w:rsidRPr="006750EE" w:rsidRDefault="003F7CC6" w:rsidP="003F7CC6">
      <w:pPr>
        <w:numPr>
          <w:ilvl w:val="1"/>
          <w:numId w:val="13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Data science team for model development.</w:t>
      </w:r>
    </w:p>
    <w:p w14:paraId="0EF30A7B" w14:textId="77777777" w:rsidR="003F7CC6" w:rsidRPr="006750EE" w:rsidRDefault="003F7CC6" w:rsidP="003F7CC6">
      <w:pPr>
        <w:numPr>
          <w:ilvl w:val="1"/>
          <w:numId w:val="13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Development team for platform integration.</w:t>
      </w:r>
    </w:p>
    <w:p w14:paraId="1CE5CE34" w14:textId="77777777" w:rsidR="003F7CC6" w:rsidRPr="006750EE" w:rsidRDefault="003F7CC6" w:rsidP="003F7CC6">
      <w:pPr>
        <w:numPr>
          <w:ilvl w:val="0"/>
          <w:numId w:val="13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External Dependencies</w:t>
      </w:r>
      <w:r w:rsidRPr="006750EE">
        <w:rPr>
          <w:rFonts w:ascii="Century Gothic" w:hAnsi="Century Gothic"/>
        </w:rPr>
        <w:t>:</w:t>
      </w:r>
    </w:p>
    <w:p w14:paraId="3724593D" w14:textId="77777777" w:rsidR="003F7CC6" w:rsidRPr="006750EE" w:rsidRDefault="003F7CC6" w:rsidP="003F7CC6">
      <w:pPr>
        <w:numPr>
          <w:ilvl w:val="1"/>
          <w:numId w:val="14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Social media APIs (X, Facebook, Instagram, TikTok, LinkedIn).</w:t>
      </w:r>
    </w:p>
    <w:p w14:paraId="0880436B" w14:textId="77777777" w:rsidR="003F7CC6" w:rsidRPr="006750EE" w:rsidRDefault="003F7CC6" w:rsidP="003F7CC6">
      <w:pPr>
        <w:numPr>
          <w:ilvl w:val="1"/>
          <w:numId w:val="14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Cloud hosting providers (AWS, Google Cloud, or Azure).</w:t>
      </w:r>
    </w:p>
    <w:p w14:paraId="3BA71392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5CFB2164">
          <v:rect id="_x0000_i1035" style="width:0;height:.75pt" o:hralign="center" o:hrstd="t" o:hrnoshade="t" o:hr="t" fillcolor="#404040" stroked="f"/>
        </w:pict>
      </w:r>
    </w:p>
    <w:p w14:paraId="13A6AE9E" w14:textId="77777777" w:rsidR="003F7CC6" w:rsidRPr="006750EE" w:rsidRDefault="003F7CC6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>11. Appendices</w:t>
      </w:r>
    </w:p>
    <w:p w14:paraId="7C85B06C" w14:textId="77777777" w:rsidR="003F7CC6" w:rsidRPr="006750EE" w:rsidRDefault="003F7CC6" w:rsidP="003F7CC6">
      <w:pPr>
        <w:numPr>
          <w:ilvl w:val="0"/>
          <w:numId w:val="1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Glossary</w:t>
      </w:r>
      <w:r w:rsidRPr="006750EE">
        <w:rPr>
          <w:rFonts w:ascii="Century Gothic" w:hAnsi="Century Gothic"/>
        </w:rPr>
        <w:t>:</w:t>
      </w:r>
    </w:p>
    <w:p w14:paraId="2FCE14F3" w14:textId="77777777" w:rsidR="003F7CC6" w:rsidRPr="006750EE" w:rsidRDefault="003F7CC6" w:rsidP="003F7CC6">
      <w:pPr>
        <w:numPr>
          <w:ilvl w:val="1"/>
          <w:numId w:val="15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NLP: Natural Language Processing.</w:t>
      </w:r>
    </w:p>
    <w:p w14:paraId="10066F8B" w14:textId="77777777" w:rsidR="003F7CC6" w:rsidRPr="006750EE" w:rsidRDefault="003F7CC6" w:rsidP="003F7CC6">
      <w:pPr>
        <w:numPr>
          <w:ilvl w:val="1"/>
          <w:numId w:val="15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API: Application Programming Interface.</w:t>
      </w:r>
    </w:p>
    <w:p w14:paraId="36E3B734" w14:textId="72E24DE1" w:rsidR="00111E71" w:rsidRPr="006750EE" w:rsidRDefault="00111E71" w:rsidP="003F7CC6">
      <w:pPr>
        <w:numPr>
          <w:ilvl w:val="1"/>
          <w:numId w:val="15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lastRenderedPageBreak/>
        <w:t>PR:</w:t>
      </w:r>
    </w:p>
    <w:p w14:paraId="61F1E2FD" w14:textId="77777777" w:rsidR="003F7CC6" w:rsidRPr="006750EE" w:rsidRDefault="003F7CC6" w:rsidP="003F7CC6">
      <w:pPr>
        <w:numPr>
          <w:ilvl w:val="0"/>
          <w:numId w:val="1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References</w:t>
      </w:r>
      <w:r w:rsidRPr="006750EE">
        <w:rPr>
          <w:rFonts w:ascii="Century Gothic" w:hAnsi="Century Gothic"/>
        </w:rPr>
        <w:t>:</w:t>
      </w:r>
    </w:p>
    <w:p w14:paraId="179DE64B" w14:textId="77777777" w:rsidR="003F7CC6" w:rsidRPr="006750EE" w:rsidRDefault="003F7CC6" w:rsidP="003F7CC6">
      <w:pPr>
        <w:numPr>
          <w:ilvl w:val="1"/>
          <w:numId w:val="15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Sentiment Analysis Proposal by Heckerbella Limited.</w:t>
      </w:r>
    </w:p>
    <w:p w14:paraId="1F9891AE" w14:textId="77777777" w:rsidR="003F7CC6" w:rsidRPr="006750EE" w:rsidRDefault="003F7CC6" w:rsidP="003F7CC6">
      <w:pPr>
        <w:numPr>
          <w:ilvl w:val="1"/>
          <w:numId w:val="15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PRD Template.</w:t>
      </w:r>
    </w:p>
    <w:p w14:paraId="3B199029" w14:textId="77777777" w:rsidR="003F7CC6" w:rsidRPr="006750EE" w:rsidRDefault="00000000" w:rsidP="003F7CC6">
      <w:pPr>
        <w:rPr>
          <w:rFonts w:ascii="Century Gothic" w:hAnsi="Century Gothic"/>
        </w:rPr>
      </w:pPr>
      <w:r>
        <w:rPr>
          <w:rFonts w:ascii="Century Gothic" w:hAnsi="Century Gothic"/>
        </w:rPr>
        <w:pict w14:anchorId="293CCF6C">
          <v:rect id="_x0000_i1036" style="width:0;height:.75pt" o:hralign="center" o:hrstd="t" o:hrnoshade="t" o:hr="t" fillcolor="#404040" stroked="f"/>
        </w:pict>
      </w:r>
    </w:p>
    <w:p w14:paraId="5EBC4777" w14:textId="2FD9760D" w:rsidR="003F7CC6" w:rsidRPr="006750EE" w:rsidRDefault="00DB39CC" w:rsidP="003F7CC6">
      <w:pPr>
        <w:rPr>
          <w:rFonts w:ascii="Century Gothic" w:hAnsi="Century Gothic"/>
          <w:b/>
          <w:bCs/>
        </w:rPr>
      </w:pPr>
      <w:r w:rsidRPr="006750EE">
        <w:rPr>
          <w:rFonts w:ascii="Century Gothic" w:hAnsi="Century Gothic"/>
          <w:b/>
          <w:bCs/>
        </w:rPr>
        <w:t xml:space="preserve">12. </w:t>
      </w:r>
      <w:r w:rsidR="003F7CC6" w:rsidRPr="006750EE">
        <w:rPr>
          <w:rFonts w:ascii="Century Gothic" w:hAnsi="Century Gothic"/>
          <w:b/>
          <w:bCs/>
        </w:rPr>
        <w:t>Key Deliverables</w:t>
      </w:r>
    </w:p>
    <w:p w14:paraId="780E8083" w14:textId="77777777" w:rsidR="003F7CC6" w:rsidRPr="006750EE" w:rsidRDefault="003F7CC6" w:rsidP="00DB39CC">
      <w:pPr>
        <w:numPr>
          <w:ilvl w:val="0"/>
          <w:numId w:val="25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Web Application</w:t>
      </w:r>
      <w:r w:rsidRPr="006750EE">
        <w:rPr>
          <w:rFonts w:ascii="Century Gothic" w:hAnsi="Century Gothic"/>
        </w:rPr>
        <w:t>: A fully functional web-based platform for monitoring and analyzing customer sentiment across industries.</w:t>
      </w:r>
    </w:p>
    <w:p w14:paraId="5F650B16" w14:textId="77777777" w:rsidR="003F7CC6" w:rsidRPr="006750EE" w:rsidRDefault="003F7CC6" w:rsidP="003F7CC6">
      <w:pPr>
        <w:numPr>
          <w:ilvl w:val="1"/>
          <w:numId w:val="16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Features: Interactive dashboards, real-time alerts, and downloadable reports.</w:t>
      </w:r>
    </w:p>
    <w:p w14:paraId="4267419B" w14:textId="77777777" w:rsidR="003F7CC6" w:rsidRPr="006750EE" w:rsidRDefault="003F7CC6" w:rsidP="003F7CC6">
      <w:pPr>
        <w:numPr>
          <w:ilvl w:val="1"/>
          <w:numId w:val="16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Hosting: The platform will be hosted on a secure cloud infrastructure (AWS, Google Cloud, or Azure).</w:t>
      </w:r>
    </w:p>
    <w:p w14:paraId="502B617F" w14:textId="77777777" w:rsidR="00F54D12" w:rsidRPr="006750EE" w:rsidRDefault="00F54D12" w:rsidP="00DB39CC">
      <w:pPr>
        <w:numPr>
          <w:ilvl w:val="0"/>
          <w:numId w:val="26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Data API Service</w:t>
      </w:r>
    </w:p>
    <w:p w14:paraId="2B482D10" w14:textId="77777777" w:rsidR="00F54D12" w:rsidRPr="006750EE" w:rsidRDefault="00F54D12" w:rsidP="00F54D12">
      <w:pPr>
        <w:numPr>
          <w:ilvl w:val="1"/>
          <w:numId w:val="16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REST API for accessing sentiment data and integrating with third-party applications.</w:t>
      </w:r>
    </w:p>
    <w:p w14:paraId="2FA46109" w14:textId="63A8F6FB" w:rsidR="00F54D12" w:rsidRPr="006750EE" w:rsidRDefault="00F54D12" w:rsidP="00F54D12">
      <w:pPr>
        <w:numPr>
          <w:ilvl w:val="1"/>
          <w:numId w:val="16"/>
        </w:numPr>
        <w:rPr>
          <w:rFonts w:ascii="Century Gothic" w:hAnsi="Century Gothic"/>
        </w:rPr>
      </w:pPr>
      <w:r w:rsidRPr="006750EE">
        <w:rPr>
          <w:rFonts w:ascii="Century Gothic" w:hAnsi="Century Gothic"/>
        </w:rPr>
        <w:t>Secure authentication (OAuth2) for businesses subscribing to API access.</w:t>
      </w:r>
    </w:p>
    <w:p w14:paraId="0E4C9F65" w14:textId="77777777" w:rsidR="003F7CC6" w:rsidRPr="006750EE" w:rsidRDefault="003F7CC6" w:rsidP="00DB39CC">
      <w:pPr>
        <w:numPr>
          <w:ilvl w:val="0"/>
          <w:numId w:val="27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Sentiment Analysis Engine</w:t>
      </w:r>
      <w:r w:rsidRPr="006750EE">
        <w:rPr>
          <w:rFonts w:ascii="Century Gothic" w:hAnsi="Century Gothic"/>
        </w:rPr>
        <w:t>: A robust NLP and machine learning model for sentiment classification.</w:t>
      </w:r>
    </w:p>
    <w:p w14:paraId="2C8B8F21" w14:textId="77777777" w:rsidR="003F7CC6" w:rsidRPr="006750EE" w:rsidRDefault="003F7CC6" w:rsidP="00DB39CC">
      <w:pPr>
        <w:numPr>
          <w:ilvl w:val="0"/>
          <w:numId w:val="28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Real-Time Alerts</w:t>
      </w:r>
      <w:r w:rsidRPr="006750EE">
        <w:rPr>
          <w:rFonts w:ascii="Century Gothic" w:hAnsi="Century Gothic"/>
        </w:rPr>
        <w:t>: Alerts for industries and regulators.</w:t>
      </w:r>
    </w:p>
    <w:p w14:paraId="0F84A63D" w14:textId="4D27CF15" w:rsidR="003F7CC6" w:rsidRPr="006750EE" w:rsidRDefault="003F7CC6" w:rsidP="00F4129F">
      <w:pPr>
        <w:numPr>
          <w:ilvl w:val="0"/>
          <w:numId w:val="29"/>
        </w:numPr>
        <w:rPr>
          <w:rFonts w:ascii="Century Gothic" w:hAnsi="Century Gothic"/>
        </w:rPr>
      </w:pPr>
      <w:r w:rsidRPr="006750EE">
        <w:rPr>
          <w:rFonts w:ascii="Century Gothic" w:hAnsi="Century Gothic"/>
          <w:b/>
          <w:bCs/>
        </w:rPr>
        <w:t>Reports and Dashboards</w:t>
      </w:r>
      <w:r w:rsidRPr="006750EE">
        <w:rPr>
          <w:rFonts w:ascii="Century Gothic" w:hAnsi="Century Gothic"/>
        </w:rPr>
        <w:t>: Visual insights using tools like Power BI or Tableau, integrated into the web application.</w:t>
      </w:r>
    </w:p>
    <w:sectPr w:rsidR="003F7CC6" w:rsidRPr="0067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4804"/>
    <w:multiLevelType w:val="multilevel"/>
    <w:tmpl w:val="2F2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E18D1"/>
    <w:multiLevelType w:val="multilevel"/>
    <w:tmpl w:val="6E8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22C4"/>
    <w:multiLevelType w:val="multilevel"/>
    <w:tmpl w:val="F244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6331"/>
    <w:multiLevelType w:val="multilevel"/>
    <w:tmpl w:val="398E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927C3"/>
    <w:multiLevelType w:val="multilevel"/>
    <w:tmpl w:val="195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23DD3"/>
    <w:multiLevelType w:val="multilevel"/>
    <w:tmpl w:val="308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36B22"/>
    <w:multiLevelType w:val="multilevel"/>
    <w:tmpl w:val="971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D12F8"/>
    <w:multiLevelType w:val="multilevel"/>
    <w:tmpl w:val="EE8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85904"/>
    <w:multiLevelType w:val="multilevel"/>
    <w:tmpl w:val="2F2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D143D"/>
    <w:multiLevelType w:val="multilevel"/>
    <w:tmpl w:val="554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A632A"/>
    <w:multiLevelType w:val="multilevel"/>
    <w:tmpl w:val="310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C0454"/>
    <w:multiLevelType w:val="multilevel"/>
    <w:tmpl w:val="2F2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54B11"/>
    <w:multiLevelType w:val="multilevel"/>
    <w:tmpl w:val="2F2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F0303"/>
    <w:multiLevelType w:val="multilevel"/>
    <w:tmpl w:val="850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07A2B"/>
    <w:multiLevelType w:val="multilevel"/>
    <w:tmpl w:val="2F24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F120A"/>
    <w:multiLevelType w:val="multilevel"/>
    <w:tmpl w:val="8BE4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D02027"/>
    <w:multiLevelType w:val="multilevel"/>
    <w:tmpl w:val="7ED4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F39F5"/>
    <w:multiLevelType w:val="multilevel"/>
    <w:tmpl w:val="3AD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0661EC"/>
    <w:multiLevelType w:val="multilevel"/>
    <w:tmpl w:val="ABA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E1BE6"/>
    <w:multiLevelType w:val="multilevel"/>
    <w:tmpl w:val="14B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43A2D"/>
    <w:multiLevelType w:val="multilevel"/>
    <w:tmpl w:val="140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A3CFB"/>
    <w:multiLevelType w:val="multilevel"/>
    <w:tmpl w:val="5FD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81742"/>
    <w:multiLevelType w:val="multilevel"/>
    <w:tmpl w:val="076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86E45"/>
    <w:multiLevelType w:val="multilevel"/>
    <w:tmpl w:val="469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587097">
    <w:abstractNumId w:val="6"/>
  </w:num>
  <w:num w:numId="2" w16cid:durableId="800726830">
    <w:abstractNumId w:val="20"/>
  </w:num>
  <w:num w:numId="3" w16cid:durableId="1503471217">
    <w:abstractNumId w:val="18"/>
  </w:num>
  <w:num w:numId="4" w16cid:durableId="438763818">
    <w:abstractNumId w:val="18"/>
    <w:lvlOverride w:ilvl="1">
      <w:startOverride w:val="1"/>
    </w:lvlOverride>
  </w:num>
  <w:num w:numId="5" w16cid:durableId="1543398206">
    <w:abstractNumId w:val="13"/>
  </w:num>
  <w:num w:numId="6" w16cid:durableId="75322225">
    <w:abstractNumId w:val="13"/>
    <w:lvlOverride w:ilvl="1">
      <w:startOverride w:val="1"/>
    </w:lvlOverride>
  </w:num>
  <w:num w:numId="7" w16cid:durableId="1222138555">
    <w:abstractNumId w:val="7"/>
  </w:num>
  <w:num w:numId="8" w16cid:durableId="1934238004">
    <w:abstractNumId w:val="7"/>
    <w:lvlOverride w:ilvl="1">
      <w:startOverride w:val="1"/>
    </w:lvlOverride>
  </w:num>
  <w:num w:numId="9" w16cid:durableId="61413239">
    <w:abstractNumId w:val="21"/>
  </w:num>
  <w:num w:numId="10" w16cid:durableId="872503405">
    <w:abstractNumId w:val="19"/>
  </w:num>
  <w:num w:numId="11" w16cid:durableId="1041711802">
    <w:abstractNumId w:val="3"/>
  </w:num>
  <w:num w:numId="12" w16cid:durableId="1002467719">
    <w:abstractNumId w:val="1"/>
  </w:num>
  <w:num w:numId="13" w16cid:durableId="10379595">
    <w:abstractNumId w:val="2"/>
  </w:num>
  <w:num w:numId="14" w16cid:durableId="825711107">
    <w:abstractNumId w:val="2"/>
    <w:lvlOverride w:ilvl="1">
      <w:startOverride w:val="1"/>
    </w:lvlOverride>
  </w:num>
  <w:num w:numId="15" w16cid:durableId="958222062">
    <w:abstractNumId w:val="10"/>
  </w:num>
  <w:num w:numId="16" w16cid:durableId="1897663118">
    <w:abstractNumId w:val="15"/>
  </w:num>
  <w:num w:numId="17" w16cid:durableId="155342312">
    <w:abstractNumId w:val="4"/>
  </w:num>
  <w:num w:numId="18" w16cid:durableId="615527189">
    <w:abstractNumId w:val="22"/>
  </w:num>
  <w:num w:numId="19" w16cid:durableId="173032527">
    <w:abstractNumId w:val="17"/>
  </w:num>
  <w:num w:numId="20" w16cid:durableId="12655959">
    <w:abstractNumId w:val="16"/>
  </w:num>
  <w:num w:numId="21" w16cid:durableId="2031836970">
    <w:abstractNumId w:val="9"/>
  </w:num>
  <w:num w:numId="22" w16cid:durableId="16854389">
    <w:abstractNumId w:val="5"/>
  </w:num>
  <w:num w:numId="23" w16cid:durableId="1714035752">
    <w:abstractNumId w:val="23"/>
  </w:num>
  <w:num w:numId="24" w16cid:durableId="1960799113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442699560">
    <w:abstractNumId w:val="12"/>
  </w:num>
  <w:num w:numId="26" w16cid:durableId="793252559">
    <w:abstractNumId w:val="14"/>
  </w:num>
  <w:num w:numId="27" w16cid:durableId="1706565651">
    <w:abstractNumId w:val="11"/>
  </w:num>
  <w:num w:numId="28" w16cid:durableId="2146848352">
    <w:abstractNumId w:val="0"/>
  </w:num>
  <w:num w:numId="29" w16cid:durableId="734939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C6"/>
    <w:rsid w:val="00082FC2"/>
    <w:rsid w:val="00111E71"/>
    <w:rsid w:val="001163E9"/>
    <w:rsid w:val="001905A1"/>
    <w:rsid w:val="001C338A"/>
    <w:rsid w:val="002B0501"/>
    <w:rsid w:val="0031422B"/>
    <w:rsid w:val="00322214"/>
    <w:rsid w:val="00365D47"/>
    <w:rsid w:val="003B6602"/>
    <w:rsid w:val="003F7CC6"/>
    <w:rsid w:val="004023BC"/>
    <w:rsid w:val="00463914"/>
    <w:rsid w:val="004731A1"/>
    <w:rsid w:val="004C0B1F"/>
    <w:rsid w:val="004F76CB"/>
    <w:rsid w:val="0050480D"/>
    <w:rsid w:val="0061697E"/>
    <w:rsid w:val="006750EE"/>
    <w:rsid w:val="00714B32"/>
    <w:rsid w:val="00827704"/>
    <w:rsid w:val="00854AE5"/>
    <w:rsid w:val="00942F88"/>
    <w:rsid w:val="00953C6B"/>
    <w:rsid w:val="00954B3B"/>
    <w:rsid w:val="00AC723A"/>
    <w:rsid w:val="00B04ECF"/>
    <w:rsid w:val="00B34465"/>
    <w:rsid w:val="00BA0D43"/>
    <w:rsid w:val="00BE0605"/>
    <w:rsid w:val="00C33088"/>
    <w:rsid w:val="00CE611D"/>
    <w:rsid w:val="00D54E54"/>
    <w:rsid w:val="00D65A25"/>
    <w:rsid w:val="00D67F9D"/>
    <w:rsid w:val="00DB39CC"/>
    <w:rsid w:val="00E056AA"/>
    <w:rsid w:val="00F377B1"/>
    <w:rsid w:val="00F4129F"/>
    <w:rsid w:val="00F54D12"/>
    <w:rsid w:val="00F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A7DC"/>
  <w15:chartTrackingRefBased/>
  <w15:docId w15:val="{E8EB1179-3671-4546-B512-CD936FF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6173e93-e52a-495a-8382-b10cdc434e26"/>
    <lcf76f155ced4ddcb4097134ff3c332f xmlns="e214e4a8-76f4-4d34-a044-f43339904ea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A9E5876C44942A825738FE3253B0E" ma:contentTypeVersion="13" ma:contentTypeDescription="Create a new document." ma:contentTypeScope="" ma:versionID="0751a932378a5ad2c94baf413d323fa3">
  <xsd:schema xmlns:xsd="http://www.w3.org/2001/XMLSchema" xmlns:xs="http://www.w3.org/2001/XMLSchema" xmlns:p="http://schemas.microsoft.com/office/2006/metadata/properties" xmlns:ns2="e214e4a8-76f4-4d34-a044-f43339904ea4" xmlns:ns3="76173e93-e52a-495a-8382-b10cdc434e26" targetNamespace="http://schemas.microsoft.com/office/2006/metadata/properties" ma:root="true" ma:fieldsID="acbe9658d96fe14dd7d90786ba1b903a" ns2:_="" ns3:_="">
    <xsd:import namespace="e214e4a8-76f4-4d34-a044-f43339904ea4"/>
    <xsd:import namespace="76173e93-e52a-495a-8382-b10cdc434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4e4a8-76f4-4d34-a044-f43339904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f0dd11c-8e12-49e0-93fe-4b70d7c6dc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3e93-e52a-495a-8382-b10cdc434e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4e5ef69-5e14-4681-b5aa-8a634901d690}" ma:internalName="TaxCatchAll" ma:showField="CatchAllData" ma:web="76173e93-e52a-495a-8382-b10cdc434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4DE1B-2957-4756-8819-BF518C89A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9D85F-53AE-4438-99FB-8C7704F70FFB}">
  <ds:schemaRefs>
    <ds:schemaRef ds:uri="http://schemas.microsoft.com/office/2006/metadata/properties"/>
    <ds:schemaRef ds:uri="http://schemas.microsoft.com/office/infopath/2007/PartnerControls"/>
    <ds:schemaRef ds:uri="76173e93-e52a-495a-8382-b10cdc434e26"/>
    <ds:schemaRef ds:uri="e214e4a8-76f4-4d34-a044-f43339904ea4"/>
  </ds:schemaRefs>
</ds:datastoreItem>
</file>

<file path=customXml/itemProps3.xml><?xml version="1.0" encoding="utf-8"?>
<ds:datastoreItem xmlns:ds="http://schemas.openxmlformats.org/officeDocument/2006/customXml" ds:itemID="{8AF7A119-E843-4659-BBC6-DBCDB4FCD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4e4a8-76f4-4d34-a044-f43339904ea4"/>
    <ds:schemaRef ds:uri="76173e93-e52a-495a-8382-b10cdc434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 Briggs</dc:creator>
  <cp:keywords/>
  <dc:description/>
  <cp:lastModifiedBy>David Olawepo</cp:lastModifiedBy>
  <cp:revision>25</cp:revision>
  <dcterms:created xsi:type="dcterms:W3CDTF">2025-02-10T16:27:00Z</dcterms:created>
  <dcterms:modified xsi:type="dcterms:W3CDTF">2025-02-12T16:29:00Z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0x010100957A9E5876C44942A825738FE3253B0E</vt:lpwstr>
  </property>
  <property fmtid="{D5CDD505-2E9C-101B-9397-08002B2CF9AE}" pid="3" name="MediaServiceImageTags">
    <vt:lpwstr/>
  </property>
</Properties>
</file>