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7"/>
                <w:szCs w:val="17"/>
              </w:rPr>
              <w:t xml:space="preserve">DOCUMENSO  ·  TEAM 4  ·  D1 DELIVERABLE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4"/>
                <w:szCs w:val="54"/>
              </w:rPr>
              <w:t xml:space="preserve">/verify Route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93C5FD"/>
                <w:sz w:val="30"/>
                <w:szCs w:val="30"/>
              </w:rPr>
              <w:t xml:space="preserve">Technical Specification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CBD5E1"/>
                <w:sz w:val="21"/>
                <w:szCs w:val="21"/>
              </w:rPr>
              <w:t xml:space="preserve">GitHub Issue #1764  ·  Verification Portal  ·  April 2026</w:t>
            </w:r>
          </w:p>
          <w:p>
            <w:pPr>
              <w:spacing w:after="40" w:before="200"/>
              <w:jc w:val="center"/>
            </w:pPr>
            <w:r>
              <w:rPr>
                <w:rFonts w:ascii="Arial" w:cs="Arial" w:eastAsia="Arial" w:hAnsi="Arial"/>
                <w:color w:val="E0F2FE"/>
                <w:sz w:val="20"/>
                <w:szCs w:val="20"/>
              </w:rPr>
              <w:t xml:space="preserve">Author: Joel  ·  Role: Operations / Project Lead</w:t>
            </w:r>
          </w:p>
          <w:p>
            <w:pPr>
              <w:spacing w:after="300" w:before="40"/>
              <w:jc w:val="center"/>
            </w:pP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Share with team by end of Day 1. Build on Track A does not begin until D2 noon gate clears.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7B45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33"/>
                <w:sz w:val="21"/>
                <w:szCs w:val="21"/>
              </w:rPr>
              <w:t xml:space="preserve">This spec lifts the HOLD. Gamaliel’s Crypto Spec must arrive before this doc is circulated. Joel distributes both together at the D2 noon alignment sync.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1C1C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HOLD GATE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21"/>
                <w:szCs w:val="21"/>
              </w:rPr>
              <w:t xml:space="preserve">Track A build work does not begin until: (1) Gamaliel delivers Crypto Spec end of D1, and (2) all six team members sign off at the D2 noon alignment sync.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bottom w:val="single" w:color="267B45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1.  Purpose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This document is Joel’s Day 1 deliverable. It defines the complete technical architecture for the /verify route and all security mechanisms Joel owns. Every decision in this spec maps to a requirement in the revised PRD. Gamaliel’s Cryptographic Spec covers the extraction layer; this spec covers everything above it.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This doc is shared with the full team at the D2 noon alignment sync. All six members must confirm understanding before build begins on D3.</w:t>
      </w:r>
    </w:p>
    <w:p>
      <w:pPr>
        <w:spacing w:after="0" w:before="200"/>
      </w:pPr>
      <w:r>
        <w:t xml:space="preserve"/>
      </w:r>
    </w:p>
    <w:p>
      <w:pPr>
        <w:pBdr>
          <w:bottom w:val="single" w:color="267B45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2.  Architecture Overview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A5C33"/>
          <w:sz w:val="26"/>
          <w:szCs w:val="26"/>
        </w:rPr>
        <w:t xml:space="preserve">2.1  Route placement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Route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/verify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Route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Public Remix route — no authentication middleware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HTTP methods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 (load page) + POST (multipart file upload)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tRPC procedure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document.verify (mutation)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Auth 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None — intentional. Guest-accessible by design (PRD Section 3.2)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100 req/hr per IP. 101st request returns HTTP 429.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File size limit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10MB — reuses MAX_FILE_SIZE env variable. No new limit introduced.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File persistence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None. Buffer processed in memory and actively zeroed. Zero disk writes.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A5C33"/>
          <w:sz w:val="26"/>
          <w:szCs w:val="26"/>
        </w:rPr>
        <w:t xml:space="preserve">2.2  Request lifecycle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Every POST to /verify follows this exact sequence. The order is non-negotiable — steps 2 and 3 must precede any parsing library invocation.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7B45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Rate limit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Hash IP at route boundary. Check against 100 req/hr limit. Return 429 if exceeded. Log hashed IP only.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7B45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Magic bytes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Assert buf[0..4] === %PDF- BEFORE any parsing. Reject immediately if not PDF. Throw VerifyInputError(INVALID_FILE_TYPE).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7B45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File size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Assert buf.length &lt;= MAX_FILE_SIZE. Reject if over limit. Throw VerifyInputError(FILE_TOO_LARGE).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7B45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Signature extraction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Call Gamaliel’s extractSignature(buf). Returns VerifyResult with state, signers (initials-only), timestamp, cert. Wrapped in try/finally.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7B45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Memory zeroing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buf.fill(0) in the finally block. Fires on both success and error. Non-negotiable — try/finally, not try/catch.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7B45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Result return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Return VerifyResult to route. Gary’s VerifyResultCard component renders the result state + required disclaimers.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267B45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3.  Security Requirements — Joel’s Scope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A5C33"/>
          <w:sz w:val="26"/>
          <w:szCs w:val="26"/>
        </w:rPr>
        <w:t xml:space="preserve">3.1  Magic bytes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PRD REQ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Magic bytes (%PDF- prefix) checked BEFORE any parsing library is invoked. MIME type check alone is insufficient.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Implementation: verify-utils.ts isPDF() and assertIsPDF()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67B45" w:sz="1"/>
              <w:left w:val="single" w:color="267B45" w:sz="1"/>
              <w:bottom w:val="single" w:color="267B45" w:sz="1"/>
              <w:right w:val="single" w:color="267B45" w:sz="1"/>
            </w:tcBorders>
            <w:shd w:fill="0A0A1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>const PDF_MAGIC = Buffer.from([0x25, 0x50, 0x44, 0x46, 0x2d]); // %PDF-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>export function isPDF(buf: Buffer): boolean {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>  if (buf.length &lt; PDF_MAGIC.length) return false;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>  return buf.subarray(0, PDF_MAGIC.length).equals(PDF_MAGIC);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>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>// Call this BEFORE any parsing library: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>assertIsPDF(buf); // throws VerifyInputError if not PDF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A5C33"/>
          <w:sz w:val="26"/>
          <w:szCs w:val="26"/>
        </w:rPr>
        <w:t xml:space="preserve">3.2  File size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PRD REQ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Reuse existing MAX_FILE_SIZE env variable. Do not introduce a new limit. Default 10MB.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MAX_FILE_SIZE read from process.env at module load 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Default: 10,485,760 bytes (10MB) if env var not set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Rejection returns HTTP 400 with user-safe message (no byte counts exposed)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Must be checked AFTER magic bytes — never before</w:t>
      </w:r>
    </w:p>
    <w:p>
      <w:pPr>
        <w:spacing w:after="0" w:before="12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A5C33"/>
          <w:sz w:val="26"/>
          <w:szCs w:val="26"/>
        </w:rPr>
        <w:t xml:space="preserve">3.3  Memory zeroing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PRD REQ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buf.fill(0) inside a try/finally block before garbage collection. Actively zeroed — not just cleared. try/finally is non-negotiable.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67B45" w:sz="1"/>
              <w:left w:val="single" w:color="267B45" w:sz="1"/>
              <w:bottom w:val="single" w:color="267B45" w:sz="1"/>
              <w:right w:val="single" w:color="267B45" w:sz="1"/>
            </w:tcBorders>
            <w:shd w:fill="0A0A1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>const buf = Buffer.from(input.fileBytes);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>try {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>  assertIsPDF(buf);          // Step 2 — magic bytes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>  assertFileSize(buf);       // Step 3 — size check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>  return await extractSignature(buf); // Step 4 — Gamaliel's fn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>} finally {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>  zeroBuf(buf);              // Step 5 — ALWAYS fires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>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>// zeroBuf implementation: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>export function zeroBuf(buf: Buffer): void { buf.fill(0); }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1C1C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21"/>
                <w:szCs w:val="21"/>
              </w:rPr>
              <w:t xml:space="preserve">The finally block must NOT be changed to catch. A catch-only pattern does not fire on success paths. The zeroing must fire on every request — success or error.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A5C33"/>
          <w:sz w:val="26"/>
          <w:szCs w:val="26"/>
        </w:rPr>
        <w:t xml:space="preserve">3.4  IP hashing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PRD REQ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IPs must be hashed or stripped before reaching any log sink. Anonymized metadata retained max 72 hours.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Implementation: verify-utils.ts hashIP() and getHashedIP()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SHA-256 hash of IP + salt. Output truncated to 16 hex chars. Irreversible.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getHashedIP() extracts from X-Forwarded-For, hashes immediately at route boundary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Raw IP never stored in any variable beyond the hashing call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console.info / console.error calls use hashedIP only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 retention policy: 72 hours maximum (document in deployment config)</w:t>
      </w:r>
    </w:p>
    <w:p>
      <w:pPr>
        <w:spacing w:after="0" w:before="12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A5C33"/>
          <w:sz w:val="26"/>
          <w:szCs w:val="26"/>
        </w:rPr>
        <w:t xml:space="preserve">3.5 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PRD REQ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100 requests/hour per IP. Roadmap DoD: 101st request returns HTTP 429 with Retry-After header.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In-memory Map keyed by hashed IP (never raw IP)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Window: 3,600,000ms (1 hour). Resets per IP independently.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429 response includes Retry-After header in seconds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Stale entries pruned every 10 minutes to prevent memory growth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NOTE: For multi-instance production deployments, replace with Redis-backed rate limiter (e.g. @upstash/ratelimit). In-memory is sufficient for the PR submission.</w:t>
      </w:r>
    </w:p>
    <w:p>
      <w:pPr>
        <w:spacing w:after="0" w:before="12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A5C33"/>
          <w:sz w:val="26"/>
          <w:szCs w:val="26"/>
        </w:rPr>
        <w:t xml:space="preserve">3.6  Dependency pinning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PRD REQ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All parsing dependencies pinned to exact version and registered in the vulnerability scanning pipeline.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Package versions pinned with exact version strings in package.json (no ^ or ~ prefixes)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Christian registers pinned versions in the vulnerability scanning pipeline (Christian’s D8 deliverable)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Joel documents the pinning approach in the PR description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a new Documenso release changes libpdf/core between D1 and D10, Joel calls a team check-in before upgrading</w:t>
      </w:r>
    </w:p>
    <w:p>
      <w:pPr>
        <w:spacing w:after="0" w:before="300"/>
      </w:pPr>
      <w:r>
        <w:t xml:space="preserve"/>
      </w:r>
    </w:p>
    <w:p>
      <w:pPr>
        <w:pBdr>
          <w:bottom w:val="single" w:color="267B45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4.  Handoff Interfaces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A5C33"/>
          <w:sz w:val="26"/>
          <w:szCs w:val="26"/>
        </w:rPr>
        <w:t xml:space="preserve">4.1  Joel → Gamaliel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Gamaliel’s extractSignature(buf: Buffer) is called at Step 4 in the procedure. The interface it must conform to: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67B45" w:sz="1"/>
              <w:left w:val="single" w:color="267B45" w:sz="1"/>
              <w:bottom w:val="single" w:color="267B45" w:sz="1"/>
              <w:right w:val="single" w:color="267B45" w:sz="1"/>
            </w:tcBorders>
            <w:shd w:fill="0A0A1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>// Gamaliel implements this function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>// Joel wires it into the procedure on D4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>async function extractSignature(buf: Buffer): Promise&lt;VerifyResult&gt; {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>  // Must return one of: VERIFIED | TRUSTED | UNKNOWN | INVALID | REVOKED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>  // signers: initials-only (J.G.) + masked email (j***@domain.com)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>  // timestamp: TSA-validated signing date + validation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>  // cert: issuer, serial, validity dates, trustedBundle boolean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>  // requiredDisclaimers: which of the 3 PRD texts Gary must display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Gamaliel’s D2 spike must produce a working proof-of-concept of this function against a real Documenso-signed PDF before build begins on D3.</w:t>
      </w:r>
    </w:p>
    <w:p>
      <w:pPr>
        <w:spacing w:after="0" w:before="12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A5C33"/>
          <w:sz w:val="26"/>
          <w:szCs w:val="26"/>
        </w:rPr>
        <w:t xml:space="preserve">4.2  Joel → Gary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Gary builds VerifyResultCard, which receives a VerifyResult prop from the route. Gary also builds the six screen pages (upload + 5 result states). The VerifyResult type definition is the contract between Joel’s route and Gary’s UI. Gary must not change the type shape without consulting Joel.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Gary’s components receive: state, signers[], timestamp, cert, requiredDisclaimers[]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Gary renders requiredDisclaimers as verbatim text from roadmap Section 5 (Paula verifies on D8)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D5 milestone: Joel and Gary connect live UI to live tRPC route, confirm real PDF returns correct state</w:t>
      </w:r>
    </w:p>
    <w:p>
      <w:pPr>
        <w:spacing w:after="0" w:before="12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A5C33"/>
          <w:sz w:val="26"/>
          <w:szCs w:val="26"/>
        </w:rPr>
        <w:t xml:space="preserve">4.3  Joel → Pape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Pape owns all accessibility markup in the VerifyRoute component. Joel provides the structural HTML (form, buttons, result container). Pape adds aria-*, role, and keyboard nav on D3.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Upload zone: aria-label, drag-and-drop handlers, keyboard-accessible file picker fallback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Result display: aria-live='assertive' on result announcement, non-color result indicators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Error banners: role='alert', aria-live='assertive'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D6 milestone: Pape runs full WCAG 2.1 AA + ADA audit on Gary’s result pages</w:t>
      </w:r>
    </w:p>
    <w:p>
      <w:pPr>
        <w:spacing w:after="0" w:before="300"/>
      </w:pPr>
      <w:r>
        <w:t xml:space="preserve"/>
      </w:r>
    </w:p>
    <w:p>
      <w:pPr>
        <w:pBdr>
          <w:bottom w:val="single" w:color="267B45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5.  D7 Security Hardening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Joel runs security-hardening.checklist.ts on Day 7. Every test must pass before Paula’s D8 review. This checklist is the evidence the PR description references when claiming security requirements are met.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360"/>
        <w:gridCol w:w="18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confirmed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Magic bytes: valid PDF accepted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isPDF() returns true for %PDF-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7B45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Magic bytes: PNG/ZIP/DOCX rejected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isPDF() returns false for non-PDF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7B45"/>
                <w:sz w:val="19"/>
                <w:szCs w:val="19"/>
              </w:rPr>
              <w:t xml:space="preserve">false (correct)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Magic bytes: empty buffer rejected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isPDF() returns false for 0-byte 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7B45"/>
                <w:sz w:val="19"/>
                <w:szCs w:val="19"/>
              </w:rPr>
              <w:t xml:space="preserve">false (correct)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File size: 10MB accepted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assertFileSize() does not throw at limit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7B45"/>
                <w:sz w:val="19"/>
                <w:szCs w:val="19"/>
              </w:rPr>
              <w:t xml:space="preserve">No throw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File size: 10MB + 1 byte rejected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assertFileSize() throws FILE_TOO_LARGE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7B45"/>
                <w:sz w:val="19"/>
                <w:szCs w:val="19"/>
              </w:rPr>
              <w:t xml:space="preserve">Throws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Memory zeroing: buffer all zeros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buf.every(b =&gt; b === 0) after zeroBuf()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7B45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Memory zeroing: fires on error path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zeroBuf() fires when isPDF() throws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7B45"/>
                <w:sz w:val="19"/>
                <w:szCs w:val="19"/>
              </w:rPr>
              <w:t xml:space="preserve">true (finally)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IP hashing: raw IP absent from output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hashIP output does not contain raw 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7B45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IP hashing: output is 16 hex chars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regex /^[0-9a-f]{16}$/ passes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7B45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Rate limit: first 100 allowed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allowed === true for requests 1–100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7B45"/>
                <w:sz w:val="19"/>
                <w:szCs w:val="19"/>
              </w:rPr>
              <w:t xml:space="preserve">true ×100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Rate limit: 101st blocked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allowed === false for request 101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7B45"/>
                <w:sz w:val="19"/>
                <w:szCs w:val="19"/>
              </w:rPr>
              <w:t xml:space="preserve">false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267B45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6.  D10 PR Description Outline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Joel assembles the final PR description on D10 from the team’s pre-work. Sections and owners: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55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Title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7B45"/>
                <w:sz w:val="19"/>
                <w:szCs w:val="19"/>
              </w:rPr>
              <w:t xml:space="preserve">Joel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feat: public document verification portal (#1764)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Closes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7B45"/>
                <w:sz w:val="19"/>
                <w:szCs w:val="19"/>
              </w:rPr>
              <w:t xml:space="preserve">Joel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Closes #1764  (auto-links issue on GitHub)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What this PR does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7B45"/>
                <w:sz w:val="19"/>
                <w:szCs w:val="19"/>
              </w:rPr>
              <w:t xml:space="preserve">Gary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User-facing description of the portal and its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7B45"/>
                <w:sz w:val="19"/>
                <w:szCs w:val="19"/>
              </w:rPr>
              <w:t xml:space="preserve">Joel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In-memory processing, no persistence, buf.fill(0), magic bytes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Security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7B45"/>
                <w:sz w:val="19"/>
                <w:szCs w:val="19"/>
              </w:rPr>
              <w:t xml:space="preserve">Joel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Rate limiting, IP hashing, dependency pinning, pipeline registration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Cryptographic spec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7B45"/>
                <w:sz w:val="19"/>
                <w:szCs w:val="19"/>
              </w:rPr>
              <w:t xml:space="preserve">Gamaliel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 bundle, OCSP+CRL, TSA validation, eIDAS states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Legal &amp; GDPR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7B45"/>
                <w:sz w:val="19"/>
                <w:szCs w:val="19"/>
              </w:rPr>
              <w:t xml:space="preserve">Paula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Disclaimer texts reference, ROPA entry, PII masking confirmation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7B45"/>
                <w:sz w:val="19"/>
                <w:szCs w:val="19"/>
              </w:rPr>
              <w:t xml:space="preserve">Pape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WCAG 2.1 AA + ADA audit pass confirmation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License audit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7B45"/>
                <w:sz w:val="19"/>
                <w:szCs w:val="19"/>
              </w:rPr>
              <w:t xml:space="preserve">Christian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node-forge MIT, qrcode.react MIT, AGPL-3.0 compatible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Cost model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7B45"/>
                <w:sz w:val="19"/>
                <w:szCs w:val="19"/>
              </w:rPr>
              <w:t xml:space="preserve">Christian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OCSP/CRL network call costs at 1k/10k/50k/day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Screenshots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7B45"/>
                <w:sz w:val="19"/>
                <w:szCs w:val="19"/>
              </w:rPr>
              <w:t xml:space="preserve">Joel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Upload page, all 5 result states, certificate detail panel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Joel does not submit the PR until all six team members have given written sign-off in the group chat. Paula’s D8 legal review and Christian’s D8 cost audit are both blocking before submission.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2E2" w:sz="3" w:space="4"/>
      </w:pBdr>
      <w:spacing w:after="0" w:before="60"/>
    </w:pPr>
    <w:r>
      <w:rPr>
        <w:rFonts w:ascii="Arial" w:cs="Arial" w:eastAsia="Arial" w:hAnsi="Arial"/>
        <w:color w:val="9CA3AF"/>
        <w:sz w:val="17"/>
        <w:szCs w:val="17"/>
      </w:rPr>
      <w:t xml:space="preserve">Team 4  ·  Documenso Verification Portal  ·  April 2026</w:t>
    </w:r>
    <w:r>
      <w:rPr>
        <w:sz w:val="17"/>
        <w:szCs w:val="17"/>
      </w:rPr>
      <w:t xml:space="preserve">	</w:t>
    </w:r>
    <w:r>
      <w:rPr>
        <w:rFonts w:ascii="Arial" w:cs="Arial" w:eastAsia="Arial" w:hAnsi="Arial"/>
        <w:color w:val="9CA3AF"/>
        <w:sz w:val="17"/>
        <w:szCs w:val="17"/>
      </w:rPr>
      <w:t xml:space="preserve">Page </w:t>
    </w:r>
    <w:r>
      <w:rPr>
        <w:rFonts w:ascii="Arial" w:cs="Arial" w:eastAsia="Arial" w:hAnsi="Arial"/>
        <w:color w:val="9CA3AF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7"/>
        <w:szCs w:val="17"/>
      </w:rPr>
      <w:t xml:space="preserve"> of </w:t>
    </w:r>
    <w:r>
      <w:rPr>
        <w:rFonts w:ascii="Arial" w:cs="Arial" w:eastAsia="Arial" w:hAnsi="Arial"/>
        <w:color w:val="9CA3AF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67B45" w:sz="3" w:space="4"/>
      </w:pBdr>
      <w:spacing w:after="60" w:before="0"/>
    </w:pPr>
    <w:r>
      <w:rPr>
        <w:rFonts w:ascii="Arial" w:cs="Arial" w:eastAsia="Arial" w:hAnsi="Arial"/>
        <w:color w:val="777777"/>
        <w:sz w:val="18"/>
        <w:szCs w:val="18"/>
      </w:rPr>
      <w:t xml:space="preserve">Documenso  ·  /verify Technical Spec  ·  D1 Deliverable  ·  Joel (Ops/Lead)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777777"/>
        <w:sz w:val="18"/>
        <w:szCs w:val="18"/>
      </w:rPr>
      <w:t xml:space="preserve">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 "/>
      <w:lvlJc w:val="left"/>
      <w:pPr>
        <w:spacing w:after="0" w:before="0"/>
        <w:ind w:left="360" w:hanging="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2026-04-21T01:54:16.428Z</dcterms:created>
  <dcterms:modified xsi:type="dcterms:W3CDTF">2026-04-21T01:54:16.429Z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