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2FC4C" w14:textId="77777777" w:rsidR="00DE4CED" w:rsidRDefault="00DE4CED" w:rsidP="00DE4CED"/>
    <w:p w14:paraId="49EB38E2" w14:textId="63E48786" w:rsidR="00E66A49" w:rsidRDefault="00E66A49" w:rsidP="00DE4CED">
      <w:pPr>
        <w:pStyle w:val="Heading1"/>
      </w:pPr>
      <w:r>
        <w:t>Background</w:t>
      </w:r>
    </w:p>
    <w:p w14:paraId="51300894" w14:textId="72F2162C" w:rsidR="00E66A49" w:rsidRDefault="00E66A49" w:rsidP="00E66A49">
      <w:r w:rsidRPr="00E66A49">
        <w:t>This document outlines the people, processes and places that are an integral part of business continuity. The purpose of the document is to provide information for coordination and decision-making in the event of a major disruption to the business. This document should be circulated to all Heads of Department and other individuals whose areas of activity are covered by the detail of this document.</w:t>
      </w:r>
    </w:p>
    <w:p w14:paraId="2DD4678D" w14:textId="77777777" w:rsidR="00E66A49" w:rsidRDefault="00E66A49" w:rsidP="00E66A49"/>
    <w:p w14:paraId="3B0B641A" w14:textId="1ED00820" w:rsidR="00E66A49" w:rsidRPr="00E66A49" w:rsidRDefault="00E66A49" w:rsidP="00E66A49">
      <w:r w:rsidRPr="00E66A49">
        <w:t>The objective of this document is for every individual to be prepared to act in the event of a disaster in a timely, effective and appropriate manner.</w:t>
      </w:r>
    </w:p>
    <w:p w14:paraId="13D4F21D" w14:textId="77777777" w:rsidR="00DE4CED" w:rsidRDefault="00DE4CED" w:rsidP="00DE4CED">
      <w:pPr>
        <w:pStyle w:val="Heading1"/>
      </w:pPr>
      <w:r>
        <w:t>Roles &amp; Responsibilities</w:t>
      </w:r>
    </w:p>
    <w:p w14:paraId="6B590691" w14:textId="77777777" w:rsidR="00DE4CED" w:rsidRDefault="00DE4CED" w:rsidP="00DE4CED">
      <w:pPr>
        <w:spacing w:before="240" w:after="240"/>
      </w:pPr>
      <w:r>
        <w:t>The following table represents who is Responsible (doer), Accountable (buck stops here), Consulted (input), Informed (kept in the loop).</w:t>
      </w:r>
    </w:p>
    <w:tbl>
      <w:tblPr>
        <w:tblW w:w="10680" w:type="dxa"/>
        <w:tblCellSpacing w:w="15" w:type="dxa"/>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3307"/>
        <w:gridCol w:w="2365"/>
        <w:gridCol w:w="2365"/>
        <w:gridCol w:w="1381"/>
        <w:gridCol w:w="1262"/>
      </w:tblGrid>
      <w:tr w:rsidR="00DE4CED" w14:paraId="6A7F380A" w14:textId="77777777" w:rsidTr="00B176CB">
        <w:trPr>
          <w:tblCellSpacing w:w="15" w:type="dxa"/>
        </w:trPr>
        <w:tc>
          <w:tcPr>
            <w:tcW w:w="0" w:type="auto"/>
            <w:tcMar>
              <w:top w:w="15" w:type="dxa"/>
              <w:left w:w="15" w:type="dxa"/>
              <w:bottom w:w="15" w:type="dxa"/>
              <w:right w:w="15" w:type="dxa"/>
            </w:tcMar>
            <w:vAlign w:val="center"/>
          </w:tcPr>
          <w:p w14:paraId="515DE62E" w14:textId="77777777" w:rsidR="00DE4CED" w:rsidRDefault="00DE4CED" w:rsidP="00B176CB"/>
        </w:tc>
        <w:tc>
          <w:tcPr>
            <w:tcW w:w="0" w:type="auto"/>
            <w:tcMar>
              <w:top w:w="15" w:type="dxa"/>
              <w:left w:w="15" w:type="dxa"/>
              <w:bottom w:w="15" w:type="dxa"/>
              <w:right w:w="15" w:type="dxa"/>
            </w:tcMar>
            <w:vAlign w:val="center"/>
          </w:tcPr>
          <w:p w14:paraId="1A545625" w14:textId="77777777" w:rsidR="00DE4CED" w:rsidRDefault="00DE4CED" w:rsidP="00B176CB">
            <w:pPr>
              <w:jc w:val="center"/>
            </w:pPr>
            <w:r>
              <w:rPr>
                <w:b/>
                <w:bCs/>
                <w:color w:val="333333"/>
              </w:rPr>
              <w:t>Product Manager</w:t>
            </w:r>
          </w:p>
        </w:tc>
        <w:tc>
          <w:tcPr>
            <w:tcW w:w="0" w:type="auto"/>
            <w:tcMar>
              <w:top w:w="15" w:type="dxa"/>
              <w:left w:w="15" w:type="dxa"/>
              <w:bottom w:w="15" w:type="dxa"/>
              <w:right w:w="15" w:type="dxa"/>
            </w:tcMar>
            <w:vAlign w:val="center"/>
          </w:tcPr>
          <w:p w14:paraId="30797E58" w14:textId="77777777" w:rsidR="00DE4CED" w:rsidRDefault="00DE4CED" w:rsidP="00B176CB">
            <w:pPr>
              <w:jc w:val="center"/>
            </w:pPr>
            <w:r>
              <w:rPr>
                <w:b/>
                <w:bCs/>
                <w:color w:val="333333"/>
              </w:rPr>
              <w:t>Customer Service</w:t>
            </w:r>
          </w:p>
        </w:tc>
        <w:tc>
          <w:tcPr>
            <w:tcW w:w="0" w:type="auto"/>
            <w:tcMar>
              <w:top w:w="15" w:type="dxa"/>
              <w:left w:w="15" w:type="dxa"/>
              <w:bottom w:w="15" w:type="dxa"/>
              <w:right w:w="15" w:type="dxa"/>
            </w:tcMar>
            <w:vAlign w:val="center"/>
          </w:tcPr>
          <w:p w14:paraId="3FF0B296" w14:textId="77777777" w:rsidR="00DE4CED" w:rsidRDefault="00DE4CED" w:rsidP="00B176CB">
            <w:pPr>
              <w:jc w:val="center"/>
            </w:pPr>
            <w:r>
              <w:rPr>
                <w:b/>
                <w:bCs/>
                <w:color w:val="333333"/>
              </w:rPr>
              <w:t>Developer</w:t>
            </w:r>
          </w:p>
        </w:tc>
        <w:tc>
          <w:tcPr>
            <w:tcW w:w="0" w:type="auto"/>
            <w:tcMar>
              <w:top w:w="15" w:type="dxa"/>
              <w:left w:w="15" w:type="dxa"/>
              <w:bottom w:w="15" w:type="dxa"/>
              <w:right w:w="15" w:type="dxa"/>
            </w:tcMar>
            <w:vAlign w:val="center"/>
          </w:tcPr>
          <w:p w14:paraId="0FFFFC50" w14:textId="77777777" w:rsidR="00DE4CED" w:rsidRDefault="00DE4CED" w:rsidP="00B176CB">
            <w:pPr>
              <w:jc w:val="center"/>
            </w:pPr>
            <w:r>
              <w:rPr>
                <w:b/>
                <w:bCs/>
                <w:color w:val="333333"/>
              </w:rPr>
              <w:t>Manager</w:t>
            </w:r>
          </w:p>
        </w:tc>
      </w:tr>
      <w:tr w:rsidR="00DE4CED" w14:paraId="0645089C" w14:textId="77777777" w:rsidTr="00B176CB">
        <w:trPr>
          <w:tblCellSpacing w:w="15" w:type="dxa"/>
        </w:trPr>
        <w:tc>
          <w:tcPr>
            <w:tcW w:w="0" w:type="auto"/>
            <w:tcMar>
              <w:top w:w="15" w:type="dxa"/>
              <w:left w:w="15" w:type="dxa"/>
              <w:bottom w:w="15" w:type="dxa"/>
              <w:right w:w="15" w:type="dxa"/>
            </w:tcMar>
            <w:vAlign w:val="center"/>
          </w:tcPr>
          <w:p w14:paraId="2D95D391" w14:textId="25EB0B31" w:rsidR="00DE4CED" w:rsidRDefault="00DE4CED" w:rsidP="00B176CB">
            <w:r>
              <w:rPr>
                <w:b/>
                <w:bCs/>
                <w:color w:val="333333"/>
              </w:rPr>
              <w:t>Document Maintenance</w:t>
            </w:r>
          </w:p>
        </w:tc>
        <w:tc>
          <w:tcPr>
            <w:tcW w:w="0" w:type="auto"/>
            <w:tcMar>
              <w:top w:w="15" w:type="dxa"/>
              <w:left w:w="15" w:type="dxa"/>
              <w:bottom w:w="15" w:type="dxa"/>
              <w:right w:w="15" w:type="dxa"/>
            </w:tcMar>
            <w:vAlign w:val="center"/>
          </w:tcPr>
          <w:p w14:paraId="67E225C9" w14:textId="77777777" w:rsidR="00DE4CED" w:rsidRDefault="00DE4CED" w:rsidP="00B176CB">
            <w:pPr>
              <w:jc w:val="center"/>
            </w:pPr>
            <w:r>
              <w:t>R</w:t>
            </w:r>
          </w:p>
        </w:tc>
        <w:tc>
          <w:tcPr>
            <w:tcW w:w="0" w:type="auto"/>
            <w:tcMar>
              <w:top w:w="15" w:type="dxa"/>
              <w:left w:w="15" w:type="dxa"/>
              <w:bottom w:w="15" w:type="dxa"/>
              <w:right w:w="15" w:type="dxa"/>
            </w:tcMar>
            <w:vAlign w:val="center"/>
          </w:tcPr>
          <w:p w14:paraId="69D06E21" w14:textId="77777777" w:rsidR="00DE4CED" w:rsidRDefault="00DE4CED" w:rsidP="00B176CB">
            <w:pPr>
              <w:jc w:val="center"/>
            </w:pPr>
            <w:r>
              <w:t>C</w:t>
            </w:r>
          </w:p>
        </w:tc>
        <w:tc>
          <w:tcPr>
            <w:tcW w:w="0" w:type="auto"/>
            <w:tcMar>
              <w:top w:w="15" w:type="dxa"/>
              <w:left w:w="15" w:type="dxa"/>
              <w:bottom w:w="15" w:type="dxa"/>
              <w:right w:w="15" w:type="dxa"/>
            </w:tcMar>
            <w:vAlign w:val="center"/>
          </w:tcPr>
          <w:p w14:paraId="7C1DC738" w14:textId="77777777" w:rsidR="00DE4CED" w:rsidRDefault="00DE4CED" w:rsidP="00B176CB">
            <w:pPr>
              <w:jc w:val="center"/>
            </w:pPr>
            <w:r>
              <w:t>C</w:t>
            </w:r>
          </w:p>
        </w:tc>
        <w:tc>
          <w:tcPr>
            <w:tcW w:w="0" w:type="auto"/>
            <w:tcMar>
              <w:top w:w="15" w:type="dxa"/>
              <w:left w:w="15" w:type="dxa"/>
              <w:bottom w:w="15" w:type="dxa"/>
              <w:right w:w="15" w:type="dxa"/>
            </w:tcMar>
            <w:vAlign w:val="center"/>
          </w:tcPr>
          <w:p w14:paraId="1D70AA61" w14:textId="77777777" w:rsidR="00DE4CED" w:rsidRDefault="00DE4CED" w:rsidP="00B176CB">
            <w:pPr>
              <w:jc w:val="center"/>
            </w:pPr>
            <w:r>
              <w:t>A</w:t>
            </w:r>
          </w:p>
        </w:tc>
      </w:tr>
      <w:tr w:rsidR="00DE4CED" w14:paraId="774AAC80" w14:textId="77777777" w:rsidTr="00B176CB">
        <w:trPr>
          <w:tblCellSpacing w:w="15" w:type="dxa"/>
        </w:trPr>
        <w:tc>
          <w:tcPr>
            <w:tcW w:w="0" w:type="auto"/>
            <w:tcMar>
              <w:top w:w="15" w:type="dxa"/>
              <w:left w:w="15" w:type="dxa"/>
              <w:bottom w:w="15" w:type="dxa"/>
              <w:right w:w="15" w:type="dxa"/>
            </w:tcMar>
            <w:vAlign w:val="center"/>
          </w:tcPr>
          <w:p w14:paraId="2167F315" w14:textId="2420231C" w:rsidR="00DE4CED" w:rsidRDefault="00DE4CED" w:rsidP="00B176CB">
            <w:r>
              <w:rPr>
                <w:b/>
                <w:bCs/>
                <w:color w:val="333333"/>
              </w:rPr>
              <w:t>Quarterly Review</w:t>
            </w:r>
          </w:p>
        </w:tc>
        <w:tc>
          <w:tcPr>
            <w:tcW w:w="0" w:type="auto"/>
            <w:tcMar>
              <w:top w:w="15" w:type="dxa"/>
              <w:left w:w="15" w:type="dxa"/>
              <w:bottom w:w="15" w:type="dxa"/>
              <w:right w:w="15" w:type="dxa"/>
            </w:tcMar>
            <w:vAlign w:val="center"/>
          </w:tcPr>
          <w:p w14:paraId="2BE53F20" w14:textId="77777777" w:rsidR="00DE4CED" w:rsidRDefault="00DE4CED" w:rsidP="00B176CB">
            <w:pPr>
              <w:jc w:val="center"/>
            </w:pPr>
            <w:r>
              <w:t>A</w:t>
            </w:r>
          </w:p>
        </w:tc>
        <w:tc>
          <w:tcPr>
            <w:tcW w:w="0" w:type="auto"/>
            <w:tcMar>
              <w:top w:w="15" w:type="dxa"/>
              <w:left w:w="15" w:type="dxa"/>
              <w:bottom w:w="15" w:type="dxa"/>
              <w:right w:w="15" w:type="dxa"/>
            </w:tcMar>
            <w:vAlign w:val="center"/>
          </w:tcPr>
          <w:p w14:paraId="14B387F1" w14:textId="77777777" w:rsidR="00DE4CED" w:rsidRDefault="00DE4CED" w:rsidP="00B176CB">
            <w:pPr>
              <w:jc w:val="center"/>
            </w:pPr>
            <w:r>
              <w:t>C</w:t>
            </w:r>
          </w:p>
        </w:tc>
        <w:tc>
          <w:tcPr>
            <w:tcW w:w="0" w:type="auto"/>
            <w:tcMar>
              <w:top w:w="15" w:type="dxa"/>
              <w:left w:w="15" w:type="dxa"/>
              <w:bottom w:w="15" w:type="dxa"/>
              <w:right w:w="15" w:type="dxa"/>
            </w:tcMar>
            <w:vAlign w:val="center"/>
          </w:tcPr>
          <w:p w14:paraId="4672EFCF" w14:textId="77777777" w:rsidR="00DE4CED" w:rsidRDefault="00DE4CED" w:rsidP="00B176CB">
            <w:pPr>
              <w:jc w:val="center"/>
            </w:pPr>
            <w:r>
              <w:t>R</w:t>
            </w:r>
          </w:p>
        </w:tc>
        <w:tc>
          <w:tcPr>
            <w:tcW w:w="0" w:type="auto"/>
            <w:tcMar>
              <w:top w:w="15" w:type="dxa"/>
              <w:left w:w="15" w:type="dxa"/>
              <w:bottom w:w="15" w:type="dxa"/>
              <w:right w:w="15" w:type="dxa"/>
            </w:tcMar>
            <w:vAlign w:val="center"/>
          </w:tcPr>
          <w:p w14:paraId="4266A813" w14:textId="77777777" w:rsidR="00DE4CED" w:rsidRDefault="00DE4CED" w:rsidP="00B176CB">
            <w:pPr>
              <w:jc w:val="center"/>
            </w:pPr>
            <w:r>
              <w:t>I</w:t>
            </w:r>
          </w:p>
        </w:tc>
      </w:tr>
      <w:tr w:rsidR="00DE4CED" w14:paraId="1D2BE754" w14:textId="77777777" w:rsidTr="00B176CB">
        <w:trPr>
          <w:tblCellSpacing w:w="15" w:type="dxa"/>
        </w:trPr>
        <w:tc>
          <w:tcPr>
            <w:tcW w:w="0" w:type="auto"/>
            <w:tcMar>
              <w:top w:w="15" w:type="dxa"/>
              <w:left w:w="15" w:type="dxa"/>
              <w:bottom w:w="15" w:type="dxa"/>
              <w:right w:w="15" w:type="dxa"/>
            </w:tcMar>
            <w:vAlign w:val="center"/>
          </w:tcPr>
          <w:p w14:paraId="06C8B545" w14:textId="278FD003" w:rsidR="00DE4CED" w:rsidRDefault="00DE4CED" w:rsidP="00B176CB">
            <w:r>
              <w:rPr>
                <w:b/>
                <w:bCs/>
                <w:color w:val="333333"/>
              </w:rPr>
              <w:t>Yearly Review</w:t>
            </w:r>
          </w:p>
        </w:tc>
        <w:tc>
          <w:tcPr>
            <w:tcW w:w="0" w:type="auto"/>
            <w:tcMar>
              <w:top w:w="15" w:type="dxa"/>
              <w:left w:w="15" w:type="dxa"/>
              <w:bottom w:w="15" w:type="dxa"/>
              <w:right w:w="15" w:type="dxa"/>
            </w:tcMar>
            <w:vAlign w:val="center"/>
          </w:tcPr>
          <w:p w14:paraId="5CDEDAD3" w14:textId="77777777" w:rsidR="00DE4CED" w:rsidRDefault="00DE4CED" w:rsidP="00B176CB">
            <w:pPr>
              <w:jc w:val="center"/>
            </w:pPr>
            <w:r>
              <w:t>A</w:t>
            </w:r>
          </w:p>
        </w:tc>
        <w:tc>
          <w:tcPr>
            <w:tcW w:w="0" w:type="auto"/>
            <w:tcMar>
              <w:top w:w="15" w:type="dxa"/>
              <w:left w:w="15" w:type="dxa"/>
              <w:bottom w:w="15" w:type="dxa"/>
              <w:right w:w="15" w:type="dxa"/>
            </w:tcMar>
            <w:vAlign w:val="center"/>
          </w:tcPr>
          <w:p w14:paraId="6C7DCAC8" w14:textId="77777777" w:rsidR="00DE4CED" w:rsidRDefault="00DE4CED" w:rsidP="00B176CB">
            <w:pPr>
              <w:jc w:val="center"/>
            </w:pPr>
            <w:r>
              <w:t>C</w:t>
            </w:r>
          </w:p>
        </w:tc>
        <w:tc>
          <w:tcPr>
            <w:tcW w:w="0" w:type="auto"/>
            <w:tcMar>
              <w:top w:w="15" w:type="dxa"/>
              <w:left w:w="15" w:type="dxa"/>
              <w:bottom w:w="15" w:type="dxa"/>
              <w:right w:w="15" w:type="dxa"/>
            </w:tcMar>
            <w:vAlign w:val="center"/>
          </w:tcPr>
          <w:p w14:paraId="30D95DB5" w14:textId="77777777" w:rsidR="00DE4CED" w:rsidRDefault="00DE4CED" w:rsidP="00B176CB">
            <w:pPr>
              <w:jc w:val="center"/>
            </w:pPr>
            <w:r>
              <w:t>R</w:t>
            </w:r>
          </w:p>
        </w:tc>
        <w:tc>
          <w:tcPr>
            <w:tcW w:w="0" w:type="auto"/>
            <w:tcMar>
              <w:top w:w="15" w:type="dxa"/>
              <w:left w:w="15" w:type="dxa"/>
              <w:bottom w:w="15" w:type="dxa"/>
              <w:right w:w="15" w:type="dxa"/>
            </w:tcMar>
            <w:vAlign w:val="center"/>
          </w:tcPr>
          <w:p w14:paraId="1DECB6C2" w14:textId="77777777" w:rsidR="00DE4CED" w:rsidRDefault="00DE4CED" w:rsidP="00B176CB">
            <w:pPr>
              <w:jc w:val="center"/>
            </w:pPr>
            <w:r>
              <w:t>I</w:t>
            </w:r>
          </w:p>
        </w:tc>
      </w:tr>
      <w:tr w:rsidR="00DE4CED" w:rsidRPr="002E0E68" w14:paraId="2EBC5207" w14:textId="77777777" w:rsidTr="00B176CB">
        <w:trPr>
          <w:tblCellSpacing w:w="15" w:type="dxa"/>
        </w:trPr>
        <w:tc>
          <w:tcPr>
            <w:tcW w:w="0" w:type="auto"/>
            <w:tcMar>
              <w:top w:w="15" w:type="dxa"/>
              <w:left w:w="15" w:type="dxa"/>
              <w:bottom w:w="15" w:type="dxa"/>
              <w:right w:w="15" w:type="dxa"/>
            </w:tcMar>
            <w:vAlign w:val="center"/>
          </w:tcPr>
          <w:p w14:paraId="3856337E" w14:textId="3DE548C2" w:rsidR="00DE4CED" w:rsidRPr="002E0E68" w:rsidRDefault="00DE4CED" w:rsidP="00B176CB">
            <w:r>
              <w:rPr>
                <w:b/>
                <w:bCs/>
                <w:color w:val="333333"/>
              </w:rPr>
              <w:t xml:space="preserve">Internal </w:t>
            </w:r>
            <w:r w:rsidRPr="002E0E68">
              <w:rPr>
                <w:b/>
                <w:bCs/>
                <w:color w:val="333333"/>
              </w:rPr>
              <w:t>Communication</w:t>
            </w:r>
          </w:p>
        </w:tc>
        <w:tc>
          <w:tcPr>
            <w:tcW w:w="0" w:type="auto"/>
            <w:tcMar>
              <w:top w:w="15" w:type="dxa"/>
              <w:left w:w="15" w:type="dxa"/>
              <w:bottom w:w="15" w:type="dxa"/>
              <w:right w:w="15" w:type="dxa"/>
            </w:tcMar>
            <w:vAlign w:val="center"/>
          </w:tcPr>
          <w:p w14:paraId="5E024888" w14:textId="77777777" w:rsidR="00DE4CED" w:rsidRPr="002E0E68" w:rsidRDefault="00DE4CED" w:rsidP="00B176CB">
            <w:pPr>
              <w:jc w:val="center"/>
            </w:pPr>
            <w:r w:rsidRPr="002E0E68">
              <w:t>I</w:t>
            </w:r>
          </w:p>
        </w:tc>
        <w:tc>
          <w:tcPr>
            <w:tcW w:w="0" w:type="auto"/>
            <w:tcMar>
              <w:top w:w="15" w:type="dxa"/>
              <w:left w:w="15" w:type="dxa"/>
              <w:bottom w:w="15" w:type="dxa"/>
              <w:right w:w="15" w:type="dxa"/>
            </w:tcMar>
            <w:vAlign w:val="center"/>
          </w:tcPr>
          <w:p w14:paraId="18A5687E" w14:textId="77777777" w:rsidR="00DE4CED" w:rsidRPr="002E0E68" w:rsidRDefault="00DE4CED" w:rsidP="00B176CB">
            <w:pPr>
              <w:jc w:val="center"/>
            </w:pPr>
            <w:r w:rsidRPr="002E0E68">
              <w:t>RA</w:t>
            </w:r>
          </w:p>
        </w:tc>
        <w:tc>
          <w:tcPr>
            <w:tcW w:w="0" w:type="auto"/>
            <w:tcMar>
              <w:top w:w="15" w:type="dxa"/>
              <w:left w:w="15" w:type="dxa"/>
              <w:bottom w:w="15" w:type="dxa"/>
              <w:right w:w="15" w:type="dxa"/>
            </w:tcMar>
            <w:vAlign w:val="center"/>
          </w:tcPr>
          <w:p w14:paraId="1CA67082" w14:textId="77777777" w:rsidR="00DE4CED" w:rsidRPr="002E0E68" w:rsidRDefault="00DE4CED" w:rsidP="00B176CB">
            <w:pPr>
              <w:jc w:val="center"/>
            </w:pPr>
            <w:r w:rsidRPr="002E0E68">
              <w:t>I</w:t>
            </w:r>
          </w:p>
        </w:tc>
        <w:tc>
          <w:tcPr>
            <w:tcW w:w="0" w:type="auto"/>
            <w:tcMar>
              <w:top w:w="15" w:type="dxa"/>
              <w:left w:w="15" w:type="dxa"/>
              <w:bottom w:w="15" w:type="dxa"/>
              <w:right w:w="15" w:type="dxa"/>
            </w:tcMar>
            <w:vAlign w:val="center"/>
          </w:tcPr>
          <w:p w14:paraId="3836F0B0" w14:textId="77777777" w:rsidR="00DE4CED" w:rsidRPr="002E0E68" w:rsidRDefault="00DE4CED" w:rsidP="00B176CB">
            <w:pPr>
              <w:jc w:val="center"/>
            </w:pPr>
            <w:r w:rsidRPr="002E0E68">
              <w:t>C</w:t>
            </w:r>
          </w:p>
        </w:tc>
      </w:tr>
    </w:tbl>
    <w:p w14:paraId="09A391F7" w14:textId="77777777" w:rsidR="00DE4CED" w:rsidRDefault="00DE4CED" w:rsidP="00DE4CED"/>
    <w:p w14:paraId="632365C7" w14:textId="77777777" w:rsidR="00DE4CED" w:rsidRPr="002E0E68" w:rsidRDefault="00DE4CED" w:rsidP="00DE4CED">
      <w:r>
        <w:t>Substitute roles with named individuals or job titles.</w:t>
      </w:r>
    </w:p>
    <w:p w14:paraId="5A570914" w14:textId="77777777" w:rsidR="00DE4CED" w:rsidRDefault="00DE4CED" w:rsidP="00DE4CED"/>
    <w:p w14:paraId="0B213EC5" w14:textId="50BD302A" w:rsidR="00E66A49" w:rsidRPr="00E66A49" w:rsidRDefault="00E66A49" w:rsidP="00E66A49">
      <w:pPr>
        <w:pStyle w:val="Heading1"/>
      </w:pPr>
      <w:r>
        <w:t>Failure Points &amp;</w:t>
      </w:r>
      <w:r w:rsidRPr="00E66A49">
        <w:t xml:space="preserve"> Recovery Strategies</w:t>
      </w:r>
    </w:p>
    <w:p w14:paraId="3C45BC56" w14:textId="77777777" w:rsidR="00DE4CED" w:rsidRDefault="00DE4CED" w:rsidP="00DE4CED"/>
    <w:p w14:paraId="37EF2AB3" w14:textId="22E451E7" w:rsidR="00E66A49" w:rsidRDefault="00E66A49" w:rsidP="00E66A49">
      <w:pPr>
        <w:pStyle w:val="Heading2"/>
      </w:pPr>
      <w:r>
        <w:t xml:space="preserve">Complete </w:t>
      </w:r>
      <w:r>
        <w:t>System</w:t>
      </w:r>
      <w:r>
        <w:t>s</w:t>
      </w:r>
      <w:r>
        <w:t xml:space="preserve"> Failure</w:t>
      </w:r>
    </w:p>
    <w:p w14:paraId="2C26DD7E" w14:textId="7583300C" w:rsidR="00E66A49" w:rsidRDefault="00E66A49" w:rsidP="00E66A49">
      <w:r>
        <w:t>What happens if all IT systems go offline?</w:t>
      </w:r>
    </w:p>
    <w:p w14:paraId="2B43565A" w14:textId="0EABA3F7" w:rsidR="00E66A49" w:rsidRDefault="00E66A49" w:rsidP="00E66A49">
      <w:pPr>
        <w:pStyle w:val="Heading2"/>
      </w:pPr>
      <w:r>
        <w:t>Loss of Building</w:t>
      </w:r>
    </w:p>
    <w:p w14:paraId="7EAF21E0" w14:textId="0406950D" w:rsidR="00E66A49" w:rsidRDefault="00E66A49" w:rsidP="00E66A49">
      <w:r>
        <w:t>What happens if the building goes up in smoke?</w:t>
      </w:r>
    </w:p>
    <w:p w14:paraId="07AE520E" w14:textId="36014A49" w:rsidR="00E66A49" w:rsidRDefault="005C3335" w:rsidP="00E66A49">
      <w:pPr>
        <w:pStyle w:val="Heading2"/>
      </w:pPr>
      <w:r>
        <w:t>Workforce Disruption</w:t>
      </w:r>
      <w:bookmarkStart w:id="0" w:name="_GoBack"/>
      <w:bookmarkEnd w:id="0"/>
    </w:p>
    <w:p w14:paraId="655143CC" w14:textId="34C22554" w:rsidR="00E66A49" w:rsidRDefault="00E66A49" w:rsidP="00E66A49">
      <w:r>
        <w:t>What happens in the event of any</w:t>
      </w:r>
      <w:r>
        <w:t xml:space="preserve"> indus</w:t>
      </w:r>
      <w:r>
        <w:t>trial dispute</w:t>
      </w:r>
      <w:r>
        <w:t xml:space="preserve"> or inability to work</w:t>
      </w:r>
      <w:r>
        <w:t xml:space="preserve"> affecting 50% of the workforce?</w:t>
      </w:r>
    </w:p>
    <w:p w14:paraId="21E3E7FF" w14:textId="1778C912" w:rsidR="00E66A49" w:rsidRDefault="00E66A49" w:rsidP="00E66A49">
      <w:pPr>
        <w:pStyle w:val="Heading2"/>
      </w:pPr>
      <w:r>
        <w:lastRenderedPageBreak/>
        <w:t>Commercial Change</w:t>
      </w:r>
    </w:p>
    <w:p w14:paraId="79A2DFB8" w14:textId="53A6447B" w:rsidR="00E66A49" w:rsidRDefault="00E66A49" w:rsidP="00E66A49">
      <w:r>
        <w:t xml:space="preserve">What happens if </w:t>
      </w:r>
      <w:r>
        <w:t>key customer</w:t>
      </w:r>
      <w:r>
        <w:t xml:space="preserve"> accounts or critical </w:t>
      </w:r>
      <w:r>
        <w:t>supplier</w:t>
      </w:r>
      <w:r>
        <w:t>s or lost?</w:t>
      </w:r>
    </w:p>
    <w:p w14:paraId="185CA2E9" w14:textId="448E6B1C" w:rsidR="00E66A49" w:rsidRDefault="00E66A49" w:rsidP="00E66A49">
      <w:pPr>
        <w:pStyle w:val="Heading2"/>
      </w:pPr>
      <w:r>
        <w:t>Regulatory C</w:t>
      </w:r>
      <w:r>
        <w:t>losure</w:t>
      </w:r>
    </w:p>
    <w:p w14:paraId="638F23B5" w14:textId="4A959A21" w:rsidR="00E66A49" w:rsidRDefault="00E66A49" w:rsidP="00E66A49">
      <w:r>
        <w:t>What happens if regulatory changes come into affect?</w:t>
      </w:r>
    </w:p>
    <w:p w14:paraId="636FF006" w14:textId="7FECBD27" w:rsidR="00E66A49" w:rsidRDefault="00E66A49" w:rsidP="00E66A49">
      <w:pPr>
        <w:pStyle w:val="Heading2"/>
      </w:pPr>
      <w:r>
        <w:t>Force Majeure</w:t>
      </w:r>
    </w:p>
    <w:p w14:paraId="1571BE98" w14:textId="140734C5" w:rsidR="00E66A49" w:rsidRDefault="00E66A49" w:rsidP="00DE4CED">
      <w:r>
        <w:t xml:space="preserve">How do we react to Acts of God </w:t>
      </w:r>
      <w:r>
        <w:t>(e.g. war, hurricane</w:t>
      </w:r>
      <w:r>
        <w:t>, earthquake</w:t>
      </w:r>
      <w:r>
        <w:t>)</w:t>
      </w:r>
      <w:r>
        <w:t>?</w:t>
      </w:r>
    </w:p>
    <w:p w14:paraId="73803504" w14:textId="77777777" w:rsidR="00E66A49" w:rsidRDefault="00E66A49" w:rsidP="00DE4CED"/>
    <w:p w14:paraId="1E2A22AB" w14:textId="77777777" w:rsidR="00527CF9" w:rsidRPr="0066734F" w:rsidRDefault="00527CF9" w:rsidP="00527CF9">
      <w:pPr>
        <w:pStyle w:val="Heading1"/>
        <w:rPr>
          <w:rFonts w:asciiTheme="minorHAnsi" w:hAnsiTheme="minorHAnsi"/>
        </w:rPr>
      </w:pPr>
      <w:bookmarkStart w:id="1" w:name="_Toc409687051"/>
      <w:r>
        <w:rPr>
          <w:rFonts w:asciiTheme="minorHAnsi" w:hAnsiTheme="minorHAnsi"/>
        </w:rPr>
        <w:t>Disaster</w:t>
      </w:r>
      <w:r w:rsidRPr="0066734F">
        <w:rPr>
          <w:rFonts w:asciiTheme="minorHAnsi" w:hAnsiTheme="minorHAnsi"/>
        </w:rPr>
        <w:t xml:space="preserve"> Management Team</w:t>
      </w:r>
      <w:bookmarkEnd w:id="1"/>
    </w:p>
    <w:p w14:paraId="5180CDF7" w14:textId="77777777" w:rsidR="00527CF9" w:rsidRPr="0066734F" w:rsidRDefault="00527CF9" w:rsidP="00527CF9">
      <w:pPr>
        <w:rPr>
          <w:rFonts w:asciiTheme="minorHAnsi" w:hAnsiTheme="minorHAnsi"/>
        </w:rPr>
      </w:pPr>
      <w:r w:rsidRPr="0066734F">
        <w:rPr>
          <w:rFonts w:asciiTheme="minorHAnsi" w:hAnsiTheme="minorHAnsi"/>
        </w:rPr>
        <w:t xml:space="preserve">The </w:t>
      </w:r>
      <w:r>
        <w:rPr>
          <w:rFonts w:asciiTheme="minorHAnsi" w:hAnsiTheme="minorHAnsi"/>
        </w:rPr>
        <w:t>Disaster</w:t>
      </w:r>
      <w:r w:rsidRPr="0066734F">
        <w:rPr>
          <w:rFonts w:asciiTheme="minorHAnsi" w:hAnsiTheme="minorHAnsi"/>
        </w:rPr>
        <w:t xml:space="preserve"> Manageme</w:t>
      </w:r>
      <w:r>
        <w:rPr>
          <w:rFonts w:asciiTheme="minorHAnsi" w:hAnsiTheme="minorHAnsi"/>
        </w:rPr>
        <w:t>nt Team (D</w:t>
      </w:r>
      <w:r w:rsidRPr="0066734F">
        <w:rPr>
          <w:rFonts w:asciiTheme="minorHAnsi" w:hAnsiTheme="minorHAnsi"/>
        </w:rPr>
        <w:t xml:space="preserve">MT) provides tactical direction enabling the overall response and recovery effort during major disruptive events.  The </w:t>
      </w:r>
      <w:r>
        <w:rPr>
          <w:rFonts w:asciiTheme="minorHAnsi" w:hAnsiTheme="minorHAnsi"/>
        </w:rPr>
        <w:t>team</w:t>
      </w:r>
      <w:r w:rsidRPr="0066734F">
        <w:rPr>
          <w:rFonts w:asciiTheme="minorHAnsi" w:hAnsiTheme="minorHAnsi"/>
        </w:rPr>
        <w:t xml:space="preserve"> </w:t>
      </w:r>
      <w:r>
        <w:rPr>
          <w:rFonts w:asciiTheme="minorHAnsi" w:hAnsiTheme="minorHAnsi"/>
        </w:rPr>
        <w:t>has distinct</w:t>
      </w:r>
      <w:r w:rsidRPr="0066734F">
        <w:rPr>
          <w:rFonts w:asciiTheme="minorHAnsi" w:hAnsiTheme="minorHAnsi"/>
        </w:rPr>
        <w:t xml:space="preserve"> roles, however not all roles may be required for all </w:t>
      </w:r>
      <w:r>
        <w:rPr>
          <w:rFonts w:asciiTheme="minorHAnsi" w:hAnsiTheme="minorHAnsi"/>
        </w:rPr>
        <w:t>events.  The D</w:t>
      </w:r>
      <w:r w:rsidRPr="0066734F">
        <w:rPr>
          <w:rFonts w:asciiTheme="minorHAnsi" w:hAnsiTheme="minorHAnsi"/>
        </w:rPr>
        <w:t xml:space="preserve">MT Leader and </w:t>
      </w:r>
      <w:r>
        <w:rPr>
          <w:rFonts w:asciiTheme="minorHAnsi" w:hAnsiTheme="minorHAnsi"/>
        </w:rPr>
        <w:t>DMT</w:t>
      </w:r>
      <w:r w:rsidRPr="0066734F">
        <w:rPr>
          <w:rFonts w:asciiTheme="minorHAnsi" w:hAnsiTheme="minorHAnsi"/>
        </w:rPr>
        <w:t xml:space="preserve"> Coordinator will jointly identify which roles are most applicable to the event at hand.</w:t>
      </w:r>
    </w:p>
    <w:tbl>
      <w:tblPr>
        <w:tblW w:w="5000" w:type="pct"/>
        <w:tblCellMar>
          <w:top w:w="15" w:type="dxa"/>
          <w:left w:w="15" w:type="dxa"/>
          <w:bottom w:w="15" w:type="dxa"/>
          <w:right w:w="15" w:type="dxa"/>
        </w:tblCellMar>
        <w:tblLook w:val="04A0" w:firstRow="1" w:lastRow="0" w:firstColumn="1" w:lastColumn="0" w:noHBand="0" w:noVBand="1"/>
      </w:tblPr>
      <w:tblGrid>
        <w:gridCol w:w="6888"/>
        <w:gridCol w:w="1356"/>
        <w:gridCol w:w="1356"/>
      </w:tblGrid>
      <w:tr w:rsidR="00527CF9" w:rsidRPr="0066734F" w14:paraId="77460703" w14:textId="77777777" w:rsidTr="005D1AA4">
        <w:trPr>
          <w:tblHeader/>
        </w:trPr>
        <w:tc>
          <w:tcPr>
            <w:tcW w:w="4292" w:type="pct"/>
            <w:tcBorders>
              <w:top w:val="nil"/>
              <w:bottom w:val="single" w:sz="12" w:space="0" w:color="DDDDDD"/>
            </w:tcBorders>
            <w:shd w:val="clear" w:color="auto" w:fill="auto"/>
            <w:tcMar>
              <w:top w:w="120" w:type="dxa"/>
              <w:left w:w="120" w:type="dxa"/>
              <w:bottom w:w="120" w:type="dxa"/>
              <w:right w:w="120" w:type="dxa"/>
            </w:tcMar>
            <w:vAlign w:val="center"/>
            <w:hideMark/>
          </w:tcPr>
          <w:p w14:paraId="556A6062" w14:textId="77777777" w:rsidR="00527CF9" w:rsidRPr="0066734F" w:rsidRDefault="00527CF9" w:rsidP="005D1AA4">
            <w:pPr>
              <w:pStyle w:val="Heading3"/>
              <w:rPr>
                <w:rFonts w:asciiTheme="minorHAnsi" w:hAnsiTheme="minorHAnsi"/>
                <w:sz w:val="24"/>
                <w:szCs w:val="24"/>
              </w:rPr>
            </w:pPr>
            <w:r w:rsidRPr="0066734F">
              <w:rPr>
                <w:rFonts w:asciiTheme="minorHAnsi" w:hAnsiTheme="minorHAnsi"/>
              </w:rPr>
              <w:t>Role and Responsibilities</w:t>
            </w:r>
          </w:p>
        </w:tc>
        <w:tc>
          <w:tcPr>
            <w:tcW w:w="345" w:type="pct"/>
            <w:tcBorders>
              <w:top w:val="nil"/>
              <w:bottom w:val="single" w:sz="12" w:space="0" w:color="DDDDDD"/>
            </w:tcBorders>
            <w:shd w:val="clear" w:color="auto" w:fill="auto"/>
            <w:tcMar>
              <w:top w:w="120" w:type="dxa"/>
              <w:left w:w="120" w:type="dxa"/>
              <w:bottom w:w="120" w:type="dxa"/>
              <w:right w:w="120" w:type="dxa"/>
            </w:tcMar>
            <w:vAlign w:val="center"/>
            <w:hideMark/>
          </w:tcPr>
          <w:p w14:paraId="6D007FC4" w14:textId="77777777" w:rsidR="00527CF9" w:rsidRPr="0066734F" w:rsidRDefault="00527CF9" w:rsidP="005D1AA4">
            <w:pPr>
              <w:pStyle w:val="Heading3"/>
              <w:rPr>
                <w:rFonts w:asciiTheme="minorHAnsi" w:hAnsiTheme="minorHAnsi"/>
              </w:rPr>
            </w:pPr>
            <w:r w:rsidRPr="0066734F">
              <w:rPr>
                <w:rFonts w:asciiTheme="minorHAnsi" w:hAnsiTheme="minorHAnsi"/>
              </w:rPr>
              <w:t>Primary Members</w:t>
            </w:r>
          </w:p>
        </w:tc>
        <w:tc>
          <w:tcPr>
            <w:tcW w:w="363" w:type="pct"/>
            <w:tcBorders>
              <w:top w:val="nil"/>
              <w:bottom w:val="single" w:sz="12" w:space="0" w:color="DDDDDD"/>
            </w:tcBorders>
            <w:shd w:val="clear" w:color="auto" w:fill="auto"/>
            <w:tcMar>
              <w:top w:w="120" w:type="dxa"/>
              <w:left w:w="120" w:type="dxa"/>
              <w:bottom w:w="120" w:type="dxa"/>
              <w:right w:w="120" w:type="dxa"/>
            </w:tcMar>
            <w:vAlign w:val="center"/>
            <w:hideMark/>
          </w:tcPr>
          <w:p w14:paraId="47327F2F" w14:textId="77777777" w:rsidR="00527CF9" w:rsidRPr="0066734F" w:rsidRDefault="00527CF9" w:rsidP="005D1AA4">
            <w:pPr>
              <w:pStyle w:val="Heading3"/>
              <w:rPr>
                <w:rFonts w:asciiTheme="minorHAnsi" w:hAnsiTheme="minorHAnsi"/>
              </w:rPr>
            </w:pPr>
            <w:r w:rsidRPr="0066734F">
              <w:rPr>
                <w:rFonts w:asciiTheme="minorHAnsi" w:hAnsiTheme="minorHAnsi"/>
              </w:rPr>
              <w:t>Alternate Members</w:t>
            </w:r>
          </w:p>
        </w:tc>
      </w:tr>
      <w:tr w:rsidR="00527CF9" w:rsidRPr="0066734F" w14:paraId="1CF2A63E" w14:textId="77777777" w:rsidTr="005D1AA4">
        <w:tc>
          <w:tcPr>
            <w:tcW w:w="4292" w:type="pct"/>
            <w:tcBorders>
              <w:top w:val="single" w:sz="6" w:space="0" w:color="DDDDDD"/>
            </w:tcBorders>
            <w:shd w:val="clear" w:color="auto" w:fill="auto"/>
            <w:tcMar>
              <w:top w:w="120" w:type="dxa"/>
              <w:left w:w="120" w:type="dxa"/>
              <w:bottom w:w="120" w:type="dxa"/>
              <w:right w:w="120" w:type="dxa"/>
            </w:tcMar>
            <w:hideMark/>
          </w:tcPr>
          <w:p w14:paraId="5487EF3B" w14:textId="77777777" w:rsidR="00527CF9" w:rsidRPr="0066734F" w:rsidRDefault="00527CF9" w:rsidP="005D1AA4">
            <w:pPr>
              <w:rPr>
                <w:rFonts w:asciiTheme="minorHAnsi" w:hAnsiTheme="minorHAnsi"/>
              </w:rPr>
            </w:pPr>
            <w:r w:rsidRPr="0066734F">
              <w:rPr>
                <w:rFonts w:asciiTheme="minorHAnsi" w:hAnsiTheme="minorHAnsi"/>
                <w:b/>
              </w:rPr>
              <w:t>CMT Leader</w:t>
            </w:r>
            <w:r w:rsidRPr="0066734F">
              <w:rPr>
                <w:rStyle w:val="apple-converted-space"/>
                <w:rFonts w:asciiTheme="minorHAnsi" w:hAnsiTheme="minorHAnsi"/>
                <w:b/>
                <w:bCs/>
              </w:rPr>
              <w:t> </w:t>
            </w:r>
            <w:r w:rsidRPr="0066734F">
              <w:rPr>
                <w:rFonts w:asciiTheme="minorHAnsi" w:hAnsiTheme="minorHAnsi"/>
              </w:rPr>
              <w:br/>
              <w:t>Provide leadership to the Crisis Management Team; assess input from department leaders and evaluate cascading or operational impacts; serve as the ultimate decision-making authority on behalf of the organization.</w:t>
            </w:r>
          </w:p>
        </w:tc>
        <w:tc>
          <w:tcPr>
            <w:tcW w:w="345" w:type="pct"/>
            <w:tcBorders>
              <w:top w:val="single" w:sz="12" w:space="0" w:color="DDDDDD"/>
              <w:bottom w:val="single" w:sz="4" w:space="0" w:color="D9D9D9" w:themeColor="background1" w:themeShade="D9"/>
            </w:tcBorders>
            <w:shd w:val="clear" w:color="auto" w:fill="auto"/>
            <w:tcMar>
              <w:top w:w="120" w:type="dxa"/>
              <w:left w:w="120" w:type="dxa"/>
              <w:bottom w:w="120" w:type="dxa"/>
              <w:right w:w="120" w:type="dxa"/>
            </w:tcMar>
            <w:vAlign w:val="center"/>
            <w:hideMark/>
          </w:tcPr>
          <w:p w14:paraId="7DF18F0F"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c>
          <w:tcPr>
            <w:tcW w:w="363" w:type="pct"/>
            <w:tcBorders>
              <w:top w:val="single" w:sz="12" w:space="0" w:color="DDDDDD"/>
              <w:bottom w:val="single" w:sz="4" w:space="0" w:color="D9D9D9" w:themeColor="background1" w:themeShade="D9"/>
            </w:tcBorders>
            <w:shd w:val="clear" w:color="auto" w:fill="auto"/>
            <w:tcMar>
              <w:top w:w="120" w:type="dxa"/>
              <w:left w:w="120" w:type="dxa"/>
              <w:bottom w:w="120" w:type="dxa"/>
              <w:right w:w="120" w:type="dxa"/>
            </w:tcMar>
            <w:vAlign w:val="center"/>
            <w:hideMark/>
          </w:tcPr>
          <w:p w14:paraId="370A307B" w14:textId="77777777" w:rsidR="00527CF9" w:rsidRPr="0066734F" w:rsidRDefault="00527CF9" w:rsidP="005D1AA4">
            <w:pPr>
              <w:jc w:val="center"/>
              <w:rPr>
                <w:rFonts w:asciiTheme="minorHAnsi" w:hAnsiTheme="minorHAnsi"/>
                <w:sz w:val="20"/>
                <w:szCs w:val="20"/>
              </w:rPr>
            </w:pPr>
            <w:r w:rsidRPr="0066734F">
              <w:rPr>
                <w:rFonts w:asciiTheme="minorHAnsi" w:hAnsiTheme="minorHAnsi"/>
              </w:rPr>
              <w:t>[Insert]</w:t>
            </w:r>
          </w:p>
        </w:tc>
      </w:tr>
      <w:tr w:rsidR="00527CF9" w:rsidRPr="0066734F" w14:paraId="7D2D980F" w14:textId="77777777" w:rsidTr="005D1AA4">
        <w:tc>
          <w:tcPr>
            <w:tcW w:w="4292" w:type="pct"/>
            <w:tcBorders>
              <w:top w:val="single" w:sz="6" w:space="0" w:color="DDDDDD"/>
            </w:tcBorders>
            <w:shd w:val="clear" w:color="auto" w:fill="auto"/>
            <w:tcMar>
              <w:top w:w="120" w:type="dxa"/>
              <w:left w:w="120" w:type="dxa"/>
              <w:bottom w:w="120" w:type="dxa"/>
              <w:right w:w="120" w:type="dxa"/>
            </w:tcMar>
            <w:hideMark/>
          </w:tcPr>
          <w:p w14:paraId="23E05DE9" w14:textId="77777777" w:rsidR="00527CF9" w:rsidRPr="0066734F" w:rsidRDefault="00527CF9" w:rsidP="005D1AA4">
            <w:pPr>
              <w:rPr>
                <w:rFonts w:asciiTheme="minorHAnsi" w:hAnsiTheme="minorHAnsi"/>
              </w:rPr>
            </w:pPr>
            <w:r w:rsidRPr="0066734F">
              <w:rPr>
                <w:rFonts w:asciiTheme="minorHAnsi" w:hAnsiTheme="minorHAnsi"/>
                <w:b/>
              </w:rPr>
              <w:t>CMT Coordinator</w:t>
            </w:r>
            <w:r w:rsidRPr="0066734F">
              <w:rPr>
                <w:rStyle w:val="apple-converted-space"/>
                <w:rFonts w:asciiTheme="minorHAnsi" w:hAnsiTheme="minorHAnsi"/>
                <w:b/>
                <w:bCs/>
              </w:rPr>
              <w:t> </w:t>
            </w:r>
            <w:r w:rsidRPr="0066734F">
              <w:rPr>
                <w:rFonts w:asciiTheme="minorHAnsi" w:hAnsiTheme="minorHAnsi"/>
              </w:rPr>
              <w:br/>
              <w:t>Coordinate with the affected departments to understand their operational impacts and existing response efforts; assist the CMT Leader in ensuring all CMT tasks in the Procedures section are completed, including identifying tasks that should be repeated periodically as necessary and reminding the CMT Leader of pressing tasks.</w:t>
            </w:r>
          </w:p>
        </w:tc>
        <w:tc>
          <w:tcPr>
            <w:tcW w:w="345" w:type="pct"/>
            <w:tcBorders>
              <w:top w:val="single" w:sz="4" w:space="0" w:color="D9D9D9" w:themeColor="background1" w:themeShade="D9"/>
              <w:bottom w:val="single" w:sz="4" w:space="0" w:color="D9D9D9" w:themeColor="background1" w:themeShade="D9"/>
            </w:tcBorders>
            <w:shd w:val="clear" w:color="auto" w:fill="auto"/>
            <w:tcMar>
              <w:top w:w="120" w:type="dxa"/>
              <w:left w:w="120" w:type="dxa"/>
              <w:bottom w:w="120" w:type="dxa"/>
              <w:right w:w="120" w:type="dxa"/>
            </w:tcMar>
            <w:vAlign w:val="center"/>
            <w:hideMark/>
          </w:tcPr>
          <w:p w14:paraId="717F6EC3"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c>
          <w:tcPr>
            <w:tcW w:w="363" w:type="pct"/>
            <w:tcBorders>
              <w:top w:val="single" w:sz="4" w:space="0" w:color="D9D9D9" w:themeColor="background1" w:themeShade="D9"/>
              <w:bottom w:val="single" w:sz="4" w:space="0" w:color="D9D9D9" w:themeColor="background1" w:themeShade="D9"/>
            </w:tcBorders>
            <w:shd w:val="clear" w:color="auto" w:fill="auto"/>
            <w:tcMar>
              <w:top w:w="120" w:type="dxa"/>
              <w:left w:w="120" w:type="dxa"/>
              <w:bottom w:w="120" w:type="dxa"/>
              <w:right w:w="120" w:type="dxa"/>
            </w:tcMar>
            <w:vAlign w:val="center"/>
            <w:hideMark/>
          </w:tcPr>
          <w:p w14:paraId="40C914BE" w14:textId="77777777" w:rsidR="00527CF9" w:rsidRPr="0066734F" w:rsidRDefault="00527CF9" w:rsidP="005D1AA4">
            <w:pPr>
              <w:jc w:val="center"/>
              <w:rPr>
                <w:rFonts w:asciiTheme="minorHAnsi" w:hAnsiTheme="minorHAnsi"/>
                <w:sz w:val="20"/>
                <w:szCs w:val="20"/>
              </w:rPr>
            </w:pPr>
            <w:r w:rsidRPr="0066734F">
              <w:rPr>
                <w:rFonts w:asciiTheme="minorHAnsi" w:hAnsiTheme="minorHAnsi"/>
              </w:rPr>
              <w:t>[Insert]</w:t>
            </w:r>
          </w:p>
        </w:tc>
      </w:tr>
      <w:tr w:rsidR="00527CF9" w:rsidRPr="0066734F" w14:paraId="72F9ADCE" w14:textId="77777777" w:rsidTr="005D1AA4">
        <w:tc>
          <w:tcPr>
            <w:tcW w:w="4292" w:type="pct"/>
            <w:tcBorders>
              <w:top w:val="single" w:sz="6" w:space="0" w:color="DDDDDD"/>
            </w:tcBorders>
            <w:shd w:val="clear" w:color="auto" w:fill="auto"/>
            <w:tcMar>
              <w:top w:w="120" w:type="dxa"/>
              <w:left w:w="120" w:type="dxa"/>
              <w:bottom w:w="120" w:type="dxa"/>
              <w:right w:w="120" w:type="dxa"/>
            </w:tcMar>
            <w:hideMark/>
          </w:tcPr>
          <w:p w14:paraId="592F6BE3" w14:textId="77777777" w:rsidR="00527CF9" w:rsidRPr="0066734F" w:rsidRDefault="00527CF9" w:rsidP="005D1AA4">
            <w:pPr>
              <w:rPr>
                <w:rFonts w:asciiTheme="minorHAnsi" w:hAnsiTheme="minorHAnsi"/>
              </w:rPr>
            </w:pPr>
            <w:r w:rsidRPr="0066734F">
              <w:rPr>
                <w:rFonts w:asciiTheme="minorHAnsi" w:hAnsiTheme="minorHAnsi"/>
                <w:b/>
              </w:rPr>
              <w:t>Crisis Communications Leader</w:t>
            </w:r>
            <w:r w:rsidRPr="0066734F">
              <w:rPr>
                <w:rStyle w:val="apple-converted-space"/>
                <w:rFonts w:asciiTheme="minorHAnsi" w:hAnsiTheme="minorHAnsi"/>
                <w:b/>
                <w:bCs/>
              </w:rPr>
              <w:t> </w:t>
            </w:r>
            <w:r w:rsidRPr="0066734F">
              <w:rPr>
                <w:rFonts w:asciiTheme="minorHAnsi" w:hAnsiTheme="minorHAnsi"/>
              </w:rPr>
              <w:br/>
              <w:t>Coordinate with [insert department name] for guidance on approved messaging and focus points for each stakeholder. Distribute crisis communications messaging as directed by management.</w:t>
            </w:r>
          </w:p>
        </w:tc>
        <w:tc>
          <w:tcPr>
            <w:tcW w:w="345" w:type="pct"/>
            <w:tcBorders>
              <w:top w:val="single" w:sz="4" w:space="0" w:color="D9D9D9" w:themeColor="background1" w:themeShade="D9"/>
              <w:bottom w:val="single" w:sz="4" w:space="0" w:color="D9D9D9" w:themeColor="background1" w:themeShade="D9"/>
            </w:tcBorders>
            <w:shd w:val="clear" w:color="auto" w:fill="auto"/>
            <w:tcMar>
              <w:top w:w="120" w:type="dxa"/>
              <w:left w:w="120" w:type="dxa"/>
              <w:bottom w:w="120" w:type="dxa"/>
              <w:right w:w="120" w:type="dxa"/>
            </w:tcMar>
            <w:vAlign w:val="center"/>
            <w:hideMark/>
          </w:tcPr>
          <w:p w14:paraId="0B4AC7CC"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c>
          <w:tcPr>
            <w:tcW w:w="363" w:type="pct"/>
            <w:tcBorders>
              <w:top w:val="single" w:sz="4" w:space="0" w:color="D9D9D9" w:themeColor="background1" w:themeShade="D9"/>
              <w:bottom w:val="single" w:sz="4" w:space="0" w:color="D9D9D9" w:themeColor="background1" w:themeShade="D9"/>
            </w:tcBorders>
            <w:shd w:val="clear" w:color="auto" w:fill="auto"/>
            <w:tcMar>
              <w:top w:w="120" w:type="dxa"/>
              <w:left w:w="120" w:type="dxa"/>
              <w:bottom w:w="120" w:type="dxa"/>
              <w:right w:w="120" w:type="dxa"/>
            </w:tcMar>
            <w:vAlign w:val="center"/>
            <w:hideMark/>
          </w:tcPr>
          <w:p w14:paraId="4EDF98E7" w14:textId="77777777" w:rsidR="00527CF9" w:rsidRPr="0066734F" w:rsidRDefault="00527CF9" w:rsidP="005D1AA4">
            <w:pPr>
              <w:jc w:val="center"/>
              <w:rPr>
                <w:rFonts w:asciiTheme="minorHAnsi" w:hAnsiTheme="minorHAnsi"/>
                <w:sz w:val="20"/>
                <w:szCs w:val="20"/>
              </w:rPr>
            </w:pPr>
            <w:r w:rsidRPr="0066734F">
              <w:rPr>
                <w:rFonts w:asciiTheme="minorHAnsi" w:hAnsiTheme="minorHAnsi"/>
              </w:rPr>
              <w:t>[Insert]</w:t>
            </w:r>
          </w:p>
        </w:tc>
      </w:tr>
      <w:tr w:rsidR="00527CF9" w:rsidRPr="0066734F" w14:paraId="50D0DA5B" w14:textId="77777777" w:rsidTr="005D1AA4">
        <w:tc>
          <w:tcPr>
            <w:tcW w:w="4292" w:type="pct"/>
            <w:tcBorders>
              <w:top w:val="single" w:sz="6" w:space="0" w:color="DDDDDD"/>
            </w:tcBorders>
            <w:shd w:val="clear" w:color="auto" w:fill="auto"/>
            <w:tcMar>
              <w:top w:w="120" w:type="dxa"/>
              <w:left w:w="120" w:type="dxa"/>
              <w:bottom w:w="120" w:type="dxa"/>
              <w:right w:w="120" w:type="dxa"/>
            </w:tcMar>
            <w:hideMark/>
          </w:tcPr>
          <w:p w14:paraId="6F8DBA82" w14:textId="77777777" w:rsidR="00527CF9" w:rsidRPr="0066734F" w:rsidRDefault="00527CF9" w:rsidP="005D1AA4">
            <w:pPr>
              <w:rPr>
                <w:rFonts w:asciiTheme="minorHAnsi" w:hAnsiTheme="minorHAnsi"/>
              </w:rPr>
            </w:pPr>
            <w:r w:rsidRPr="0066734F">
              <w:rPr>
                <w:rFonts w:asciiTheme="minorHAnsi" w:hAnsiTheme="minorHAnsi"/>
                <w:b/>
              </w:rPr>
              <w:t>Finance and IT Representative(s)</w:t>
            </w:r>
            <w:r w:rsidRPr="0066734F">
              <w:rPr>
                <w:rStyle w:val="apple-converted-space"/>
                <w:rFonts w:asciiTheme="minorHAnsi" w:hAnsiTheme="minorHAnsi"/>
                <w:b/>
                <w:bCs/>
              </w:rPr>
              <w:t> </w:t>
            </w:r>
            <w:r w:rsidRPr="0066734F">
              <w:rPr>
                <w:rFonts w:asciiTheme="minorHAnsi" w:hAnsiTheme="minorHAnsi"/>
              </w:rPr>
              <w:br/>
              <w:t xml:space="preserve">Address resource requests from the CMT and departments. Advise </w:t>
            </w:r>
            <w:r w:rsidRPr="0066734F">
              <w:rPr>
                <w:rFonts w:asciiTheme="minorHAnsi" w:hAnsiTheme="minorHAnsi"/>
              </w:rPr>
              <w:lastRenderedPageBreak/>
              <w:t>the CMT on potential significant financial losses resulting from business activity and /or IT failure.</w:t>
            </w:r>
          </w:p>
        </w:tc>
        <w:tc>
          <w:tcPr>
            <w:tcW w:w="345" w:type="pct"/>
            <w:tcBorders>
              <w:top w:val="single" w:sz="4" w:space="0" w:color="D9D9D9" w:themeColor="background1" w:themeShade="D9"/>
              <w:bottom w:val="single" w:sz="4" w:space="0" w:color="D9D9D9" w:themeColor="background1" w:themeShade="D9"/>
            </w:tcBorders>
            <w:shd w:val="clear" w:color="auto" w:fill="auto"/>
            <w:tcMar>
              <w:top w:w="120" w:type="dxa"/>
              <w:left w:w="120" w:type="dxa"/>
              <w:bottom w:w="120" w:type="dxa"/>
              <w:right w:w="120" w:type="dxa"/>
            </w:tcMar>
            <w:vAlign w:val="center"/>
            <w:hideMark/>
          </w:tcPr>
          <w:p w14:paraId="2B39050A" w14:textId="77777777" w:rsidR="00527CF9" w:rsidRPr="0066734F" w:rsidRDefault="00527CF9" w:rsidP="005D1AA4">
            <w:pPr>
              <w:jc w:val="center"/>
              <w:rPr>
                <w:rFonts w:asciiTheme="minorHAnsi" w:hAnsiTheme="minorHAnsi"/>
              </w:rPr>
            </w:pPr>
            <w:r w:rsidRPr="0066734F">
              <w:rPr>
                <w:rFonts w:asciiTheme="minorHAnsi" w:hAnsiTheme="minorHAnsi"/>
              </w:rPr>
              <w:lastRenderedPageBreak/>
              <w:t>[Insert]</w:t>
            </w:r>
          </w:p>
        </w:tc>
        <w:tc>
          <w:tcPr>
            <w:tcW w:w="363" w:type="pct"/>
            <w:tcBorders>
              <w:top w:val="single" w:sz="4" w:space="0" w:color="D9D9D9" w:themeColor="background1" w:themeShade="D9"/>
              <w:bottom w:val="single" w:sz="4" w:space="0" w:color="D9D9D9" w:themeColor="background1" w:themeShade="D9"/>
            </w:tcBorders>
            <w:shd w:val="clear" w:color="auto" w:fill="auto"/>
            <w:tcMar>
              <w:top w:w="120" w:type="dxa"/>
              <w:left w:w="120" w:type="dxa"/>
              <w:bottom w:w="120" w:type="dxa"/>
              <w:right w:w="120" w:type="dxa"/>
            </w:tcMar>
            <w:vAlign w:val="center"/>
            <w:hideMark/>
          </w:tcPr>
          <w:p w14:paraId="45831531" w14:textId="77777777" w:rsidR="00527CF9" w:rsidRPr="0066734F" w:rsidRDefault="00527CF9" w:rsidP="005D1AA4">
            <w:pPr>
              <w:jc w:val="center"/>
              <w:rPr>
                <w:rFonts w:asciiTheme="minorHAnsi" w:hAnsiTheme="minorHAnsi"/>
                <w:sz w:val="20"/>
                <w:szCs w:val="20"/>
              </w:rPr>
            </w:pPr>
            <w:r w:rsidRPr="0066734F">
              <w:rPr>
                <w:rFonts w:asciiTheme="minorHAnsi" w:hAnsiTheme="minorHAnsi"/>
              </w:rPr>
              <w:t>[Insert]</w:t>
            </w:r>
          </w:p>
        </w:tc>
      </w:tr>
      <w:tr w:rsidR="00527CF9" w:rsidRPr="0066734F" w14:paraId="50C6E998" w14:textId="77777777" w:rsidTr="005D1AA4">
        <w:tc>
          <w:tcPr>
            <w:tcW w:w="4292" w:type="pct"/>
            <w:tcBorders>
              <w:top w:val="single" w:sz="6" w:space="0" w:color="DDDDDD"/>
            </w:tcBorders>
            <w:shd w:val="clear" w:color="auto" w:fill="auto"/>
            <w:tcMar>
              <w:top w:w="120" w:type="dxa"/>
              <w:left w:w="120" w:type="dxa"/>
              <w:bottom w:w="120" w:type="dxa"/>
              <w:right w:w="120" w:type="dxa"/>
            </w:tcMar>
            <w:hideMark/>
          </w:tcPr>
          <w:p w14:paraId="7755C1ED" w14:textId="77777777" w:rsidR="00527CF9" w:rsidRPr="0066734F" w:rsidRDefault="00527CF9" w:rsidP="005D1AA4">
            <w:pPr>
              <w:rPr>
                <w:rFonts w:asciiTheme="minorHAnsi" w:hAnsiTheme="minorHAnsi"/>
              </w:rPr>
            </w:pPr>
            <w:r w:rsidRPr="0066734F">
              <w:rPr>
                <w:rFonts w:asciiTheme="minorHAnsi" w:hAnsiTheme="minorHAnsi"/>
                <w:b/>
              </w:rPr>
              <w:lastRenderedPageBreak/>
              <w:t>Human Resources Representative</w:t>
            </w:r>
            <w:r w:rsidRPr="0066734F">
              <w:rPr>
                <w:rStyle w:val="apple-converted-space"/>
                <w:rFonts w:asciiTheme="minorHAnsi" w:hAnsiTheme="minorHAnsi"/>
                <w:b/>
                <w:bCs/>
              </w:rPr>
              <w:t> </w:t>
            </w:r>
            <w:r w:rsidRPr="0066734F">
              <w:rPr>
                <w:rFonts w:asciiTheme="minorHAnsi" w:hAnsiTheme="minorHAnsi"/>
              </w:rPr>
              <w:br/>
              <w:t>Accumulate and report personnel accountability results following a disruptive event. Represent the organization at local hospitals where employees are taken by local authorities, coordinating assistance with hospital staff, family members, and the Crisis Communications Leader. As needed, assist with the sourcing of personnel (temporary or permanent) from other sites, businesses, or third-parties. Ensure compliance with OSHA reporting.</w:t>
            </w:r>
          </w:p>
        </w:tc>
        <w:tc>
          <w:tcPr>
            <w:tcW w:w="345" w:type="pct"/>
            <w:tcBorders>
              <w:top w:val="single" w:sz="4" w:space="0" w:color="D9D9D9" w:themeColor="background1" w:themeShade="D9"/>
              <w:bottom w:val="single" w:sz="4" w:space="0" w:color="D9D9D9" w:themeColor="background1" w:themeShade="D9"/>
            </w:tcBorders>
            <w:shd w:val="clear" w:color="auto" w:fill="auto"/>
            <w:tcMar>
              <w:top w:w="120" w:type="dxa"/>
              <w:left w:w="120" w:type="dxa"/>
              <w:bottom w:w="120" w:type="dxa"/>
              <w:right w:w="120" w:type="dxa"/>
            </w:tcMar>
            <w:vAlign w:val="center"/>
            <w:hideMark/>
          </w:tcPr>
          <w:p w14:paraId="2FFD9E61"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c>
          <w:tcPr>
            <w:tcW w:w="363" w:type="pct"/>
            <w:tcBorders>
              <w:top w:val="single" w:sz="4" w:space="0" w:color="D9D9D9" w:themeColor="background1" w:themeShade="D9"/>
              <w:bottom w:val="single" w:sz="4" w:space="0" w:color="D9D9D9" w:themeColor="background1" w:themeShade="D9"/>
            </w:tcBorders>
            <w:shd w:val="clear" w:color="auto" w:fill="auto"/>
            <w:tcMar>
              <w:top w:w="120" w:type="dxa"/>
              <w:left w:w="120" w:type="dxa"/>
              <w:bottom w:w="120" w:type="dxa"/>
              <w:right w:w="120" w:type="dxa"/>
            </w:tcMar>
            <w:vAlign w:val="center"/>
            <w:hideMark/>
          </w:tcPr>
          <w:p w14:paraId="2FB1BDB1" w14:textId="77777777" w:rsidR="00527CF9" w:rsidRPr="0066734F" w:rsidRDefault="00527CF9" w:rsidP="005D1AA4">
            <w:pPr>
              <w:jc w:val="center"/>
              <w:rPr>
                <w:rFonts w:asciiTheme="minorHAnsi" w:hAnsiTheme="minorHAnsi"/>
                <w:sz w:val="20"/>
                <w:szCs w:val="20"/>
              </w:rPr>
            </w:pPr>
            <w:r w:rsidRPr="0066734F">
              <w:rPr>
                <w:rFonts w:asciiTheme="minorHAnsi" w:hAnsiTheme="minorHAnsi"/>
              </w:rPr>
              <w:t>[Insert]</w:t>
            </w:r>
          </w:p>
        </w:tc>
      </w:tr>
      <w:tr w:rsidR="00527CF9" w:rsidRPr="0066734F" w14:paraId="577E12BD" w14:textId="77777777" w:rsidTr="005D1AA4">
        <w:tc>
          <w:tcPr>
            <w:tcW w:w="4292" w:type="pct"/>
            <w:tcBorders>
              <w:top w:val="single" w:sz="6" w:space="0" w:color="DDDDDD"/>
            </w:tcBorders>
            <w:shd w:val="clear" w:color="auto" w:fill="auto"/>
            <w:tcMar>
              <w:top w:w="120" w:type="dxa"/>
              <w:left w:w="120" w:type="dxa"/>
              <w:bottom w:w="120" w:type="dxa"/>
              <w:right w:w="120" w:type="dxa"/>
            </w:tcMar>
            <w:hideMark/>
          </w:tcPr>
          <w:p w14:paraId="79FC5231" w14:textId="77777777" w:rsidR="00527CF9" w:rsidRPr="0066734F" w:rsidRDefault="00527CF9" w:rsidP="005D1AA4">
            <w:pPr>
              <w:rPr>
                <w:rFonts w:asciiTheme="minorHAnsi" w:hAnsiTheme="minorHAnsi"/>
              </w:rPr>
            </w:pPr>
            <w:r w:rsidRPr="0066734F">
              <w:rPr>
                <w:rFonts w:asciiTheme="minorHAnsi" w:hAnsiTheme="minorHAnsi"/>
                <w:b/>
              </w:rPr>
              <w:t>Facilities Representative</w:t>
            </w:r>
            <w:r w:rsidRPr="0066734F">
              <w:rPr>
                <w:rStyle w:val="apple-converted-space"/>
                <w:rFonts w:asciiTheme="minorHAnsi" w:hAnsiTheme="minorHAnsi"/>
                <w:b/>
                <w:bCs/>
              </w:rPr>
              <w:t> </w:t>
            </w:r>
            <w:r w:rsidRPr="0066734F">
              <w:rPr>
                <w:rFonts w:asciiTheme="minorHAnsi" w:hAnsiTheme="minorHAnsi"/>
              </w:rPr>
              <w:br/>
              <w:t>Provide on-site situational assessment to the CMT and manage the interface with local first responders. Lead the assessment, cleanup, and repair effort at affected site(s). Provide resources during the response to maintain security and protect property.</w:t>
            </w:r>
          </w:p>
        </w:tc>
        <w:tc>
          <w:tcPr>
            <w:tcW w:w="345" w:type="pct"/>
            <w:tcBorders>
              <w:top w:val="single" w:sz="4" w:space="0" w:color="D9D9D9" w:themeColor="background1" w:themeShade="D9"/>
              <w:bottom w:val="single" w:sz="4" w:space="0" w:color="D9D9D9" w:themeColor="background1" w:themeShade="D9"/>
            </w:tcBorders>
            <w:shd w:val="clear" w:color="auto" w:fill="auto"/>
            <w:tcMar>
              <w:top w:w="120" w:type="dxa"/>
              <w:left w:w="120" w:type="dxa"/>
              <w:bottom w:w="120" w:type="dxa"/>
              <w:right w:w="120" w:type="dxa"/>
            </w:tcMar>
            <w:vAlign w:val="center"/>
            <w:hideMark/>
          </w:tcPr>
          <w:p w14:paraId="5FEA2A2B"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c>
          <w:tcPr>
            <w:tcW w:w="363" w:type="pct"/>
            <w:tcBorders>
              <w:top w:val="single" w:sz="4" w:space="0" w:color="D9D9D9" w:themeColor="background1" w:themeShade="D9"/>
              <w:bottom w:val="single" w:sz="4" w:space="0" w:color="D9D9D9" w:themeColor="background1" w:themeShade="D9"/>
            </w:tcBorders>
            <w:shd w:val="clear" w:color="auto" w:fill="auto"/>
            <w:tcMar>
              <w:top w:w="120" w:type="dxa"/>
              <w:left w:w="120" w:type="dxa"/>
              <w:bottom w:w="120" w:type="dxa"/>
              <w:right w:w="120" w:type="dxa"/>
            </w:tcMar>
            <w:vAlign w:val="center"/>
            <w:hideMark/>
          </w:tcPr>
          <w:p w14:paraId="3560A3F1" w14:textId="77777777" w:rsidR="00527CF9" w:rsidRPr="0066734F" w:rsidRDefault="00527CF9" w:rsidP="005D1AA4">
            <w:pPr>
              <w:jc w:val="center"/>
              <w:rPr>
                <w:rFonts w:asciiTheme="minorHAnsi" w:hAnsiTheme="minorHAnsi"/>
                <w:sz w:val="20"/>
                <w:szCs w:val="20"/>
              </w:rPr>
            </w:pPr>
            <w:r w:rsidRPr="0066734F">
              <w:rPr>
                <w:rFonts w:asciiTheme="minorHAnsi" w:hAnsiTheme="minorHAnsi"/>
              </w:rPr>
              <w:t>[Insert]</w:t>
            </w:r>
          </w:p>
        </w:tc>
      </w:tr>
      <w:tr w:rsidR="00527CF9" w:rsidRPr="0066734F" w14:paraId="23ABFB2E" w14:textId="77777777" w:rsidTr="005D1AA4">
        <w:tc>
          <w:tcPr>
            <w:tcW w:w="4292" w:type="pct"/>
            <w:tcBorders>
              <w:top w:val="single" w:sz="6" w:space="0" w:color="DDDDDD"/>
            </w:tcBorders>
            <w:shd w:val="clear" w:color="auto" w:fill="auto"/>
            <w:tcMar>
              <w:top w:w="120" w:type="dxa"/>
              <w:left w:w="120" w:type="dxa"/>
              <w:bottom w:w="120" w:type="dxa"/>
              <w:right w:w="120" w:type="dxa"/>
            </w:tcMar>
            <w:hideMark/>
          </w:tcPr>
          <w:p w14:paraId="1AA1D3B9" w14:textId="77777777" w:rsidR="00527CF9" w:rsidRPr="0066734F" w:rsidRDefault="00527CF9" w:rsidP="005D1AA4">
            <w:pPr>
              <w:rPr>
                <w:rFonts w:asciiTheme="minorHAnsi" w:hAnsiTheme="minorHAnsi"/>
              </w:rPr>
            </w:pPr>
            <w:r w:rsidRPr="0066734F">
              <w:rPr>
                <w:rFonts w:asciiTheme="minorHAnsi" w:hAnsiTheme="minorHAnsi"/>
                <w:b/>
              </w:rPr>
              <w:t>Legal Representative</w:t>
            </w:r>
            <w:r w:rsidRPr="0066734F">
              <w:rPr>
                <w:rStyle w:val="apple-converted-space"/>
                <w:rFonts w:asciiTheme="minorHAnsi" w:hAnsiTheme="minorHAnsi"/>
                <w:b/>
                <w:bCs/>
              </w:rPr>
              <w:t> </w:t>
            </w:r>
            <w:r w:rsidRPr="0066734F">
              <w:rPr>
                <w:rFonts w:asciiTheme="minorHAnsi" w:hAnsiTheme="minorHAnsi"/>
              </w:rPr>
              <w:br/>
              <w:t>Advise the CMT regarding legal implications of crisis decision-making, as well as the crisis's effect on contractual/regulatory matters and current litigation.</w:t>
            </w:r>
          </w:p>
        </w:tc>
        <w:tc>
          <w:tcPr>
            <w:tcW w:w="345" w:type="pct"/>
            <w:tcBorders>
              <w:top w:val="single" w:sz="4" w:space="0" w:color="D9D9D9" w:themeColor="background1" w:themeShade="D9"/>
            </w:tcBorders>
            <w:shd w:val="clear" w:color="auto" w:fill="auto"/>
            <w:tcMar>
              <w:top w:w="120" w:type="dxa"/>
              <w:left w:w="120" w:type="dxa"/>
              <w:bottom w:w="120" w:type="dxa"/>
              <w:right w:w="120" w:type="dxa"/>
            </w:tcMar>
            <w:vAlign w:val="center"/>
            <w:hideMark/>
          </w:tcPr>
          <w:p w14:paraId="4D442BBC"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c>
          <w:tcPr>
            <w:tcW w:w="363" w:type="pct"/>
            <w:tcBorders>
              <w:top w:val="single" w:sz="4" w:space="0" w:color="D9D9D9" w:themeColor="background1" w:themeShade="D9"/>
            </w:tcBorders>
            <w:shd w:val="clear" w:color="auto" w:fill="auto"/>
            <w:tcMar>
              <w:top w:w="120" w:type="dxa"/>
              <w:left w:w="120" w:type="dxa"/>
              <w:bottom w:w="120" w:type="dxa"/>
              <w:right w:w="120" w:type="dxa"/>
            </w:tcMar>
            <w:vAlign w:val="center"/>
            <w:hideMark/>
          </w:tcPr>
          <w:p w14:paraId="4B4EA8BB" w14:textId="77777777" w:rsidR="00527CF9" w:rsidRPr="0066734F" w:rsidRDefault="00527CF9" w:rsidP="005D1AA4">
            <w:pPr>
              <w:jc w:val="center"/>
              <w:rPr>
                <w:rFonts w:asciiTheme="minorHAnsi" w:hAnsiTheme="minorHAnsi"/>
                <w:sz w:val="20"/>
                <w:szCs w:val="20"/>
              </w:rPr>
            </w:pPr>
            <w:r w:rsidRPr="0066734F">
              <w:rPr>
                <w:rFonts w:asciiTheme="minorHAnsi" w:hAnsiTheme="minorHAnsi"/>
              </w:rPr>
              <w:t>[Insert]</w:t>
            </w:r>
          </w:p>
        </w:tc>
      </w:tr>
      <w:tr w:rsidR="00527CF9" w:rsidRPr="0066734F" w14:paraId="0A6715EB" w14:textId="77777777" w:rsidTr="005D1AA4">
        <w:tc>
          <w:tcPr>
            <w:tcW w:w="4292" w:type="pct"/>
            <w:tcBorders>
              <w:top w:val="single" w:sz="6" w:space="0" w:color="DDDDDD"/>
            </w:tcBorders>
            <w:shd w:val="clear" w:color="auto" w:fill="auto"/>
            <w:tcMar>
              <w:top w:w="120" w:type="dxa"/>
              <w:left w:w="120" w:type="dxa"/>
              <w:bottom w:w="120" w:type="dxa"/>
              <w:right w:w="120" w:type="dxa"/>
            </w:tcMar>
            <w:hideMark/>
          </w:tcPr>
          <w:p w14:paraId="17CFE71C" w14:textId="77777777" w:rsidR="00527CF9" w:rsidRPr="0066734F" w:rsidRDefault="00527CF9" w:rsidP="005D1AA4">
            <w:pPr>
              <w:rPr>
                <w:rFonts w:asciiTheme="minorHAnsi" w:hAnsiTheme="minorHAnsi"/>
              </w:rPr>
            </w:pPr>
            <w:r w:rsidRPr="0066734F">
              <w:rPr>
                <w:rFonts w:asciiTheme="minorHAnsi" w:hAnsiTheme="minorHAnsi"/>
                <w:b/>
              </w:rPr>
              <w:t>Administrative Representative</w:t>
            </w:r>
            <w:r w:rsidRPr="0066734F">
              <w:rPr>
                <w:rStyle w:val="apple-converted-space"/>
                <w:rFonts w:asciiTheme="minorHAnsi" w:hAnsiTheme="minorHAnsi"/>
                <w:b/>
                <w:bCs/>
              </w:rPr>
              <w:t> </w:t>
            </w:r>
            <w:r w:rsidRPr="0066734F">
              <w:rPr>
                <w:rFonts w:asciiTheme="minorHAnsi" w:hAnsiTheme="minorHAnsi"/>
              </w:rPr>
              <w:br/>
              <w:t>Provide administrative support to the CMT throughout the event; assist in screening all communications into the CMT; acquire/set up CMT logistical resources, arrange travel for team members; and retrieve and maintain team member log books for performance evaluation and historical purposes.</w:t>
            </w:r>
          </w:p>
        </w:tc>
        <w:tc>
          <w:tcPr>
            <w:tcW w:w="345" w:type="pct"/>
            <w:shd w:val="clear" w:color="auto" w:fill="auto"/>
            <w:tcMar>
              <w:top w:w="120" w:type="dxa"/>
              <w:left w:w="120" w:type="dxa"/>
              <w:bottom w:w="120" w:type="dxa"/>
              <w:right w:w="120" w:type="dxa"/>
            </w:tcMar>
            <w:vAlign w:val="center"/>
            <w:hideMark/>
          </w:tcPr>
          <w:p w14:paraId="1DE1D705"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c>
          <w:tcPr>
            <w:tcW w:w="363" w:type="pct"/>
            <w:shd w:val="clear" w:color="auto" w:fill="auto"/>
            <w:tcMar>
              <w:top w:w="120" w:type="dxa"/>
              <w:left w:w="120" w:type="dxa"/>
              <w:bottom w:w="120" w:type="dxa"/>
              <w:right w:w="120" w:type="dxa"/>
            </w:tcMar>
            <w:vAlign w:val="center"/>
            <w:hideMark/>
          </w:tcPr>
          <w:p w14:paraId="7C0296FB" w14:textId="77777777" w:rsidR="00527CF9" w:rsidRPr="0066734F" w:rsidRDefault="00527CF9" w:rsidP="005D1AA4">
            <w:pPr>
              <w:jc w:val="center"/>
              <w:rPr>
                <w:rFonts w:asciiTheme="minorHAnsi" w:hAnsiTheme="minorHAnsi"/>
                <w:sz w:val="20"/>
                <w:szCs w:val="20"/>
              </w:rPr>
            </w:pPr>
            <w:r w:rsidRPr="0066734F">
              <w:rPr>
                <w:rFonts w:asciiTheme="minorHAnsi" w:hAnsiTheme="minorHAnsi"/>
              </w:rPr>
              <w:t>[Insert]</w:t>
            </w:r>
          </w:p>
        </w:tc>
      </w:tr>
    </w:tbl>
    <w:p w14:paraId="2FC0A03B" w14:textId="77777777" w:rsidR="00527CF9" w:rsidRPr="0066734F" w:rsidRDefault="00527CF9" w:rsidP="00527CF9">
      <w:pPr>
        <w:pStyle w:val="Heading1"/>
        <w:rPr>
          <w:rFonts w:asciiTheme="minorHAnsi" w:hAnsiTheme="minorHAnsi"/>
        </w:rPr>
      </w:pPr>
      <w:bookmarkStart w:id="2" w:name="_Toc409687052"/>
      <w:r w:rsidRPr="0066734F">
        <w:rPr>
          <w:rFonts w:asciiTheme="minorHAnsi" w:hAnsiTheme="minorHAnsi"/>
        </w:rPr>
        <w:t>Team Location</w:t>
      </w:r>
      <w:bookmarkEnd w:id="2"/>
    </w:p>
    <w:p w14:paraId="0BCFB255" w14:textId="77777777" w:rsidR="00527CF9" w:rsidRPr="0066734F" w:rsidRDefault="00527CF9" w:rsidP="00527CF9">
      <w:pPr>
        <w:rPr>
          <w:rFonts w:asciiTheme="minorHAnsi" w:hAnsiTheme="minorHAnsi"/>
        </w:rPr>
      </w:pPr>
      <w:r w:rsidRPr="0066734F">
        <w:rPr>
          <w:rFonts w:asciiTheme="minorHAnsi" w:hAnsiTheme="minorHAnsi"/>
        </w:rPr>
        <w:t>The Crisis Management Team will operate from an appropriate alternate location (e.g., Crisis Command Center), depending on the type of business interruption.  The following table summarizes the three primary locations, and the information necessary to enable a virtual meeting location. </w:t>
      </w:r>
    </w:p>
    <w:tbl>
      <w:tblPr>
        <w:tblW w:w="5000" w:type="pct"/>
        <w:tblCellMar>
          <w:top w:w="15" w:type="dxa"/>
          <w:left w:w="15" w:type="dxa"/>
          <w:bottom w:w="15" w:type="dxa"/>
          <w:right w:w="15" w:type="dxa"/>
        </w:tblCellMar>
        <w:tblLook w:val="04A0" w:firstRow="1" w:lastRow="0" w:firstColumn="1" w:lastColumn="0" w:noHBand="0" w:noVBand="1"/>
      </w:tblPr>
      <w:tblGrid>
        <w:gridCol w:w="1661"/>
        <w:gridCol w:w="7939"/>
      </w:tblGrid>
      <w:tr w:rsidR="00527CF9" w:rsidRPr="0066734F" w14:paraId="5F4F9E39" w14:textId="77777777" w:rsidTr="005D1AA4">
        <w:trPr>
          <w:tblHeader/>
        </w:trPr>
        <w:tc>
          <w:tcPr>
            <w:tcW w:w="865" w:type="pct"/>
            <w:tcBorders>
              <w:top w:val="nil"/>
              <w:bottom w:val="single" w:sz="12" w:space="0" w:color="DDDDDD"/>
            </w:tcBorders>
            <w:shd w:val="clear" w:color="auto" w:fill="auto"/>
            <w:tcMar>
              <w:top w:w="120" w:type="dxa"/>
              <w:left w:w="120" w:type="dxa"/>
              <w:bottom w:w="120" w:type="dxa"/>
              <w:right w:w="120" w:type="dxa"/>
            </w:tcMar>
            <w:vAlign w:val="bottom"/>
            <w:hideMark/>
          </w:tcPr>
          <w:p w14:paraId="39F91184" w14:textId="77777777" w:rsidR="00527CF9" w:rsidRPr="0066734F" w:rsidRDefault="00527CF9" w:rsidP="005D1AA4">
            <w:pPr>
              <w:pStyle w:val="Heading3"/>
              <w:rPr>
                <w:rFonts w:asciiTheme="minorHAnsi" w:hAnsiTheme="minorHAnsi"/>
              </w:rPr>
            </w:pPr>
            <w:r w:rsidRPr="0066734F">
              <w:rPr>
                <w:rFonts w:asciiTheme="minorHAnsi" w:hAnsiTheme="minorHAnsi"/>
              </w:rPr>
              <w:lastRenderedPageBreak/>
              <w:t>Priority</w:t>
            </w:r>
          </w:p>
        </w:tc>
        <w:tc>
          <w:tcPr>
            <w:tcW w:w="4135" w:type="pct"/>
            <w:tcBorders>
              <w:top w:val="nil"/>
              <w:bottom w:val="single" w:sz="12" w:space="0" w:color="DDDDDD"/>
            </w:tcBorders>
            <w:shd w:val="clear" w:color="auto" w:fill="auto"/>
            <w:tcMar>
              <w:top w:w="120" w:type="dxa"/>
              <w:left w:w="120" w:type="dxa"/>
              <w:bottom w:w="120" w:type="dxa"/>
              <w:right w:w="120" w:type="dxa"/>
            </w:tcMar>
            <w:vAlign w:val="bottom"/>
            <w:hideMark/>
          </w:tcPr>
          <w:p w14:paraId="2321B5FE" w14:textId="77777777" w:rsidR="00527CF9" w:rsidRPr="0066734F" w:rsidRDefault="00527CF9" w:rsidP="005D1AA4">
            <w:pPr>
              <w:pStyle w:val="Heading3"/>
              <w:rPr>
                <w:rFonts w:asciiTheme="minorHAnsi" w:hAnsiTheme="minorHAnsi"/>
              </w:rPr>
            </w:pPr>
            <w:r w:rsidRPr="0066734F">
              <w:rPr>
                <w:rFonts w:asciiTheme="minorHAnsi" w:hAnsiTheme="minorHAnsi"/>
              </w:rPr>
              <w:t>Location</w:t>
            </w:r>
          </w:p>
        </w:tc>
      </w:tr>
      <w:tr w:rsidR="00527CF9" w:rsidRPr="0066734F" w14:paraId="1E0B584B" w14:textId="77777777" w:rsidTr="005D1AA4">
        <w:tc>
          <w:tcPr>
            <w:tcW w:w="865" w:type="pct"/>
            <w:tcBorders>
              <w:top w:val="single" w:sz="6" w:space="0" w:color="DDDDDD"/>
            </w:tcBorders>
            <w:shd w:val="clear" w:color="auto" w:fill="auto"/>
            <w:tcMar>
              <w:top w:w="120" w:type="dxa"/>
              <w:left w:w="120" w:type="dxa"/>
              <w:bottom w:w="120" w:type="dxa"/>
              <w:right w:w="120" w:type="dxa"/>
            </w:tcMar>
            <w:hideMark/>
          </w:tcPr>
          <w:p w14:paraId="0C75DF74" w14:textId="77777777" w:rsidR="00527CF9" w:rsidRPr="0066734F" w:rsidRDefault="00527CF9" w:rsidP="005D1AA4">
            <w:pPr>
              <w:rPr>
                <w:rFonts w:asciiTheme="minorHAnsi" w:hAnsiTheme="minorHAnsi"/>
                <w:b/>
              </w:rPr>
            </w:pPr>
            <w:r w:rsidRPr="0066734F">
              <w:rPr>
                <w:rFonts w:asciiTheme="minorHAnsi" w:hAnsiTheme="minorHAnsi"/>
                <w:b/>
              </w:rPr>
              <w:t>Primary</w:t>
            </w:r>
          </w:p>
        </w:tc>
        <w:tc>
          <w:tcPr>
            <w:tcW w:w="4135" w:type="pct"/>
            <w:tcBorders>
              <w:top w:val="single" w:sz="6" w:space="0" w:color="DDDDDD"/>
            </w:tcBorders>
            <w:shd w:val="clear" w:color="auto" w:fill="auto"/>
            <w:tcMar>
              <w:top w:w="120" w:type="dxa"/>
              <w:left w:w="120" w:type="dxa"/>
              <w:bottom w:w="120" w:type="dxa"/>
              <w:right w:w="120" w:type="dxa"/>
            </w:tcMar>
            <w:hideMark/>
          </w:tcPr>
          <w:p w14:paraId="210A2A74" w14:textId="77777777" w:rsidR="00527CF9" w:rsidRPr="0066734F" w:rsidRDefault="00527CF9" w:rsidP="005D1AA4">
            <w:pPr>
              <w:rPr>
                <w:rFonts w:asciiTheme="minorHAnsi" w:hAnsiTheme="minorHAnsi"/>
              </w:rPr>
            </w:pPr>
            <w:r w:rsidRPr="0066734F">
              <w:rPr>
                <w:rFonts w:asciiTheme="minorHAnsi" w:hAnsiTheme="minorHAnsi"/>
              </w:rPr>
              <w:t>[Insert - Onsite]</w:t>
            </w:r>
          </w:p>
        </w:tc>
      </w:tr>
      <w:tr w:rsidR="00527CF9" w:rsidRPr="0066734F" w14:paraId="05C23384" w14:textId="77777777" w:rsidTr="005D1AA4">
        <w:tc>
          <w:tcPr>
            <w:tcW w:w="865" w:type="pct"/>
            <w:tcBorders>
              <w:top w:val="single" w:sz="6" w:space="0" w:color="DDDDDD"/>
            </w:tcBorders>
            <w:shd w:val="clear" w:color="auto" w:fill="auto"/>
            <w:tcMar>
              <w:top w:w="120" w:type="dxa"/>
              <w:left w:w="120" w:type="dxa"/>
              <w:bottom w:w="120" w:type="dxa"/>
              <w:right w:w="120" w:type="dxa"/>
            </w:tcMar>
            <w:hideMark/>
          </w:tcPr>
          <w:p w14:paraId="3446F8E8" w14:textId="77777777" w:rsidR="00527CF9" w:rsidRPr="0066734F" w:rsidRDefault="00527CF9" w:rsidP="005D1AA4">
            <w:pPr>
              <w:rPr>
                <w:rFonts w:asciiTheme="minorHAnsi" w:hAnsiTheme="minorHAnsi"/>
                <w:b/>
              </w:rPr>
            </w:pPr>
            <w:r w:rsidRPr="0066734F">
              <w:rPr>
                <w:rFonts w:asciiTheme="minorHAnsi" w:hAnsiTheme="minorHAnsi"/>
                <w:b/>
              </w:rPr>
              <w:t>Secondary</w:t>
            </w:r>
          </w:p>
        </w:tc>
        <w:tc>
          <w:tcPr>
            <w:tcW w:w="4135" w:type="pct"/>
            <w:tcBorders>
              <w:top w:val="single" w:sz="6" w:space="0" w:color="DDDDDD"/>
            </w:tcBorders>
            <w:shd w:val="clear" w:color="auto" w:fill="auto"/>
            <w:tcMar>
              <w:top w:w="120" w:type="dxa"/>
              <w:left w:w="120" w:type="dxa"/>
              <w:bottom w:w="120" w:type="dxa"/>
              <w:right w:w="120" w:type="dxa"/>
            </w:tcMar>
            <w:hideMark/>
          </w:tcPr>
          <w:p w14:paraId="21C7B6F2" w14:textId="77777777" w:rsidR="00527CF9" w:rsidRPr="0066734F" w:rsidRDefault="00527CF9" w:rsidP="005D1AA4">
            <w:pPr>
              <w:rPr>
                <w:rFonts w:asciiTheme="minorHAnsi" w:hAnsiTheme="minorHAnsi"/>
              </w:rPr>
            </w:pPr>
            <w:r w:rsidRPr="0066734F">
              <w:rPr>
                <w:rFonts w:asciiTheme="minorHAnsi" w:hAnsiTheme="minorHAnsi"/>
              </w:rPr>
              <w:t>[Insert - Offsite]</w:t>
            </w:r>
          </w:p>
        </w:tc>
      </w:tr>
      <w:tr w:rsidR="00527CF9" w:rsidRPr="0066734F" w14:paraId="12EFB812" w14:textId="77777777" w:rsidTr="005D1AA4">
        <w:tc>
          <w:tcPr>
            <w:tcW w:w="865" w:type="pct"/>
            <w:tcBorders>
              <w:top w:val="single" w:sz="6" w:space="0" w:color="DDDDDD"/>
            </w:tcBorders>
            <w:shd w:val="clear" w:color="auto" w:fill="auto"/>
            <w:tcMar>
              <w:top w:w="120" w:type="dxa"/>
              <w:left w:w="120" w:type="dxa"/>
              <w:bottom w:w="120" w:type="dxa"/>
              <w:right w:w="120" w:type="dxa"/>
            </w:tcMar>
            <w:hideMark/>
          </w:tcPr>
          <w:p w14:paraId="063EFB04" w14:textId="77777777" w:rsidR="00527CF9" w:rsidRPr="0066734F" w:rsidRDefault="00527CF9" w:rsidP="005D1AA4">
            <w:pPr>
              <w:rPr>
                <w:rFonts w:asciiTheme="minorHAnsi" w:hAnsiTheme="minorHAnsi"/>
                <w:b/>
              </w:rPr>
            </w:pPr>
            <w:r w:rsidRPr="0066734F">
              <w:rPr>
                <w:rFonts w:asciiTheme="minorHAnsi" w:hAnsiTheme="minorHAnsi"/>
                <w:b/>
              </w:rPr>
              <w:t>Tertiary</w:t>
            </w:r>
          </w:p>
        </w:tc>
        <w:tc>
          <w:tcPr>
            <w:tcW w:w="4135" w:type="pct"/>
            <w:tcBorders>
              <w:top w:val="single" w:sz="6" w:space="0" w:color="DDDDDD"/>
            </w:tcBorders>
            <w:shd w:val="clear" w:color="auto" w:fill="auto"/>
            <w:tcMar>
              <w:top w:w="120" w:type="dxa"/>
              <w:left w:w="120" w:type="dxa"/>
              <w:bottom w:w="120" w:type="dxa"/>
              <w:right w:w="120" w:type="dxa"/>
            </w:tcMar>
            <w:hideMark/>
          </w:tcPr>
          <w:p w14:paraId="39307470" w14:textId="77777777" w:rsidR="00527CF9" w:rsidRPr="0066734F" w:rsidRDefault="00527CF9" w:rsidP="005D1AA4">
            <w:pPr>
              <w:rPr>
                <w:rFonts w:asciiTheme="minorHAnsi" w:hAnsiTheme="minorHAnsi"/>
              </w:rPr>
            </w:pPr>
            <w:r w:rsidRPr="0066734F">
              <w:rPr>
                <w:rFonts w:asciiTheme="minorHAnsi" w:hAnsiTheme="minorHAnsi"/>
              </w:rPr>
              <w:t>[Insert - Third-party]</w:t>
            </w:r>
          </w:p>
        </w:tc>
      </w:tr>
      <w:tr w:rsidR="00527CF9" w:rsidRPr="0066734F" w14:paraId="00B21D1B" w14:textId="77777777" w:rsidTr="005D1AA4">
        <w:tc>
          <w:tcPr>
            <w:tcW w:w="865" w:type="pct"/>
            <w:tcBorders>
              <w:top w:val="single" w:sz="6" w:space="0" w:color="DDDDDD"/>
            </w:tcBorders>
            <w:shd w:val="clear" w:color="auto" w:fill="auto"/>
            <w:tcMar>
              <w:top w:w="120" w:type="dxa"/>
              <w:left w:w="120" w:type="dxa"/>
              <w:bottom w:w="120" w:type="dxa"/>
              <w:right w:w="120" w:type="dxa"/>
            </w:tcMar>
            <w:hideMark/>
          </w:tcPr>
          <w:p w14:paraId="117533AE" w14:textId="77777777" w:rsidR="00527CF9" w:rsidRPr="0066734F" w:rsidRDefault="00527CF9" w:rsidP="005D1AA4">
            <w:pPr>
              <w:rPr>
                <w:rFonts w:asciiTheme="minorHAnsi" w:hAnsiTheme="minorHAnsi"/>
                <w:b/>
              </w:rPr>
            </w:pPr>
            <w:r w:rsidRPr="0066734F">
              <w:rPr>
                <w:rFonts w:asciiTheme="minorHAnsi" w:hAnsiTheme="minorHAnsi"/>
                <w:b/>
              </w:rPr>
              <w:t>Virtual</w:t>
            </w:r>
          </w:p>
        </w:tc>
        <w:tc>
          <w:tcPr>
            <w:tcW w:w="4135" w:type="pct"/>
            <w:tcBorders>
              <w:top w:val="single" w:sz="6" w:space="0" w:color="DDDDDD"/>
            </w:tcBorders>
            <w:shd w:val="clear" w:color="auto" w:fill="auto"/>
            <w:tcMar>
              <w:top w:w="120" w:type="dxa"/>
              <w:left w:w="120" w:type="dxa"/>
              <w:bottom w:w="120" w:type="dxa"/>
              <w:right w:w="120" w:type="dxa"/>
            </w:tcMar>
            <w:hideMark/>
          </w:tcPr>
          <w:p w14:paraId="584C42F9" w14:textId="77777777" w:rsidR="00527CF9" w:rsidRPr="0066734F" w:rsidRDefault="00527CF9" w:rsidP="005D1AA4">
            <w:pPr>
              <w:rPr>
                <w:rFonts w:asciiTheme="minorHAnsi" w:hAnsiTheme="minorHAnsi"/>
              </w:rPr>
            </w:pPr>
            <w:r w:rsidRPr="0066734F">
              <w:rPr>
                <w:rFonts w:asciiTheme="minorHAnsi" w:hAnsiTheme="minorHAnsi"/>
              </w:rPr>
              <w:t>[Insert]</w:t>
            </w:r>
          </w:p>
        </w:tc>
      </w:tr>
    </w:tbl>
    <w:p w14:paraId="44094915" w14:textId="2C33341F" w:rsidR="00527CF9" w:rsidRPr="0066734F" w:rsidRDefault="00527CF9" w:rsidP="00527CF9">
      <w:pPr>
        <w:pStyle w:val="Heading1"/>
        <w:rPr>
          <w:rFonts w:asciiTheme="minorHAnsi" w:hAnsiTheme="minorHAnsi"/>
        </w:rPr>
      </w:pPr>
      <w:bookmarkStart w:id="3" w:name="_Toc409687053"/>
      <w:r w:rsidRPr="0066734F">
        <w:rPr>
          <w:rFonts w:asciiTheme="minorHAnsi" w:hAnsiTheme="minorHAnsi"/>
        </w:rPr>
        <w:t>Assessment</w:t>
      </w:r>
      <w:bookmarkEnd w:id="3"/>
    </w:p>
    <w:p w14:paraId="33458D89" w14:textId="77777777" w:rsidR="00527CF9" w:rsidRPr="0066734F" w:rsidRDefault="00527CF9" w:rsidP="00527CF9">
      <w:pPr>
        <w:rPr>
          <w:rFonts w:asciiTheme="minorHAnsi" w:hAnsiTheme="minorHAnsi"/>
        </w:rPr>
      </w:pPr>
      <w:r w:rsidRPr="0066734F">
        <w:rPr>
          <w:rFonts w:asciiTheme="minorHAnsi" w:hAnsiTheme="minorHAnsi"/>
        </w:rPr>
        <w:t>Immediately following activation of this plan, the following tasks enable incident assessment and evaluation.</w:t>
      </w:r>
    </w:p>
    <w:tbl>
      <w:tblPr>
        <w:tblW w:w="5000" w:type="pct"/>
        <w:tblCellMar>
          <w:top w:w="15" w:type="dxa"/>
          <w:left w:w="15" w:type="dxa"/>
          <w:bottom w:w="15" w:type="dxa"/>
          <w:right w:w="15" w:type="dxa"/>
        </w:tblCellMar>
        <w:tblLook w:val="04A0" w:firstRow="1" w:lastRow="0" w:firstColumn="1" w:lastColumn="0" w:noHBand="0" w:noVBand="1"/>
      </w:tblPr>
      <w:tblGrid>
        <w:gridCol w:w="484"/>
        <w:gridCol w:w="7925"/>
        <w:gridCol w:w="1191"/>
      </w:tblGrid>
      <w:tr w:rsidR="00527CF9" w:rsidRPr="0066734F" w14:paraId="21678851" w14:textId="77777777" w:rsidTr="005D1AA4">
        <w:trPr>
          <w:tblHeader/>
        </w:trPr>
        <w:tc>
          <w:tcPr>
            <w:tcW w:w="242" w:type="pct"/>
            <w:tcBorders>
              <w:top w:val="nil"/>
              <w:bottom w:val="single" w:sz="12" w:space="0" w:color="DDDDDD"/>
            </w:tcBorders>
            <w:shd w:val="clear" w:color="auto" w:fill="auto"/>
            <w:tcMar>
              <w:top w:w="120" w:type="dxa"/>
              <w:left w:w="120" w:type="dxa"/>
              <w:bottom w:w="120" w:type="dxa"/>
              <w:right w:w="120" w:type="dxa"/>
            </w:tcMar>
            <w:vAlign w:val="bottom"/>
            <w:hideMark/>
          </w:tcPr>
          <w:p w14:paraId="0E53919F" w14:textId="77777777" w:rsidR="00527CF9" w:rsidRPr="0066734F" w:rsidRDefault="00527CF9" w:rsidP="005D1AA4">
            <w:pPr>
              <w:pStyle w:val="Heading3"/>
              <w:rPr>
                <w:rFonts w:asciiTheme="minorHAnsi" w:hAnsiTheme="minorHAnsi"/>
                <w:sz w:val="24"/>
                <w:szCs w:val="24"/>
              </w:rPr>
            </w:pPr>
            <w:r w:rsidRPr="0066734F">
              <w:rPr>
                <w:rFonts w:asciiTheme="minorHAnsi" w:hAnsiTheme="minorHAnsi"/>
              </w:rPr>
              <w:t>#</w:t>
            </w:r>
          </w:p>
        </w:tc>
        <w:tc>
          <w:tcPr>
            <w:tcW w:w="4133" w:type="pct"/>
            <w:tcBorders>
              <w:top w:val="nil"/>
              <w:bottom w:val="single" w:sz="12" w:space="0" w:color="DDDDDD"/>
            </w:tcBorders>
            <w:shd w:val="clear" w:color="auto" w:fill="auto"/>
            <w:tcMar>
              <w:top w:w="120" w:type="dxa"/>
              <w:left w:w="120" w:type="dxa"/>
              <w:bottom w:w="120" w:type="dxa"/>
              <w:right w:w="120" w:type="dxa"/>
            </w:tcMar>
            <w:vAlign w:val="bottom"/>
            <w:hideMark/>
          </w:tcPr>
          <w:p w14:paraId="370633DD" w14:textId="77777777" w:rsidR="00527CF9" w:rsidRPr="0066734F" w:rsidRDefault="00527CF9" w:rsidP="005D1AA4">
            <w:pPr>
              <w:pStyle w:val="Heading3"/>
              <w:rPr>
                <w:rFonts w:asciiTheme="minorHAnsi" w:hAnsiTheme="minorHAnsi"/>
              </w:rPr>
            </w:pPr>
            <w:r w:rsidRPr="0066734F">
              <w:rPr>
                <w:rFonts w:asciiTheme="minorHAnsi" w:hAnsiTheme="minorHAnsi"/>
              </w:rPr>
              <w:t>Title</w:t>
            </w:r>
          </w:p>
        </w:tc>
        <w:tc>
          <w:tcPr>
            <w:tcW w:w="625" w:type="pct"/>
            <w:tcBorders>
              <w:top w:val="nil"/>
              <w:bottom w:val="single" w:sz="12" w:space="0" w:color="DDDDDD"/>
            </w:tcBorders>
            <w:shd w:val="clear" w:color="auto" w:fill="auto"/>
            <w:tcMar>
              <w:top w:w="120" w:type="dxa"/>
              <w:left w:w="120" w:type="dxa"/>
              <w:bottom w:w="120" w:type="dxa"/>
              <w:right w:w="120" w:type="dxa"/>
            </w:tcMar>
            <w:vAlign w:val="bottom"/>
            <w:hideMark/>
          </w:tcPr>
          <w:p w14:paraId="04007A7C" w14:textId="77777777" w:rsidR="00527CF9" w:rsidRPr="0066734F" w:rsidRDefault="00527CF9" w:rsidP="005D1AA4">
            <w:pPr>
              <w:pStyle w:val="Heading3"/>
              <w:rPr>
                <w:rFonts w:asciiTheme="minorHAnsi" w:hAnsiTheme="minorHAnsi"/>
              </w:rPr>
            </w:pPr>
            <w:r w:rsidRPr="0066734F">
              <w:rPr>
                <w:rFonts w:asciiTheme="minorHAnsi" w:hAnsiTheme="minorHAnsi"/>
              </w:rPr>
              <w:t>Role</w:t>
            </w:r>
          </w:p>
        </w:tc>
      </w:tr>
      <w:tr w:rsidR="00527CF9" w:rsidRPr="0066734F" w14:paraId="33C2E8CC"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1BE557C8" w14:textId="77777777" w:rsidR="00527CF9" w:rsidRPr="0066734F" w:rsidRDefault="00527CF9" w:rsidP="005D1AA4">
            <w:pPr>
              <w:rPr>
                <w:rFonts w:asciiTheme="minorHAnsi" w:hAnsiTheme="minorHAnsi"/>
              </w:rPr>
            </w:pPr>
            <w:r w:rsidRPr="0066734F">
              <w:rPr>
                <w:rFonts w:asciiTheme="minorHAnsi" w:hAnsiTheme="minorHAnsi"/>
              </w:rPr>
              <w:t>1</w:t>
            </w:r>
          </w:p>
        </w:tc>
        <w:tc>
          <w:tcPr>
            <w:tcW w:w="4133" w:type="pct"/>
            <w:tcBorders>
              <w:top w:val="single" w:sz="6" w:space="0" w:color="DDDDDD"/>
            </w:tcBorders>
            <w:shd w:val="clear" w:color="auto" w:fill="auto"/>
            <w:tcMar>
              <w:top w:w="120" w:type="dxa"/>
              <w:left w:w="120" w:type="dxa"/>
              <w:bottom w:w="120" w:type="dxa"/>
              <w:right w:w="120" w:type="dxa"/>
            </w:tcMar>
            <w:hideMark/>
          </w:tcPr>
          <w:p w14:paraId="48654AA7" w14:textId="77777777" w:rsidR="00527CF9" w:rsidRPr="0066734F" w:rsidRDefault="00527CF9" w:rsidP="005D1AA4">
            <w:pPr>
              <w:pStyle w:val="Heading4"/>
              <w:rPr>
                <w:rFonts w:asciiTheme="minorHAnsi" w:hAnsiTheme="minorHAnsi"/>
              </w:rPr>
            </w:pPr>
            <w:r w:rsidRPr="0066734F">
              <w:rPr>
                <w:rFonts w:asciiTheme="minorHAnsi" w:hAnsiTheme="minorHAnsi"/>
              </w:rPr>
              <w:t>NOTIFICATION OF DISRUPTIVE EVENT</w:t>
            </w:r>
          </w:p>
          <w:p w14:paraId="70EDCEF1" w14:textId="77777777" w:rsidR="00527CF9" w:rsidRPr="0066734F" w:rsidRDefault="00527CF9" w:rsidP="005D1AA4">
            <w:pPr>
              <w:rPr>
                <w:rFonts w:asciiTheme="minorHAnsi" w:hAnsiTheme="minorHAnsi"/>
              </w:rPr>
            </w:pPr>
            <w:r w:rsidRPr="0066734F">
              <w:rPr>
                <w:rFonts w:asciiTheme="minorHAnsi" w:hAnsiTheme="minorHAnsi"/>
              </w:rPr>
              <w:t>Receive notification of a potential/actual disruptive event via reports from team members and/or self-realization; assess need to activate the Crisis Management Plan.</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6E28F16E"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424238AD"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576999DF" w14:textId="77777777" w:rsidR="00527CF9" w:rsidRPr="0066734F" w:rsidRDefault="00527CF9" w:rsidP="005D1AA4">
            <w:pPr>
              <w:rPr>
                <w:rFonts w:asciiTheme="minorHAnsi" w:hAnsiTheme="minorHAnsi"/>
              </w:rPr>
            </w:pPr>
            <w:r w:rsidRPr="0066734F">
              <w:rPr>
                <w:rFonts w:asciiTheme="minorHAnsi" w:hAnsiTheme="minorHAnsi"/>
              </w:rPr>
              <w:t>2</w:t>
            </w:r>
          </w:p>
        </w:tc>
        <w:tc>
          <w:tcPr>
            <w:tcW w:w="4133" w:type="pct"/>
            <w:tcBorders>
              <w:top w:val="single" w:sz="6" w:space="0" w:color="DDDDDD"/>
            </w:tcBorders>
            <w:shd w:val="clear" w:color="auto" w:fill="auto"/>
            <w:tcMar>
              <w:top w:w="120" w:type="dxa"/>
              <w:left w:w="120" w:type="dxa"/>
              <w:bottom w:w="120" w:type="dxa"/>
              <w:right w:w="120" w:type="dxa"/>
            </w:tcMar>
            <w:hideMark/>
          </w:tcPr>
          <w:p w14:paraId="0940EFF5" w14:textId="77777777" w:rsidR="00527CF9" w:rsidRPr="0066734F" w:rsidRDefault="00527CF9" w:rsidP="005D1AA4">
            <w:pPr>
              <w:pStyle w:val="Heading4"/>
              <w:rPr>
                <w:rFonts w:asciiTheme="minorHAnsi" w:hAnsiTheme="minorHAnsi"/>
              </w:rPr>
            </w:pPr>
            <w:r w:rsidRPr="0066734F">
              <w:rPr>
                <w:rFonts w:asciiTheme="minorHAnsi" w:hAnsiTheme="minorHAnsi"/>
              </w:rPr>
              <w:t>PERFORM ACCOUNTABILITY</w:t>
            </w:r>
          </w:p>
          <w:p w14:paraId="1B424BB8" w14:textId="77777777" w:rsidR="00527CF9" w:rsidRPr="0066734F" w:rsidRDefault="00527CF9" w:rsidP="005D1AA4">
            <w:pPr>
              <w:rPr>
                <w:rFonts w:asciiTheme="minorHAnsi" w:hAnsiTheme="minorHAnsi"/>
              </w:rPr>
            </w:pPr>
            <w:r w:rsidRPr="0066734F">
              <w:rPr>
                <w:rFonts w:asciiTheme="minorHAnsi" w:hAnsiTheme="minorHAnsi"/>
              </w:rPr>
              <w:t>Ensure employee safety and well-being; coordinate with Human Resources as needed.</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595F90C8"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2F32511A"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01850D88" w14:textId="77777777" w:rsidR="00527CF9" w:rsidRPr="0066734F" w:rsidRDefault="00527CF9" w:rsidP="005D1AA4">
            <w:pPr>
              <w:rPr>
                <w:rFonts w:asciiTheme="minorHAnsi" w:hAnsiTheme="minorHAnsi"/>
              </w:rPr>
            </w:pPr>
            <w:r w:rsidRPr="0066734F">
              <w:rPr>
                <w:rFonts w:asciiTheme="minorHAnsi" w:hAnsiTheme="minorHAnsi"/>
              </w:rPr>
              <w:t>3</w:t>
            </w:r>
          </w:p>
        </w:tc>
        <w:tc>
          <w:tcPr>
            <w:tcW w:w="4133" w:type="pct"/>
            <w:tcBorders>
              <w:top w:val="single" w:sz="6" w:space="0" w:color="DDDDDD"/>
            </w:tcBorders>
            <w:shd w:val="clear" w:color="auto" w:fill="auto"/>
            <w:tcMar>
              <w:top w:w="120" w:type="dxa"/>
              <w:left w:w="120" w:type="dxa"/>
              <w:bottom w:w="120" w:type="dxa"/>
              <w:right w:w="120" w:type="dxa"/>
            </w:tcMar>
            <w:hideMark/>
          </w:tcPr>
          <w:p w14:paraId="6864D539" w14:textId="77777777" w:rsidR="00527CF9" w:rsidRPr="0066734F" w:rsidRDefault="00527CF9" w:rsidP="005D1AA4">
            <w:pPr>
              <w:pStyle w:val="Heading4"/>
              <w:rPr>
                <w:rFonts w:asciiTheme="minorHAnsi" w:hAnsiTheme="minorHAnsi"/>
              </w:rPr>
            </w:pPr>
            <w:r w:rsidRPr="0066734F">
              <w:rPr>
                <w:rFonts w:asciiTheme="minorHAnsi" w:hAnsiTheme="minorHAnsi"/>
              </w:rPr>
              <w:t>LIAISE WITH THIRD PARTIES</w:t>
            </w:r>
          </w:p>
          <w:p w14:paraId="7F54DC19" w14:textId="77777777" w:rsidR="00527CF9" w:rsidRPr="0066734F" w:rsidRDefault="00527CF9" w:rsidP="005D1AA4">
            <w:pPr>
              <w:rPr>
                <w:rFonts w:asciiTheme="minorHAnsi" w:hAnsiTheme="minorHAnsi"/>
              </w:rPr>
            </w:pPr>
            <w:r w:rsidRPr="0066734F">
              <w:rPr>
                <w:rFonts w:asciiTheme="minorHAnsi" w:hAnsiTheme="minorHAnsi"/>
              </w:rPr>
              <w:t>Based on the nature of the disruption, assign the CMT Leader to liaise with necessary third-parties (including building management) and/or local authorities to manage the continued safety and well-being of employees and facilities.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758CA211"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7E5096BE"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385E0DB7" w14:textId="77777777" w:rsidR="00527CF9" w:rsidRPr="0066734F" w:rsidRDefault="00527CF9" w:rsidP="005D1AA4">
            <w:pPr>
              <w:rPr>
                <w:rFonts w:asciiTheme="minorHAnsi" w:hAnsiTheme="minorHAnsi"/>
              </w:rPr>
            </w:pPr>
            <w:r w:rsidRPr="0066734F">
              <w:rPr>
                <w:rFonts w:asciiTheme="minorHAnsi" w:hAnsiTheme="minorHAnsi"/>
              </w:rPr>
              <w:t>4</w:t>
            </w:r>
          </w:p>
        </w:tc>
        <w:tc>
          <w:tcPr>
            <w:tcW w:w="4133" w:type="pct"/>
            <w:tcBorders>
              <w:top w:val="single" w:sz="6" w:space="0" w:color="DDDDDD"/>
            </w:tcBorders>
            <w:shd w:val="clear" w:color="auto" w:fill="auto"/>
            <w:tcMar>
              <w:top w:w="120" w:type="dxa"/>
              <w:left w:w="120" w:type="dxa"/>
              <w:bottom w:w="120" w:type="dxa"/>
              <w:right w:w="120" w:type="dxa"/>
            </w:tcMar>
            <w:hideMark/>
          </w:tcPr>
          <w:p w14:paraId="0B40F2F6" w14:textId="77777777" w:rsidR="00527CF9" w:rsidRPr="0066734F" w:rsidRDefault="00527CF9" w:rsidP="005D1AA4">
            <w:pPr>
              <w:pStyle w:val="Heading4"/>
              <w:rPr>
                <w:rFonts w:asciiTheme="minorHAnsi" w:hAnsiTheme="minorHAnsi"/>
              </w:rPr>
            </w:pPr>
            <w:r w:rsidRPr="0066734F">
              <w:rPr>
                <w:rFonts w:asciiTheme="minorHAnsi" w:hAnsiTheme="minorHAnsi"/>
              </w:rPr>
              <w:t>REVIEW TRIGGERS AND ESCALATION CRITERIA</w:t>
            </w:r>
          </w:p>
          <w:p w14:paraId="55B573CC" w14:textId="77777777" w:rsidR="00527CF9" w:rsidRPr="0066734F" w:rsidRDefault="00527CF9" w:rsidP="005D1AA4">
            <w:pPr>
              <w:rPr>
                <w:rFonts w:asciiTheme="minorHAnsi" w:hAnsiTheme="minorHAnsi"/>
              </w:rPr>
            </w:pPr>
            <w:r w:rsidRPr="0066734F">
              <w:rPr>
                <w:rFonts w:asciiTheme="minorHAnsi" w:hAnsiTheme="minorHAnsi"/>
              </w:rPr>
              <w:t>Review the Triggers and Escalation Criteria in this plan to assess potential/actual impact to the organization.  </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2D284E4C"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79A2CA24"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74B3EEC2" w14:textId="77777777" w:rsidR="00527CF9" w:rsidRPr="0066734F" w:rsidRDefault="00527CF9" w:rsidP="005D1AA4">
            <w:pPr>
              <w:rPr>
                <w:rFonts w:asciiTheme="minorHAnsi" w:hAnsiTheme="minorHAnsi"/>
              </w:rPr>
            </w:pPr>
            <w:r w:rsidRPr="0066734F">
              <w:rPr>
                <w:rFonts w:asciiTheme="minorHAnsi" w:hAnsiTheme="minorHAnsi"/>
              </w:rPr>
              <w:t>5</w:t>
            </w:r>
          </w:p>
        </w:tc>
        <w:tc>
          <w:tcPr>
            <w:tcW w:w="4133" w:type="pct"/>
            <w:tcBorders>
              <w:top w:val="single" w:sz="6" w:space="0" w:color="DDDDDD"/>
            </w:tcBorders>
            <w:shd w:val="clear" w:color="auto" w:fill="auto"/>
            <w:tcMar>
              <w:top w:w="120" w:type="dxa"/>
              <w:left w:w="120" w:type="dxa"/>
              <w:bottom w:w="120" w:type="dxa"/>
              <w:right w:w="120" w:type="dxa"/>
            </w:tcMar>
            <w:hideMark/>
          </w:tcPr>
          <w:p w14:paraId="35DB6C82" w14:textId="77777777" w:rsidR="00527CF9" w:rsidRPr="0066734F" w:rsidRDefault="00527CF9" w:rsidP="005D1AA4">
            <w:pPr>
              <w:pStyle w:val="Heading4"/>
              <w:rPr>
                <w:rFonts w:asciiTheme="minorHAnsi" w:hAnsiTheme="minorHAnsi"/>
              </w:rPr>
            </w:pPr>
            <w:r w:rsidRPr="0066734F">
              <w:rPr>
                <w:rFonts w:asciiTheme="minorHAnsi" w:hAnsiTheme="minorHAnsi"/>
              </w:rPr>
              <w:t>ACTIVATE THE CRISIS MANAGEMENT TEAM</w:t>
            </w:r>
          </w:p>
          <w:p w14:paraId="3DDE7D96" w14:textId="77777777" w:rsidR="00527CF9" w:rsidRPr="0066734F" w:rsidRDefault="00527CF9" w:rsidP="005D1AA4">
            <w:pPr>
              <w:rPr>
                <w:rFonts w:asciiTheme="minorHAnsi" w:hAnsiTheme="minorHAnsi"/>
              </w:rPr>
            </w:pPr>
            <w:r w:rsidRPr="0066734F">
              <w:rPr>
                <w:rFonts w:asciiTheme="minorHAnsi" w:hAnsiTheme="minorHAnsi"/>
              </w:rPr>
              <w:lastRenderedPageBreak/>
              <w:t>If needed, select an alternate location (e.g., Crisis Command Center); coordinate with IT and Facilities to ensure that all necessary supplies and resources are available at that location.</w:t>
            </w:r>
          </w:p>
          <w:p w14:paraId="1B84AC7A" w14:textId="77777777" w:rsidR="00527CF9" w:rsidRPr="0066734F" w:rsidRDefault="00527CF9" w:rsidP="005D1AA4">
            <w:pPr>
              <w:rPr>
                <w:rFonts w:asciiTheme="minorHAnsi" w:hAnsiTheme="minorHAnsi"/>
              </w:rPr>
            </w:pPr>
            <w:r w:rsidRPr="0066734F">
              <w:rPr>
                <w:rFonts w:asciiTheme="minorHAnsi" w:hAnsiTheme="minorHAnsi"/>
              </w:rPr>
              <w:t>Enable virtual meeting capabilities by opening the crisis communication bridge.</w:t>
            </w:r>
          </w:p>
          <w:p w14:paraId="4BD974A6" w14:textId="77777777" w:rsidR="00527CF9" w:rsidRPr="0066734F" w:rsidRDefault="00527CF9" w:rsidP="005D1AA4">
            <w:pPr>
              <w:rPr>
                <w:rFonts w:asciiTheme="minorHAnsi" w:hAnsiTheme="minorHAnsi"/>
              </w:rPr>
            </w:pPr>
            <w:r w:rsidRPr="0066734F">
              <w:rPr>
                <w:rFonts w:asciiTheme="minorHAnsi" w:hAnsiTheme="minorHAnsi"/>
              </w:rPr>
              <w:t>Contact remaining CMT members (and/or alternates, if necessary); convene team at crisis command center.</w:t>
            </w:r>
          </w:p>
          <w:p w14:paraId="705CE436" w14:textId="77777777" w:rsidR="00527CF9" w:rsidRPr="0066734F" w:rsidRDefault="00527CF9" w:rsidP="005D1AA4">
            <w:pPr>
              <w:rPr>
                <w:rFonts w:asciiTheme="minorHAnsi" w:hAnsiTheme="minorHAnsi"/>
              </w:rPr>
            </w:pPr>
            <w:r w:rsidRPr="0066734F">
              <w:rPr>
                <w:rFonts w:asciiTheme="minorHAnsi" w:hAnsiTheme="minorHAnsi"/>
              </w:rPr>
              <w:t>Schedule and conduct recurring CMT meetings, maintaining a log of decisions/actions/issues.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6ABD8A4" w14:textId="77777777" w:rsidR="00527CF9" w:rsidRPr="0066734F" w:rsidRDefault="00527CF9" w:rsidP="005D1AA4">
            <w:pPr>
              <w:jc w:val="center"/>
              <w:rPr>
                <w:rFonts w:asciiTheme="minorHAnsi" w:hAnsiTheme="minorHAnsi"/>
              </w:rPr>
            </w:pPr>
            <w:r w:rsidRPr="0066734F">
              <w:rPr>
                <w:rFonts w:asciiTheme="minorHAnsi" w:hAnsiTheme="minorHAnsi"/>
              </w:rPr>
              <w:lastRenderedPageBreak/>
              <w:t>[Insert]</w:t>
            </w:r>
          </w:p>
        </w:tc>
      </w:tr>
      <w:tr w:rsidR="00527CF9" w:rsidRPr="0066734F" w14:paraId="6AC62669"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7531BA9D" w14:textId="77777777" w:rsidR="00527CF9" w:rsidRPr="0066734F" w:rsidRDefault="00527CF9" w:rsidP="005D1AA4">
            <w:pPr>
              <w:rPr>
                <w:rFonts w:asciiTheme="minorHAnsi" w:hAnsiTheme="minorHAnsi"/>
              </w:rPr>
            </w:pPr>
            <w:r w:rsidRPr="0066734F">
              <w:rPr>
                <w:rFonts w:asciiTheme="minorHAnsi" w:hAnsiTheme="minorHAnsi"/>
              </w:rPr>
              <w:lastRenderedPageBreak/>
              <w:t>6</w:t>
            </w:r>
          </w:p>
        </w:tc>
        <w:tc>
          <w:tcPr>
            <w:tcW w:w="4133" w:type="pct"/>
            <w:tcBorders>
              <w:top w:val="single" w:sz="6" w:space="0" w:color="DDDDDD"/>
            </w:tcBorders>
            <w:shd w:val="clear" w:color="auto" w:fill="auto"/>
            <w:tcMar>
              <w:top w:w="120" w:type="dxa"/>
              <w:left w:w="120" w:type="dxa"/>
              <w:bottom w:w="120" w:type="dxa"/>
              <w:right w:w="120" w:type="dxa"/>
            </w:tcMar>
            <w:hideMark/>
          </w:tcPr>
          <w:p w14:paraId="0FD11CD6" w14:textId="77777777" w:rsidR="00527CF9" w:rsidRPr="0066734F" w:rsidRDefault="00527CF9" w:rsidP="005D1AA4">
            <w:pPr>
              <w:pStyle w:val="Heading4"/>
              <w:rPr>
                <w:rFonts w:asciiTheme="minorHAnsi" w:hAnsiTheme="minorHAnsi"/>
              </w:rPr>
            </w:pPr>
            <w:r w:rsidRPr="0066734F">
              <w:rPr>
                <w:rFonts w:asciiTheme="minorHAnsi" w:hAnsiTheme="minorHAnsi"/>
              </w:rPr>
              <w:t>PERFORM SITUATION ASSESSMENT</w:t>
            </w:r>
          </w:p>
          <w:p w14:paraId="644C04B3" w14:textId="77777777" w:rsidR="00527CF9" w:rsidRPr="0066734F" w:rsidRDefault="00527CF9" w:rsidP="005D1AA4">
            <w:pPr>
              <w:rPr>
                <w:rFonts w:asciiTheme="minorHAnsi" w:hAnsiTheme="minorHAnsi"/>
              </w:rPr>
            </w:pPr>
            <w:r w:rsidRPr="0066734F">
              <w:rPr>
                <w:rFonts w:asciiTheme="minorHAnsi" w:hAnsiTheme="minorHAnsi"/>
              </w:rPr>
              <w:t>Perform an initial situation assessment; discuss, capture and communicate key information to management, members of the CMT and departments.</w:t>
            </w:r>
          </w:p>
          <w:p w14:paraId="535D2164" w14:textId="77777777" w:rsidR="00527CF9" w:rsidRPr="0066734F" w:rsidRDefault="00527CF9" w:rsidP="005D1AA4">
            <w:pPr>
              <w:rPr>
                <w:rFonts w:asciiTheme="minorHAnsi" w:hAnsiTheme="minorHAnsi"/>
              </w:rPr>
            </w:pPr>
            <w:r w:rsidRPr="0066734F">
              <w:rPr>
                <w:rFonts w:asciiTheme="minorHAnsi" w:hAnsiTheme="minorHAnsi"/>
              </w:rPr>
              <w:t>Once the facility is declared safe to enter by local authorities, conduct a damage assessment of the facility, capturing findings for management and members of the CMT.</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6D6D56A"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7B726C47"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4EBC815B" w14:textId="77777777" w:rsidR="00527CF9" w:rsidRPr="0066734F" w:rsidRDefault="00527CF9" w:rsidP="005D1AA4">
            <w:pPr>
              <w:rPr>
                <w:rFonts w:asciiTheme="minorHAnsi" w:hAnsiTheme="minorHAnsi"/>
              </w:rPr>
            </w:pPr>
            <w:r w:rsidRPr="0066734F">
              <w:rPr>
                <w:rFonts w:asciiTheme="minorHAnsi" w:hAnsiTheme="minorHAnsi"/>
              </w:rPr>
              <w:t>7</w:t>
            </w:r>
          </w:p>
        </w:tc>
        <w:tc>
          <w:tcPr>
            <w:tcW w:w="4133" w:type="pct"/>
            <w:tcBorders>
              <w:top w:val="single" w:sz="6" w:space="0" w:color="DDDDDD"/>
            </w:tcBorders>
            <w:shd w:val="clear" w:color="auto" w:fill="auto"/>
            <w:tcMar>
              <w:top w:w="120" w:type="dxa"/>
              <w:left w:w="120" w:type="dxa"/>
              <w:bottom w:w="120" w:type="dxa"/>
              <w:right w:w="120" w:type="dxa"/>
            </w:tcMar>
            <w:hideMark/>
          </w:tcPr>
          <w:p w14:paraId="30BB5999" w14:textId="77777777" w:rsidR="00527CF9" w:rsidRPr="0066734F" w:rsidRDefault="00527CF9" w:rsidP="005D1AA4">
            <w:pPr>
              <w:pStyle w:val="Heading4"/>
              <w:rPr>
                <w:rFonts w:asciiTheme="minorHAnsi" w:hAnsiTheme="minorHAnsi"/>
              </w:rPr>
            </w:pPr>
            <w:r w:rsidRPr="0066734F">
              <w:rPr>
                <w:rFonts w:asciiTheme="minorHAnsi" w:hAnsiTheme="minorHAnsi"/>
              </w:rPr>
              <w:t>REVIEW BUSINESS PRIORITIES</w:t>
            </w:r>
          </w:p>
          <w:p w14:paraId="1E691EBF" w14:textId="77777777" w:rsidR="00527CF9" w:rsidRPr="0066734F" w:rsidRDefault="00527CF9" w:rsidP="005D1AA4">
            <w:pPr>
              <w:rPr>
                <w:rFonts w:asciiTheme="minorHAnsi" w:hAnsiTheme="minorHAnsi"/>
              </w:rPr>
            </w:pPr>
            <w:r w:rsidRPr="0066734F">
              <w:rPr>
                <w:rFonts w:asciiTheme="minorHAnsi" w:hAnsiTheme="minorHAnsi"/>
              </w:rPr>
              <w:t>Review business priorities and the potential/actual impact incurred by the disruption; coordinate with department managers on the need to activate alternate procedures/manual workarounds/alternate locations.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41CD48E6"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52D060D8"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6FB0DFFE" w14:textId="77777777" w:rsidR="00527CF9" w:rsidRPr="0066734F" w:rsidRDefault="00527CF9" w:rsidP="005D1AA4">
            <w:pPr>
              <w:rPr>
                <w:rFonts w:asciiTheme="minorHAnsi" w:hAnsiTheme="minorHAnsi"/>
              </w:rPr>
            </w:pPr>
            <w:r w:rsidRPr="0066734F">
              <w:rPr>
                <w:rFonts w:asciiTheme="minorHAnsi" w:hAnsiTheme="minorHAnsi"/>
              </w:rPr>
              <w:t>8</w:t>
            </w:r>
          </w:p>
        </w:tc>
        <w:tc>
          <w:tcPr>
            <w:tcW w:w="4133" w:type="pct"/>
            <w:tcBorders>
              <w:top w:val="single" w:sz="6" w:space="0" w:color="DDDDDD"/>
            </w:tcBorders>
            <w:shd w:val="clear" w:color="auto" w:fill="auto"/>
            <w:tcMar>
              <w:top w:w="120" w:type="dxa"/>
              <w:left w:w="120" w:type="dxa"/>
              <w:bottom w:w="120" w:type="dxa"/>
              <w:right w:w="120" w:type="dxa"/>
            </w:tcMar>
            <w:hideMark/>
          </w:tcPr>
          <w:p w14:paraId="6F8E0B62" w14:textId="77777777" w:rsidR="00527CF9" w:rsidRPr="0066734F" w:rsidRDefault="00527CF9" w:rsidP="005D1AA4">
            <w:pPr>
              <w:pStyle w:val="Heading4"/>
              <w:rPr>
                <w:rFonts w:asciiTheme="minorHAnsi" w:hAnsiTheme="minorHAnsi"/>
              </w:rPr>
            </w:pPr>
            <w:r w:rsidRPr="0066734F">
              <w:rPr>
                <w:rFonts w:asciiTheme="minorHAnsi" w:hAnsiTheme="minorHAnsi"/>
              </w:rPr>
              <w:t>DETERMINE NEED FOR SHIFT SCHEDULING</w:t>
            </w:r>
          </w:p>
          <w:p w14:paraId="37578F09" w14:textId="77777777" w:rsidR="00527CF9" w:rsidRPr="0066734F" w:rsidRDefault="00527CF9" w:rsidP="005D1AA4">
            <w:pPr>
              <w:rPr>
                <w:rFonts w:asciiTheme="minorHAnsi" w:hAnsiTheme="minorHAnsi"/>
              </w:rPr>
            </w:pPr>
            <w:r w:rsidRPr="0066734F">
              <w:rPr>
                <w:rFonts w:asciiTheme="minorHAnsi" w:hAnsiTheme="minorHAnsi"/>
              </w:rPr>
              <w:t>Determine shift schedules (if applicable) and assign appropriate personnel to specific tasks/responsibilities.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5171D6B"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01316F11"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1F20298B" w14:textId="77777777" w:rsidR="00527CF9" w:rsidRPr="0066734F" w:rsidRDefault="00527CF9" w:rsidP="005D1AA4">
            <w:pPr>
              <w:rPr>
                <w:rFonts w:asciiTheme="minorHAnsi" w:hAnsiTheme="minorHAnsi"/>
              </w:rPr>
            </w:pPr>
            <w:r w:rsidRPr="0066734F">
              <w:rPr>
                <w:rFonts w:asciiTheme="minorHAnsi" w:hAnsiTheme="minorHAnsi"/>
              </w:rPr>
              <w:t>9</w:t>
            </w:r>
          </w:p>
        </w:tc>
        <w:tc>
          <w:tcPr>
            <w:tcW w:w="4133" w:type="pct"/>
            <w:tcBorders>
              <w:top w:val="single" w:sz="6" w:space="0" w:color="DDDDDD"/>
            </w:tcBorders>
            <w:shd w:val="clear" w:color="auto" w:fill="auto"/>
            <w:tcMar>
              <w:top w:w="120" w:type="dxa"/>
              <w:left w:w="120" w:type="dxa"/>
              <w:bottom w:w="120" w:type="dxa"/>
              <w:right w:w="120" w:type="dxa"/>
            </w:tcMar>
            <w:hideMark/>
          </w:tcPr>
          <w:p w14:paraId="2FE682A1" w14:textId="77777777" w:rsidR="00527CF9" w:rsidRPr="0066734F" w:rsidRDefault="00527CF9" w:rsidP="005D1AA4">
            <w:pPr>
              <w:pStyle w:val="Heading4"/>
              <w:rPr>
                <w:rFonts w:asciiTheme="minorHAnsi" w:hAnsiTheme="minorHAnsi"/>
              </w:rPr>
            </w:pPr>
            <w:r w:rsidRPr="0066734F">
              <w:rPr>
                <w:rFonts w:asciiTheme="minorHAnsi" w:hAnsiTheme="minorHAnsi"/>
              </w:rPr>
              <w:t>INITIATE HUMAN RESOURCES RESPONSE</w:t>
            </w:r>
          </w:p>
          <w:p w14:paraId="392E18C1" w14:textId="77777777" w:rsidR="00527CF9" w:rsidRPr="0066734F" w:rsidRDefault="00527CF9" w:rsidP="005D1AA4">
            <w:pPr>
              <w:rPr>
                <w:rFonts w:asciiTheme="minorHAnsi" w:hAnsiTheme="minorHAnsi"/>
              </w:rPr>
            </w:pPr>
            <w:r w:rsidRPr="0066734F">
              <w:rPr>
                <w:rFonts w:asciiTheme="minorHAnsi" w:hAnsiTheme="minorHAnsi"/>
              </w:rPr>
              <w:t>Based on the nature of the disruption, coordinate with Human Resources to assign an organization representative to hospitals and/or other third-party locations.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8787BC8"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6C6FF9BC"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607E969F" w14:textId="77777777" w:rsidR="00527CF9" w:rsidRPr="0066734F" w:rsidRDefault="00527CF9" w:rsidP="005D1AA4">
            <w:pPr>
              <w:rPr>
                <w:rFonts w:asciiTheme="minorHAnsi" w:hAnsiTheme="minorHAnsi"/>
              </w:rPr>
            </w:pPr>
            <w:r w:rsidRPr="0066734F">
              <w:rPr>
                <w:rFonts w:asciiTheme="minorHAnsi" w:hAnsiTheme="minorHAnsi"/>
              </w:rPr>
              <w:t>10</w:t>
            </w:r>
          </w:p>
        </w:tc>
        <w:tc>
          <w:tcPr>
            <w:tcW w:w="4133" w:type="pct"/>
            <w:tcBorders>
              <w:top w:val="single" w:sz="6" w:space="0" w:color="DDDDDD"/>
            </w:tcBorders>
            <w:shd w:val="clear" w:color="auto" w:fill="auto"/>
            <w:tcMar>
              <w:top w:w="120" w:type="dxa"/>
              <w:left w:w="120" w:type="dxa"/>
              <w:bottom w:w="120" w:type="dxa"/>
              <w:right w:w="120" w:type="dxa"/>
            </w:tcMar>
            <w:hideMark/>
          </w:tcPr>
          <w:p w14:paraId="73653B7C" w14:textId="77777777" w:rsidR="00527CF9" w:rsidRPr="0066734F" w:rsidRDefault="00527CF9" w:rsidP="005D1AA4">
            <w:pPr>
              <w:pStyle w:val="Heading4"/>
              <w:rPr>
                <w:rFonts w:asciiTheme="minorHAnsi" w:hAnsiTheme="minorHAnsi"/>
              </w:rPr>
            </w:pPr>
            <w:r w:rsidRPr="0066734F">
              <w:rPr>
                <w:rFonts w:asciiTheme="minorHAnsi" w:hAnsiTheme="minorHAnsi"/>
              </w:rPr>
              <w:t>EXECUTE CRISIS COMMUNICATIONS</w:t>
            </w:r>
          </w:p>
          <w:p w14:paraId="0DA7F4AB" w14:textId="77777777" w:rsidR="00527CF9" w:rsidRPr="0066734F" w:rsidRDefault="00527CF9" w:rsidP="005D1AA4">
            <w:pPr>
              <w:rPr>
                <w:rFonts w:asciiTheme="minorHAnsi" w:hAnsiTheme="minorHAnsi"/>
              </w:rPr>
            </w:pPr>
            <w:r w:rsidRPr="0066734F">
              <w:rPr>
                <w:rFonts w:asciiTheme="minorHAnsi" w:hAnsiTheme="minorHAnsi"/>
              </w:rPr>
              <w:t>Lead the execution of the external (and media/public, as needed) crisis communications.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7F61F7E5"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bl>
    <w:p w14:paraId="1ECC90B8" w14:textId="77777777" w:rsidR="00527CF9" w:rsidRPr="0066734F" w:rsidRDefault="00527CF9" w:rsidP="00527CF9">
      <w:pPr>
        <w:rPr>
          <w:rFonts w:asciiTheme="minorHAnsi" w:hAnsiTheme="minorHAnsi"/>
        </w:rPr>
      </w:pPr>
    </w:p>
    <w:p w14:paraId="28D89A38" w14:textId="77777777" w:rsidR="00527CF9" w:rsidRPr="0066734F" w:rsidRDefault="00527CF9" w:rsidP="00527CF9">
      <w:pPr>
        <w:pStyle w:val="Heading1"/>
        <w:rPr>
          <w:rFonts w:asciiTheme="minorHAnsi" w:hAnsiTheme="minorHAnsi"/>
        </w:rPr>
      </w:pPr>
      <w:bookmarkStart w:id="4" w:name="_Toc409687054"/>
      <w:r w:rsidRPr="0066734F">
        <w:rPr>
          <w:rFonts w:asciiTheme="minorHAnsi" w:hAnsiTheme="minorHAnsi"/>
        </w:rPr>
        <w:lastRenderedPageBreak/>
        <w:t>Loss of Facility</w:t>
      </w:r>
      <w:bookmarkEnd w:id="4"/>
    </w:p>
    <w:p w14:paraId="18A112BD" w14:textId="77777777" w:rsidR="00527CF9" w:rsidRPr="0066734F" w:rsidRDefault="00527CF9" w:rsidP="00527CF9">
      <w:pPr>
        <w:rPr>
          <w:rFonts w:asciiTheme="minorHAnsi" w:hAnsiTheme="minorHAnsi"/>
        </w:rPr>
      </w:pPr>
      <w:r w:rsidRPr="0066734F">
        <w:rPr>
          <w:rFonts w:asciiTheme="minorHAnsi" w:hAnsiTheme="minorHAnsi"/>
        </w:rPr>
        <w:t>If a facility is damaged, inaccessible, or unavailable for use for any reason (including inclement weather situations), support the recovery of appropriate, in-scope activities based on approved recovery requirements. </w:t>
      </w:r>
    </w:p>
    <w:tbl>
      <w:tblPr>
        <w:tblW w:w="5000" w:type="pct"/>
        <w:tblCellMar>
          <w:top w:w="15" w:type="dxa"/>
          <w:left w:w="15" w:type="dxa"/>
          <w:bottom w:w="15" w:type="dxa"/>
          <w:right w:w="15" w:type="dxa"/>
        </w:tblCellMar>
        <w:tblLook w:val="04A0" w:firstRow="1" w:lastRow="0" w:firstColumn="1" w:lastColumn="0" w:noHBand="0" w:noVBand="1"/>
      </w:tblPr>
      <w:tblGrid>
        <w:gridCol w:w="380"/>
        <w:gridCol w:w="8032"/>
        <w:gridCol w:w="1188"/>
      </w:tblGrid>
      <w:tr w:rsidR="00527CF9" w:rsidRPr="0066734F" w14:paraId="6EC4EE0D" w14:textId="77777777" w:rsidTr="005D1AA4">
        <w:trPr>
          <w:tblHeader/>
        </w:trPr>
        <w:tc>
          <w:tcPr>
            <w:tcW w:w="185" w:type="pct"/>
            <w:tcBorders>
              <w:top w:val="nil"/>
              <w:bottom w:val="single" w:sz="12" w:space="0" w:color="DDDDDD"/>
            </w:tcBorders>
            <w:shd w:val="clear" w:color="auto" w:fill="auto"/>
            <w:tcMar>
              <w:top w:w="120" w:type="dxa"/>
              <w:left w:w="120" w:type="dxa"/>
              <w:bottom w:w="120" w:type="dxa"/>
              <w:right w:w="120" w:type="dxa"/>
            </w:tcMar>
            <w:vAlign w:val="bottom"/>
            <w:hideMark/>
          </w:tcPr>
          <w:p w14:paraId="76589F91" w14:textId="77777777" w:rsidR="00527CF9" w:rsidRPr="0066734F" w:rsidRDefault="00527CF9" w:rsidP="005D1AA4">
            <w:pPr>
              <w:pStyle w:val="Heading3"/>
              <w:rPr>
                <w:rFonts w:asciiTheme="minorHAnsi" w:hAnsiTheme="minorHAnsi"/>
                <w:sz w:val="24"/>
                <w:szCs w:val="24"/>
              </w:rPr>
            </w:pPr>
            <w:r w:rsidRPr="0066734F">
              <w:rPr>
                <w:rFonts w:asciiTheme="minorHAnsi" w:hAnsiTheme="minorHAnsi"/>
              </w:rPr>
              <w:t>#</w:t>
            </w:r>
          </w:p>
        </w:tc>
        <w:tc>
          <w:tcPr>
            <w:tcW w:w="4190" w:type="pct"/>
            <w:tcBorders>
              <w:top w:val="nil"/>
              <w:bottom w:val="single" w:sz="12" w:space="0" w:color="DDDDDD"/>
            </w:tcBorders>
            <w:shd w:val="clear" w:color="auto" w:fill="auto"/>
            <w:tcMar>
              <w:top w:w="120" w:type="dxa"/>
              <w:left w:w="120" w:type="dxa"/>
              <w:bottom w:w="120" w:type="dxa"/>
              <w:right w:w="120" w:type="dxa"/>
            </w:tcMar>
            <w:vAlign w:val="bottom"/>
            <w:hideMark/>
          </w:tcPr>
          <w:p w14:paraId="40EE85BF" w14:textId="77777777" w:rsidR="00527CF9" w:rsidRPr="0066734F" w:rsidRDefault="00527CF9" w:rsidP="005D1AA4">
            <w:pPr>
              <w:pStyle w:val="Heading3"/>
              <w:rPr>
                <w:rFonts w:asciiTheme="minorHAnsi" w:hAnsiTheme="minorHAnsi"/>
              </w:rPr>
            </w:pPr>
            <w:r w:rsidRPr="0066734F">
              <w:rPr>
                <w:rFonts w:asciiTheme="minorHAnsi" w:hAnsiTheme="minorHAnsi"/>
              </w:rPr>
              <w:t>Title</w:t>
            </w:r>
          </w:p>
        </w:tc>
        <w:tc>
          <w:tcPr>
            <w:tcW w:w="625" w:type="pct"/>
            <w:tcBorders>
              <w:top w:val="nil"/>
              <w:bottom w:val="single" w:sz="12" w:space="0" w:color="DDDDDD"/>
            </w:tcBorders>
            <w:shd w:val="clear" w:color="auto" w:fill="auto"/>
            <w:tcMar>
              <w:top w:w="120" w:type="dxa"/>
              <w:left w:w="120" w:type="dxa"/>
              <w:bottom w:w="120" w:type="dxa"/>
              <w:right w:w="120" w:type="dxa"/>
            </w:tcMar>
            <w:vAlign w:val="bottom"/>
            <w:hideMark/>
          </w:tcPr>
          <w:p w14:paraId="198DC4D5" w14:textId="77777777" w:rsidR="00527CF9" w:rsidRPr="0066734F" w:rsidRDefault="00527CF9" w:rsidP="005D1AA4">
            <w:pPr>
              <w:pStyle w:val="Heading3"/>
              <w:rPr>
                <w:rFonts w:asciiTheme="minorHAnsi" w:hAnsiTheme="minorHAnsi"/>
              </w:rPr>
            </w:pPr>
            <w:r w:rsidRPr="0066734F">
              <w:rPr>
                <w:rFonts w:asciiTheme="minorHAnsi" w:hAnsiTheme="minorHAnsi"/>
              </w:rPr>
              <w:t>Role</w:t>
            </w:r>
          </w:p>
        </w:tc>
      </w:tr>
      <w:tr w:rsidR="00527CF9" w:rsidRPr="0066734F" w14:paraId="0C932CFF"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13ED5E4A" w14:textId="77777777" w:rsidR="00527CF9" w:rsidRPr="0066734F" w:rsidRDefault="00527CF9" w:rsidP="005D1AA4">
            <w:pPr>
              <w:rPr>
                <w:rFonts w:asciiTheme="minorHAnsi" w:hAnsiTheme="minorHAnsi"/>
              </w:rPr>
            </w:pPr>
            <w:r w:rsidRPr="0066734F">
              <w:rPr>
                <w:rFonts w:asciiTheme="minorHAnsi" w:hAnsiTheme="minorHAnsi"/>
              </w:rPr>
              <w:t>1</w:t>
            </w:r>
          </w:p>
        </w:tc>
        <w:tc>
          <w:tcPr>
            <w:tcW w:w="4190" w:type="pct"/>
            <w:tcBorders>
              <w:top w:val="single" w:sz="6" w:space="0" w:color="DDDDDD"/>
            </w:tcBorders>
            <w:shd w:val="clear" w:color="auto" w:fill="auto"/>
            <w:tcMar>
              <w:top w:w="120" w:type="dxa"/>
              <w:left w:w="120" w:type="dxa"/>
              <w:bottom w:w="120" w:type="dxa"/>
              <w:right w:w="120" w:type="dxa"/>
            </w:tcMar>
            <w:hideMark/>
          </w:tcPr>
          <w:p w14:paraId="1446F036" w14:textId="77777777" w:rsidR="00527CF9" w:rsidRPr="0066734F" w:rsidRDefault="00527CF9" w:rsidP="005D1AA4">
            <w:pPr>
              <w:pStyle w:val="Heading4"/>
              <w:rPr>
                <w:rFonts w:asciiTheme="minorHAnsi" w:hAnsiTheme="minorHAnsi"/>
              </w:rPr>
            </w:pPr>
            <w:r w:rsidRPr="0066734F">
              <w:rPr>
                <w:rFonts w:asciiTheme="minorHAnsi" w:hAnsiTheme="minorHAnsi"/>
              </w:rPr>
              <w:t>ASSESS POSSIBLE IMPACTS</w:t>
            </w:r>
          </w:p>
          <w:p w14:paraId="007A0B5B" w14:textId="77777777" w:rsidR="00527CF9" w:rsidRPr="0066734F" w:rsidRDefault="00527CF9" w:rsidP="005D1AA4">
            <w:pPr>
              <w:rPr>
                <w:rFonts w:asciiTheme="minorHAnsi" w:hAnsiTheme="minorHAnsi"/>
              </w:rPr>
            </w:pPr>
            <w:r w:rsidRPr="0066734F">
              <w:rPr>
                <w:rFonts w:asciiTheme="minorHAnsi" w:hAnsiTheme="minorHAnsi"/>
              </w:rPr>
              <w:t>Review results of completed situation and damage assessment reports.  Determine impact of disruption and estimate duration of the disruption; adjust business priorities.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65125D53"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45D59534"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0531EA8A" w14:textId="77777777" w:rsidR="00527CF9" w:rsidRPr="0066734F" w:rsidRDefault="00527CF9" w:rsidP="005D1AA4">
            <w:pPr>
              <w:rPr>
                <w:rFonts w:asciiTheme="minorHAnsi" w:hAnsiTheme="minorHAnsi"/>
              </w:rPr>
            </w:pPr>
            <w:r w:rsidRPr="0066734F">
              <w:rPr>
                <w:rFonts w:asciiTheme="minorHAnsi" w:hAnsiTheme="minorHAnsi"/>
              </w:rPr>
              <w:t>2</w:t>
            </w:r>
          </w:p>
        </w:tc>
        <w:tc>
          <w:tcPr>
            <w:tcW w:w="4190" w:type="pct"/>
            <w:tcBorders>
              <w:top w:val="single" w:sz="6" w:space="0" w:color="DDDDDD"/>
            </w:tcBorders>
            <w:shd w:val="clear" w:color="auto" w:fill="auto"/>
            <w:tcMar>
              <w:top w:w="120" w:type="dxa"/>
              <w:left w:w="120" w:type="dxa"/>
              <w:bottom w:w="120" w:type="dxa"/>
              <w:right w:w="120" w:type="dxa"/>
            </w:tcMar>
            <w:hideMark/>
          </w:tcPr>
          <w:p w14:paraId="66FF5093" w14:textId="77777777" w:rsidR="00527CF9" w:rsidRPr="0066734F" w:rsidRDefault="00527CF9" w:rsidP="005D1AA4">
            <w:pPr>
              <w:pStyle w:val="Heading4"/>
              <w:rPr>
                <w:rFonts w:asciiTheme="minorHAnsi" w:hAnsiTheme="minorHAnsi"/>
              </w:rPr>
            </w:pPr>
            <w:r w:rsidRPr="0066734F">
              <w:rPr>
                <w:rFonts w:asciiTheme="minorHAnsi" w:hAnsiTheme="minorHAnsi"/>
              </w:rPr>
              <w:t>COMMUNICATE WITH DEPARTMENTS</w:t>
            </w:r>
          </w:p>
          <w:p w14:paraId="6BC30A31" w14:textId="77777777" w:rsidR="00527CF9" w:rsidRPr="0066734F" w:rsidRDefault="00527CF9" w:rsidP="005D1AA4">
            <w:pPr>
              <w:rPr>
                <w:rFonts w:asciiTheme="minorHAnsi" w:hAnsiTheme="minorHAnsi"/>
              </w:rPr>
            </w:pPr>
            <w:r w:rsidRPr="0066734F">
              <w:rPr>
                <w:rFonts w:asciiTheme="minorHAnsi" w:hAnsiTheme="minorHAnsi"/>
              </w:rPr>
              <w:t>Communicate adjusted priorities with department managers and initiate status reporting as needed.</w:t>
            </w:r>
          </w:p>
          <w:p w14:paraId="346ADE21" w14:textId="77777777" w:rsidR="00527CF9" w:rsidRPr="0066734F" w:rsidRDefault="00527CF9" w:rsidP="005D1AA4">
            <w:pPr>
              <w:rPr>
                <w:rFonts w:asciiTheme="minorHAnsi" w:hAnsiTheme="minorHAnsi"/>
              </w:rPr>
            </w:pPr>
            <w:r w:rsidRPr="0066734F">
              <w:rPr>
                <w:rFonts w:asciiTheme="minorHAnsi" w:hAnsiTheme="minorHAnsi"/>
              </w:rPr>
              <w:t>If the situation requires that employees work from home or alternate locations, communicate key work from home guidelines and expectations to employees.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02D87A39"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302EA593"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2DC9C416" w14:textId="77777777" w:rsidR="00527CF9" w:rsidRPr="0066734F" w:rsidRDefault="00527CF9" w:rsidP="005D1AA4">
            <w:pPr>
              <w:rPr>
                <w:rFonts w:asciiTheme="minorHAnsi" w:hAnsiTheme="minorHAnsi"/>
              </w:rPr>
            </w:pPr>
            <w:r w:rsidRPr="0066734F">
              <w:rPr>
                <w:rFonts w:asciiTheme="minorHAnsi" w:hAnsiTheme="minorHAnsi"/>
              </w:rPr>
              <w:t>3</w:t>
            </w:r>
          </w:p>
        </w:tc>
        <w:tc>
          <w:tcPr>
            <w:tcW w:w="4190" w:type="pct"/>
            <w:tcBorders>
              <w:top w:val="single" w:sz="6" w:space="0" w:color="DDDDDD"/>
            </w:tcBorders>
            <w:shd w:val="clear" w:color="auto" w:fill="auto"/>
            <w:tcMar>
              <w:top w:w="120" w:type="dxa"/>
              <w:left w:w="120" w:type="dxa"/>
              <w:bottom w:w="120" w:type="dxa"/>
              <w:right w:w="120" w:type="dxa"/>
            </w:tcMar>
            <w:hideMark/>
          </w:tcPr>
          <w:p w14:paraId="30744274" w14:textId="77777777" w:rsidR="00527CF9" w:rsidRPr="0066734F" w:rsidRDefault="00527CF9" w:rsidP="005D1AA4">
            <w:pPr>
              <w:pStyle w:val="Heading4"/>
              <w:rPr>
                <w:rFonts w:asciiTheme="minorHAnsi" w:hAnsiTheme="minorHAnsi"/>
              </w:rPr>
            </w:pPr>
            <w:r w:rsidRPr="0066734F">
              <w:rPr>
                <w:rFonts w:asciiTheme="minorHAnsi" w:hAnsiTheme="minorHAnsi"/>
              </w:rPr>
              <w:t>EVALUATE PERSONNEL HEALTH/SAFETY</w:t>
            </w:r>
          </w:p>
          <w:p w14:paraId="77263A66" w14:textId="77777777" w:rsidR="00527CF9" w:rsidRPr="0066734F" w:rsidRDefault="00527CF9" w:rsidP="005D1AA4">
            <w:pPr>
              <w:rPr>
                <w:rFonts w:asciiTheme="minorHAnsi" w:hAnsiTheme="minorHAnsi"/>
              </w:rPr>
            </w:pPr>
            <w:r w:rsidRPr="0066734F">
              <w:rPr>
                <w:rFonts w:asciiTheme="minorHAnsi" w:hAnsiTheme="minorHAnsi"/>
              </w:rPr>
              <w:t>Based on the current situation status, continue to evaluate the safety and well-being of personnel; coordinate with Human Resources to identify improvement strategies as needed.</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109B483A"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303E38D5"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0892BD57" w14:textId="77777777" w:rsidR="00527CF9" w:rsidRPr="0066734F" w:rsidRDefault="00527CF9" w:rsidP="005D1AA4">
            <w:pPr>
              <w:rPr>
                <w:rFonts w:asciiTheme="minorHAnsi" w:hAnsiTheme="minorHAnsi"/>
              </w:rPr>
            </w:pPr>
            <w:r w:rsidRPr="0066734F">
              <w:rPr>
                <w:rFonts w:asciiTheme="minorHAnsi" w:hAnsiTheme="minorHAnsi"/>
              </w:rPr>
              <w:t>4</w:t>
            </w:r>
          </w:p>
        </w:tc>
        <w:tc>
          <w:tcPr>
            <w:tcW w:w="4190" w:type="pct"/>
            <w:tcBorders>
              <w:top w:val="single" w:sz="6" w:space="0" w:color="DDDDDD"/>
            </w:tcBorders>
            <w:shd w:val="clear" w:color="auto" w:fill="auto"/>
            <w:tcMar>
              <w:top w:w="120" w:type="dxa"/>
              <w:left w:w="120" w:type="dxa"/>
              <w:bottom w:w="120" w:type="dxa"/>
              <w:right w:w="120" w:type="dxa"/>
            </w:tcMar>
            <w:hideMark/>
          </w:tcPr>
          <w:p w14:paraId="00766A48" w14:textId="77777777" w:rsidR="00527CF9" w:rsidRPr="0066734F" w:rsidRDefault="00527CF9" w:rsidP="005D1AA4">
            <w:pPr>
              <w:pStyle w:val="Heading4"/>
              <w:rPr>
                <w:rFonts w:asciiTheme="minorHAnsi" w:hAnsiTheme="minorHAnsi"/>
              </w:rPr>
            </w:pPr>
            <w:r w:rsidRPr="0066734F">
              <w:rPr>
                <w:rFonts w:asciiTheme="minorHAnsi" w:hAnsiTheme="minorHAnsi"/>
              </w:rPr>
              <w:t>BEGIN ALTERNATE PROCEDURES</w:t>
            </w:r>
          </w:p>
          <w:p w14:paraId="59D7FE0F" w14:textId="77777777" w:rsidR="00527CF9" w:rsidRPr="0066734F" w:rsidRDefault="00527CF9" w:rsidP="005D1AA4">
            <w:pPr>
              <w:rPr>
                <w:rFonts w:asciiTheme="minorHAnsi" w:hAnsiTheme="minorHAnsi"/>
              </w:rPr>
            </w:pPr>
            <w:r w:rsidRPr="0066734F">
              <w:rPr>
                <w:rFonts w:asciiTheme="minorHAnsi" w:hAnsiTheme="minorHAnsi"/>
              </w:rPr>
              <w:t>Coordinate alternate procedures and manual workarounds with department managers; approve workplace relocation as needed.</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4E3A5E3D"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405FF0FF"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5E1701B8" w14:textId="77777777" w:rsidR="00527CF9" w:rsidRPr="0066734F" w:rsidRDefault="00527CF9" w:rsidP="005D1AA4">
            <w:pPr>
              <w:rPr>
                <w:rFonts w:asciiTheme="minorHAnsi" w:hAnsiTheme="minorHAnsi"/>
              </w:rPr>
            </w:pPr>
            <w:r w:rsidRPr="0066734F">
              <w:rPr>
                <w:rFonts w:asciiTheme="minorHAnsi" w:hAnsiTheme="minorHAnsi"/>
              </w:rPr>
              <w:t>5</w:t>
            </w:r>
          </w:p>
        </w:tc>
        <w:tc>
          <w:tcPr>
            <w:tcW w:w="4190" w:type="pct"/>
            <w:tcBorders>
              <w:top w:val="single" w:sz="6" w:space="0" w:color="DDDDDD"/>
            </w:tcBorders>
            <w:shd w:val="clear" w:color="auto" w:fill="auto"/>
            <w:tcMar>
              <w:top w:w="120" w:type="dxa"/>
              <w:left w:w="120" w:type="dxa"/>
              <w:bottom w:w="120" w:type="dxa"/>
              <w:right w:w="120" w:type="dxa"/>
            </w:tcMar>
            <w:hideMark/>
          </w:tcPr>
          <w:p w14:paraId="33A9CE7B" w14:textId="77777777" w:rsidR="00527CF9" w:rsidRPr="0066734F" w:rsidRDefault="00527CF9" w:rsidP="005D1AA4">
            <w:pPr>
              <w:pStyle w:val="Heading4"/>
              <w:rPr>
                <w:rFonts w:asciiTheme="minorHAnsi" w:hAnsiTheme="minorHAnsi"/>
              </w:rPr>
            </w:pPr>
            <w:r w:rsidRPr="0066734F">
              <w:rPr>
                <w:rFonts w:asciiTheme="minorHAnsi" w:hAnsiTheme="minorHAnsi"/>
              </w:rPr>
              <w:t>CONDUCT RECURRING CMT MEETINGS</w:t>
            </w:r>
          </w:p>
          <w:p w14:paraId="146307F9" w14:textId="77777777" w:rsidR="00527CF9" w:rsidRPr="0066734F" w:rsidRDefault="00527CF9" w:rsidP="005D1AA4">
            <w:pPr>
              <w:rPr>
                <w:rFonts w:asciiTheme="minorHAnsi" w:hAnsiTheme="minorHAnsi"/>
              </w:rPr>
            </w:pPr>
            <w:r w:rsidRPr="0066734F">
              <w:rPr>
                <w:rFonts w:asciiTheme="minorHAnsi" w:hAnsiTheme="minorHAnsi"/>
              </w:rPr>
              <w:t>Conduct recurring CMT meetings as appropriate to continue managing recovery activities and proactively address changes to business and recovery priorities.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6359348"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01C43F72"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3BAD372F" w14:textId="77777777" w:rsidR="00527CF9" w:rsidRPr="0066734F" w:rsidRDefault="00527CF9" w:rsidP="005D1AA4">
            <w:pPr>
              <w:rPr>
                <w:rFonts w:asciiTheme="minorHAnsi" w:hAnsiTheme="minorHAnsi"/>
              </w:rPr>
            </w:pPr>
            <w:r w:rsidRPr="0066734F">
              <w:rPr>
                <w:rFonts w:asciiTheme="minorHAnsi" w:hAnsiTheme="minorHAnsi"/>
              </w:rPr>
              <w:t>6</w:t>
            </w:r>
          </w:p>
        </w:tc>
        <w:tc>
          <w:tcPr>
            <w:tcW w:w="4190" w:type="pct"/>
            <w:tcBorders>
              <w:top w:val="single" w:sz="6" w:space="0" w:color="DDDDDD"/>
            </w:tcBorders>
            <w:shd w:val="clear" w:color="auto" w:fill="auto"/>
            <w:tcMar>
              <w:top w:w="120" w:type="dxa"/>
              <w:left w:w="120" w:type="dxa"/>
              <w:bottom w:w="120" w:type="dxa"/>
              <w:right w:w="120" w:type="dxa"/>
            </w:tcMar>
            <w:hideMark/>
          </w:tcPr>
          <w:p w14:paraId="7F2AEA06" w14:textId="77777777" w:rsidR="00527CF9" w:rsidRPr="0066734F" w:rsidRDefault="00527CF9" w:rsidP="005D1AA4">
            <w:pPr>
              <w:pStyle w:val="Heading4"/>
              <w:rPr>
                <w:rFonts w:asciiTheme="minorHAnsi" w:hAnsiTheme="minorHAnsi"/>
              </w:rPr>
            </w:pPr>
            <w:r w:rsidRPr="0066734F">
              <w:rPr>
                <w:rFonts w:asciiTheme="minorHAnsi" w:hAnsiTheme="minorHAnsi"/>
              </w:rPr>
              <w:t>CONTINUE TO MONITOR RECOVERY ACTIVITIES</w:t>
            </w:r>
          </w:p>
          <w:p w14:paraId="2C60F439" w14:textId="77777777" w:rsidR="00527CF9" w:rsidRPr="0066734F" w:rsidRDefault="00527CF9" w:rsidP="005D1AA4">
            <w:pPr>
              <w:rPr>
                <w:rFonts w:asciiTheme="minorHAnsi" w:hAnsiTheme="minorHAnsi"/>
              </w:rPr>
            </w:pPr>
            <w:r w:rsidRPr="0066734F">
              <w:rPr>
                <w:rFonts w:asciiTheme="minorHAnsi" w:hAnsiTheme="minorHAnsi"/>
              </w:rPr>
              <w:t>Review the status and activities of departments; approve process/procedure changes as necessary to enable operations.</w:t>
            </w:r>
          </w:p>
          <w:p w14:paraId="1E85F4EB" w14:textId="77777777" w:rsidR="00527CF9" w:rsidRPr="0066734F" w:rsidRDefault="00527CF9" w:rsidP="005D1AA4">
            <w:pPr>
              <w:rPr>
                <w:rFonts w:asciiTheme="minorHAnsi" w:hAnsiTheme="minorHAnsi"/>
              </w:rPr>
            </w:pPr>
            <w:r w:rsidRPr="0066734F">
              <w:rPr>
                <w:rFonts w:asciiTheme="minorHAnsi" w:hAnsiTheme="minorHAnsi"/>
              </w:rPr>
              <w:t>Review and/or approve alternate workspace requests, return-to-work requests, or permanent relocation requests.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1411966B"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29A943B1"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60C2B135" w14:textId="77777777" w:rsidR="00527CF9" w:rsidRPr="0066734F" w:rsidRDefault="00527CF9" w:rsidP="005D1AA4">
            <w:pPr>
              <w:rPr>
                <w:rFonts w:asciiTheme="minorHAnsi" w:hAnsiTheme="minorHAnsi"/>
              </w:rPr>
            </w:pPr>
            <w:r w:rsidRPr="0066734F">
              <w:rPr>
                <w:rFonts w:asciiTheme="minorHAnsi" w:hAnsiTheme="minorHAnsi"/>
              </w:rPr>
              <w:lastRenderedPageBreak/>
              <w:t>7</w:t>
            </w:r>
          </w:p>
        </w:tc>
        <w:tc>
          <w:tcPr>
            <w:tcW w:w="4190" w:type="pct"/>
            <w:tcBorders>
              <w:top w:val="single" w:sz="6" w:space="0" w:color="DDDDDD"/>
            </w:tcBorders>
            <w:shd w:val="clear" w:color="auto" w:fill="auto"/>
            <w:tcMar>
              <w:top w:w="120" w:type="dxa"/>
              <w:left w:w="120" w:type="dxa"/>
              <w:bottom w:w="120" w:type="dxa"/>
              <w:right w:w="120" w:type="dxa"/>
            </w:tcMar>
            <w:hideMark/>
          </w:tcPr>
          <w:p w14:paraId="28153252" w14:textId="77777777" w:rsidR="00527CF9" w:rsidRPr="0066734F" w:rsidRDefault="00527CF9" w:rsidP="005D1AA4">
            <w:pPr>
              <w:pStyle w:val="Heading4"/>
              <w:rPr>
                <w:rFonts w:asciiTheme="minorHAnsi" w:hAnsiTheme="minorHAnsi"/>
              </w:rPr>
            </w:pPr>
            <w:r w:rsidRPr="0066734F">
              <w:rPr>
                <w:rFonts w:asciiTheme="minorHAnsi" w:hAnsiTheme="minorHAnsi"/>
              </w:rPr>
              <w:t>EXECUTE CRISIS COMMUNICATIONS</w:t>
            </w:r>
          </w:p>
          <w:p w14:paraId="50384C21" w14:textId="77777777" w:rsidR="00527CF9" w:rsidRPr="0066734F" w:rsidRDefault="00527CF9" w:rsidP="005D1AA4">
            <w:pPr>
              <w:rPr>
                <w:rFonts w:asciiTheme="minorHAnsi" w:hAnsiTheme="minorHAnsi"/>
              </w:rPr>
            </w:pPr>
            <w:r w:rsidRPr="0066734F">
              <w:rPr>
                <w:rFonts w:asciiTheme="minorHAnsi" w:hAnsiTheme="minorHAnsi"/>
              </w:rPr>
              <w:t>Continue to execute internal crisis communications in order to inform employees of recovery priorities and changes to operating procedures and/or locations.</w:t>
            </w:r>
          </w:p>
          <w:p w14:paraId="1ACD6DC0" w14:textId="77777777" w:rsidR="00527CF9" w:rsidRPr="0066734F" w:rsidRDefault="00527CF9" w:rsidP="005D1AA4">
            <w:pPr>
              <w:rPr>
                <w:rFonts w:asciiTheme="minorHAnsi" w:hAnsiTheme="minorHAnsi"/>
              </w:rPr>
            </w:pPr>
            <w:r w:rsidRPr="0066734F">
              <w:rPr>
                <w:rFonts w:asciiTheme="minorHAnsi" w:hAnsiTheme="minorHAnsi"/>
              </w:rPr>
              <w:t>Continue to execute external and public (as necessary) crisis communications.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55F81778"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bl>
    <w:p w14:paraId="5D96A2C2" w14:textId="77777777" w:rsidR="00527CF9" w:rsidRPr="0066734F" w:rsidRDefault="00527CF9" w:rsidP="00527CF9">
      <w:pPr>
        <w:rPr>
          <w:rFonts w:asciiTheme="minorHAnsi" w:hAnsiTheme="minorHAnsi"/>
        </w:rPr>
      </w:pPr>
    </w:p>
    <w:p w14:paraId="76EED4EC" w14:textId="77777777" w:rsidR="00527CF9" w:rsidRPr="0066734F" w:rsidRDefault="00527CF9" w:rsidP="00527CF9">
      <w:pPr>
        <w:pStyle w:val="Heading1"/>
        <w:rPr>
          <w:rFonts w:asciiTheme="minorHAnsi" w:hAnsiTheme="minorHAnsi"/>
        </w:rPr>
      </w:pPr>
      <w:bookmarkStart w:id="5" w:name="_Toc409687055"/>
      <w:r w:rsidRPr="0066734F">
        <w:rPr>
          <w:rFonts w:asciiTheme="minorHAnsi" w:hAnsiTheme="minorHAnsi"/>
        </w:rPr>
        <w:t>Loss of People</w:t>
      </w:r>
      <w:bookmarkEnd w:id="5"/>
    </w:p>
    <w:p w14:paraId="436B69E1" w14:textId="77777777" w:rsidR="00527CF9" w:rsidRPr="0066734F" w:rsidRDefault="00527CF9" w:rsidP="00527CF9">
      <w:pPr>
        <w:rPr>
          <w:rFonts w:asciiTheme="minorHAnsi" w:hAnsiTheme="minorHAnsi"/>
        </w:rPr>
      </w:pPr>
      <w:r w:rsidRPr="0066734F">
        <w:rPr>
          <w:rFonts w:asciiTheme="minorHAnsi" w:hAnsiTheme="minorHAnsi"/>
        </w:rPr>
        <w:t>If absenteeism occurs, which may result from no-notice (immediate) loss or a large-scale public health incident such as a pandemic, this strategy describes the tasks to support the staffing of the most essential departments and activities throughout the course of the incident.</w:t>
      </w:r>
    </w:p>
    <w:tbl>
      <w:tblPr>
        <w:tblW w:w="5000" w:type="pct"/>
        <w:tblCellMar>
          <w:top w:w="15" w:type="dxa"/>
          <w:left w:w="15" w:type="dxa"/>
          <w:bottom w:w="15" w:type="dxa"/>
          <w:right w:w="15" w:type="dxa"/>
        </w:tblCellMar>
        <w:tblLook w:val="04A0" w:firstRow="1" w:lastRow="0" w:firstColumn="1" w:lastColumn="0" w:noHBand="0" w:noVBand="1"/>
      </w:tblPr>
      <w:tblGrid>
        <w:gridCol w:w="380"/>
        <w:gridCol w:w="8032"/>
        <w:gridCol w:w="1188"/>
      </w:tblGrid>
      <w:tr w:rsidR="00527CF9" w:rsidRPr="0066734F" w14:paraId="574C5107" w14:textId="77777777" w:rsidTr="005D1AA4">
        <w:trPr>
          <w:tblHeader/>
        </w:trPr>
        <w:tc>
          <w:tcPr>
            <w:tcW w:w="185" w:type="pct"/>
            <w:tcBorders>
              <w:top w:val="nil"/>
              <w:bottom w:val="single" w:sz="12" w:space="0" w:color="DDDDDD"/>
            </w:tcBorders>
            <w:shd w:val="clear" w:color="auto" w:fill="auto"/>
            <w:tcMar>
              <w:top w:w="120" w:type="dxa"/>
              <w:left w:w="120" w:type="dxa"/>
              <w:bottom w:w="120" w:type="dxa"/>
              <w:right w:w="120" w:type="dxa"/>
            </w:tcMar>
            <w:vAlign w:val="bottom"/>
            <w:hideMark/>
          </w:tcPr>
          <w:p w14:paraId="0AC9B83B" w14:textId="77777777" w:rsidR="00527CF9" w:rsidRPr="0066734F" w:rsidRDefault="00527CF9" w:rsidP="005D1AA4">
            <w:pPr>
              <w:pStyle w:val="Heading3"/>
              <w:rPr>
                <w:rFonts w:asciiTheme="minorHAnsi" w:hAnsiTheme="minorHAnsi"/>
                <w:sz w:val="24"/>
                <w:szCs w:val="24"/>
              </w:rPr>
            </w:pPr>
            <w:r w:rsidRPr="0066734F">
              <w:rPr>
                <w:rFonts w:asciiTheme="minorHAnsi" w:hAnsiTheme="minorHAnsi"/>
              </w:rPr>
              <w:t>#</w:t>
            </w:r>
          </w:p>
        </w:tc>
        <w:tc>
          <w:tcPr>
            <w:tcW w:w="4190" w:type="pct"/>
            <w:tcBorders>
              <w:top w:val="nil"/>
              <w:bottom w:val="single" w:sz="12" w:space="0" w:color="DDDDDD"/>
            </w:tcBorders>
            <w:shd w:val="clear" w:color="auto" w:fill="auto"/>
            <w:tcMar>
              <w:top w:w="120" w:type="dxa"/>
              <w:left w:w="120" w:type="dxa"/>
              <w:bottom w:w="120" w:type="dxa"/>
              <w:right w:w="120" w:type="dxa"/>
            </w:tcMar>
            <w:vAlign w:val="bottom"/>
            <w:hideMark/>
          </w:tcPr>
          <w:p w14:paraId="77AD5A97" w14:textId="77777777" w:rsidR="00527CF9" w:rsidRPr="0066734F" w:rsidRDefault="00527CF9" w:rsidP="005D1AA4">
            <w:pPr>
              <w:pStyle w:val="Heading3"/>
              <w:rPr>
                <w:rFonts w:asciiTheme="minorHAnsi" w:hAnsiTheme="minorHAnsi"/>
              </w:rPr>
            </w:pPr>
            <w:r w:rsidRPr="0066734F">
              <w:rPr>
                <w:rFonts w:asciiTheme="minorHAnsi" w:hAnsiTheme="minorHAnsi"/>
              </w:rPr>
              <w:t>Title</w:t>
            </w:r>
          </w:p>
        </w:tc>
        <w:tc>
          <w:tcPr>
            <w:tcW w:w="625" w:type="pct"/>
            <w:tcBorders>
              <w:top w:val="nil"/>
              <w:bottom w:val="single" w:sz="12" w:space="0" w:color="DDDDDD"/>
            </w:tcBorders>
            <w:shd w:val="clear" w:color="auto" w:fill="auto"/>
            <w:tcMar>
              <w:top w:w="120" w:type="dxa"/>
              <w:left w:w="120" w:type="dxa"/>
              <w:bottom w:w="120" w:type="dxa"/>
              <w:right w:w="120" w:type="dxa"/>
            </w:tcMar>
            <w:vAlign w:val="bottom"/>
            <w:hideMark/>
          </w:tcPr>
          <w:p w14:paraId="507944AC" w14:textId="77777777" w:rsidR="00527CF9" w:rsidRPr="0066734F" w:rsidRDefault="00527CF9" w:rsidP="005D1AA4">
            <w:pPr>
              <w:pStyle w:val="Heading3"/>
              <w:rPr>
                <w:rFonts w:asciiTheme="minorHAnsi" w:hAnsiTheme="minorHAnsi"/>
              </w:rPr>
            </w:pPr>
            <w:r w:rsidRPr="0066734F">
              <w:rPr>
                <w:rFonts w:asciiTheme="minorHAnsi" w:hAnsiTheme="minorHAnsi"/>
              </w:rPr>
              <w:t>Role</w:t>
            </w:r>
          </w:p>
        </w:tc>
      </w:tr>
      <w:tr w:rsidR="00527CF9" w:rsidRPr="0066734F" w14:paraId="0D50465D"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25CD4B84" w14:textId="77777777" w:rsidR="00527CF9" w:rsidRPr="0066734F" w:rsidRDefault="00527CF9" w:rsidP="005D1AA4">
            <w:pPr>
              <w:rPr>
                <w:rFonts w:asciiTheme="minorHAnsi" w:hAnsiTheme="minorHAnsi"/>
              </w:rPr>
            </w:pPr>
            <w:r w:rsidRPr="0066734F">
              <w:rPr>
                <w:rFonts w:asciiTheme="minorHAnsi" w:hAnsiTheme="minorHAnsi"/>
              </w:rPr>
              <w:t>1</w:t>
            </w:r>
          </w:p>
        </w:tc>
        <w:tc>
          <w:tcPr>
            <w:tcW w:w="4190" w:type="pct"/>
            <w:tcBorders>
              <w:top w:val="single" w:sz="6" w:space="0" w:color="DDDDDD"/>
            </w:tcBorders>
            <w:shd w:val="clear" w:color="auto" w:fill="auto"/>
            <w:tcMar>
              <w:top w:w="120" w:type="dxa"/>
              <w:left w:w="120" w:type="dxa"/>
              <w:bottom w:w="120" w:type="dxa"/>
              <w:right w:w="120" w:type="dxa"/>
            </w:tcMar>
            <w:hideMark/>
          </w:tcPr>
          <w:p w14:paraId="4FD6D5DA" w14:textId="77777777" w:rsidR="00527CF9" w:rsidRPr="0066734F" w:rsidRDefault="00527CF9" w:rsidP="005D1AA4">
            <w:pPr>
              <w:pStyle w:val="Heading4"/>
              <w:rPr>
                <w:rFonts w:asciiTheme="minorHAnsi" w:hAnsiTheme="minorHAnsi"/>
              </w:rPr>
            </w:pPr>
            <w:r w:rsidRPr="0066734F">
              <w:rPr>
                <w:rFonts w:asciiTheme="minorHAnsi" w:hAnsiTheme="minorHAnsi"/>
              </w:rPr>
              <w:t>ASSESS LOSS OF PERSONNEL</w:t>
            </w:r>
          </w:p>
          <w:p w14:paraId="7FD6F04C" w14:textId="77777777" w:rsidR="00527CF9" w:rsidRPr="0066734F" w:rsidRDefault="00527CF9" w:rsidP="005D1AA4">
            <w:pPr>
              <w:rPr>
                <w:rFonts w:asciiTheme="minorHAnsi" w:hAnsiTheme="minorHAnsi"/>
              </w:rPr>
            </w:pPr>
            <w:r w:rsidRPr="0066734F">
              <w:rPr>
                <w:rFonts w:asciiTheme="minorHAnsi" w:hAnsiTheme="minorHAnsi"/>
              </w:rPr>
              <w:t>Collaborate with departments to determine cause of personnel loss.  Identify impacted personnel and assess what assistance, if any, can be provided to them and/or their families.</w:t>
            </w:r>
          </w:p>
          <w:p w14:paraId="73CD8739" w14:textId="77777777" w:rsidR="00527CF9" w:rsidRPr="0066734F" w:rsidRDefault="00527CF9" w:rsidP="005D1AA4">
            <w:pPr>
              <w:rPr>
                <w:rFonts w:asciiTheme="minorHAnsi" w:hAnsiTheme="minorHAnsi"/>
              </w:rPr>
            </w:pPr>
            <w:r w:rsidRPr="0066734F">
              <w:rPr>
                <w:rFonts w:asciiTheme="minorHAnsi" w:hAnsiTheme="minorHAnsi"/>
              </w:rPr>
              <w:t>Confirm the impact of the loss of personnel by reviewing analysis authored by Human Resources; identify if a similar loss is being experienced at other organization locations.</w:t>
            </w:r>
          </w:p>
          <w:p w14:paraId="2EC97A0A" w14:textId="77777777" w:rsidR="00527CF9" w:rsidRPr="0066734F" w:rsidRDefault="00527CF9" w:rsidP="005D1AA4">
            <w:pPr>
              <w:rPr>
                <w:rFonts w:asciiTheme="minorHAnsi" w:hAnsiTheme="minorHAnsi"/>
              </w:rPr>
            </w:pPr>
            <w:r w:rsidRPr="0066734F">
              <w:rPr>
                <w:rFonts w:asciiTheme="minorHAnsi" w:hAnsiTheme="minorHAnsi"/>
              </w:rPr>
              <w:t>If the event is caused by a public health threat, perform outreach to local and national health departments to understand threat and estimate its potential impact on organization personnel and operations.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025B8D81"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0E4A15CC"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5BA80F9D" w14:textId="77777777" w:rsidR="00527CF9" w:rsidRPr="0066734F" w:rsidRDefault="00527CF9" w:rsidP="005D1AA4">
            <w:pPr>
              <w:rPr>
                <w:rFonts w:asciiTheme="minorHAnsi" w:hAnsiTheme="minorHAnsi"/>
              </w:rPr>
            </w:pPr>
            <w:r w:rsidRPr="0066734F">
              <w:rPr>
                <w:rFonts w:asciiTheme="minorHAnsi" w:hAnsiTheme="minorHAnsi"/>
              </w:rPr>
              <w:t>2</w:t>
            </w:r>
          </w:p>
        </w:tc>
        <w:tc>
          <w:tcPr>
            <w:tcW w:w="4190" w:type="pct"/>
            <w:tcBorders>
              <w:top w:val="single" w:sz="6" w:space="0" w:color="DDDDDD"/>
            </w:tcBorders>
            <w:shd w:val="clear" w:color="auto" w:fill="auto"/>
            <w:tcMar>
              <w:top w:w="120" w:type="dxa"/>
              <w:left w:w="120" w:type="dxa"/>
              <w:bottom w:w="120" w:type="dxa"/>
              <w:right w:w="120" w:type="dxa"/>
            </w:tcMar>
            <w:hideMark/>
          </w:tcPr>
          <w:p w14:paraId="596BE2D9" w14:textId="77777777" w:rsidR="00527CF9" w:rsidRPr="0066734F" w:rsidRDefault="00527CF9" w:rsidP="005D1AA4">
            <w:pPr>
              <w:pStyle w:val="Heading4"/>
              <w:rPr>
                <w:rFonts w:asciiTheme="minorHAnsi" w:hAnsiTheme="minorHAnsi"/>
              </w:rPr>
            </w:pPr>
            <w:r w:rsidRPr="0066734F">
              <w:rPr>
                <w:rFonts w:asciiTheme="minorHAnsi" w:hAnsiTheme="minorHAnsi"/>
              </w:rPr>
              <w:t>REVIEW BUSINESS PRIORITIES</w:t>
            </w:r>
          </w:p>
          <w:p w14:paraId="1AEA942C" w14:textId="77777777" w:rsidR="00527CF9" w:rsidRPr="0066734F" w:rsidRDefault="00527CF9" w:rsidP="005D1AA4">
            <w:pPr>
              <w:rPr>
                <w:rFonts w:asciiTheme="minorHAnsi" w:hAnsiTheme="minorHAnsi"/>
              </w:rPr>
            </w:pPr>
            <w:r w:rsidRPr="0066734F">
              <w:rPr>
                <w:rFonts w:asciiTheme="minorHAnsi" w:hAnsiTheme="minorHAnsi"/>
              </w:rPr>
              <w:t>Review business priorities to determine on which departments and business activities should be prioritized and what resources are available to sustain critical operations.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44320B2"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67E4EE3D"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4B32F160" w14:textId="77777777" w:rsidR="00527CF9" w:rsidRPr="0066734F" w:rsidRDefault="00527CF9" w:rsidP="005D1AA4">
            <w:pPr>
              <w:rPr>
                <w:rFonts w:asciiTheme="minorHAnsi" w:hAnsiTheme="minorHAnsi"/>
              </w:rPr>
            </w:pPr>
            <w:r w:rsidRPr="0066734F">
              <w:rPr>
                <w:rFonts w:asciiTheme="minorHAnsi" w:hAnsiTheme="minorHAnsi"/>
              </w:rPr>
              <w:t>3</w:t>
            </w:r>
          </w:p>
        </w:tc>
        <w:tc>
          <w:tcPr>
            <w:tcW w:w="4190" w:type="pct"/>
            <w:tcBorders>
              <w:top w:val="single" w:sz="6" w:space="0" w:color="DDDDDD"/>
            </w:tcBorders>
            <w:shd w:val="clear" w:color="auto" w:fill="auto"/>
            <w:tcMar>
              <w:top w:w="120" w:type="dxa"/>
              <w:left w:w="120" w:type="dxa"/>
              <w:bottom w:w="120" w:type="dxa"/>
              <w:right w:w="120" w:type="dxa"/>
            </w:tcMar>
            <w:hideMark/>
          </w:tcPr>
          <w:p w14:paraId="7C62C78A" w14:textId="77777777" w:rsidR="00527CF9" w:rsidRPr="0066734F" w:rsidRDefault="00527CF9" w:rsidP="005D1AA4">
            <w:pPr>
              <w:pStyle w:val="Heading4"/>
              <w:rPr>
                <w:rFonts w:asciiTheme="minorHAnsi" w:hAnsiTheme="minorHAnsi"/>
              </w:rPr>
            </w:pPr>
            <w:r w:rsidRPr="0066734F">
              <w:rPr>
                <w:rFonts w:asciiTheme="minorHAnsi" w:hAnsiTheme="minorHAnsi"/>
              </w:rPr>
              <w:t>ASSESS POSSIBLE/PROBABLE BUSINESS IMPACTS</w:t>
            </w:r>
          </w:p>
          <w:p w14:paraId="748DE6E6" w14:textId="77777777" w:rsidR="00527CF9" w:rsidRPr="0066734F" w:rsidRDefault="00527CF9" w:rsidP="005D1AA4">
            <w:pPr>
              <w:rPr>
                <w:rFonts w:asciiTheme="minorHAnsi" w:hAnsiTheme="minorHAnsi"/>
              </w:rPr>
            </w:pPr>
            <w:r w:rsidRPr="0066734F">
              <w:rPr>
                <w:rFonts w:asciiTheme="minorHAnsi" w:hAnsiTheme="minorHAnsi"/>
              </w:rPr>
              <w:t xml:space="preserve">Determine how existing and potential personnel shortages (either temporary or permanent) may impact the organization’s ability to meet deadlines and operational goals.  Consider supplementing critical activities with personnel </w:t>
            </w:r>
            <w:r w:rsidRPr="0066734F">
              <w:rPr>
                <w:rFonts w:asciiTheme="minorHAnsi" w:hAnsiTheme="minorHAnsi"/>
              </w:rPr>
              <w:lastRenderedPageBreak/>
              <w:t>from less critical activities, obtaining resources from other sources (former employees, retirees, staffing firms, competitors, etc.)</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02E009CF" w14:textId="77777777" w:rsidR="00527CF9" w:rsidRPr="0066734F" w:rsidRDefault="00527CF9" w:rsidP="005D1AA4">
            <w:pPr>
              <w:jc w:val="center"/>
              <w:rPr>
                <w:rFonts w:asciiTheme="minorHAnsi" w:hAnsiTheme="minorHAnsi"/>
              </w:rPr>
            </w:pPr>
            <w:r w:rsidRPr="0066734F">
              <w:rPr>
                <w:rFonts w:asciiTheme="minorHAnsi" w:hAnsiTheme="minorHAnsi"/>
              </w:rPr>
              <w:lastRenderedPageBreak/>
              <w:t>[Insert]</w:t>
            </w:r>
          </w:p>
        </w:tc>
      </w:tr>
      <w:tr w:rsidR="00527CF9" w:rsidRPr="0066734F" w14:paraId="6E5D049A"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54948229" w14:textId="77777777" w:rsidR="00527CF9" w:rsidRPr="0066734F" w:rsidRDefault="00527CF9" w:rsidP="005D1AA4">
            <w:pPr>
              <w:rPr>
                <w:rFonts w:asciiTheme="minorHAnsi" w:hAnsiTheme="minorHAnsi"/>
              </w:rPr>
            </w:pPr>
            <w:r w:rsidRPr="0066734F">
              <w:rPr>
                <w:rFonts w:asciiTheme="minorHAnsi" w:hAnsiTheme="minorHAnsi"/>
              </w:rPr>
              <w:lastRenderedPageBreak/>
              <w:t>4</w:t>
            </w:r>
          </w:p>
        </w:tc>
        <w:tc>
          <w:tcPr>
            <w:tcW w:w="4190" w:type="pct"/>
            <w:tcBorders>
              <w:top w:val="single" w:sz="6" w:space="0" w:color="DDDDDD"/>
            </w:tcBorders>
            <w:shd w:val="clear" w:color="auto" w:fill="auto"/>
            <w:tcMar>
              <w:top w:w="120" w:type="dxa"/>
              <w:left w:w="120" w:type="dxa"/>
              <w:bottom w:w="120" w:type="dxa"/>
              <w:right w:w="120" w:type="dxa"/>
            </w:tcMar>
            <w:hideMark/>
          </w:tcPr>
          <w:p w14:paraId="6052543B" w14:textId="77777777" w:rsidR="00527CF9" w:rsidRPr="0066734F" w:rsidRDefault="00527CF9" w:rsidP="005D1AA4">
            <w:pPr>
              <w:pStyle w:val="Heading4"/>
              <w:rPr>
                <w:rFonts w:asciiTheme="minorHAnsi" w:hAnsiTheme="minorHAnsi"/>
              </w:rPr>
            </w:pPr>
            <w:r w:rsidRPr="0066734F">
              <w:rPr>
                <w:rFonts w:asciiTheme="minorHAnsi" w:hAnsiTheme="minorHAnsi"/>
              </w:rPr>
              <w:t>SUPPORT RECOVERY FROM A PUBLIC HEALTH EVENT</w:t>
            </w:r>
          </w:p>
          <w:p w14:paraId="51764681" w14:textId="77777777" w:rsidR="00527CF9" w:rsidRPr="0066734F" w:rsidRDefault="00527CF9" w:rsidP="005D1AA4">
            <w:pPr>
              <w:rPr>
                <w:rFonts w:asciiTheme="minorHAnsi" w:hAnsiTheme="minorHAnsi"/>
              </w:rPr>
            </w:pPr>
            <w:r w:rsidRPr="0066734F">
              <w:rPr>
                <w:rFonts w:asciiTheme="minorHAnsi" w:hAnsiTheme="minorHAnsi"/>
              </w:rPr>
              <w:t>If the event is caused by a public health threat, evaluate what preparedness/protective measures are available for personnel.</w:t>
            </w:r>
          </w:p>
          <w:p w14:paraId="417BB25B" w14:textId="77777777" w:rsidR="00527CF9" w:rsidRPr="0066734F" w:rsidRDefault="00527CF9" w:rsidP="005D1AA4">
            <w:pPr>
              <w:rPr>
                <w:rFonts w:asciiTheme="minorHAnsi" w:hAnsiTheme="minorHAnsi"/>
              </w:rPr>
            </w:pPr>
            <w:r w:rsidRPr="0066734F">
              <w:rPr>
                <w:rFonts w:asciiTheme="minorHAnsi" w:hAnsiTheme="minorHAnsi"/>
              </w:rPr>
              <w:t>Monitor the effectiveness of protective measures, alternate operations, and prioritized service delivery; adjust priorities and resources as necessary to protect the concerns of all interested stakeholders.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417631B0"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4E275756"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018675B8" w14:textId="77777777" w:rsidR="00527CF9" w:rsidRPr="0066734F" w:rsidRDefault="00527CF9" w:rsidP="005D1AA4">
            <w:pPr>
              <w:rPr>
                <w:rFonts w:asciiTheme="minorHAnsi" w:hAnsiTheme="minorHAnsi"/>
              </w:rPr>
            </w:pPr>
            <w:r w:rsidRPr="0066734F">
              <w:rPr>
                <w:rFonts w:asciiTheme="minorHAnsi" w:hAnsiTheme="minorHAnsi"/>
              </w:rPr>
              <w:t>5</w:t>
            </w:r>
          </w:p>
        </w:tc>
        <w:tc>
          <w:tcPr>
            <w:tcW w:w="4190" w:type="pct"/>
            <w:tcBorders>
              <w:top w:val="single" w:sz="6" w:space="0" w:color="DDDDDD"/>
            </w:tcBorders>
            <w:shd w:val="clear" w:color="auto" w:fill="auto"/>
            <w:tcMar>
              <w:top w:w="120" w:type="dxa"/>
              <w:left w:w="120" w:type="dxa"/>
              <w:bottom w:w="120" w:type="dxa"/>
              <w:right w:w="120" w:type="dxa"/>
            </w:tcMar>
            <w:hideMark/>
          </w:tcPr>
          <w:p w14:paraId="1E5ECB5E" w14:textId="77777777" w:rsidR="00527CF9" w:rsidRPr="0066734F" w:rsidRDefault="00527CF9" w:rsidP="005D1AA4">
            <w:pPr>
              <w:pStyle w:val="Heading4"/>
              <w:rPr>
                <w:rFonts w:asciiTheme="minorHAnsi" w:hAnsiTheme="minorHAnsi"/>
              </w:rPr>
            </w:pPr>
            <w:r w:rsidRPr="0066734F">
              <w:rPr>
                <w:rFonts w:asciiTheme="minorHAnsi" w:hAnsiTheme="minorHAnsi"/>
              </w:rPr>
              <w:t>EVALUATE THE CURRENT SITUATION</w:t>
            </w:r>
          </w:p>
          <w:p w14:paraId="35AC9F7B" w14:textId="77777777" w:rsidR="00527CF9" w:rsidRPr="0066734F" w:rsidRDefault="00527CF9" w:rsidP="005D1AA4">
            <w:pPr>
              <w:rPr>
                <w:rFonts w:asciiTheme="minorHAnsi" w:hAnsiTheme="minorHAnsi"/>
              </w:rPr>
            </w:pPr>
            <w:r w:rsidRPr="0066734F">
              <w:rPr>
                <w:rFonts w:asciiTheme="minorHAnsi" w:hAnsiTheme="minorHAnsi"/>
              </w:rPr>
              <w:t>Evaluate emerging resource needs; approve spend as required.</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A6EF7DB"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4E12213D"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564E62B8" w14:textId="77777777" w:rsidR="00527CF9" w:rsidRPr="0066734F" w:rsidRDefault="00527CF9" w:rsidP="005D1AA4">
            <w:pPr>
              <w:rPr>
                <w:rFonts w:asciiTheme="minorHAnsi" w:hAnsiTheme="minorHAnsi"/>
              </w:rPr>
            </w:pPr>
            <w:r w:rsidRPr="0066734F">
              <w:rPr>
                <w:rFonts w:asciiTheme="minorHAnsi" w:hAnsiTheme="minorHAnsi"/>
              </w:rPr>
              <w:t>6</w:t>
            </w:r>
          </w:p>
        </w:tc>
        <w:tc>
          <w:tcPr>
            <w:tcW w:w="4190" w:type="pct"/>
            <w:tcBorders>
              <w:top w:val="single" w:sz="6" w:space="0" w:color="DDDDDD"/>
            </w:tcBorders>
            <w:shd w:val="clear" w:color="auto" w:fill="auto"/>
            <w:tcMar>
              <w:top w:w="120" w:type="dxa"/>
              <w:left w:w="120" w:type="dxa"/>
              <w:bottom w:w="120" w:type="dxa"/>
              <w:right w:w="120" w:type="dxa"/>
            </w:tcMar>
            <w:hideMark/>
          </w:tcPr>
          <w:p w14:paraId="182E1CF0" w14:textId="77777777" w:rsidR="00527CF9" w:rsidRPr="0066734F" w:rsidRDefault="00527CF9" w:rsidP="005D1AA4">
            <w:pPr>
              <w:pStyle w:val="Heading4"/>
              <w:rPr>
                <w:rFonts w:asciiTheme="minorHAnsi" w:hAnsiTheme="minorHAnsi"/>
              </w:rPr>
            </w:pPr>
            <w:r w:rsidRPr="0066734F">
              <w:rPr>
                <w:rFonts w:asciiTheme="minorHAnsi" w:hAnsiTheme="minorHAnsi"/>
              </w:rPr>
              <w:t>SUPPORT STAFFING NEEDS</w:t>
            </w:r>
          </w:p>
          <w:p w14:paraId="3C18F2D6" w14:textId="77777777" w:rsidR="00527CF9" w:rsidRPr="0066734F" w:rsidRDefault="00527CF9" w:rsidP="005D1AA4">
            <w:pPr>
              <w:rPr>
                <w:rFonts w:asciiTheme="minorHAnsi" w:hAnsiTheme="minorHAnsi"/>
              </w:rPr>
            </w:pPr>
            <w:r w:rsidRPr="0066734F">
              <w:rPr>
                <w:rFonts w:asciiTheme="minorHAnsi" w:hAnsiTheme="minorHAnsi"/>
              </w:rPr>
              <w:t>Support the staffing of high priority business activities in order to continue the delivery of critical products/services; if necessary, consider shifting personnel from other locations (if applicable) to support the most critical activities.  Consider temporary or permanent recruiting efforts.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2428D8CE"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03566871"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2892092A" w14:textId="77777777" w:rsidR="00527CF9" w:rsidRPr="0066734F" w:rsidRDefault="00527CF9" w:rsidP="005D1AA4">
            <w:pPr>
              <w:rPr>
                <w:rFonts w:asciiTheme="minorHAnsi" w:hAnsiTheme="minorHAnsi"/>
              </w:rPr>
            </w:pPr>
            <w:r w:rsidRPr="0066734F">
              <w:rPr>
                <w:rFonts w:asciiTheme="minorHAnsi" w:hAnsiTheme="minorHAnsi"/>
              </w:rPr>
              <w:t>7</w:t>
            </w:r>
          </w:p>
        </w:tc>
        <w:tc>
          <w:tcPr>
            <w:tcW w:w="4190" w:type="pct"/>
            <w:tcBorders>
              <w:top w:val="single" w:sz="6" w:space="0" w:color="DDDDDD"/>
            </w:tcBorders>
            <w:shd w:val="clear" w:color="auto" w:fill="auto"/>
            <w:tcMar>
              <w:top w:w="120" w:type="dxa"/>
              <w:left w:w="120" w:type="dxa"/>
              <w:bottom w:w="120" w:type="dxa"/>
              <w:right w:w="120" w:type="dxa"/>
            </w:tcMar>
            <w:hideMark/>
          </w:tcPr>
          <w:p w14:paraId="0576483C" w14:textId="77777777" w:rsidR="00527CF9" w:rsidRPr="0066734F" w:rsidRDefault="00527CF9" w:rsidP="005D1AA4">
            <w:pPr>
              <w:pStyle w:val="Heading4"/>
              <w:rPr>
                <w:rFonts w:asciiTheme="minorHAnsi" w:hAnsiTheme="minorHAnsi"/>
              </w:rPr>
            </w:pPr>
            <w:r w:rsidRPr="0066734F">
              <w:rPr>
                <w:rFonts w:asciiTheme="minorHAnsi" w:hAnsiTheme="minorHAnsi"/>
              </w:rPr>
              <w:t>CONTINUE TO MONITOR RECOVERY ACTIVITIES</w:t>
            </w:r>
          </w:p>
          <w:p w14:paraId="25BDCD36" w14:textId="77777777" w:rsidR="00527CF9" w:rsidRPr="0066734F" w:rsidRDefault="00527CF9" w:rsidP="005D1AA4">
            <w:pPr>
              <w:rPr>
                <w:rFonts w:asciiTheme="minorHAnsi" w:hAnsiTheme="minorHAnsi"/>
              </w:rPr>
            </w:pPr>
            <w:r w:rsidRPr="0066734F">
              <w:rPr>
                <w:rFonts w:asciiTheme="minorHAnsi" w:hAnsiTheme="minorHAnsi"/>
              </w:rPr>
              <w:t>Confirm and track department response and recovery activities; recommend adjustments to recovery priorities if appropriate and necessary.</w:t>
            </w:r>
          </w:p>
          <w:p w14:paraId="7D7658EB" w14:textId="77777777" w:rsidR="00527CF9" w:rsidRPr="0066734F" w:rsidRDefault="00527CF9" w:rsidP="005D1AA4">
            <w:pPr>
              <w:rPr>
                <w:rFonts w:asciiTheme="minorHAnsi" w:hAnsiTheme="minorHAnsi"/>
              </w:rPr>
            </w:pPr>
            <w:r w:rsidRPr="0066734F">
              <w:rPr>
                <w:rFonts w:asciiTheme="minorHAnsi" w:hAnsiTheme="minorHAnsi"/>
              </w:rPr>
              <w:t>Monitor shifts in event characteristics, product/service demand, personnel needs, etc., to determine when alternate methods can be shifted back to normal operations.</w:t>
            </w:r>
          </w:p>
          <w:p w14:paraId="403E3A70" w14:textId="77777777" w:rsidR="00527CF9" w:rsidRPr="0066734F" w:rsidRDefault="00527CF9" w:rsidP="005D1AA4">
            <w:pPr>
              <w:rPr>
                <w:rFonts w:asciiTheme="minorHAnsi" w:hAnsiTheme="minorHAnsi"/>
              </w:rPr>
            </w:pPr>
            <w:r w:rsidRPr="0066734F">
              <w:rPr>
                <w:rFonts w:asciiTheme="minorHAnsi" w:hAnsiTheme="minorHAnsi"/>
              </w:rPr>
              <w:t>Conduct recurring CMT meetings as appropriate; request ongoing status updates from departments.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2E54B953"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28196351"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24F16EE0" w14:textId="77777777" w:rsidR="00527CF9" w:rsidRPr="0066734F" w:rsidRDefault="00527CF9" w:rsidP="005D1AA4">
            <w:pPr>
              <w:rPr>
                <w:rFonts w:asciiTheme="minorHAnsi" w:hAnsiTheme="minorHAnsi"/>
              </w:rPr>
            </w:pPr>
            <w:r w:rsidRPr="0066734F">
              <w:rPr>
                <w:rFonts w:asciiTheme="minorHAnsi" w:hAnsiTheme="minorHAnsi"/>
              </w:rPr>
              <w:t>8</w:t>
            </w:r>
          </w:p>
        </w:tc>
        <w:tc>
          <w:tcPr>
            <w:tcW w:w="4190" w:type="pct"/>
            <w:tcBorders>
              <w:top w:val="single" w:sz="6" w:space="0" w:color="DDDDDD"/>
            </w:tcBorders>
            <w:shd w:val="clear" w:color="auto" w:fill="auto"/>
            <w:tcMar>
              <w:top w:w="120" w:type="dxa"/>
              <w:left w:w="120" w:type="dxa"/>
              <w:bottom w:w="120" w:type="dxa"/>
              <w:right w:w="120" w:type="dxa"/>
            </w:tcMar>
            <w:hideMark/>
          </w:tcPr>
          <w:p w14:paraId="5D374736" w14:textId="77777777" w:rsidR="00527CF9" w:rsidRPr="0066734F" w:rsidRDefault="00527CF9" w:rsidP="005D1AA4">
            <w:pPr>
              <w:pStyle w:val="Heading4"/>
              <w:rPr>
                <w:rFonts w:asciiTheme="minorHAnsi" w:hAnsiTheme="minorHAnsi"/>
              </w:rPr>
            </w:pPr>
            <w:r w:rsidRPr="0066734F">
              <w:rPr>
                <w:rFonts w:asciiTheme="minorHAnsi" w:hAnsiTheme="minorHAnsi"/>
              </w:rPr>
              <w:t>PROVIDE CRISIS COUNSELING</w:t>
            </w:r>
          </w:p>
          <w:p w14:paraId="2CB3D988" w14:textId="77777777" w:rsidR="00527CF9" w:rsidRPr="0066734F" w:rsidRDefault="00527CF9" w:rsidP="005D1AA4">
            <w:pPr>
              <w:rPr>
                <w:rFonts w:asciiTheme="minorHAnsi" w:hAnsiTheme="minorHAnsi"/>
              </w:rPr>
            </w:pPr>
            <w:r w:rsidRPr="0066734F">
              <w:rPr>
                <w:rFonts w:asciiTheme="minorHAnsi" w:hAnsiTheme="minorHAnsi"/>
              </w:rPr>
              <w:t>Source and provide crisis counseling or other approved grievance benefits to personnel and families affected by the disruptive event, if warranted.</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0AACF400"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51DC9BC4"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7103E08E" w14:textId="77777777" w:rsidR="00527CF9" w:rsidRPr="0066734F" w:rsidRDefault="00527CF9" w:rsidP="005D1AA4">
            <w:pPr>
              <w:rPr>
                <w:rFonts w:asciiTheme="minorHAnsi" w:hAnsiTheme="minorHAnsi"/>
              </w:rPr>
            </w:pPr>
            <w:r w:rsidRPr="0066734F">
              <w:rPr>
                <w:rFonts w:asciiTheme="minorHAnsi" w:hAnsiTheme="minorHAnsi"/>
              </w:rPr>
              <w:t>9</w:t>
            </w:r>
          </w:p>
        </w:tc>
        <w:tc>
          <w:tcPr>
            <w:tcW w:w="4190" w:type="pct"/>
            <w:tcBorders>
              <w:top w:val="single" w:sz="6" w:space="0" w:color="DDDDDD"/>
            </w:tcBorders>
            <w:shd w:val="clear" w:color="auto" w:fill="auto"/>
            <w:tcMar>
              <w:top w:w="120" w:type="dxa"/>
              <w:left w:w="120" w:type="dxa"/>
              <w:bottom w:w="120" w:type="dxa"/>
              <w:right w:w="120" w:type="dxa"/>
            </w:tcMar>
            <w:hideMark/>
          </w:tcPr>
          <w:p w14:paraId="3CCAA863" w14:textId="77777777" w:rsidR="00527CF9" w:rsidRPr="0066734F" w:rsidRDefault="00527CF9" w:rsidP="005D1AA4">
            <w:pPr>
              <w:pStyle w:val="Heading4"/>
              <w:rPr>
                <w:rFonts w:asciiTheme="minorHAnsi" w:hAnsiTheme="minorHAnsi"/>
              </w:rPr>
            </w:pPr>
            <w:r w:rsidRPr="0066734F">
              <w:rPr>
                <w:rFonts w:asciiTheme="minorHAnsi" w:hAnsiTheme="minorHAnsi"/>
              </w:rPr>
              <w:t>EXECUTE CRISIS COMMUNICATIONS</w:t>
            </w:r>
          </w:p>
          <w:p w14:paraId="45AAC118" w14:textId="77777777" w:rsidR="00527CF9" w:rsidRPr="0066734F" w:rsidRDefault="00527CF9" w:rsidP="005D1AA4">
            <w:pPr>
              <w:rPr>
                <w:rFonts w:asciiTheme="minorHAnsi" w:hAnsiTheme="minorHAnsi"/>
              </w:rPr>
            </w:pPr>
            <w:r w:rsidRPr="0066734F">
              <w:rPr>
                <w:rFonts w:asciiTheme="minorHAnsi" w:hAnsiTheme="minorHAnsi"/>
              </w:rPr>
              <w:t xml:space="preserve">Continue to execute internal crisis communications in order to inform </w:t>
            </w:r>
            <w:r w:rsidRPr="0066734F">
              <w:rPr>
                <w:rFonts w:asciiTheme="minorHAnsi" w:hAnsiTheme="minorHAnsi"/>
              </w:rPr>
              <w:lastRenderedPageBreak/>
              <w:t>employees of recovery priorities and changes to operating procedures and/or locations.</w:t>
            </w:r>
          </w:p>
          <w:p w14:paraId="42BE9B79" w14:textId="77777777" w:rsidR="00527CF9" w:rsidRPr="0066734F" w:rsidRDefault="00527CF9" w:rsidP="005D1AA4">
            <w:pPr>
              <w:rPr>
                <w:rFonts w:asciiTheme="minorHAnsi" w:hAnsiTheme="minorHAnsi"/>
              </w:rPr>
            </w:pPr>
            <w:r w:rsidRPr="0066734F">
              <w:rPr>
                <w:rFonts w:asciiTheme="minorHAnsi" w:hAnsiTheme="minorHAnsi"/>
              </w:rPr>
              <w:t>Continue to execute external and public (as necessary) crisis communications.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255F3E0F" w14:textId="77777777" w:rsidR="00527CF9" w:rsidRPr="0066734F" w:rsidRDefault="00527CF9" w:rsidP="005D1AA4">
            <w:pPr>
              <w:jc w:val="center"/>
              <w:rPr>
                <w:rFonts w:asciiTheme="minorHAnsi" w:hAnsiTheme="minorHAnsi"/>
              </w:rPr>
            </w:pPr>
            <w:r w:rsidRPr="0066734F">
              <w:rPr>
                <w:rFonts w:asciiTheme="minorHAnsi" w:hAnsiTheme="minorHAnsi"/>
              </w:rPr>
              <w:lastRenderedPageBreak/>
              <w:t>[Insert]</w:t>
            </w:r>
          </w:p>
        </w:tc>
      </w:tr>
    </w:tbl>
    <w:p w14:paraId="175091A3" w14:textId="77777777" w:rsidR="00527CF9" w:rsidRPr="0066734F" w:rsidRDefault="00527CF9" w:rsidP="00527CF9">
      <w:pPr>
        <w:rPr>
          <w:rFonts w:asciiTheme="minorHAnsi" w:hAnsiTheme="minorHAnsi"/>
        </w:rPr>
      </w:pPr>
    </w:p>
    <w:p w14:paraId="08EFCF1E" w14:textId="77777777" w:rsidR="00527CF9" w:rsidRPr="0066734F" w:rsidRDefault="00527CF9" w:rsidP="00527CF9">
      <w:pPr>
        <w:pStyle w:val="Heading1"/>
        <w:rPr>
          <w:rFonts w:asciiTheme="minorHAnsi" w:hAnsiTheme="minorHAnsi"/>
        </w:rPr>
      </w:pPr>
      <w:bookmarkStart w:id="6" w:name="_Toc409687056"/>
      <w:r w:rsidRPr="0066734F">
        <w:rPr>
          <w:rFonts w:asciiTheme="minorHAnsi" w:hAnsiTheme="minorHAnsi"/>
        </w:rPr>
        <w:t>Loss of Technology</w:t>
      </w:r>
      <w:bookmarkEnd w:id="6"/>
    </w:p>
    <w:p w14:paraId="72E96E83" w14:textId="77777777" w:rsidR="00527CF9" w:rsidRPr="0066734F" w:rsidRDefault="00527CF9" w:rsidP="00527CF9">
      <w:pPr>
        <w:rPr>
          <w:rFonts w:asciiTheme="minorHAnsi" w:hAnsiTheme="minorHAnsi"/>
        </w:rPr>
      </w:pPr>
      <w:r w:rsidRPr="0066734F">
        <w:rPr>
          <w:rFonts w:asciiTheme="minorHAnsi" w:hAnsiTheme="minorHAnsi"/>
        </w:rPr>
        <w:t>If there is an interruption to one or more critical IT applications or technologies, this strategy will describe response activities and / or alternate methods of operation (including manual workarounds).</w:t>
      </w:r>
    </w:p>
    <w:tbl>
      <w:tblPr>
        <w:tblW w:w="5000" w:type="pct"/>
        <w:tblCellMar>
          <w:top w:w="15" w:type="dxa"/>
          <w:left w:w="15" w:type="dxa"/>
          <w:bottom w:w="15" w:type="dxa"/>
          <w:right w:w="15" w:type="dxa"/>
        </w:tblCellMar>
        <w:tblLook w:val="04A0" w:firstRow="1" w:lastRow="0" w:firstColumn="1" w:lastColumn="0" w:noHBand="0" w:noVBand="1"/>
      </w:tblPr>
      <w:tblGrid>
        <w:gridCol w:w="484"/>
        <w:gridCol w:w="7925"/>
        <w:gridCol w:w="1191"/>
      </w:tblGrid>
      <w:tr w:rsidR="00527CF9" w:rsidRPr="0066734F" w14:paraId="5D50637A" w14:textId="77777777" w:rsidTr="005D1AA4">
        <w:trPr>
          <w:tblHeader/>
        </w:trPr>
        <w:tc>
          <w:tcPr>
            <w:tcW w:w="242" w:type="pct"/>
            <w:tcBorders>
              <w:top w:val="nil"/>
              <w:bottom w:val="single" w:sz="12" w:space="0" w:color="DDDDDD"/>
            </w:tcBorders>
            <w:shd w:val="clear" w:color="auto" w:fill="auto"/>
            <w:tcMar>
              <w:top w:w="120" w:type="dxa"/>
              <w:left w:w="120" w:type="dxa"/>
              <w:bottom w:w="120" w:type="dxa"/>
              <w:right w:w="120" w:type="dxa"/>
            </w:tcMar>
            <w:vAlign w:val="bottom"/>
            <w:hideMark/>
          </w:tcPr>
          <w:p w14:paraId="004195C6" w14:textId="77777777" w:rsidR="00527CF9" w:rsidRPr="0066734F" w:rsidRDefault="00527CF9" w:rsidP="005D1AA4">
            <w:pPr>
              <w:pStyle w:val="Heading3"/>
              <w:rPr>
                <w:rFonts w:asciiTheme="minorHAnsi" w:hAnsiTheme="minorHAnsi"/>
                <w:sz w:val="24"/>
                <w:szCs w:val="24"/>
              </w:rPr>
            </w:pPr>
            <w:r w:rsidRPr="0066734F">
              <w:rPr>
                <w:rFonts w:asciiTheme="minorHAnsi" w:hAnsiTheme="minorHAnsi"/>
              </w:rPr>
              <w:t>#</w:t>
            </w:r>
          </w:p>
        </w:tc>
        <w:tc>
          <w:tcPr>
            <w:tcW w:w="4133" w:type="pct"/>
            <w:tcBorders>
              <w:top w:val="nil"/>
              <w:bottom w:val="single" w:sz="12" w:space="0" w:color="DDDDDD"/>
            </w:tcBorders>
            <w:shd w:val="clear" w:color="auto" w:fill="auto"/>
            <w:tcMar>
              <w:top w:w="120" w:type="dxa"/>
              <w:left w:w="120" w:type="dxa"/>
              <w:bottom w:w="120" w:type="dxa"/>
              <w:right w:w="120" w:type="dxa"/>
            </w:tcMar>
            <w:vAlign w:val="bottom"/>
            <w:hideMark/>
          </w:tcPr>
          <w:p w14:paraId="6F1B7BE8" w14:textId="77777777" w:rsidR="00527CF9" w:rsidRPr="0066734F" w:rsidRDefault="00527CF9" w:rsidP="005D1AA4">
            <w:pPr>
              <w:pStyle w:val="Heading3"/>
              <w:rPr>
                <w:rFonts w:asciiTheme="minorHAnsi" w:hAnsiTheme="minorHAnsi"/>
              </w:rPr>
            </w:pPr>
            <w:r w:rsidRPr="0066734F">
              <w:rPr>
                <w:rFonts w:asciiTheme="minorHAnsi" w:hAnsiTheme="minorHAnsi"/>
              </w:rPr>
              <w:t>Title</w:t>
            </w:r>
          </w:p>
        </w:tc>
        <w:tc>
          <w:tcPr>
            <w:tcW w:w="625" w:type="pct"/>
            <w:tcBorders>
              <w:top w:val="nil"/>
              <w:bottom w:val="single" w:sz="12" w:space="0" w:color="DDDDDD"/>
            </w:tcBorders>
            <w:shd w:val="clear" w:color="auto" w:fill="auto"/>
            <w:tcMar>
              <w:top w:w="120" w:type="dxa"/>
              <w:left w:w="120" w:type="dxa"/>
              <w:bottom w:w="120" w:type="dxa"/>
              <w:right w:w="120" w:type="dxa"/>
            </w:tcMar>
            <w:vAlign w:val="bottom"/>
            <w:hideMark/>
          </w:tcPr>
          <w:p w14:paraId="0C6D6F38" w14:textId="77777777" w:rsidR="00527CF9" w:rsidRPr="0066734F" w:rsidRDefault="00527CF9" w:rsidP="005D1AA4">
            <w:pPr>
              <w:pStyle w:val="Heading3"/>
              <w:rPr>
                <w:rFonts w:asciiTheme="minorHAnsi" w:hAnsiTheme="minorHAnsi"/>
              </w:rPr>
            </w:pPr>
            <w:r w:rsidRPr="0066734F">
              <w:rPr>
                <w:rFonts w:asciiTheme="minorHAnsi" w:hAnsiTheme="minorHAnsi"/>
              </w:rPr>
              <w:t>Role</w:t>
            </w:r>
          </w:p>
        </w:tc>
      </w:tr>
      <w:tr w:rsidR="00527CF9" w:rsidRPr="0066734F" w14:paraId="731DDE7A"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700518A2" w14:textId="77777777" w:rsidR="00527CF9" w:rsidRPr="0066734F" w:rsidRDefault="00527CF9" w:rsidP="005D1AA4">
            <w:pPr>
              <w:rPr>
                <w:rFonts w:asciiTheme="minorHAnsi" w:hAnsiTheme="minorHAnsi"/>
              </w:rPr>
            </w:pPr>
            <w:r w:rsidRPr="0066734F">
              <w:rPr>
                <w:rFonts w:asciiTheme="minorHAnsi" w:hAnsiTheme="minorHAnsi"/>
              </w:rPr>
              <w:t>1</w:t>
            </w:r>
          </w:p>
        </w:tc>
        <w:tc>
          <w:tcPr>
            <w:tcW w:w="4133" w:type="pct"/>
            <w:tcBorders>
              <w:top w:val="single" w:sz="6" w:space="0" w:color="DDDDDD"/>
            </w:tcBorders>
            <w:shd w:val="clear" w:color="auto" w:fill="auto"/>
            <w:tcMar>
              <w:top w:w="120" w:type="dxa"/>
              <w:left w:w="120" w:type="dxa"/>
              <w:bottom w:w="120" w:type="dxa"/>
              <w:right w:w="120" w:type="dxa"/>
            </w:tcMar>
            <w:hideMark/>
          </w:tcPr>
          <w:p w14:paraId="0E8EEC7A" w14:textId="77777777" w:rsidR="00527CF9" w:rsidRPr="0066734F" w:rsidRDefault="00527CF9" w:rsidP="005D1AA4">
            <w:pPr>
              <w:pStyle w:val="Heading4"/>
              <w:rPr>
                <w:rFonts w:asciiTheme="minorHAnsi" w:hAnsiTheme="minorHAnsi"/>
              </w:rPr>
            </w:pPr>
            <w:r w:rsidRPr="0066734F">
              <w:rPr>
                <w:rFonts w:asciiTheme="minorHAnsi" w:hAnsiTheme="minorHAnsi"/>
              </w:rPr>
              <w:t>ASSESS POSSIBLE IMPACTS</w:t>
            </w:r>
          </w:p>
          <w:p w14:paraId="1C12ADE8" w14:textId="77777777" w:rsidR="00527CF9" w:rsidRPr="0066734F" w:rsidRDefault="00527CF9" w:rsidP="005D1AA4">
            <w:pPr>
              <w:rPr>
                <w:rFonts w:asciiTheme="minorHAnsi" w:hAnsiTheme="minorHAnsi"/>
              </w:rPr>
            </w:pPr>
            <w:r w:rsidRPr="0066734F">
              <w:rPr>
                <w:rFonts w:asciiTheme="minorHAnsi" w:hAnsiTheme="minorHAnsi"/>
              </w:rPr>
              <w:t>Estimate technology downtime and conduct a situation assessment.  Evaluate how the technology or communications loss may lead to business impacts for activities dependent on technology availability.</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13A66FDB"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4C1C0B5D"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5BECD7D1" w14:textId="77777777" w:rsidR="00527CF9" w:rsidRPr="0066734F" w:rsidRDefault="00527CF9" w:rsidP="005D1AA4">
            <w:pPr>
              <w:rPr>
                <w:rFonts w:asciiTheme="minorHAnsi" w:hAnsiTheme="minorHAnsi"/>
              </w:rPr>
            </w:pPr>
            <w:r w:rsidRPr="0066734F">
              <w:rPr>
                <w:rFonts w:asciiTheme="minorHAnsi" w:hAnsiTheme="minorHAnsi"/>
              </w:rPr>
              <w:t>2</w:t>
            </w:r>
          </w:p>
        </w:tc>
        <w:tc>
          <w:tcPr>
            <w:tcW w:w="4133" w:type="pct"/>
            <w:tcBorders>
              <w:top w:val="single" w:sz="6" w:space="0" w:color="DDDDDD"/>
            </w:tcBorders>
            <w:shd w:val="clear" w:color="auto" w:fill="auto"/>
            <w:tcMar>
              <w:top w:w="120" w:type="dxa"/>
              <w:left w:w="120" w:type="dxa"/>
              <w:bottom w:w="120" w:type="dxa"/>
              <w:right w:w="120" w:type="dxa"/>
            </w:tcMar>
            <w:hideMark/>
          </w:tcPr>
          <w:p w14:paraId="2820638A" w14:textId="77777777" w:rsidR="00527CF9" w:rsidRPr="0066734F" w:rsidRDefault="00527CF9" w:rsidP="005D1AA4">
            <w:pPr>
              <w:pStyle w:val="Heading4"/>
              <w:rPr>
                <w:rFonts w:asciiTheme="minorHAnsi" w:hAnsiTheme="minorHAnsi"/>
              </w:rPr>
            </w:pPr>
            <w:r w:rsidRPr="0066734F">
              <w:rPr>
                <w:rFonts w:asciiTheme="minorHAnsi" w:hAnsiTheme="minorHAnsi"/>
              </w:rPr>
              <w:t>EVALUATE ALTERNATE PROCEDURES</w:t>
            </w:r>
          </w:p>
          <w:p w14:paraId="7D976D36" w14:textId="77777777" w:rsidR="00527CF9" w:rsidRPr="0066734F" w:rsidRDefault="00527CF9" w:rsidP="005D1AA4">
            <w:pPr>
              <w:rPr>
                <w:rFonts w:asciiTheme="minorHAnsi" w:hAnsiTheme="minorHAnsi"/>
              </w:rPr>
            </w:pPr>
            <w:r w:rsidRPr="0066734F">
              <w:rPr>
                <w:rFonts w:asciiTheme="minorHAnsi" w:hAnsiTheme="minorHAnsi"/>
              </w:rPr>
              <w:t>Collaborate with departments to determine need for identifying and / or activating alternate procedures.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545A6C8"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7E3604DA"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6AECDE47" w14:textId="77777777" w:rsidR="00527CF9" w:rsidRPr="0066734F" w:rsidRDefault="00527CF9" w:rsidP="005D1AA4">
            <w:pPr>
              <w:rPr>
                <w:rFonts w:asciiTheme="minorHAnsi" w:hAnsiTheme="minorHAnsi"/>
              </w:rPr>
            </w:pPr>
            <w:r w:rsidRPr="0066734F">
              <w:rPr>
                <w:rFonts w:asciiTheme="minorHAnsi" w:hAnsiTheme="minorHAnsi"/>
              </w:rPr>
              <w:t>3</w:t>
            </w:r>
          </w:p>
        </w:tc>
        <w:tc>
          <w:tcPr>
            <w:tcW w:w="4133" w:type="pct"/>
            <w:tcBorders>
              <w:top w:val="single" w:sz="6" w:space="0" w:color="DDDDDD"/>
            </w:tcBorders>
            <w:shd w:val="clear" w:color="auto" w:fill="auto"/>
            <w:tcMar>
              <w:top w:w="120" w:type="dxa"/>
              <w:left w:w="120" w:type="dxa"/>
              <w:bottom w:w="120" w:type="dxa"/>
              <w:right w:w="120" w:type="dxa"/>
            </w:tcMar>
            <w:hideMark/>
          </w:tcPr>
          <w:p w14:paraId="1C182E6D" w14:textId="77777777" w:rsidR="00527CF9" w:rsidRPr="0066734F" w:rsidRDefault="00527CF9" w:rsidP="005D1AA4">
            <w:pPr>
              <w:pStyle w:val="Heading4"/>
              <w:rPr>
                <w:rFonts w:asciiTheme="minorHAnsi" w:hAnsiTheme="minorHAnsi"/>
              </w:rPr>
            </w:pPr>
            <w:r w:rsidRPr="0066734F">
              <w:rPr>
                <w:rFonts w:asciiTheme="minorHAnsi" w:hAnsiTheme="minorHAnsi"/>
              </w:rPr>
              <w:t>REVIEW RECOVERY OBJECTIVES AND PLANNED ASSUMPTIONS</w:t>
            </w:r>
          </w:p>
          <w:p w14:paraId="66B9BCF9" w14:textId="77777777" w:rsidR="00527CF9" w:rsidRPr="0066734F" w:rsidRDefault="00527CF9" w:rsidP="005D1AA4">
            <w:pPr>
              <w:rPr>
                <w:rFonts w:asciiTheme="minorHAnsi" w:hAnsiTheme="minorHAnsi"/>
              </w:rPr>
            </w:pPr>
            <w:r w:rsidRPr="0066734F">
              <w:rPr>
                <w:rFonts w:asciiTheme="minorHAnsi" w:hAnsiTheme="minorHAnsi"/>
              </w:rPr>
              <w:t>Work with IT personnel to assess available recovery strategy options and determine the most appropriate response, given the situation and anticipated downtime.</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7E939131"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70205E94"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7965095E" w14:textId="77777777" w:rsidR="00527CF9" w:rsidRPr="0066734F" w:rsidRDefault="00527CF9" w:rsidP="005D1AA4">
            <w:pPr>
              <w:rPr>
                <w:rFonts w:asciiTheme="minorHAnsi" w:hAnsiTheme="minorHAnsi"/>
              </w:rPr>
            </w:pPr>
            <w:r w:rsidRPr="0066734F">
              <w:rPr>
                <w:rFonts w:asciiTheme="minorHAnsi" w:hAnsiTheme="minorHAnsi"/>
              </w:rPr>
              <w:t>4</w:t>
            </w:r>
          </w:p>
        </w:tc>
        <w:tc>
          <w:tcPr>
            <w:tcW w:w="4133" w:type="pct"/>
            <w:tcBorders>
              <w:top w:val="single" w:sz="6" w:space="0" w:color="DDDDDD"/>
            </w:tcBorders>
            <w:shd w:val="clear" w:color="auto" w:fill="auto"/>
            <w:tcMar>
              <w:top w:w="120" w:type="dxa"/>
              <w:left w:w="120" w:type="dxa"/>
              <w:bottom w:w="120" w:type="dxa"/>
              <w:right w:w="120" w:type="dxa"/>
            </w:tcMar>
            <w:hideMark/>
          </w:tcPr>
          <w:p w14:paraId="342543D3" w14:textId="77777777" w:rsidR="00527CF9" w:rsidRPr="0066734F" w:rsidRDefault="00527CF9" w:rsidP="005D1AA4">
            <w:pPr>
              <w:pStyle w:val="Heading4"/>
              <w:rPr>
                <w:rFonts w:asciiTheme="minorHAnsi" w:hAnsiTheme="minorHAnsi"/>
              </w:rPr>
            </w:pPr>
            <w:r w:rsidRPr="0066734F">
              <w:rPr>
                <w:rFonts w:asciiTheme="minorHAnsi" w:hAnsiTheme="minorHAnsi"/>
              </w:rPr>
              <w:t>EVALUATE NEED FOR DISASTER DECLARATION</w:t>
            </w:r>
          </w:p>
          <w:p w14:paraId="14A7C60E" w14:textId="77777777" w:rsidR="00527CF9" w:rsidRPr="0066734F" w:rsidRDefault="00527CF9" w:rsidP="005D1AA4">
            <w:pPr>
              <w:rPr>
                <w:rFonts w:asciiTheme="minorHAnsi" w:hAnsiTheme="minorHAnsi"/>
              </w:rPr>
            </w:pPr>
            <w:r w:rsidRPr="0066734F">
              <w:rPr>
                <w:rFonts w:asciiTheme="minorHAnsi" w:hAnsiTheme="minorHAnsi"/>
              </w:rPr>
              <w:t>Evaluate need for a disaster declaration to enable the initiation of selected recovery strategies (if applicable).</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0365B6BF"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76FD26E0"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24D93F84" w14:textId="77777777" w:rsidR="00527CF9" w:rsidRPr="0066734F" w:rsidRDefault="00527CF9" w:rsidP="005D1AA4">
            <w:pPr>
              <w:rPr>
                <w:rFonts w:asciiTheme="minorHAnsi" w:hAnsiTheme="minorHAnsi"/>
              </w:rPr>
            </w:pPr>
            <w:r w:rsidRPr="0066734F">
              <w:rPr>
                <w:rFonts w:asciiTheme="minorHAnsi" w:hAnsiTheme="minorHAnsi"/>
              </w:rPr>
              <w:t>5</w:t>
            </w:r>
          </w:p>
        </w:tc>
        <w:tc>
          <w:tcPr>
            <w:tcW w:w="4133" w:type="pct"/>
            <w:tcBorders>
              <w:top w:val="single" w:sz="6" w:space="0" w:color="DDDDDD"/>
            </w:tcBorders>
            <w:shd w:val="clear" w:color="auto" w:fill="auto"/>
            <w:tcMar>
              <w:top w:w="120" w:type="dxa"/>
              <w:left w:w="120" w:type="dxa"/>
              <w:bottom w:w="120" w:type="dxa"/>
              <w:right w:w="120" w:type="dxa"/>
            </w:tcMar>
            <w:hideMark/>
          </w:tcPr>
          <w:p w14:paraId="3D666639" w14:textId="77777777" w:rsidR="00527CF9" w:rsidRPr="0066734F" w:rsidRDefault="00527CF9" w:rsidP="005D1AA4">
            <w:pPr>
              <w:pStyle w:val="Heading4"/>
              <w:rPr>
                <w:rFonts w:asciiTheme="minorHAnsi" w:hAnsiTheme="minorHAnsi"/>
              </w:rPr>
            </w:pPr>
            <w:r w:rsidRPr="0066734F">
              <w:rPr>
                <w:rFonts w:asciiTheme="minorHAnsi" w:hAnsiTheme="minorHAnsi"/>
              </w:rPr>
              <w:t>SUPPORT TECHNOLOGY RECOVERY</w:t>
            </w:r>
          </w:p>
          <w:p w14:paraId="1C6C662F" w14:textId="77777777" w:rsidR="00527CF9" w:rsidRPr="0066734F" w:rsidRDefault="00527CF9" w:rsidP="005D1AA4">
            <w:pPr>
              <w:rPr>
                <w:rFonts w:asciiTheme="minorHAnsi" w:hAnsiTheme="minorHAnsi"/>
              </w:rPr>
            </w:pPr>
            <w:r w:rsidRPr="0066734F">
              <w:rPr>
                <w:rFonts w:asciiTheme="minorHAnsi" w:hAnsiTheme="minorHAnsi"/>
              </w:rPr>
              <w:t xml:space="preserve">Ensure personnel are capable and trained on recovering the technology and are available to participate in the validation of technology capabilities </w:t>
            </w:r>
            <w:r w:rsidRPr="0066734F">
              <w:rPr>
                <w:rFonts w:asciiTheme="minorHAnsi" w:hAnsiTheme="minorHAnsi"/>
              </w:rPr>
              <w:lastRenderedPageBreak/>
              <w:t>following recovery.</w:t>
            </w:r>
          </w:p>
          <w:p w14:paraId="0598EBE0" w14:textId="77777777" w:rsidR="00527CF9" w:rsidRPr="0066734F" w:rsidRDefault="00527CF9" w:rsidP="005D1AA4">
            <w:pPr>
              <w:rPr>
                <w:rFonts w:asciiTheme="minorHAnsi" w:hAnsiTheme="minorHAnsi"/>
              </w:rPr>
            </w:pPr>
            <w:r w:rsidRPr="0066734F">
              <w:rPr>
                <w:rFonts w:asciiTheme="minorHAnsi" w:hAnsiTheme="minorHAnsi"/>
              </w:rPr>
              <w:t>Request frequent status updates from the IT representative leading/overseeing the recovery effort, including if there is any potential that a recovery objective will not be met.</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569D98D6" w14:textId="77777777" w:rsidR="00527CF9" w:rsidRPr="0066734F" w:rsidRDefault="00527CF9" w:rsidP="005D1AA4">
            <w:pPr>
              <w:jc w:val="center"/>
              <w:rPr>
                <w:rFonts w:asciiTheme="minorHAnsi" w:hAnsiTheme="minorHAnsi"/>
              </w:rPr>
            </w:pPr>
            <w:r w:rsidRPr="0066734F">
              <w:rPr>
                <w:rFonts w:asciiTheme="minorHAnsi" w:hAnsiTheme="minorHAnsi"/>
              </w:rPr>
              <w:lastRenderedPageBreak/>
              <w:t>[Insert]</w:t>
            </w:r>
          </w:p>
        </w:tc>
      </w:tr>
      <w:tr w:rsidR="00527CF9" w:rsidRPr="0066734F" w14:paraId="6849723C"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68C9571C" w14:textId="77777777" w:rsidR="00527CF9" w:rsidRPr="0066734F" w:rsidRDefault="00527CF9" w:rsidP="005D1AA4">
            <w:pPr>
              <w:rPr>
                <w:rFonts w:asciiTheme="minorHAnsi" w:hAnsiTheme="minorHAnsi"/>
              </w:rPr>
            </w:pPr>
            <w:r w:rsidRPr="0066734F">
              <w:rPr>
                <w:rFonts w:asciiTheme="minorHAnsi" w:hAnsiTheme="minorHAnsi"/>
              </w:rPr>
              <w:lastRenderedPageBreak/>
              <w:t>6</w:t>
            </w:r>
          </w:p>
        </w:tc>
        <w:tc>
          <w:tcPr>
            <w:tcW w:w="4133" w:type="pct"/>
            <w:tcBorders>
              <w:top w:val="single" w:sz="6" w:space="0" w:color="DDDDDD"/>
            </w:tcBorders>
            <w:shd w:val="clear" w:color="auto" w:fill="auto"/>
            <w:tcMar>
              <w:top w:w="120" w:type="dxa"/>
              <w:left w:w="120" w:type="dxa"/>
              <w:bottom w:w="120" w:type="dxa"/>
              <w:right w:w="120" w:type="dxa"/>
            </w:tcMar>
            <w:hideMark/>
          </w:tcPr>
          <w:p w14:paraId="0F1FB134" w14:textId="77777777" w:rsidR="00527CF9" w:rsidRPr="0066734F" w:rsidRDefault="00527CF9" w:rsidP="005D1AA4">
            <w:pPr>
              <w:pStyle w:val="Heading4"/>
              <w:rPr>
                <w:rFonts w:asciiTheme="minorHAnsi" w:hAnsiTheme="minorHAnsi"/>
              </w:rPr>
            </w:pPr>
            <w:r w:rsidRPr="0066734F">
              <w:rPr>
                <w:rFonts w:asciiTheme="minorHAnsi" w:hAnsiTheme="minorHAnsi"/>
              </w:rPr>
              <w:t>CONTINUE TO EVALUATE BUSINESS IMPACT</w:t>
            </w:r>
          </w:p>
          <w:p w14:paraId="4DDDDE2C" w14:textId="77777777" w:rsidR="00527CF9" w:rsidRPr="0066734F" w:rsidRDefault="00527CF9" w:rsidP="005D1AA4">
            <w:pPr>
              <w:rPr>
                <w:rFonts w:asciiTheme="minorHAnsi" w:hAnsiTheme="minorHAnsi"/>
              </w:rPr>
            </w:pPr>
            <w:r w:rsidRPr="0066734F">
              <w:rPr>
                <w:rFonts w:asciiTheme="minorHAnsi" w:hAnsiTheme="minorHAnsi"/>
              </w:rPr>
              <w:t>Continue to evaluate business impact caused by the technology or communications outage, reaching out to the affected departments.  Confirm and track business process response and recovery activities, recommending adjustments to recovery priorities if appropriate and necessary.</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53A1265C"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044269D2"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64B04754" w14:textId="77777777" w:rsidR="00527CF9" w:rsidRPr="0066734F" w:rsidRDefault="00527CF9" w:rsidP="005D1AA4">
            <w:pPr>
              <w:rPr>
                <w:rFonts w:asciiTheme="minorHAnsi" w:hAnsiTheme="minorHAnsi"/>
              </w:rPr>
            </w:pPr>
            <w:r w:rsidRPr="0066734F">
              <w:rPr>
                <w:rFonts w:asciiTheme="minorHAnsi" w:hAnsiTheme="minorHAnsi"/>
              </w:rPr>
              <w:t>7</w:t>
            </w:r>
          </w:p>
        </w:tc>
        <w:tc>
          <w:tcPr>
            <w:tcW w:w="4133" w:type="pct"/>
            <w:tcBorders>
              <w:top w:val="single" w:sz="6" w:space="0" w:color="DDDDDD"/>
            </w:tcBorders>
            <w:shd w:val="clear" w:color="auto" w:fill="auto"/>
            <w:tcMar>
              <w:top w:w="120" w:type="dxa"/>
              <w:left w:w="120" w:type="dxa"/>
              <w:bottom w:w="120" w:type="dxa"/>
              <w:right w:w="120" w:type="dxa"/>
            </w:tcMar>
            <w:hideMark/>
          </w:tcPr>
          <w:p w14:paraId="59AD520F" w14:textId="77777777" w:rsidR="00527CF9" w:rsidRPr="0066734F" w:rsidRDefault="00527CF9" w:rsidP="005D1AA4">
            <w:pPr>
              <w:pStyle w:val="Heading4"/>
              <w:rPr>
                <w:rFonts w:asciiTheme="minorHAnsi" w:hAnsiTheme="minorHAnsi"/>
              </w:rPr>
            </w:pPr>
            <w:r w:rsidRPr="0066734F">
              <w:rPr>
                <w:rFonts w:asciiTheme="minorHAnsi" w:hAnsiTheme="minorHAnsi"/>
              </w:rPr>
              <w:t>ACTIVATE ALTERNATE PROCEDURES</w:t>
            </w:r>
          </w:p>
          <w:p w14:paraId="6931DC8B" w14:textId="77777777" w:rsidR="00527CF9" w:rsidRPr="0066734F" w:rsidRDefault="00527CF9" w:rsidP="005D1AA4">
            <w:pPr>
              <w:rPr>
                <w:rFonts w:asciiTheme="minorHAnsi" w:hAnsiTheme="minorHAnsi"/>
              </w:rPr>
            </w:pPr>
            <w:r w:rsidRPr="0066734F">
              <w:rPr>
                <w:rFonts w:asciiTheme="minorHAnsi" w:hAnsiTheme="minorHAnsi"/>
              </w:rPr>
              <w:t>Activate alternate procedures, as possible, to maintain operations and continue the delivery of critical products/services.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8E6AB32"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7F1B55B1"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02E249CD" w14:textId="77777777" w:rsidR="00527CF9" w:rsidRPr="0066734F" w:rsidRDefault="00527CF9" w:rsidP="005D1AA4">
            <w:pPr>
              <w:rPr>
                <w:rFonts w:asciiTheme="minorHAnsi" w:hAnsiTheme="minorHAnsi"/>
              </w:rPr>
            </w:pPr>
            <w:r w:rsidRPr="0066734F">
              <w:rPr>
                <w:rFonts w:asciiTheme="minorHAnsi" w:hAnsiTheme="minorHAnsi"/>
              </w:rPr>
              <w:t>8</w:t>
            </w:r>
          </w:p>
        </w:tc>
        <w:tc>
          <w:tcPr>
            <w:tcW w:w="4133" w:type="pct"/>
            <w:tcBorders>
              <w:top w:val="single" w:sz="6" w:space="0" w:color="DDDDDD"/>
            </w:tcBorders>
            <w:shd w:val="clear" w:color="auto" w:fill="auto"/>
            <w:tcMar>
              <w:top w:w="120" w:type="dxa"/>
              <w:left w:w="120" w:type="dxa"/>
              <w:bottom w:w="120" w:type="dxa"/>
              <w:right w:w="120" w:type="dxa"/>
            </w:tcMar>
            <w:hideMark/>
          </w:tcPr>
          <w:p w14:paraId="3E35ECE7" w14:textId="77777777" w:rsidR="00527CF9" w:rsidRPr="0066734F" w:rsidRDefault="00527CF9" w:rsidP="005D1AA4">
            <w:pPr>
              <w:pStyle w:val="Heading4"/>
              <w:rPr>
                <w:rFonts w:asciiTheme="minorHAnsi" w:hAnsiTheme="minorHAnsi"/>
              </w:rPr>
            </w:pPr>
            <w:r w:rsidRPr="0066734F">
              <w:rPr>
                <w:rFonts w:asciiTheme="minorHAnsi" w:hAnsiTheme="minorHAnsi"/>
              </w:rPr>
              <w:t>CONTINUE CRISIS MANAGEMENT ACTIVITIES</w:t>
            </w:r>
          </w:p>
          <w:p w14:paraId="35CE32F0" w14:textId="77777777" w:rsidR="00527CF9" w:rsidRPr="0066734F" w:rsidRDefault="00527CF9" w:rsidP="005D1AA4">
            <w:pPr>
              <w:rPr>
                <w:rFonts w:asciiTheme="minorHAnsi" w:hAnsiTheme="minorHAnsi"/>
              </w:rPr>
            </w:pPr>
            <w:r w:rsidRPr="0066734F">
              <w:rPr>
                <w:rFonts w:asciiTheme="minorHAnsi" w:hAnsiTheme="minorHAnsi"/>
              </w:rPr>
              <w:t>Conduct recurring CMT meetings as appropriate; request ongoing status updates from departments.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4284E393"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39094B96"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56B35897" w14:textId="77777777" w:rsidR="00527CF9" w:rsidRPr="0066734F" w:rsidRDefault="00527CF9" w:rsidP="005D1AA4">
            <w:pPr>
              <w:rPr>
                <w:rFonts w:asciiTheme="minorHAnsi" w:hAnsiTheme="minorHAnsi"/>
              </w:rPr>
            </w:pPr>
            <w:r w:rsidRPr="0066734F">
              <w:rPr>
                <w:rFonts w:asciiTheme="minorHAnsi" w:hAnsiTheme="minorHAnsi"/>
              </w:rPr>
              <w:t>9</w:t>
            </w:r>
          </w:p>
        </w:tc>
        <w:tc>
          <w:tcPr>
            <w:tcW w:w="4133" w:type="pct"/>
            <w:tcBorders>
              <w:top w:val="single" w:sz="6" w:space="0" w:color="DDDDDD"/>
            </w:tcBorders>
            <w:shd w:val="clear" w:color="auto" w:fill="auto"/>
            <w:tcMar>
              <w:top w:w="120" w:type="dxa"/>
              <w:left w:w="120" w:type="dxa"/>
              <w:bottom w:w="120" w:type="dxa"/>
              <w:right w:w="120" w:type="dxa"/>
            </w:tcMar>
            <w:hideMark/>
          </w:tcPr>
          <w:p w14:paraId="395A8B46" w14:textId="77777777" w:rsidR="00527CF9" w:rsidRPr="0066734F" w:rsidRDefault="00527CF9" w:rsidP="005D1AA4">
            <w:pPr>
              <w:pStyle w:val="Heading4"/>
              <w:rPr>
                <w:rFonts w:asciiTheme="minorHAnsi" w:hAnsiTheme="minorHAnsi"/>
              </w:rPr>
            </w:pPr>
            <w:r w:rsidRPr="0066734F">
              <w:rPr>
                <w:rFonts w:asciiTheme="minorHAnsi" w:hAnsiTheme="minorHAnsi"/>
              </w:rPr>
              <w:t>SUPPORT RESTORATION</w:t>
            </w:r>
          </w:p>
          <w:p w14:paraId="619DBDEA" w14:textId="77777777" w:rsidR="00527CF9" w:rsidRPr="0066734F" w:rsidRDefault="00527CF9" w:rsidP="005D1AA4">
            <w:pPr>
              <w:rPr>
                <w:rFonts w:asciiTheme="minorHAnsi" w:hAnsiTheme="minorHAnsi"/>
              </w:rPr>
            </w:pPr>
            <w:r w:rsidRPr="0066734F">
              <w:rPr>
                <w:rFonts w:asciiTheme="minorHAnsi" w:hAnsiTheme="minorHAnsi"/>
              </w:rPr>
              <w:t>Support the restoration of affected technology at the primary data center, approving spend as necessary.  Ensure that departments receive the end user support they require in order to fully restore operations and return to normal.</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7B8BB0C4"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6A260199" w14:textId="77777777" w:rsidTr="005D1AA4">
        <w:tc>
          <w:tcPr>
            <w:tcW w:w="242" w:type="pct"/>
            <w:tcBorders>
              <w:top w:val="single" w:sz="6" w:space="0" w:color="DDDDDD"/>
            </w:tcBorders>
            <w:shd w:val="clear" w:color="auto" w:fill="auto"/>
            <w:tcMar>
              <w:top w:w="120" w:type="dxa"/>
              <w:left w:w="120" w:type="dxa"/>
              <w:bottom w:w="120" w:type="dxa"/>
              <w:right w:w="120" w:type="dxa"/>
            </w:tcMar>
            <w:hideMark/>
          </w:tcPr>
          <w:p w14:paraId="34A5810D" w14:textId="77777777" w:rsidR="00527CF9" w:rsidRPr="0066734F" w:rsidRDefault="00527CF9" w:rsidP="005D1AA4">
            <w:pPr>
              <w:rPr>
                <w:rFonts w:asciiTheme="minorHAnsi" w:hAnsiTheme="minorHAnsi"/>
              </w:rPr>
            </w:pPr>
            <w:r w:rsidRPr="0066734F">
              <w:rPr>
                <w:rFonts w:asciiTheme="minorHAnsi" w:hAnsiTheme="minorHAnsi"/>
              </w:rPr>
              <w:t>10</w:t>
            </w:r>
          </w:p>
        </w:tc>
        <w:tc>
          <w:tcPr>
            <w:tcW w:w="4133" w:type="pct"/>
            <w:tcBorders>
              <w:top w:val="single" w:sz="6" w:space="0" w:color="DDDDDD"/>
            </w:tcBorders>
            <w:shd w:val="clear" w:color="auto" w:fill="auto"/>
            <w:tcMar>
              <w:top w:w="120" w:type="dxa"/>
              <w:left w:w="120" w:type="dxa"/>
              <w:bottom w:w="120" w:type="dxa"/>
              <w:right w:w="120" w:type="dxa"/>
            </w:tcMar>
            <w:hideMark/>
          </w:tcPr>
          <w:p w14:paraId="4C54951B" w14:textId="77777777" w:rsidR="00527CF9" w:rsidRPr="0066734F" w:rsidRDefault="00527CF9" w:rsidP="005D1AA4">
            <w:pPr>
              <w:pStyle w:val="Heading4"/>
              <w:rPr>
                <w:rFonts w:asciiTheme="minorHAnsi" w:hAnsiTheme="minorHAnsi"/>
              </w:rPr>
            </w:pPr>
            <w:r w:rsidRPr="0066734F">
              <w:rPr>
                <w:rFonts w:asciiTheme="minorHAnsi" w:hAnsiTheme="minorHAnsi"/>
              </w:rPr>
              <w:t>EXECUTE CRISIS COMMUNICATIONS</w:t>
            </w:r>
          </w:p>
          <w:p w14:paraId="63E90E4A" w14:textId="77777777" w:rsidR="00527CF9" w:rsidRPr="0066734F" w:rsidRDefault="00527CF9" w:rsidP="005D1AA4">
            <w:pPr>
              <w:rPr>
                <w:rFonts w:asciiTheme="minorHAnsi" w:hAnsiTheme="minorHAnsi"/>
              </w:rPr>
            </w:pPr>
            <w:r w:rsidRPr="0066734F">
              <w:rPr>
                <w:rFonts w:asciiTheme="minorHAnsi" w:hAnsiTheme="minorHAnsi"/>
              </w:rPr>
              <w:t>Continue to execute internal crisis communications in order to inform employees of recovery priorities and changes to operating procedures and/or locations.</w:t>
            </w:r>
          </w:p>
          <w:p w14:paraId="7ED612C8" w14:textId="77777777" w:rsidR="00527CF9" w:rsidRPr="0066734F" w:rsidRDefault="00527CF9" w:rsidP="005D1AA4">
            <w:pPr>
              <w:rPr>
                <w:rFonts w:asciiTheme="minorHAnsi" w:hAnsiTheme="minorHAnsi"/>
              </w:rPr>
            </w:pPr>
            <w:r w:rsidRPr="0066734F">
              <w:rPr>
                <w:rFonts w:asciiTheme="minorHAnsi" w:hAnsiTheme="minorHAnsi"/>
              </w:rPr>
              <w:t>Continue to execute external and public (as necessary) crisis communications.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759B840E"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bl>
    <w:p w14:paraId="4F1835CE" w14:textId="77777777" w:rsidR="00527CF9" w:rsidRPr="0066734F" w:rsidRDefault="00527CF9" w:rsidP="00527CF9">
      <w:pPr>
        <w:rPr>
          <w:rFonts w:asciiTheme="minorHAnsi" w:hAnsiTheme="minorHAnsi"/>
        </w:rPr>
      </w:pPr>
    </w:p>
    <w:p w14:paraId="6ED4F6E6" w14:textId="77777777" w:rsidR="00527CF9" w:rsidRPr="0066734F" w:rsidRDefault="00527CF9" w:rsidP="00527CF9">
      <w:pPr>
        <w:pStyle w:val="Heading1"/>
        <w:rPr>
          <w:rFonts w:asciiTheme="minorHAnsi" w:hAnsiTheme="minorHAnsi"/>
        </w:rPr>
      </w:pPr>
      <w:bookmarkStart w:id="7" w:name="_Toc409687057"/>
      <w:r w:rsidRPr="0066734F">
        <w:rPr>
          <w:rFonts w:asciiTheme="minorHAnsi" w:hAnsiTheme="minorHAnsi"/>
        </w:rPr>
        <w:t>Loss of Key Supplier</w:t>
      </w:r>
      <w:bookmarkEnd w:id="7"/>
    </w:p>
    <w:p w14:paraId="7B10D84D" w14:textId="77777777" w:rsidR="00527CF9" w:rsidRPr="0066734F" w:rsidRDefault="00527CF9" w:rsidP="00527CF9">
      <w:pPr>
        <w:rPr>
          <w:rFonts w:asciiTheme="minorHAnsi" w:hAnsiTheme="minorHAnsi"/>
        </w:rPr>
      </w:pPr>
      <w:r w:rsidRPr="0066734F">
        <w:rPr>
          <w:rFonts w:asciiTheme="minorHAnsi" w:hAnsiTheme="minorHAnsi"/>
        </w:rPr>
        <w:t>If there is an incident affecting one or more vendors’ ability to support critical operations, this strategy describes the response activities needed to support continuity of operations.</w:t>
      </w:r>
    </w:p>
    <w:tbl>
      <w:tblPr>
        <w:tblW w:w="5000" w:type="pct"/>
        <w:tblCellMar>
          <w:top w:w="15" w:type="dxa"/>
          <w:left w:w="15" w:type="dxa"/>
          <w:bottom w:w="15" w:type="dxa"/>
          <w:right w:w="15" w:type="dxa"/>
        </w:tblCellMar>
        <w:tblLook w:val="04A0" w:firstRow="1" w:lastRow="0" w:firstColumn="1" w:lastColumn="0" w:noHBand="0" w:noVBand="1"/>
      </w:tblPr>
      <w:tblGrid>
        <w:gridCol w:w="380"/>
        <w:gridCol w:w="8032"/>
        <w:gridCol w:w="1188"/>
      </w:tblGrid>
      <w:tr w:rsidR="00527CF9" w:rsidRPr="0066734F" w14:paraId="7B4334B7" w14:textId="77777777" w:rsidTr="005D1AA4">
        <w:trPr>
          <w:tblHeader/>
        </w:trPr>
        <w:tc>
          <w:tcPr>
            <w:tcW w:w="185" w:type="pct"/>
            <w:tcBorders>
              <w:top w:val="nil"/>
              <w:bottom w:val="single" w:sz="12" w:space="0" w:color="DDDDDD"/>
            </w:tcBorders>
            <w:shd w:val="clear" w:color="auto" w:fill="auto"/>
            <w:tcMar>
              <w:top w:w="120" w:type="dxa"/>
              <w:left w:w="120" w:type="dxa"/>
              <w:bottom w:w="120" w:type="dxa"/>
              <w:right w:w="120" w:type="dxa"/>
            </w:tcMar>
            <w:vAlign w:val="bottom"/>
            <w:hideMark/>
          </w:tcPr>
          <w:p w14:paraId="504700D3" w14:textId="77777777" w:rsidR="00527CF9" w:rsidRPr="0066734F" w:rsidRDefault="00527CF9" w:rsidP="005D1AA4">
            <w:pPr>
              <w:pStyle w:val="Heading3"/>
              <w:rPr>
                <w:rFonts w:asciiTheme="minorHAnsi" w:hAnsiTheme="minorHAnsi"/>
                <w:sz w:val="24"/>
                <w:szCs w:val="24"/>
              </w:rPr>
            </w:pPr>
            <w:r w:rsidRPr="0066734F">
              <w:rPr>
                <w:rFonts w:asciiTheme="minorHAnsi" w:hAnsiTheme="minorHAnsi"/>
              </w:rPr>
              <w:lastRenderedPageBreak/>
              <w:t>#</w:t>
            </w:r>
          </w:p>
        </w:tc>
        <w:tc>
          <w:tcPr>
            <w:tcW w:w="4190" w:type="pct"/>
            <w:tcBorders>
              <w:top w:val="nil"/>
              <w:bottom w:val="single" w:sz="12" w:space="0" w:color="DDDDDD"/>
            </w:tcBorders>
            <w:shd w:val="clear" w:color="auto" w:fill="auto"/>
            <w:tcMar>
              <w:top w:w="120" w:type="dxa"/>
              <w:left w:w="120" w:type="dxa"/>
              <w:bottom w:w="120" w:type="dxa"/>
              <w:right w:w="120" w:type="dxa"/>
            </w:tcMar>
            <w:vAlign w:val="bottom"/>
            <w:hideMark/>
          </w:tcPr>
          <w:p w14:paraId="4EF78C6C" w14:textId="77777777" w:rsidR="00527CF9" w:rsidRPr="0066734F" w:rsidRDefault="00527CF9" w:rsidP="005D1AA4">
            <w:pPr>
              <w:pStyle w:val="Heading3"/>
              <w:rPr>
                <w:rFonts w:asciiTheme="minorHAnsi" w:hAnsiTheme="minorHAnsi"/>
              </w:rPr>
            </w:pPr>
            <w:r w:rsidRPr="0066734F">
              <w:rPr>
                <w:rFonts w:asciiTheme="minorHAnsi" w:hAnsiTheme="minorHAnsi"/>
              </w:rPr>
              <w:t>Title</w:t>
            </w:r>
          </w:p>
        </w:tc>
        <w:tc>
          <w:tcPr>
            <w:tcW w:w="625" w:type="pct"/>
            <w:tcBorders>
              <w:top w:val="nil"/>
              <w:bottom w:val="single" w:sz="12" w:space="0" w:color="DDDDDD"/>
            </w:tcBorders>
            <w:shd w:val="clear" w:color="auto" w:fill="auto"/>
            <w:tcMar>
              <w:top w:w="120" w:type="dxa"/>
              <w:left w:w="120" w:type="dxa"/>
              <w:bottom w:w="120" w:type="dxa"/>
              <w:right w:w="120" w:type="dxa"/>
            </w:tcMar>
            <w:vAlign w:val="bottom"/>
            <w:hideMark/>
          </w:tcPr>
          <w:p w14:paraId="09D2E90C" w14:textId="77777777" w:rsidR="00527CF9" w:rsidRPr="0066734F" w:rsidRDefault="00527CF9" w:rsidP="005D1AA4">
            <w:pPr>
              <w:pStyle w:val="Heading3"/>
              <w:rPr>
                <w:rFonts w:asciiTheme="minorHAnsi" w:hAnsiTheme="minorHAnsi"/>
              </w:rPr>
            </w:pPr>
            <w:r w:rsidRPr="0066734F">
              <w:rPr>
                <w:rFonts w:asciiTheme="minorHAnsi" w:hAnsiTheme="minorHAnsi"/>
              </w:rPr>
              <w:t>Role</w:t>
            </w:r>
          </w:p>
        </w:tc>
      </w:tr>
      <w:tr w:rsidR="00527CF9" w:rsidRPr="0066734F" w14:paraId="244E3FB2"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5C4A5BFF" w14:textId="77777777" w:rsidR="00527CF9" w:rsidRPr="0066734F" w:rsidRDefault="00527CF9" w:rsidP="005D1AA4">
            <w:pPr>
              <w:rPr>
                <w:rFonts w:asciiTheme="minorHAnsi" w:hAnsiTheme="minorHAnsi"/>
              </w:rPr>
            </w:pPr>
            <w:r w:rsidRPr="0066734F">
              <w:rPr>
                <w:rFonts w:asciiTheme="minorHAnsi" w:hAnsiTheme="minorHAnsi"/>
              </w:rPr>
              <w:t>1</w:t>
            </w:r>
          </w:p>
        </w:tc>
        <w:tc>
          <w:tcPr>
            <w:tcW w:w="4190" w:type="pct"/>
            <w:tcBorders>
              <w:top w:val="single" w:sz="6" w:space="0" w:color="DDDDDD"/>
            </w:tcBorders>
            <w:shd w:val="clear" w:color="auto" w:fill="auto"/>
            <w:tcMar>
              <w:top w:w="120" w:type="dxa"/>
              <w:left w:w="120" w:type="dxa"/>
              <w:bottom w:w="120" w:type="dxa"/>
              <w:right w:w="120" w:type="dxa"/>
            </w:tcMar>
            <w:hideMark/>
          </w:tcPr>
          <w:p w14:paraId="2BB827DF" w14:textId="77777777" w:rsidR="00527CF9" w:rsidRPr="0066734F" w:rsidRDefault="00527CF9" w:rsidP="005D1AA4">
            <w:pPr>
              <w:pStyle w:val="Heading4"/>
              <w:rPr>
                <w:rFonts w:asciiTheme="minorHAnsi" w:hAnsiTheme="minorHAnsi"/>
              </w:rPr>
            </w:pPr>
            <w:r w:rsidRPr="0066734F">
              <w:rPr>
                <w:rFonts w:asciiTheme="minorHAnsi" w:hAnsiTheme="minorHAnsi"/>
              </w:rPr>
              <w:t>ASSESS POSSIBLE BUSINESS IMPACTS AND ESTIMATE DOWNTIME</w:t>
            </w:r>
          </w:p>
          <w:p w14:paraId="52DE4E82" w14:textId="77777777" w:rsidR="00527CF9" w:rsidRPr="0066734F" w:rsidRDefault="00527CF9" w:rsidP="005D1AA4">
            <w:pPr>
              <w:rPr>
                <w:rFonts w:asciiTheme="minorHAnsi" w:hAnsiTheme="minorHAnsi"/>
              </w:rPr>
            </w:pPr>
            <w:r w:rsidRPr="0066734F">
              <w:rPr>
                <w:rFonts w:asciiTheme="minorHAnsi" w:hAnsiTheme="minorHAnsi"/>
              </w:rPr>
              <w:t>Estimate downtime potential and resulting business impact caused by vendor or supplier loss; determine need for alternate procedures.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576A96B"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27740982"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68EE50A0" w14:textId="77777777" w:rsidR="00527CF9" w:rsidRPr="0066734F" w:rsidRDefault="00527CF9" w:rsidP="005D1AA4">
            <w:pPr>
              <w:rPr>
                <w:rFonts w:asciiTheme="minorHAnsi" w:hAnsiTheme="minorHAnsi"/>
              </w:rPr>
            </w:pPr>
            <w:r w:rsidRPr="0066734F">
              <w:rPr>
                <w:rFonts w:asciiTheme="minorHAnsi" w:hAnsiTheme="minorHAnsi"/>
              </w:rPr>
              <w:t>2</w:t>
            </w:r>
          </w:p>
        </w:tc>
        <w:tc>
          <w:tcPr>
            <w:tcW w:w="4190" w:type="pct"/>
            <w:tcBorders>
              <w:top w:val="single" w:sz="6" w:space="0" w:color="DDDDDD"/>
            </w:tcBorders>
            <w:shd w:val="clear" w:color="auto" w:fill="auto"/>
            <w:tcMar>
              <w:top w:w="120" w:type="dxa"/>
              <w:left w:w="120" w:type="dxa"/>
              <w:bottom w:w="120" w:type="dxa"/>
              <w:right w:w="120" w:type="dxa"/>
            </w:tcMar>
            <w:hideMark/>
          </w:tcPr>
          <w:p w14:paraId="1997F679" w14:textId="77777777" w:rsidR="00527CF9" w:rsidRPr="0066734F" w:rsidRDefault="00527CF9" w:rsidP="005D1AA4">
            <w:pPr>
              <w:pStyle w:val="Heading4"/>
              <w:rPr>
                <w:rFonts w:asciiTheme="minorHAnsi" w:hAnsiTheme="minorHAnsi"/>
              </w:rPr>
            </w:pPr>
            <w:r w:rsidRPr="0066734F">
              <w:rPr>
                <w:rFonts w:asciiTheme="minorHAnsi" w:hAnsiTheme="minorHAnsi"/>
              </w:rPr>
              <w:t>REVIEW BUSINESS PRIORITIES</w:t>
            </w:r>
          </w:p>
          <w:p w14:paraId="75D74C75" w14:textId="77777777" w:rsidR="00527CF9" w:rsidRPr="0066734F" w:rsidRDefault="00527CF9" w:rsidP="005D1AA4">
            <w:pPr>
              <w:rPr>
                <w:rFonts w:asciiTheme="minorHAnsi" w:hAnsiTheme="minorHAnsi"/>
              </w:rPr>
            </w:pPr>
            <w:r w:rsidRPr="0066734F">
              <w:rPr>
                <w:rFonts w:asciiTheme="minorHAnsi" w:hAnsiTheme="minorHAnsi"/>
              </w:rPr>
              <w:t>Assist departments with assessing whether safety stock, prioritizing available resources, and/or alternate resources can sustain business operations throughout the vendor outage. If prioritization of available resources is necessary, determine which customers get priority based on contractual obligations and penalties, criticality of product use by the customer, impact if not delivered within agreed upon timeframes, etc.</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5F9D0FCD"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5A6A42D4"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299D987E" w14:textId="77777777" w:rsidR="00527CF9" w:rsidRPr="0066734F" w:rsidRDefault="00527CF9" w:rsidP="005D1AA4">
            <w:pPr>
              <w:rPr>
                <w:rFonts w:asciiTheme="minorHAnsi" w:hAnsiTheme="minorHAnsi"/>
              </w:rPr>
            </w:pPr>
            <w:r w:rsidRPr="0066734F">
              <w:rPr>
                <w:rFonts w:asciiTheme="minorHAnsi" w:hAnsiTheme="minorHAnsi"/>
              </w:rPr>
              <w:t>3</w:t>
            </w:r>
          </w:p>
        </w:tc>
        <w:tc>
          <w:tcPr>
            <w:tcW w:w="4190" w:type="pct"/>
            <w:tcBorders>
              <w:top w:val="single" w:sz="6" w:space="0" w:color="DDDDDD"/>
            </w:tcBorders>
            <w:shd w:val="clear" w:color="auto" w:fill="auto"/>
            <w:tcMar>
              <w:top w:w="120" w:type="dxa"/>
              <w:left w:w="120" w:type="dxa"/>
              <w:bottom w:w="120" w:type="dxa"/>
              <w:right w:w="120" w:type="dxa"/>
            </w:tcMar>
            <w:hideMark/>
          </w:tcPr>
          <w:p w14:paraId="1DEFF291" w14:textId="77777777" w:rsidR="00527CF9" w:rsidRPr="0066734F" w:rsidRDefault="00527CF9" w:rsidP="005D1AA4">
            <w:pPr>
              <w:pStyle w:val="Heading4"/>
              <w:rPr>
                <w:rFonts w:asciiTheme="minorHAnsi" w:hAnsiTheme="minorHAnsi"/>
              </w:rPr>
            </w:pPr>
            <w:r w:rsidRPr="0066734F">
              <w:rPr>
                <w:rFonts w:asciiTheme="minorHAnsi" w:hAnsiTheme="minorHAnsi"/>
              </w:rPr>
              <w:t>CONTINUE TO REVALUATE BUSINESS IMPACT AND DOWNTIME</w:t>
            </w:r>
          </w:p>
          <w:p w14:paraId="19396185" w14:textId="77777777" w:rsidR="00527CF9" w:rsidRPr="0066734F" w:rsidRDefault="00527CF9" w:rsidP="005D1AA4">
            <w:pPr>
              <w:rPr>
                <w:rFonts w:asciiTheme="minorHAnsi" w:hAnsiTheme="minorHAnsi"/>
              </w:rPr>
            </w:pPr>
            <w:r w:rsidRPr="0066734F">
              <w:rPr>
                <w:rFonts w:asciiTheme="minorHAnsi" w:hAnsiTheme="minorHAnsi"/>
              </w:rPr>
              <w:t>Continue to evaluate the business impact caused by the loss of vendor product or service, implementing necessary alternate procedures to sustain critical operations.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495EF1AD"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16FFE125"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399295B5" w14:textId="77777777" w:rsidR="00527CF9" w:rsidRPr="0066734F" w:rsidRDefault="00527CF9" w:rsidP="005D1AA4">
            <w:pPr>
              <w:rPr>
                <w:rFonts w:asciiTheme="minorHAnsi" w:hAnsiTheme="minorHAnsi"/>
              </w:rPr>
            </w:pPr>
            <w:r w:rsidRPr="0066734F">
              <w:rPr>
                <w:rFonts w:asciiTheme="minorHAnsi" w:hAnsiTheme="minorHAnsi"/>
              </w:rPr>
              <w:t>4</w:t>
            </w:r>
          </w:p>
        </w:tc>
        <w:tc>
          <w:tcPr>
            <w:tcW w:w="4190" w:type="pct"/>
            <w:tcBorders>
              <w:top w:val="single" w:sz="6" w:space="0" w:color="DDDDDD"/>
            </w:tcBorders>
            <w:shd w:val="clear" w:color="auto" w:fill="auto"/>
            <w:tcMar>
              <w:top w:w="120" w:type="dxa"/>
              <w:left w:w="120" w:type="dxa"/>
              <w:bottom w:w="120" w:type="dxa"/>
              <w:right w:w="120" w:type="dxa"/>
            </w:tcMar>
            <w:hideMark/>
          </w:tcPr>
          <w:p w14:paraId="478620A9" w14:textId="77777777" w:rsidR="00527CF9" w:rsidRPr="0066734F" w:rsidRDefault="00527CF9" w:rsidP="005D1AA4">
            <w:pPr>
              <w:pStyle w:val="Heading4"/>
              <w:rPr>
                <w:rFonts w:asciiTheme="minorHAnsi" w:hAnsiTheme="minorHAnsi"/>
              </w:rPr>
            </w:pPr>
            <w:r w:rsidRPr="0066734F">
              <w:rPr>
                <w:rFonts w:asciiTheme="minorHAnsi" w:hAnsiTheme="minorHAnsi"/>
              </w:rPr>
              <w:t>EVALUATE AND ALTERNATE OPTIONS</w:t>
            </w:r>
          </w:p>
          <w:p w14:paraId="7F9FE069" w14:textId="77777777" w:rsidR="00527CF9" w:rsidRPr="0066734F" w:rsidRDefault="00527CF9" w:rsidP="005D1AA4">
            <w:pPr>
              <w:rPr>
                <w:rFonts w:asciiTheme="minorHAnsi" w:hAnsiTheme="minorHAnsi"/>
              </w:rPr>
            </w:pPr>
            <w:r w:rsidRPr="0066734F">
              <w:rPr>
                <w:rFonts w:asciiTheme="minorHAnsi" w:hAnsiTheme="minorHAnsi"/>
              </w:rPr>
              <w:t>If methods listed above cannot sustain operations throughout the anticipated loss timeframe, assist departments in identifying if an alternate vendor is able to provide the same or similar services.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371275D"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7D14711A"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716D116B" w14:textId="77777777" w:rsidR="00527CF9" w:rsidRPr="0066734F" w:rsidRDefault="00527CF9" w:rsidP="005D1AA4">
            <w:pPr>
              <w:rPr>
                <w:rFonts w:asciiTheme="minorHAnsi" w:hAnsiTheme="minorHAnsi"/>
              </w:rPr>
            </w:pPr>
            <w:r w:rsidRPr="0066734F">
              <w:rPr>
                <w:rFonts w:asciiTheme="minorHAnsi" w:hAnsiTheme="minorHAnsi"/>
              </w:rPr>
              <w:t>5</w:t>
            </w:r>
          </w:p>
        </w:tc>
        <w:tc>
          <w:tcPr>
            <w:tcW w:w="4190" w:type="pct"/>
            <w:tcBorders>
              <w:top w:val="single" w:sz="6" w:space="0" w:color="DDDDDD"/>
            </w:tcBorders>
            <w:shd w:val="clear" w:color="auto" w:fill="auto"/>
            <w:tcMar>
              <w:top w:w="120" w:type="dxa"/>
              <w:left w:w="120" w:type="dxa"/>
              <w:bottom w:w="120" w:type="dxa"/>
              <w:right w:w="120" w:type="dxa"/>
            </w:tcMar>
            <w:hideMark/>
          </w:tcPr>
          <w:p w14:paraId="004232EE" w14:textId="77777777" w:rsidR="00527CF9" w:rsidRPr="0066734F" w:rsidRDefault="00527CF9" w:rsidP="005D1AA4">
            <w:pPr>
              <w:pStyle w:val="Heading4"/>
              <w:rPr>
                <w:rFonts w:asciiTheme="minorHAnsi" w:hAnsiTheme="minorHAnsi"/>
              </w:rPr>
            </w:pPr>
            <w:r w:rsidRPr="0066734F">
              <w:rPr>
                <w:rFonts w:asciiTheme="minorHAnsi" w:hAnsiTheme="minorHAnsi"/>
              </w:rPr>
              <w:t>CONTINUE CRISIS MANAGEMENT</w:t>
            </w:r>
          </w:p>
          <w:p w14:paraId="06A88E16" w14:textId="77777777" w:rsidR="00527CF9" w:rsidRPr="0066734F" w:rsidRDefault="00527CF9" w:rsidP="005D1AA4">
            <w:pPr>
              <w:rPr>
                <w:rFonts w:asciiTheme="minorHAnsi" w:hAnsiTheme="minorHAnsi"/>
              </w:rPr>
            </w:pPr>
            <w:r w:rsidRPr="0066734F">
              <w:rPr>
                <w:rFonts w:asciiTheme="minorHAnsi" w:hAnsiTheme="minorHAnsi"/>
              </w:rPr>
              <w:t>Evaluate the status of recovery efforts and communicate updates as necessary.  Approve spend and vendor transition as necessary.</w:t>
            </w:r>
          </w:p>
          <w:p w14:paraId="0B5F8942" w14:textId="77777777" w:rsidR="00527CF9" w:rsidRPr="0066734F" w:rsidRDefault="00527CF9" w:rsidP="005D1AA4">
            <w:pPr>
              <w:rPr>
                <w:rFonts w:asciiTheme="minorHAnsi" w:hAnsiTheme="minorHAnsi"/>
              </w:rPr>
            </w:pPr>
            <w:r w:rsidRPr="0066734F">
              <w:rPr>
                <w:rFonts w:asciiTheme="minorHAnsi" w:hAnsiTheme="minorHAnsi"/>
              </w:rPr>
              <w:t>Conduct recurring CMT meetings as appropriate; request ongoing status updates from departments.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6B2171B7"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180E6462"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1443DF2B" w14:textId="77777777" w:rsidR="00527CF9" w:rsidRPr="0066734F" w:rsidRDefault="00527CF9" w:rsidP="005D1AA4">
            <w:pPr>
              <w:rPr>
                <w:rFonts w:asciiTheme="minorHAnsi" w:hAnsiTheme="minorHAnsi"/>
              </w:rPr>
            </w:pPr>
            <w:r w:rsidRPr="0066734F">
              <w:rPr>
                <w:rFonts w:asciiTheme="minorHAnsi" w:hAnsiTheme="minorHAnsi"/>
              </w:rPr>
              <w:t>6</w:t>
            </w:r>
          </w:p>
        </w:tc>
        <w:tc>
          <w:tcPr>
            <w:tcW w:w="4190" w:type="pct"/>
            <w:tcBorders>
              <w:top w:val="single" w:sz="6" w:space="0" w:color="DDDDDD"/>
            </w:tcBorders>
            <w:shd w:val="clear" w:color="auto" w:fill="auto"/>
            <w:tcMar>
              <w:top w:w="120" w:type="dxa"/>
              <w:left w:w="120" w:type="dxa"/>
              <w:bottom w:w="120" w:type="dxa"/>
              <w:right w:w="120" w:type="dxa"/>
            </w:tcMar>
            <w:hideMark/>
          </w:tcPr>
          <w:p w14:paraId="0AD53DAE" w14:textId="77777777" w:rsidR="00527CF9" w:rsidRPr="0066734F" w:rsidRDefault="00527CF9" w:rsidP="005D1AA4">
            <w:pPr>
              <w:pStyle w:val="Heading4"/>
              <w:rPr>
                <w:rFonts w:asciiTheme="minorHAnsi" w:hAnsiTheme="minorHAnsi"/>
              </w:rPr>
            </w:pPr>
            <w:r w:rsidRPr="0066734F">
              <w:rPr>
                <w:rFonts w:asciiTheme="minorHAnsi" w:hAnsiTheme="minorHAnsi"/>
              </w:rPr>
              <w:t>EXECUTE CRISIS COMMUNICATIONS</w:t>
            </w:r>
          </w:p>
          <w:p w14:paraId="31ABF382" w14:textId="77777777" w:rsidR="00527CF9" w:rsidRPr="0066734F" w:rsidRDefault="00527CF9" w:rsidP="005D1AA4">
            <w:pPr>
              <w:rPr>
                <w:rFonts w:asciiTheme="minorHAnsi" w:hAnsiTheme="minorHAnsi"/>
              </w:rPr>
            </w:pPr>
            <w:r w:rsidRPr="0066734F">
              <w:rPr>
                <w:rFonts w:asciiTheme="minorHAnsi" w:hAnsiTheme="minorHAnsi"/>
              </w:rPr>
              <w:t>Continue to execute internal crisis communications in order to inform employees of recovery priorities and changes to operating procedures and/or locations.</w:t>
            </w:r>
          </w:p>
          <w:p w14:paraId="2CA99E04" w14:textId="77777777" w:rsidR="00527CF9" w:rsidRPr="0066734F" w:rsidRDefault="00527CF9" w:rsidP="005D1AA4">
            <w:pPr>
              <w:rPr>
                <w:rFonts w:asciiTheme="minorHAnsi" w:hAnsiTheme="minorHAnsi"/>
              </w:rPr>
            </w:pPr>
            <w:r w:rsidRPr="0066734F">
              <w:rPr>
                <w:rFonts w:asciiTheme="minorHAnsi" w:hAnsiTheme="minorHAnsi"/>
              </w:rPr>
              <w:t>Continue to execute external and public (as necessary) crisis communications.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021FC67D"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bl>
    <w:p w14:paraId="7B2DB534" w14:textId="77777777" w:rsidR="00527CF9" w:rsidRPr="0066734F" w:rsidRDefault="00527CF9" w:rsidP="00527CF9">
      <w:pPr>
        <w:rPr>
          <w:rFonts w:asciiTheme="minorHAnsi" w:hAnsiTheme="minorHAnsi"/>
        </w:rPr>
      </w:pPr>
    </w:p>
    <w:p w14:paraId="238D862D" w14:textId="77777777" w:rsidR="00527CF9" w:rsidRPr="0066734F" w:rsidRDefault="00527CF9" w:rsidP="00527CF9">
      <w:pPr>
        <w:pStyle w:val="Heading1"/>
        <w:rPr>
          <w:rFonts w:asciiTheme="minorHAnsi" w:hAnsiTheme="minorHAnsi"/>
        </w:rPr>
      </w:pPr>
      <w:bookmarkStart w:id="8" w:name="_Toc409687058"/>
      <w:r w:rsidRPr="0066734F">
        <w:rPr>
          <w:rFonts w:asciiTheme="minorHAnsi" w:hAnsiTheme="minorHAnsi"/>
        </w:rPr>
        <w:lastRenderedPageBreak/>
        <w:t>Ongoing Operations</w:t>
      </w:r>
      <w:bookmarkEnd w:id="8"/>
    </w:p>
    <w:p w14:paraId="0761309C" w14:textId="77777777" w:rsidR="00527CF9" w:rsidRPr="0066734F" w:rsidRDefault="00527CF9" w:rsidP="00527CF9">
      <w:pPr>
        <w:rPr>
          <w:rFonts w:asciiTheme="minorHAnsi" w:hAnsiTheme="minorHAnsi"/>
        </w:rPr>
      </w:pPr>
      <w:r w:rsidRPr="0066734F">
        <w:rPr>
          <w:rFonts w:asciiTheme="minorHAnsi" w:hAnsiTheme="minorHAnsi"/>
        </w:rPr>
        <w:t>Use the tasks described in this phase to initiate full operations and begin to return to normal.</w:t>
      </w:r>
    </w:p>
    <w:tbl>
      <w:tblPr>
        <w:tblW w:w="5000" w:type="pct"/>
        <w:tblCellMar>
          <w:top w:w="15" w:type="dxa"/>
          <w:left w:w="15" w:type="dxa"/>
          <w:bottom w:w="15" w:type="dxa"/>
          <w:right w:w="15" w:type="dxa"/>
        </w:tblCellMar>
        <w:tblLook w:val="04A0" w:firstRow="1" w:lastRow="0" w:firstColumn="1" w:lastColumn="0" w:noHBand="0" w:noVBand="1"/>
      </w:tblPr>
      <w:tblGrid>
        <w:gridCol w:w="380"/>
        <w:gridCol w:w="8032"/>
        <w:gridCol w:w="1188"/>
      </w:tblGrid>
      <w:tr w:rsidR="00527CF9" w:rsidRPr="0066734F" w14:paraId="3309A19E" w14:textId="77777777" w:rsidTr="005D1AA4">
        <w:trPr>
          <w:tblHeader/>
        </w:trPr>
        <w:tc>
          <w:tcPr>
            <w:tcW w:w="185" w:type="pct"/>
            <w:tcBorders>
              <w:top w:val="nil"/>
              <w:bottom w:val="single" w:sz="12" w:space="0" w:color="DDDDDD"/>
            </w:tcBorders>
            <w:shd w:val="clear" w:color="auto" w:fill="auto"/>
            <w:tcMar>
              <w:top w:w="120" w:type="dxa"/>
              <w:left w:w="120" w:type="dxa"/>
              <w:bottom w:w="120" w:type="dxa"/>
              <w:right w:w="120" w:type="dxa"/>
            </w:tcMar>
            <w:vAlign w:val="bottom"/>
            <w:hideMark/>
          </w:tcPr>
          <w:p w14:paraId="3692965B" w14:textId="77777777" w:rsidR="00527CF9" w:rsidRPr="0066734F" w:rsidRDefault="00527CF9" w:rsidP="005D1AA4">
            <w:pPr>
              <w:pStyle w:val="Heading3"/>
              <w:rPr>
                <w:rFonts w:asciiTheme="minorHAnsi" w:hAnsiTheme="minorHAnsi"/>
                <w:sz w:val="24"/>
                <w:szCs w:val="24"/>
              </w:rPr>
            </w:pPr>
            <w:r w:rsidRPr="0066734F">
              <w:rPr>
                <w:rFonts w:asciiTheme="minorHAnsi" w:hAnsiTheme="minorHAnsi"/>
              </w:rPr>
              <w:t>#</w:t>
            </w:r>
          </w:p>
        </w:tc>
        <w:tc>
          <w:tcPr>
            <w:tcW w:w="4190" w:type="pct"/>
            <w:tcBorders>
              <w:top w:val="nil"/>
              <w:bottom w:val="single" w:sz="12" w:space="0" w:color="DDDDDD"/>
            </w:tcBorders>
            <w:shd w:val="clear" w:color="auto" w:fill="auto"/>
            <w:tcMar>
              <w:top w:w="120" w:type="dxa"/>
              <w:left w:w="120" w:type="dxa"/>
              <w:bottom w:w="120" w:type="dxa"/>
              <w:right w:w="120" w:type="dxa"/>
            </w:tcMar>
            <w:vAlign w:val="bottom"/>
            <w:hideMark/>
          </w:tcPr>
          <w:p w14:paraId="309EF80D" w14:textId="77777777" w:rsidR="00527CF9" w:rsidRPr="0066734F" w:rsidRDefault="00527CF9" w:rsidP="005D1AA4">
            <w:pPr>
              <w:pStyle w:val="Heading3"/>
              <w:rPr>
                <w:rFonts w:asciiTheme="minorHAnsi" w:hAnsiTheme="minorHAnsi"/>
              </w:rPr>
            </w:pPr>
            <w:r w:rsidRPr="0066734F">
              <w:rPr>
                <w:rFonts w:asciiTheme="minorHAnsi" w:hAnsiTheme="minorHAnsi"/>
              </w:rPr>
              <w:t>Title</w:t>
            </w:r>
          </w:p>
        </w:tc>
        <w:tc>
          <w:tcPr>
            <w:tcW w:w="625" w:type="pct"/>
            <w:tcBorders>
              <w:top w:val="nil"/>
              <w:bottom w:val="single" w:sz="12" w:space="0" w:color="DDDDDD"/>
            </w:tcBorders>
            <w:shd w:val="clear" w:color="auto" w:fill="auto"/>
            <w:tcMar>
              <w:top w:w="120" w:type="dxa"/>
              <w:left w:w="120" w:type="dxa"/>
              <w:bottom w:w="120" w:type="dxa"/>
              <w:right w:w="120" w:type="dxa"/>
            </w:tcMar>
            <w:vAlign w:val="bottom"/>
            <w:hideMark/>
          </w:tcPr>
          <w:p w14:paraId="5D9EE024" w14:textId="77777777" w:rsidR="00527CF9" w:rsidRPr="0066734F" w:rsidRDefault="00527CF9" w:rsidP="005D1AA4">
            <w:pPr>
              <w:pStyle w:val="Heading3"/>
              <w:rPr>
                <w:rFonts w:asciiTheme="minorHAnsi" w:hAnsiTheme="minorHAnsi"/>
              </w:rPr>
            </w:pPr>
            <w:r w:rsidRPr="0066734F">
              <w:rPr>
                <w:rFonts w:asciiTheme="minorHAnsi" w:hAnsiTheme="minorHAnsi"/>
              </w:rPr>
              <w:t>Role</w:t>
            </w:r>
          </w:p>
        </w:tc>
      </w:tr>
      <w:tr w:rsidR="00527CF9" w:rsidRPr="0066734F" w14:paraId="0B141133"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1389EA64" w14:textId="77777777" w:rsidR="00527CF9" w:rsidRPr="0066734F" w:rsidRDefault="00527CF9" w:rsidP="005D1AA4">
            <w:pPr>
              <w:rPr>
                <w:rFonts w:asciiTheme="minorHAnsi" w:hAnsiTheme="minorHAnsi"/>
              </w:rPr>
            </w:pPr>
            <w:r w:rsidRPr="0066734F">
              <w:rPr>
                <w:rFonts w:asciiTheme="minorHAnsi" w:hAnsiTheme="minorHAnsi"/>
              </w:rPr>
              <w:t>1</w:t>
            </w:r>
          </w:p>
        </w:tc>
        <w:tc>
          <w:tcPr>
            <w:tcW w:w="4190" w:type="pct"/>
            <w:tcBorders>
              <w:top w:val="single" w:sz="6" w:space="0" w:color="DDDDDD"/>
            </w:tcBorders>
            <w:shd w:val="clear" w:color="auto" w:fill="auto"/>
            <w:tcMar>
              <w:top w:w="120" w:type="dxa"/>
              <w:left w:w="120" w:type="dxa"/>
              <w:bottom w:w="120" w:type="dxa"/>
              <w:right w:w="120" w:type="dxa"/>
            </w:tcMar>
            <w:hideMark/>
          </w:tcPr>
          <w:p w14:paraId="2CF1B673" w14:textId="77777777" w:rsidR="00527CF9" w:rsidRPr="0066734F" w:rsidRDefault="00527CF9" w:rsidP="005D1AA4">
            <w:pPr>
              <w:pStyle w:val="Heading4"/>
              <w:rPr>
                <w:rFonts w:asciiTheme="minorHAnsi" w:hAnsiTheme="minorHAnsi"/>
              </w:rPr>
            </w:pPr>
            <w:r w:rsidRPr="0066734F">
              <w:rPr>
                <w:rFonts w:asciiTheme="minorHAnsi" w:hAnsiTheme="minorHAnsi"/>
              </w:rPr>
              <w:t>DEFINE AND SUPPORT ONGOING OPERATIONS</w:t>
            </w:r>
          </w:p>
          <w:p w14:paraId="4FF1357D" w14:textId="77777777" w:rsidR="00527CF9" w:rsidRPr="0066734F" w:rsidRDefault="00527CF9" w:rsidP="005D1AA4">
            <w:pPr>
              <w:rPr>
                <w:rFonts w:asciiTheme="minorHAnsi" w:hAnsiTheme="minorHAnsi"/>
              </w:rPr>
            </w:pPr>
            <w:r w:rsidRPr="0066734F">
              <w:rPr>
                <w:rFonts w:asciiTheme="minorHAnsi" w:hAnsiTheme="minorHAnsi"/>
              </w:rPr>
              <w:t>Analyze the ongoing situation to determine when “return to normal” procedures should be implemented.  Provide guidance and support to the affected departments as appropriate.</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739DE2D6"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5670BD2E"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1BE482E8" w14:textId="77777777" w:rsidR="00527CF9" w:rsidRPr="0066734F" w:rsidRDefault="00527CF9" w:rsidP="005D1AA4">
            <w:pPr>
              <w:rPr>
                <w:rFonts w:asciiTheme="minorHAnsi" w:hAnsiTheme="minorHAnsi"/>
              </w:rPr>
            </w:pPr>
            <w:r w:rsidRPr="0066734F">
              <w:rPr>
                <w:rFonts w:asciiTheme="minorHAnsi" w:hAnsiTheme="minorHAnsi"/>
              </w:rPr>
              <w:t>2</w:t>
            </w:r>
          </w:p>
        </w:tc>
        <w:tc>
          <w:tcPr>
            <w:tcW w:w="4190" w:type="pct"/>
            <w:tcBorders>
              <w:top w:val="single" w:sz="6" w:space="0" w:color="DDDDDD"/>
            </w:tcBorders>
            <w:shd w:val="clear" w:color="auto" w:fill="auto"/>
            <w:tcMar>
              <w:top w:w="120" w:type="dxa"/>
              <w:left w:w="120" w:type="dxa"/>
              <w:bottom w:w="120" w:type="dxa"/>
              <w:right w:w="120" w:type="dxa"/>
            </w:tcMar>
            <w:hideMark/>
          </w:tcPr>
          <w:p w14:paraId="287ECCA8" w14:textId="77777777" w:rsidR="00527CF9" w:rsidRPr="0066734F" w:rsidRDefault="00527CF9" w:rsidP="005D1AA4">
            <w:pPr>
              <w:pStyle w:val="Heading4"/>
              <w:rPr>
                <w:rFonts w:asciiTheme="minorHAnsi" w:hAnsiTheme="minorHAnsi"/>
              </w:rPr>
            </w:pPr>
            <w:r w:rsidRPr="0066734F">
              <w:rPr>
                <w:rFonts w:asciiTheme="minorHAnsi" w:hAnsiTheme="minorHAnsi"/>
              </w:rPr>
              <w:t>EXECUTE COMMUNICATIONS MESSAGING</w:t>
            </w:r>
          </w:p>
          <w:p w14:paraId="237E22B9" w14:textId="77777777" w:rsidR="00527CF9" w:rsidRPr="0066734F" w:rsidRDefault="00527CF9" w:rsidP="005D1AA4">
            <w:pPr>
              <w:rPr>
                <w:rFonts w:asciiTheme="minorHAnsi" w:hAnsiTheme="minorHAnsi"/>
              </w:rPr>
            </w:pPr>
            <w:r w:rsidRPr="0066734F">
              <w:rPr>
                <w:rFonts w:asciiTheme="minorHAnsi" w:hAnsiTheme="minorHAnsi"/>
              </w:rPr>
              <w:t>Execute internal and external messaging to update key stakeholders on the status of recovery and return to normal operations.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906D6F1"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406C8C5B"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3E16818D" w14:textId="77777777" w:rsidR="00527CF9" w:rsidRPr="0066734F" w:rsidRDefault="00527CF9" w:rsidP="005D1AA4">
            <w:pPr>
              <w:rPr>
                <w:rFonts w:asciiTheme="minorHAnsi" w:hAnsiTheme="minorHAnsi"/>
              </w:rPr>
            </w:pPr>
            <w:r w:rsidRPr="0066734F">
              <w:rPr>
                <w:rFonts w:asciiTheme="minorHAnsi" w:hAnsiTheme="minorHAnsi"/>
              </w:rPr>
              <w:t>3</w:t>
            </w:r>
          </w:p>
        </w:tc>
        <w:tc>
          <w:tcPr>
            <w:tcW w:w="4190" w:type="pct"/>
            <w:tcBorders>
              <w:top w:val="single" w:sz="6" w:space="0" w:color="DDDDDD"/>
            </w:tcBorders>
            <w:shd w:val="clear" w:color="auto" w:fill="auto"/>
            <w:tcMar>
              <w:top w:w="120" w:type="dxa"/>
              <w:left w:w="120" w:type="dxa"/>
              <w:bottom w:w="120" w:type="dxa"/>
              <w:right w:w="120" w:type="dxa"/>
            </w:tcMar>
            <w:hideMark/>
          </w:tcPr>
          <w:p w14:paraId="0074D106" w14:textId="77777777" w:rsidR="00527CF9" w:rsidRPr="0066734F" w:rsidRDefault="00527CF9" w:rsidP="005D1AA4">
            <w:pPr>
              <w:pStyle w:val="Heading4"/>
              <w:rPr>
                <w:rFonts w:asciiTheme="minorHAnsi" w:hAnsiTheme="minorHAnsi"/>
              </w:rPr>
            </w:pPr>
            <w:r w:rsidRPr="0066734F">
              <w:rPr>
                <w:rFonts w:asciiTheme="minorHAnsi" w:hAnsiTheme="minorHAnsi"/>
              </w:rPr>
              <w:t>INITIATE FULL OPERATIONS</w:t>
            </w:r>
          </w:p>
          <w:p w14:paraId="1C837BA5" w14:textId="77777777" w:rsidR="00527CF9" w:rsidRPr="0066734F" w:rsidRDefault="00527CF9" w:rsidP="005D1AA4">
            <w:pPr>
              <w:rPr>
                <w:rFonts w:asciiTheme="minorHAnsi" w:hAnsiTheme="minorHAnsi"/>
              </w:rPr>
            </w:pPr>
            <w:r w:rsidRPr="0066734F">
              <w:rPr>
                <w:rFonts w:asciiTheme="minorHAnsi" w:hAnsiTheme="minorHAnsi"/>
              </w:rPr>
              <w:t>Define and support the procedures for returning to full/normal operations.</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7B2B1FB6"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55E94F50"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1F514B43" w14:textId="77777777" w:rsidR="00527CF9" w:rsidRPr="0066734F" w:rsidRDefault="00527CF9" w:rsidP="005D1AA4">
            <w:pPr>
              <w:rPr>
                <w:rFonts w:asciiTheme="minorHAnsi" w:hAnsiTheme="minorHAnsi"/>
              </w:rPr>
            </w:pPr>
            <w:r w:rsidRPr="0066734F">
              <w:rPr>
                <w:rFonts w:asciiTheme="minorHAnsi" w:hAnsiTheme="minorHAnsi"/>
              </w:rPr>
              <w:t>4</w:t>
            </w:r>
          </w:p>
        </w:tc>
        <w:tc>
          <w:tcPr>
            <w:tcW w:w="4190" w:type="pct"/>
            <w:tcBorders>
              <w:top w:val="single" w:sz="6" w:space="0" w:color="DDDDDD"/>
            </w:tcBorders>
            <w:shd w:val="clear" w:color="auto" w:fill="auto"/>
            <w:tcMar>
              <w:top w:w="120" w:type="dxa"/>
              <w:left w:w="120" w:type="dxa"/>
              <w:bottom w:w="120" w:type="dxa"/>
              <w:right w:w="120" w:type="dxa"/>
            </w:tcMar>
            <w:hideMark/>
          </w:tcPr>
          <w:p w14:paraId="0CC118C4" w14:textId="77777777" w:rsidR="00527CF9" w:rsidRPr="0066734F" w:rsidRDefault="00527CF9" w:rsidP="005D1AA4">
            <w:pPr>
              <w:pStyle w:val="Heading4"/>
              <w:rPr>
                <w:rFonts w:asciiTheme="minorHAnsi" w:hAnsiTheme="minorHAnsi"/>
              </w:rPr>
            </w:pPr>
            <w:r w:rsidRPr="0066734F">
              <w:rPr>
                <w:rFonts w:asciiTheme="minorHAnsi" w:hAnsiTheme="minorHAnsi"/>
              </w:rPr>
              <w:t>DEACTIVATE RESPONSE AND RECOVERY ACTIVITIES</w:t>
            </w:r>
          </w:p>
          <w:p w14:paraId="66DFDF5B" w14:textId="77777777" w:rsidR="00527CF9" w:rsidRPr="0066734F" w:rsidRDefault="00527CF9" w:rsidP="005D1AA4">
            <w:pPr>
              <w:rPr>
                <w:rFonts w:asciiTheme="minorHAnsi" w:hAnsiTheme="minorHAnsi"/>
              </w:rPr>
            </w:pPr>
            <w:r w:rsidRPr="0066734F">
              <w:rPr>
                <w:rFonts w:asciiTheme="minorHAnsi" w:hAnsiTheme="minorHAnsi"/>
              </w:rPr>
              <w:t>Close alternate locations or designated crisis command center(s) and route communication to normal locations.  Prepare for full restoration at normal location.</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588A331"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r w:rsidR="00527CF9" w:rsidRPr="0066734F" w14:paraId="6A04587E" w14:textId="77777777" w:rsidTr="005D1AA4">
        <w:tc>
          <w:tcPr>
            <w:tcW w:w="185" w:type="pct"/>
            <w:tcBorders>
              <w:top w:val="single" w:sz="6" w:space="0" w:color="DDDDDD"/>
            </w:tcBorders>
            <w:shd w:val="clear" w:color="auto" w:fill="auto"/>
            <w:tcMar>
              <w:top w:w="120" w:type="dxa"/>
              <w:left w:w="120" w:type="dxa"/>
              <w:bottom w:w="120" w:type="dxa"/>
              <w:right w:w="120" w:type="dxa"/>
            </w:tcMar>
            <w:hideMark/>
          </w:tcPr>
          <w:p w14:paraId="729498F6" w14:textId="77777777" w:rsidR="00527CF9" w:rsidRPr="0066734F" w:rsidRDefault="00527CF9" w:rsidP="005D1AA4">
            <w:pPr>
              <w:rPr>
                <w:rFonts w:asciiTheme="minorHAnsi" w:hAnsiTheme="minorHAnsi"/>
              </w:rPr>
            </w:pPr>
            <w:r w:rsidRPr="0066734F">
              <w:rPr>
                <w:rFonts w:asciiTheme="minorHAnsi" w:hAnsiTheme="minorHAnsi"/>
              </w:rPr>
              <w:t>5</w:t>
            </w:r>
          </w:p>
        </w:tc>
        <w:tc>
          <w:tcPr>
            <w:tcW w:w="4190" w:type="pct"/>
            <w:tcBorders>
              <w:top w:val="single" w:sz="6" w:space="0" w:color="DDDDDD"/>
            </w:tcBorders>
            <w:shd w:val="clear" w:color="auto" w:fill="auto"/>
            <w:tcMar>
              <w:top w:w="120" w:type="dxa"/>
              <w:left w:w="120" w:type="dxa"/>
              <w:bottom w:w="120" w:type="dxa"/>
              <w:right w:w="120" w:type="dxa"/>
            </w:tcMar>
            <w:hideMark/>
          </w:tcPr>
          <w:p w14:paraId="49BCFA98" w14:textId="77777777" w:rsidR="00527CF9" w:rsidRPr="0066734F" w:rsidRDefault="00527CF9" w:rsidP="005D1AA4">
            <w:pPr>
              <w:pStyle w:val="Heading4"/>
              <w:rPr>
                <w:rFonts w:asciiTheme="minorHAnsi" w:hAnsiTheme="minorHAnsi"/>
              </w:rPr>
            </w:pPr>
            <w:r w:rsidRPr="0066734F">
              <w:rPr>
                <w:rFonts w:asciiTheme="minorHAnsi" w:hAnsiTheme="minorHAnsi"/>
              </w:rPr>
              <w:t>DOCUMENT LESSONS LEARNED</w:t>
            </w:r>
          </w:p>
          <w:p w14:paraId="71E68257" w14:textId="77777777" w:rsidR="00527CF9" w:rsidRPr="0066734F" w:rsidRDefault="00527CF9" w:rsidP="005D1AA4">
            <w:pPr>
              <w:rPr>
                <w:rFonts w:asciiTheme="minorHAnsi" w:hAnsiTheme="minorHAnsi"/>
              </w:rPr>
            </w:pPr>
            <w:r w:rsidRPr="0066734F">
              <w:rPr>
                <w:rFonts w:asciiTheme="minorHAnsi" w:hAnsiTheme="minorHAnsi"/>
              </w:rPr>
              <w:t>Collaborate with affected departments to conduct a performance evaluation to contribute to lessons learned, understand opportunities for improvement in both the response process and request feedback from participants on additional steps to strengthen the response and recovery effort.</w:t>
            </w:r>
          </w:p>
        </w:tc>
        <w:tc>
          <w:tcPr>
            <w:tcW w:w="625" w:type="pct"/>
            <w:tcBorders>
              <w:top w:val="single" w:sz="6" w:space="0" w:color="DDDDDD"/>
            </w:tcBorders>
            <w:shd w:val="clear" w:color="auto" w:fill="auto"/>
            <w:tcMar>
              <w:top w:w="120" w:type="dxa"/>
              <w:left w:w="120" w:type="dxa"/>
              <w:bottom w:w="120" w:type="dxa"/>
              <w:right w:w="120" w:type="dxa"/>
            </w:tcMar>
            <w:vAlign w:val="center"/>
            <w:hideMark/>
          </w:tcPr>
          <w:p w14:paraId="33233DBD" w14:textId="77777777" w:rsidR="00527CF9" w:rsidRPr="0066734F" w:rsidRDefault="00527CF9" w:rsidP="005D1AA4">
            <w:pPr>
              <w:jc w:val="center"/>
              <w:rPr>
                <w:rFonts w:asciiTheme="minorHAnsi" w:hAnsiTheme="minorHAnsi"/>
              </w:rPr>
            </w:pPr>
            <w:r w:rsidRPr="0066734F">
              <w:rPr>
                <w:rFonts w:asciiTheme="minorHAnsi" w:hAnsiTheme="minorHAnsi"/>
              </w:rPr>
              <w:t>[Insert]</w:t>
            </w:r>
          </w:p>
        </w:tc>
      </w:tr>
    </w:tbl>
    <w:p w14:paraId="43C3DC00" w14:textId="77777777" w:rsidR="00527CF9" w:rsidRPr="0066734F" w:rsidRDefault="00527CF9" w:rsidP="00527CF9">
      <w:pPr>
        <w:pStyle w:val="Heading1"/>
        <w:rPr>
          <w:rFonts w:asciiTheme="minorHAnsi" w:hAnsiTheme="minorHAnsi"/>
        </w:rPr>
      </w:pPr>
      <w:bookmarkStart w:id="9" w:name="_Toc409687059"/>
      <w:r w:rsidRPr="0066734F">
        <w:rPr>
          <w:rFonts w:asciiTheme="minorHAnsi" w:hAnsiTheme="minorHAnsi"/>
        </w:rPr>
        <w:t>Supporting Documents</w:t>
      </w:r>
      <w:bookmarkEnd w:id="9"/>
    </w:p>
    <w:p w14:paraId="4BDBBA00" w14:textId="77777777" w:rsidR="00527CF9" w:rsidRPr="0066734F" w:rsidRDefault="00527CF9" w:rsidP="00527CF9">
      <w:pPr>
        <w:rPr>
          <w:rFonts w:asciiTheme="minorHAnsi" w:hAnsiTheme="minorHAnsi"/>
        </w:rPr>
      </w:pPr>
      <w:r w:rsidRPr="0066734F">
        <w:rPr>
          <w:rFonts w:asciiTheme="minorHAnsi" w:hAnsiTheme="minorHAnsi"/>
        </w:rPr>
        <w:t>The following additional materials may be needed by plan users.</w:t>
      </w:r>
    </w:p>
    <w:tbl>
      <w:tblPr>
        <w:tblW w:w="5000" w:type="pct"/>
        <w:tblCellMar>
          <w:top w:w="15" w:type="dxa"/>
          <w:left w:w="15" w:type="dxa"/>
          <w:bottom w:w="15" w:type="dxa"/>
          <w:right w:w="15" w:type="dxa"/>
        </w:tblCellMar>
        <w:tblLook w:val="04A0" w:firstRow="1" w:lastRow="0" w:firstColumn="1" w:lastColumn="0" w:noHBand="0" w:noVBand="1"/>
      </w:tblPr>
      <w:tblGrid>
        <w:gridCol w:w="3165"/>
        <w:gridCol w:w="3166"/>
        <w:gridCol w:w="3164"/>
      </w:tblGrid>
      <w:tr w:rsidR="00527CF9" w:rsidRPr="0066734F" w14:paraId="327567ED" w14:textId="77777777" w:rsidTr="005D1AA4">
        <w:trPr>
          <w:tblHeader/>
        </w:trPr>
        <w:tc>
          <w:tcPr>
            <w:tcW w:w="1667" w:type="pct"/>
            <w:tcBorders>
              <w:top w:val="nil"/>
              <w:bottom w:val="single" w:sz="12" w:space="0" w:color="DDDDDD"/>
            </w:tcBorders>
            <w:shd w:val="clear" w:color="auto" w:fill="auto"/>
            <w:tcMar>
              <w:top w:w="120" w:type="dxa"/>
              <w:left w:w="120" w:type="dxa"/>
              <w:bottom w:w="120" w:type="dxa"/>
              <w:right w:w="120" w:type="dxa"/>
            </w:tcMar>
            <w:vAlign w:val="bottom"/>
            <w:hideMark/>
          </w:tcPr>
          <w:p w14:paraId="477B6F36" w14:textId="77777777" w:rsidR="00527CF9" w:rsidRPr="003573AB" w:rsidRDefault="00527CF9" w:rsidP="003573AB">
            <w:pPr>
              <w:rPr>
                <w:b/>
              </w:rPr>
            </w:pPr>
            <w:r w:rsidRPr="003573AB">
              <w:rPr>
                <w:b/>
              </w:rPr>
              <w:t>File Name</w:t>
            </w:r>
          </w:p>
        </w:tc>
        <w:tc>
          <w:tcPr>
            <w:tcW w:w="1667" w:type="pct"/>
            <w:tcBorders>
              <w:top w:val="nil"/>
              <w:bottom w:val="single" w:sz="12" w:space="0" w:color="DDDDDD"/>
            </w:tcBorders>
            <w:shd w:val="clear" w:color="auto" w:fill="auto"/>
            <w:tcMar>
              <w:top w:w="120" w:type="dxa"/>
              <w:left w:w="120" w:type="dxa"/>
              <w:bottom w:w="120" w:type="dxa"/>
              <w:right w:w="120" w:type="dxa"/>
            </w:tcMar>
            <w:vAlign w:val="bottom"/>
            <w:hideMark/>
          </w:tcPr>
          <w:p w14:paraId="656642F5" w14:textId="77777777" w:rsidR="00527CF9" w:rsidRPr="003573AB" w:rsidRDefault="00527CF9" w:rsidP="003573AB">
            <w:pPr>
              <w:rPr>
                <w:b/>
              </w:rPr>
            </w:pPr>
            <w:r w:rsidRPr="003573AB">
              <w:rPr>
                <w:b/>
              </w:rPr>
              <w:t>Description</w:t>
            </w:r>
          </w:p>
        </w:tc>
        <w:tc>
          <w:tcPr>
            <w:tcW w:w="1667" w:type="pct"/>
            <w:tcBorders>
              <w:top w:val="nil"/>
              <w:bottom w:val="single" w:sz="12" w:space="0" w:color="DDDDDD"/>
            </w:tcBorders>
          </w:tcPr>
          <w:p w14:paraId="1F2390C4" w14:textId="77777777" w:rsidR="00527CF9" w:rsidRPr="003573AB" w:rsidRDefault="00527CF9" w:rsidP="003573AB">
            <w:pPr>
              <w:rPr>
                <w:b/>
              </w:rPr>
            </w:pPr>
            <w:r w:rsidRPr="003573AB">
              <w:rPr>
                <w:b/>
              </w:rPr>
              <w:t>File Location</w:t>
            </w:r>
          </w:p>
        </w:tc>
      </w:tr>
      <w:tr w:rsidR="00527CF9" w:rsidRPr="0066734F" w14:paraId="5998C495" w14:textId="77777777" w:rsidTr="005D1AA4">
        <w:tc>
          <w:tcPr>
            <w:tcW w:w="1667" w:type="pct"/>
            <w:tcBorders>
              <w:top w:val="single" w:sz="6" w:space="0" w:color="DDDDDD"/>
            </w:tcBorders>
            <w:shd w:val="clear" w:color="auto" w:fill="auto"/>
            <w:tcMar>
              <w:top w:w="120" w:type="dxa"/>
              <w:left w:w="120" w:type="dxa"/>
              <w:bottom w:w="120" w:type="dxa"/>
              <w:right w:w="120" w:type="dxa"/>
            </w:tcMar>
          </w:tcPr>
          <w:p w14:paraId="5D20B5D4" w14:textId="77777777" w:rsidR="00527CF9" w:rsidRPr="0066734F" w:rsidRDefault="00527CF9" w:rsidP="005D1AA4">
            <w:pPr>
              <w:rPr>
                <w:rFonts w:asciiTheme="minorHAnsi" w:hAnsiTheme="minorHAnsi"/>
              </w:rPr>
            </w:pPr>
          </w:p>
        </w:tc>
        <w:tc>
          <w:tcPr>
            <w:tcW w:w="1667" w:type="pct"/>
            <w:tcBorders>
              <w:top w:val="single" w:sz="6" w:space="0" w:color="DDDDDD"/>
            </w:tcBorders>
            <w:shd w:val="clear" w:color="auto" w:fill="auto"/>
            <w:tcMar>
              <w:top w:w="120" w:type="dxa"/>
              <w:left w:w="120" w:type="dxa"/>
              <w:bottom w:w="120" w:type="dxa"/>
              <w:right w:w="120" w:type="dxa"/>
            </w:tcMar>
          </w:tcPr>
          <w:p w14:paraId="4AEC71D6" w14:textId="77777777" w:rsidR="00527CF9" w:rsidRPr="0066734F" w:rsidRDefault="00527CF9" w:rsidP="005D1AA4">
            <w:pPr>
              <w:rPr>
                <w:rFonts w:asciiTheme="minorHAnsi" w:hAnsiTheme="minorHAnsi"/>
              </w:rPr>
            </w:pPr>
          </w:p>
        </w:tc>
        <w:tc>
          <w:tcPr>
            <w:tcW w:w="1667" w:type="pct"/>
            <w:tcBorders>
              <w:top w:val="single" w:sz="6" w:space="0" w:color="DDDDDD"/>
            </w:tcBorders>
          </w:tcPr>
          <w:p w14:paraId="6BD80731" w14:textId="77777777" w:rsidR="00527CF9" w:rsidRPr="0066734F" w:rsidRDefault="00527CF9" w:rsidP="005D1AA4">
            <w:pPr>
              <w:rPr>
                <w:rFonts w:asciiTheme="minorHAnsi" w:hAnsiTheme="minorHAnsi"/>
              </w:rPr>
            </w:pPr>
          </w:p>
        </w:tc>
      </w:tr>
      <w:tr w:rsidR="00527CF9" w:rsidRPr="0066734F" w14:paraId="4251C9E8" w14:textId="77777777" w:rsidTr="005D1AA4">
        <w:tc>
          <w:tcPr>
            <w:tcW w:w="1667" w:type="pct"/>
            <w:tcBorders>
              <w:top w:val="single" w:sz="6" w:space="0" w:color="DDDDDD"/>
            </w:tcBorders>
            <w:shd w:val="clear" w:color="auto" w:fill="auto"/>
            <w:tcMar>
              <w:top w:w="120" w:type="dxa"/>
              <w:left w:w="120" w:type="dxa"/>
              <w:bottom w:w="120" w:type="dxa"/>
              <w:right w:w="120" w:type="dxa"/>
            </w:tcMar>
          </w:tcPr>
          <w:p w14:paraId="54BA639E" w14:textId="77777777" w:rsidR="00527CF9" w:rsidRPr="0066734F" w:rsidRDefault="00527CF9" w:rsidP="005D1AA4">
            <w:pPr>
              <w:rPr>
                <w:rFonts w:asciiTheme="minorHAnsi" w:hAnsiTheme="minorHAnsi"/>
              </w:rPr>
            </w:pPr>
          </w:p>
        </w:tc>
        <w:tc>
          <w:tcPr>
            <w:tcW w:w="1667" w:type="pct"/>
            <w:tcBorders>
              <w:top w:val="single" w:sz="6" w:space="0" w:color="DDDDDD"/>
            </w:tcBorders>
            <w:shd w:val="clear" w:color="auto" w:fill="auto"/>
            <w:tcMar>
              <w:top w:w="120" w:type="dxa"/>
              <w:left w:w="120" w:type="dxa"/>
              <w:bottom w:w="120" w:type="dxa"/>
              <w:right w:w="120" w:type="dxa"/>
            </w:tcMar>
          </w:tcPr>
          <w:p w14:paraId="0D8C75EC" w14:textId="77777777" w:rsidR="00527CF9" w:rsidRPr="0066734F" w:rsidRDefault="00527CF9" w:rsidP="005D1AA4">
            <w:pPr>
              <w:rPr>
                <w:rFonts w:asciiTheme="minorHAnsi" w:hAnsiTheme="minorHAnsi"/>
              </w:rPr>
            </w:pPr>
          </w:p>
        </w:tc>
        <w:tc>
          <w:tcPr>
            <w:tcW w:w="1667" w:type="pct"/>
            <w:tcBorders>
              <w:top w:val="single" w:sz="6" w:space="0" w:color="DDDDDD"/>
            </w:tcBorders>
          </w:tcPr>
          <w:p w14:paraId="6094AA2F" w14:textId="77777777" w:rsidR="00527CF9" w:rsidRPr="0066734F" w:rsidRDefault="00527CF9" w:rsidP="005D1AA4">
            <w:pPr>
              <w:rPr>
                <w:rFonts w:asciiTheme="minorHAnsi" w:hAnsiTheme="minorHAnsi"/>
              </w:rPr>
            </w:pPr>
          </w:p>
        </w:tc>
      </w:tr>
      <w:tr w:rsidR="00527CF9" w:rsidRPr="0066734F" w14:paraId="78CE9B21" w14:textId="77777777" w:rsidTr="005D1AA4">
        <w:tc>
          <w:tcPr>
            <w:tcW w:w="1667" w:type="pct"/>
            <w:tcBorders>
              <w:top w:val="single" w:sz="6" w:space="0" w:color="DDDDDD"/>
            </w:tcBorders>
            <w:shd w:val="clear" w:color="auto" w:fill="auto"/>
            <w:tcMar>
              <w:top w:w="120" w:type="dxa"/>
              <w:left w:w="120" w:type="dxa"/>
              <w:bottom w:w="120" w:type="dxa"/>
              <w:right w:w="120" w:type="dxa"/>
            </w:tcMar>
          </w:tcPr>
          <w:p w14:paraId="56BB9449" w14:textId="77777777" w:rsidR="00527CF9" w:rsidRPr="0066734F" w:rsidRDefault="00527CF9" w:rsidP="005D1AA4">
            <w:pPr>
              <w:rPr>
                <w:rFonts w:asciiTheme="minorHAnsi" w:hAnsiTheme="minorHAnsi"/>
              </w:rPr>
            </w:pPr>
          </w:p>
        </w:tc>
        <w:tc>
          <w:tcPr>
            <w:tcW w:w="1667" w:type="pct"/>
            <w:tcBorders>
              <w:top w:val="single" w:sz="6" w:space="0" w:color="DDDDDD"/>
            </w:tcBorders>
            <w:shd w:val="clear" w:color="auto" w:fill="auto"/>
            <w:tcMar>
              <w:top w:w="120" w:type="dxa"/>
              <w:left w:w="120" w:type="dxa"/>
              <w:bottom w:w="120" w:type="dxa"/>
              <w:right w:w="120" w:type="dxa"/>
            </w:tcMar>
          </w:tcPr>
          <w:p w14:paraId="7534878A" w14:textId="77777777" w:rsidR="00527CF9" w:rsidRPr="0066734F" w:rsidRDefault="00527CF9" w:rsidP="005D1AA4">
            <w:pPr>
              <w:rPr>
                <w:rFonts w:asciiTheme="minorHAnsi" w:hAnsiTheme="minorHAnsi"/>
              </w:rPr>
            </w:pPr>
          </w:p>
        </w:tc>
        <w:tc>
          <w:tcPr>
            <w:tcW w:w="1667" w:type="pct"/>
            <w:tcBorders>
              <w:top w:val="single" w:sz="6" w:space="0" w:color="DDDDDD"/>
            </w:tcBorders>
          </w:tcPr>
          <w:p w14:paraId="7B409CDC" w14:textId="77777777" w:rsidR="00527CF9" w:rsidRPr="0066734F" w:rsidRDefault="00527CF9" w:rsidP="005D1AA4">
            <w:pPr>
              <w:rPr>
                <w:rFonts w:asciiTheme="minorHAnsi" w:hAnsiTheme="minorHAnsi"/>
              </w:rPr>
            </w:pPr>
          </w:p>
        </w:tc>
      </w:tr>
    </w:tbl>
    <w:p w14:paraId="292240E5" w14:textId="77777777" w:rsidR="00527CF9" w:rsidRPr="0066734F" w:rsidRDefault="00527CF9" w:rsidP="00527CF9">
      <w:pPr>
        <w:pStyle w:val="Heading1"/>
        <w:rPr>
          <w:rFonts w:asciiTheme="minorHAnsi" w:hAnsiTheme="minorHAnsi"/>
        </w:rPr>
      </w:pPr>
      <w:bookmarkStart w:id="10" w:name="_Toc409687060"/>
      <w:r w:rsidRPr="0066734F">
        <w:rPr>
          <w:rFonts w:asciiTheme="minorHAnsi" w:hAnsiTheme="minorHAnsi"/>
        </w:rPr>
        <w:t>Appendix A: Contact Information</w:t>
      </w:r>
      <w:bookmarkEnd w:id="10"/>
    </w:p>
    <w:tbl>
      <w:tblPr>
        <w:tblW w:w="5000" w:type="pct"/>
        <w:jc w:val="center"/>
        <w:tblBorders>
          <w:insideH w:val="single" w:sz="8" w:space="0" w:color="D9D9D9" w:themeColor="background1" w:themeShade="D9"/>
          <w:insideV w:val="single" w:sz="8" w:space="0" w:color="D9D9D9" w:themeColor="background1" w:themeShade="D9"/>
        </w:tblBorders>
        <w:tblCellMar>
          <w:top w:w="15" w:type="dxa"/>
          <w:left w:w="15" w:type="dxa"/>
          <w:bottom w:w="15" w:type="dxa"/>
          <w:right w:w="15" w:type="dxa"/>
        </w:tblCellMar>
        <w:tblLook w:val="04A0" w:firstRow="1" w:lastRow="0" w:firstColumn="1" w:lastColumn="0" w:noHBand="0" w:noVBand="1"/>
      </w:tblPr>
      <w:tblGrid>
        <w:gridCol w:w="1899"/>
        <w:gridCol w:w="1899"/>
        <w:gridCol w:w="1899"/>
        <w:gridCol w:w="1899"/>
        <w:gridCol w:w="1899"/>
      </w:tblGrid>
      <w:tr w:rsidR="00527CF9" w:rsidRPr="0066734F" w14:paraId="4BAB7852" w14:textId="77777777" w:rsidTr="005D1AA4">
        <w:trPr>
          <w:trHeight w:val="20"/>
          <w:jc w:val="center"/>
        </w:trPr>
        <w:tc>
          <w:tcPr>
            <w:tcW w:w="1000" w:type="pct"/>
            <w:shd w:val="clear" w:color="auto" w:fill="auto"/>
            <w:tcMar>
              <w:top w:w="120" w:type="dxa"/>
              <w:left w:w="120" w:type="dxa"/>
              <w:bottom w:w="120" w:type="dxa"/>
              <w:right w:w="120" w:type="dxa"/>
            </w:tcMar>
            <w:vAlign w:val="center"/>
            <w:hideMark/>
          </w:tcPr>
          <w:p w14:paraId="22204711" w14:textId="77777777" w:rsidR="00527CF9" w:rsidRPr="0066734F" w:rsidRDefault="00527CF9" w:rsidP="003573AB">
            <w:r w:rsidRPr="0066734F">
              <w:t>Name</w:t>
            </w:r>
          </w:p>
        </w:tc>
        <w:tc>
          <w:tcPr>
            <w:tcW w:w="1000" w:type="pct"/>
            <w:shd w:val="clear" w:color="auto" w:fill="auto"/>
            <w:tcMar>
              <w:top w:w="120" w:type="dxa"/>
              <w:left w:w="120" w:type="dxa"/>
              <w:bottom w:w="120" w:type="dxa"/>
              <w:right w:w="120" w:type="dxa"/>
            </w:tcMar>
            <w:vAlign w:val="center"/>
          </w:tcPr>
          <w:p w14:paraId="4B5321A7" w14:textId="77777777" w:rsidR="00527CF9" w:rsidRPr="0066734F" w:rsidRDefault="00527CF9" w:rsidP="003573AB">
            <w:pPr>
              <w:rPr>
                <w:b/>
                <w:caps/>
              </w:rPr>
            </w:pPr>
            <w:r w:rsidRPr="0066734F">
              <w:rPr>
                <w:b/>
                <w:caps/>
              </w:rPr>
              <w:t>Job Title</w:t>
            </w:r>
          </w:p>
        </w:tc>
        <w:tc>
          <w:tcPr>
            <w:tcW w:w="1000" w:type="pct"/>
            <w:shd w:val="clear" w:color="auto" w:fill="auto"/>
            <w:tcMar>
              <w:top w:w="120" w:type="dxa"/>
              <w:left w:w="120" w:type="dxa"/>
              <w:bottom w:w="120" w:type="dxa"/>
              <w:right w:w="120" w:type="dxa"/>
            </w:tcMar>
            <w:vAlign w:val="center"/>
          </w:tcPr>
          <w:p w14:paraId="4F3EF2A3" w14:textId="77777777" w:rsidR="00527CF9" w:rsidRPr="0066734F" w:rsidRDefault="00527CF9" w:rsidP="003573AB">
            <w:pPr>
              <w:rPr>
                <w:b/>
                <w:caps/>
              </w:rPr>
            </w:pPr>
            <w:r w:rsidRPr="0066734F">
              <w:rPr>
                <w:b/>
                <w:caps/>
              </w:rPr>
              <w:t>Work Email</w:t>
            </w:r>
          </w:p>
        </w:tc>
        <w:tc>
          <w:tcPr>
            <w:tcW w:w="1000" w:type="pct"/>
            <w:vAlign w:val="center"/>
          </w:tcPr>
          <w:p w14:paraId="3CEF316E" w14:textId="77777777" w:rsidR="00527CF9" w:rsidRPr="0066734F" w:rsidRDefault="00527CF9" w:rsidP="003573AB">
            <w:pPr>
              <w:rPr>
                <w:b/>
                <w:caps/>
              </w:rPr>
            </w:pPr>
            <w:r w:rsidRPr="0066734F">
              <w:rPr>
                <w:b/>
                <w:caps/>
              </w:rPr>
              <w:t>Work Phone</w:t>
            </w:r>
          </w:p>
        </w:tc>
        <w:tc>
          <w:tcPr>
            <w:tcW w:w="1000" w:type="pct"/>
            <w:vAlign w:val="center"/>
          </w:tcPr>
          <w:p w14:paraId="3F48171D" w14:textId="77777777" w:rsidR="00527CF9" w:rsidRPr="0066734F" w:rsidRDefault="00527CF9" w:rsidP="003573AB">
            <w:pPr>
              <w:rPr>
                <w:b/>
                <w:caps/>
              </w:rPr>
            </w:pPr>
            <w:r w:rsidRPr="0066734F">
              <w:rPr>
                <w:b/>
                <w:caps/>
              </w:rPr>
              <w:t>Home Phone</w:t>
            </w:r>
          </w:p>
        </w:tc>
      </w:tr>
      <w:tr w:rsidR="00527CF9" w:rsidRPr="0066734F" w14:paraId="4B8AEB38" w14:textId="77777777" w:rsidTr="005D1AA4">
        <w:trPr>
          <w:trHeight w:val="20"/>
          <w:jc w:val="center"/>
        </w:trPr>
        <w:tc>
          <w:tcPr>
            <w:tcW w:w="1000" w:type="pct"/>
            <w:shd w:val="clear" w:color="auto" w:fill="auto"/>
            <w:tcMar>
              <w:top w:w="120" w:type="dxa"/>
              <w:left w:w="120" w:type="dxa"/>
              <w:bottom w:w="120" w:type="dxa"/>
              <w:right w:w="120" w:type="dxa"/>
            </w:tcMar>
            <w:vAlign w:val="center"/>
          </w:tcPr>
          <w:p w14:paraId="0C33B1E4" w14:textId="77777777" w:rsidR="00527CF9" w:rsidRPr="0066734F" w:rsidRDefault="00527CF9" w:rsidP="005D1AA4">
            <w:pPr>
              <w:rPr>
                <w:rFonts w:asciiTheme="minorHAnsi" w:hAnsiTheme="minorHAnsi"/>
              </w:rPr>
            </w:pPr>
          </w:p>
        </w:tc>
        <w:tc>
          <w:tcPr>
            <w:tcW w:w="1000" w:type="pct"/>
            <w:shd w:val="clear" w:color="auto" w:fill="auto"/>
            <w:tcMar>
              <w:top w:w="120" w:type="dxa"/>
              <w:left w:w="120" w:type="dxa"/>
              <w:bottom w:w="120" w:type="dxa"/>
              <w:right w:w="120" w:type="dxa"/>
            </w:tcMar>
            <w:vAlign w:val="center"/>
          </w:tcPr>
          <w:p w14:paraId="363C31F9" w14:textId="77777777" w:rsidR="00527CF9" w:rsidRPr="0066734F" w:rsidRDefault="00527CF9" w:rsidP="005D1AA4">
            <w:pPr>
              <w:rPr>
                <w:rFonts w:asciiTheme="minorHAnsi" w:hAnsiTheme="minorHAnsi"/>
              </w:rPr>
            </w:pPr>
          </w:p>
        </w:tc>
        <w:tc>
          <w:tcPr>
            <w:tcW w:w="1000" w:type="pct"/>
            <w:shd w:val="clear" w:color="auto" w:fill="auto"/>
            <w:tcMar>
              <w:top w:w="120" w:type="dxa"/>
              <w:left w:w="120" w:type="dxa"/>
              <w:bottom w:w="120" w:type="dxa"/>
              <w:right w:w="120" w:type="dxa"/>
            </w:tcMar>
            <w:vAlign w:val="center"/>
          </w:tcPr>
          <w:p w14:paraId="3E55F580" w14:textId="77777777" w:rsidR="00527CF9" w:rsidRPr="0066734F" w:rsidRDefault="00527CF9" w:rsidP="005D1AA4">
            <w:pPr>
              <w:jc w:val="center"/>
              <w:rPr>
                <w:rFonts w:asciiTheme="minorHAnsi" w:hAnsiTheme="minorHAnsi"/>
              </w:rPr>
            </w:pPr>
          </w:p>
        </w:tc>
        <w:tc>
          <w:tcPr>
            <w:tcW w:w="1000" w:type="pct"/>
            <w:vAlign w:val="center"/>
          </w:tcPr>
          <w:p w14:paraId="02B7F364" w14:textId="77777777" w:rsidR="00527CF9" w:rsidRPr="0066734F" w:rsidRDefault="00527CF9" w:rsidP="005D1AA4">
            <w:pPr>
              <w:jc w:val="center"/>
              <w:rPr>
                <w:rFonts w:asciiTheme="minorHAnsi" w:hAnsiTheme="minorHAnsi"/>
              </w:rPr>
            </w:pPr>
          </w:p>
        </w:tc>
        <w:tc>
          <w:tcPr>
            <w:tcW w:w="1000" w:type="pct"/>
            <w:vAlign w:val="center"/>
          </w:tcPr>
          <w:p w14:paraId="6600E62B" w14:textId="77777777" w:rsidR="00527CF9" w:rsidRPr="0066734F" w:rsidRDefault="00527CF9" w:rsidP="005D1AA4">
            <w:pPr>
              <w:jc w:val="center"/>
              <w:rPr>
                <w:rFonts w:asciiTheme="minorHAnsi" w:hAnsiTheme="minorHAnsi"/>
              </w:rPr>
            </w:pPr>
          </w:p>
        </w:tc>
      </w:tr>
      <w:tr w:rsidR="00527CF9" w:rsidRPr="0066734F" w14:paraId="243845A8" w14:textId="77777777" w:rsidTr="005D1AA4">
        <w:trPr>
          <w:trHeight w:val="20"/>
          <w:jc w:val="center"/>
        </w:trPr>
        <w:tc>
          <w:tcPr>
            <w:tcW w:w="1000" w:type="pct"/>
            <w:shd w:val="clear" w:color="auto" w:fill="auto"/>
            <w:tcMar>
              <w:top w:w="120" w:type="dxa"/>
              <w:left w:w="120" w:type="dxa"/>
              <w:bottom w:w="120" w:type="dxa"/>
              <w:right w:w="120" w:type="dxa"/>
            </w:tcMar>
            <w:vAlign w:val="center"/>
          </w:tcPr>
          <w:p w14:paraId="2B6EADE5" w14:textId="77777777" w:rsidR="00527CF9" w:rsidRPr="0066734F" w:rsidRDefault="00527CF9" w:rsidP="005D1AA4">
            <w:pPr>
              <w:rPr>
                <w:rFonts w:asciiTheme="minorHAnsi" w:hAnsiTheme="minorHAnsi"/>
              </w:rPr>
            </w:pPr>
          </w:p>
        </w:tc>
        <w:tc>
          <w:tcPr>
            <w:tcW w:w="1000" w:type="pct"/>
            <w:shd w:val="clear" w:color="auto" w:fill="auto"/>
            <w:tcMar>
              <w:top w:w="120" w:type="dxa"/>
              <w:left w:w="120" w:type="dxa"/>
              <w:bottom w:w="120" w:type="dxa"/>
              <w:right w:w="120" w:type="dxa"/>
            </w:tcMar>
            <w:vAlign w:val="center"/>
          </w:tcPr>
          <w:p w14:paraId="5011E8E8" w14:textId="77777777" w:rsidR="00527CF9" w:rsidRPr="0066734F" w:rsidRDefault="00527CF9" w:rsidP="005D1AA4">
            <w:pPr>
              <w:rPr>
                <w:rFonts w:asciiTheme="minorHAnsi" w:hAnsiTheme="minorHAnsi"/>
              </w:rPr>
            </w:pPr>
          </w:p>
        </w:tc>
        <w:tc>
          <w:tcPr>
            <w:tcW w:w="1000" w:type="pct"/>
            <w:shd w:val="clear" w:color="auto" w:fill="auto"/>
            <w:tcMar>
              <w:top w:w="120" w:type="dxa"/>
              <w:left w:w="120" w:type="dxa"/>
              <w:bottom w:w="120" w:type="dxa"/>
              <w:right w:w="120" w:type="dxa"/>
            </w:tcMar>
            <w:vAlign w:val="center"/>
          </w:tcPr>
          <w:p w14:paraId="5A20E765" w14:textId="77777777" w:rsidR="00527CF9" w:rsidRPr="0066734F" w:rsidRDefault="00527CF9" w:rsidP="005D1AA4">
            <w:pPr>
              <w:jc w:val="center"/>
              <w:rPr>
                <w:rFonts w:asciiTheme="minorHAnsi" w:hAnsiTheme="minorHAnsi"/>
              </w:rPr>
            </w:pPr>
          </w:p>
        </w:tc>
        <w:tc>
          <w:tcPr>
            <w:tcW w:w="1000" w:type="pct"/>
            <w:vAlign w:val="center"/>
          </w:tcPr>
          <w:p w14:paraId="3B59E2BC" w14:textId="77777777" w:rsidR="00527CF9" w:rsidRPr="0066734F" w:rsidRDefault="00527CF9" w:rsidP="005D1AA4">
            <w:pPr>
              <w:jc w:val="center"/>
              <w:rPr>
                <w:rFonts w:asciiTheme="minorHAnsi" w:hAnsiTheme="minorHAnsi"/>
              </w:rPr>
            </w:pPr>
          </w:p>
        </w:tc>
        <w:tc>
          <w:tcPr>
            <w:tcW w:w="1000" w:type="pct"/>
            <w:vAlign w:val="center"/>
          </w:tcPr>
          <w:p w14:paraId="025C265C" w14:textId="77777777" w:rsidR="00527CF9" w:rsidRPr="0066734F" w:rsidRDefault="00527CF9" w:rsidP="005D1AA4">
            <w:pPr>
              <w:jc w:val="center"/>
              <w:rPr>
                <w:rFonts w:asciiTheme="minorHAnsi" w:hAnsiTheme="minorHAnsi"/>
              </w:rPr>
            </w:pPr>
          </w:p>
        </w:tc>
      </w:tr>
      <w:tr w:rsidR="00527CF9" w:rsidRPr="0066734F" w14:paraId="6EE0F42C" w14:textId="77777777" w:rsidTr="005D1AA4">
        <w:trPr>
          <w:trHeight w:val="20"/>
          <w:jc w:val="center"/>
        </w:trPr>
        <w:tc>
          <w:tcPr>
            <w:tcW w:w="1000" w:type="pct"/>
            <w:shd w:val="clear" w:color="auto" w:fill="auto"/>
            <w:tcMar>
              <w:top w:w="120" w:type="dxa"/>
              <w:left w:w="120" w:type="dxa"/>
              <w:bottom w:w="120" w:type="dxa"/>
              <w:right w:w="120" w:type="dxa"/>
            </w:tcMar>
            <w:vAlign w:val="center"/>
          </w:tcPr>
          <w:p w14:paraId="1DD4F449" w14:textId="77777777" w:rsidR="00527CF9" w:rsidRPr="0066734F" w:rsidRDefault="00527CF9" w:rsidP="005D1AA4">
            <w:pPr>
              <w:rPr>
                <w:rFonts w:asciiTheme="minorHAnsi" w:hAnsiTheme="minorHAnsi"/>
              </w:rPr>
            </w:pPr>
          </w:p>
        </w:tc>
        <w:tc>
          <w:tcPr>
            <w:tcW w:w="1000" w:type="pct"/>
            <w:shd w:val="clear" w:color="auto" w:fill="auto"/>
            <w:tcMar>
              <w:top w:w="120" w:type="dxa"/>
              <w:left w:w="120" w:type="dxa"/>
              <w:bottom w:w="120" w:type="dxa"/>
              <w:right w:w="120" w:type="dxa"/>
            </w:tcMar>
            <w:vAlign w:val="center"/>
          </w:tcPr>
          <w:p w14:paraId="0DAC4C1F" w14:textId="77777777" w:rsidR="00527CF9" w:rsidRPr="0066734F" w:rsidRDefault="00527CF9" w:rsidP="005D1AA4">
            <w:pPr>
              <w:rPr>
                <w:rFonts w:asciiTheme="minorHAnsi" w:hAnsiTheme="minorHAnsi"/>
              </w:rPr>
            </w:pPr>
          </w:p>
        </w:tc>
        <w:tc>
          <w:tcPr>
            <w:tcW w:w="1000" w:type="pct"/>
            <w:shd w:val="clear" w:color="auto" w:fill="auto"/>
            <w:tcMar>
              <w:top w:w="120" w:type="dxa"/>
              <w:left w:w="120" w:type="dxa"/>
              <w:bottom w:w="120" w:type="dxa"/>
              <w:right w:w="120" w:type="dxa"/>
            </w:tcMar>
            <w:vAlign w:val="center"/>
          </w:tcPr>
          <w:p w14:paraId="25F0EC33" w14:textId="77777777" w:rsidR="00527CF9" w:rsidRPr="0066734F" w:rsidRDefault="00527CF9" w:rsidP="005D1AA4">
            <w:pPr>
              <w:jc w:val="center"/>
              <w:rPr>
                <w:rFonts w:asciiTheme="minorHAnsi" w:hAnsiTheme="minorHAnsi"/>
              </w:rPr>
            </w:pPr>
          </w:p>
        </w:tc>
        <w:tc>
          <w:tcPr>
            <w:tcW w:w="1000" w:type="pct"/>
            <w:vAlign w:val="center"/>
          </w:tcPr>
          <w:p w14:paraId="26A21714" w14:textId="77777777" w:rsidR="00527CF9" w:rsidRPr="0066734F" w:rsidRDefault="00527CF9" w:rsidP="005D1AA4">
            <w:pPr>
              <w:jc w:val="center"/>
              <w:rPr>
                <w:rFonts w:asciiTheme="minorHAnsi" w:hAnsiTheme="minorHAnsi"/>
              </w:rPr>
            </w:pPr>
          </w:p>
        </w:tc>
        <w:tc>
          <w:tcPr>
            <w:tcW w:w="1000" w:type="pct"/>
            <w:vAlign w:val="center"/>
          </w:tcPr>
          <w:p w14:paraId="335C16BC" w14:textId="77777777" w:rsidR="00527CF9" w:rsidRPr="0066734F" w:rsidRDefault="00527CF9" w:rsidP="005D1AA4">
            <w:pPr>
              <w:jc w:val="center"/>
              <w:rPr>
                <w:rFonts w:asciiTheme="minorHAnsi" w:hAnsiTheme="minorHAnsi"/>
              </w:rPr>
            </w:pPr>
          </w:p>
        </w:tc>
      </w:tr>
    </w:tbl>
    <w:p w14:paraId="47043FEF" w14:textId="77777777" w:rsidR="00527CF9" w:rsidRPr="0066734F" w:rsidRDefault="00527CF9" w:rsidP="00527CF9">
      <w:pPr>
        <w:pStyle w:val="Heading1"/>
        <w:rPr>
          <w:rFonts w:asciiTheme="minorHAnsi" w:hAnsiTheme="minorHAnsi"/>
        </w:rPr>
      </w:pPr>
      <w:bookmarkStart w:id="11" w:name="_Toc409687061"/>
      <w:r w:rsidRPr="0066734F">
        <w:rPr>
          <w:rFonts w:asciiTheme="minorHAnsi" w:hAnsiTheme="minorHAnsi"/>
        </w:rPr>
        <w:t>Appendix B: CMT Meeting Agenda</w:t>
      </w:r>
      <w:bookmarkEnd w:id="11"/>
    </w:p>
    <w:tbl>
      <w:tblPr>
        <w:tblW w:w="5000" w:type="pct"/>
        <w:tblCellMar>
          <w:top w:w="15" w:type="dxa"/>
          <w:left w:w="15" w:type="dxa"/>
          <w:bottom w:w="15" w:type="dxa"/>
          <w:right w:w="15" w:type="dxa"/>
        </w:tblCellMar>
        <w:tblLook w:val="04A0" w:firstRow="1" w:lastRow="0" w:firstColumn="1" w:lastColumn="0" w:noHBand="0" w:noVBand="1"/>
      </w:tblPr>
      <w:tblGrid>
        <w:gridCol w:w="8450"/>
        <w:gridCol w:w="1150"/>
      </w:tblGrid>
      <w:tr w:rsidR="00527CF9" w:rsidRPr="0066734F" w14:paraId="7705FC90" w14:textId="77777777" w:rsidTr="005D1AA4">
        <w:trPr>
          <w:tblHeader/>
        </w:trPr>
        <w:tc>
          <w:tcPr>
            <w:tcW w:w="4401" w:type="pct"/>
            <w:tcBorders>
              <w:top w:val="nil"/>
              <w:bottom w:val="single" w:sz="12" w:space="0" w:color="DDDDDD"/>
            </w:tcBorders>
            <w:shd w:val="clear" w:color="auto" w:fill="auto"/>
            <w:tcMar>
              <w:top w:w="120" w:type="dxa"/>
              <w:left w:w="120" w:type="dxa"/>
              <w:bottom w:w="120" w:type="dxa"/>
              <w:right w:w="120" w:type="dxa"/>
            </w:tcMar>
            <w:vAlign w:val="center"/>
            <w:hideMark/>
          </w:tcPr>
          <w:p w14:paraId="091588B9" w14:textId="77777777" w:rsidR="00527CF9" w:rsidRPr="0066734F" w:rsidRDefault="00527CF9" w:rsidP="005D1AA4">
            <w:pPr>
              <w:rPr>
                <w:rFonts w:asciiTheme="minorHAnsi" w:hAnsiTheme="minorHAnsi"/>
              </w:rPr>
            </w:pPr>
            <w:r w:rsidRPr="0066734F">
              <w:rPr>
                <w:rFonts w:asciiTheme="minorHAnsi" w:hAnsiTheme="minorHAnsi"/>
              </w:rPr>
              <w:t>​</w:t>
            </w:r>
            <w:r w:rsidRPr="0066734F">
              <w:rPr>
                <w:rStyle w:val="Strong"/>
                <w:rFonts w:asciiTheme="minorHAnsi" w:hAnsiTheme="minorHAnsi"/>
              </w:rPr>
              <w:t>Event Name:</w:t>
            </w:r>
          </w:p>
        </w:tc>
        <w:tc>
          <w:tcPr>
            <w:tcW w:w="599" w:type="pct"/>
            <w:tcBorders>
              <w:top w:val="nil"/>
              <w:bottom w:val="single" w:sz="12" w:space="0" w:color="DDDDDD"/>
            </w:tcBorders>
            <w:shd w:val="clear" w:color="auto" w:fill="auto"/>
            <w:tcMar>
              <w:top w:w="120" w:type="dxa"/>
              <w:left w:w="120" w:type="dxa"/>
              <w:bottom w:w="120" w:type="dxa"/>
              <w:right w:w="120" w:type="dxa"/>
            </w:tcMar>
            <w:vAlign w:val="bottom"/>
            <w:hideMark/>
          </w:tcPr>
          <w:p w14:paraId="1A2ACCF8" w14:textId="77777777" w:rsidR="00527CF9" w:rsidRPr="0066734F" w:rsidRDefault="00527CF9" w:rsidP="005D1AA4">
            <w:pPr>
              <w:rPr>
                <w:rFonts w:asciiTheme="minorHAnsi" w:hAnsiTheme="minorHAnsi"/>
              </w:rPr>
            </w:pPr>
            <w:r w:rsidRPr="0066734F">
              <w:rPr>
                <w:rFonts w:asciiTheme="minorHAnsi" w:hAnsiTheme="minorHAnsi"/>
              </w:rPr>
              <w:t> </w:t>
            </w:r>
          </w:p>
        </w:tc>
      </w:tr>
      <w:tr w:rsidR="00527CF9" w:rsidRPr="0066734F" w14:paraId="638D734D" w14:textId="77777777" w:rsidTr="005D1AA4">
        <w:tc>
          <w:tcPr>
            <w:tcW w:w="4401" w:type="pct"/>
            <w:tcBorders>
              <w:top w:val="single" w:sz="6" w:space="0" w:color="DDDDDD"/>
            </w:tcBorders>
            <w:shd w:val="clear" w:color="auto" w:fill="auto"/>
            <w:tcMar>
              <w:top w:w="120" w:type="dxa"/>
              <w:left w:w="120" w:type="dxa"/>
              <w:bottom w:w="120" w:type="dxa"/>
              <w:right w:w="120" w:type="dxa"/>
            </w:tcMar>
            <w:vAlign w:val="center"/>
            <w:hideMark/>
          </w:tcPr>
          <w:p w14:paraId="3BB7228A" w14:textId="77777777" w:rsidR="00527CF9" w:rsidRPr="0066734F" w:rsidRDefault="00527CF9" w:rsidP="005D1AA4">
            <w:pPr>
              <w:rPr>
                <w:rFonts w:asciiTheme="minorHAnsi" w:hAnsiTheme="minorHAnsi"/>
              </w:rPr>
            </w:pPr>
            <w:r w:rsidRPr="0066734F">
              <w:rPr>
                <w:rStyle w:val="Strong"/>
                <w:rFonts w:asciiTheme="minorHAnsi" w:hAnsiTheme="minorHAnsi"/>
              </w:rPr>
              <w:t>Date/Time:</w:t>
            </w:r>
          </w:p>
        </w:tc>
        <w:tc>
          <w:tcPr>
            <w:tcW w:w="599" w:type="pct"/>
            <w:tcBorders>
              <w:top w:val="single" w:sz="6" w:space="0" w:color="DDDDDD"/>
            </w:tcBorders>
            <w:shd w:val="clear" w:color="auto" w:fill="auto"/>
            <w:tcMar>
              <w:top w:w="120" w:type="dxa"/>
              <w:left w:w="120" w:type="dxa"/>
              <w:bottom w:w="120" w:type="dxa"/>
              <w:right w:w="120" w:type="dxa"/>
            </w:tcMar>
            <w:hideMark/>
          </w:tcPr>
          <w:p w14:paraId="7BB4D648" w14:textId="77777777" w:rsidR="00527CF9" w:rsidRPr="0066734F" w:rsidRDefault="00527CF9" w:rsidP="005D1AA4">
            <w:pPr>
              <w:rPr>
                <w:rFonts w:asciiTheme="minorHAnsi" w:hAnsiTheme="minorHAnsi"/>
              </w:rPr>
            </w:pPr>
            <w:r w:rsidRPr="0066734F">
              <w:rPr>
                <w:rFonts w:asciiTheme="minorHAnsi" w:hAnsiTheme="minorHAnsi"/>
              </w:rPr>
              <w:t> </w:t>
            </w:r>
          </w:p>
        </w:tc>
      </w:tr>
      <w:tr w:rsidR="00527CF9" w:rsidRPr="0066734F" w14:paraId="4C159033" w14:textId="77777777" w:rsidTr="005D1AA4">
        <w:tc>
          <w:tcPr>
            <w:tcW w:w="4401" w:type="pct"/>
            <w:tcBorders>
              <w:top w:val="single" w:sz="6" w:space="0" w:color="DDDDDD"/>
            </w:tcBorders>
            <w:shd w:val="clear" w:color="auto" w:fill="auto"/>
            <w:tcMar>
              <w:top w:w="120" w:type="dxa"/>
              <w:left w:w="120" w:type="dxa"/>
              <w:bottom w:w="120" w:type="dxa"/>
              <w:right w:w="120" w:type="dxa"/>
            </w:tcMar>
            <w:vAlign w:val="center"/>
            <w:hideMark/>
          </w:tcPr>
          <w:p w14:paraId="448D4796" w14:textId="77777777" w:rsidR="00527CF9" w:rsidRPr="0066734F" w:rsidRDefault="00527CF9" w:rsidP="005D1AA4">
            <w:pPr>
              <w:rPr>
                <w:rFonts w:asciiTheme="minorHAnsi" w:hAnsiTheme="minorHAnsi"/>
              </w:rPr>
            </w:pPr>
            <w:r w:rsidRPr="0066734F">
              <w:rPr>
                <w:rStyle w:val="Strong"/>
                <w:rFonts w:asciiTheme="minorHAnsi" w:hAnsiTheme="minorHAnsi"/>
              </w:rPr>
              <w:t>Meeting Participants:</w:t>
            </w:r>
          </w:p>
        </w:tc>
        <w:tc>
          <w:tcPr>
            <w:tcW w:w="599" w:type="pct"/>
            <w:tcBorders>
              <w:top w:val="single" w:sz="6" w:space="0" w:color="DDDDDD"/>
            </w:tcBorders>
            <w:shd w:val="clear" w:color="auto" w:fill="auto"/>
            <w:tcMar>
              <w:top w:w="120" w:type="dxa"/>
              <w:left w:w="120" w:type="dxa"/>
              <w:bottom w:w="120" w:type="dxa"/>
              <w:right w:w="120" w:type="dxa"/>
            </w:tcMar>
            <w:hideMark/>
          </w:tcPr>
          <w:p w14:paraId="7B000D92" w14:textId="77777777" w:rsidR="00527CF9" w:rsidRPr="0066734F" w:rsidRDefault="00527CF9" w:rsidP="005D1AA4">
            <w:pPr>
              <w:rPr>
                <w:rFonts w:asciiTheme="minorHAnsi" w:hAnsiTheme="minorHAnsi"/>
              </w:rPr>
            </w:pPr>
            <w:r w:rsidRPr="0066734F">
              <w:rPr>
                <w:rFonts w:asciiTheme="minorHAnsi" w:hAnsiTheme="minorHAnsi"/>
              </w:rPr>
              <w:t> </w:t>
            </w:r>
          </w:p>
        </w:tc>
      </w:tr>
    </w:tbl>
    <w:p w14:paraId="7249DF99" w14:textId="77777777" w:rsidR="00527CF9" w:rsidRPr="0066734F" w:rsidRDefault="00527CF9" w:rsidP="00527CF9">
      <w:pPr>
        <w:pStyle w:val="ListParagraph"/>
        <w:numPr>
          <w:ilvl w:val="0"/>
          <w:numId w:val="13"/>
        </w:numPr>
        <w:spacing w:after="160"/>
        <w:rPr>
          <w:rFonts w:asciiTheme="minorHAnsi" w:hAnsiTheme="minorHAnsi"/>
        </w:rPr>
      </w:pPr>
      <w:r w:rsidRPr="0066734F">
        <w:rPr>
          <w:rFonts w:asciiTheme="minorHAnsi" w:hAnsiTheme="minorHAnsi"/>
        </w:rPr>
        <w:t>Review situation assessment or status update</w:t>
      </w:r>
    </w:p>
    <w:p w14:paraId="1713E014" w14:textId="77777777" w:rsidR="00527CF9" w:rsidRPr="0066734F" w:rsidRDefault="00527CF9" w:rsidP="00527CF9">
      <w:pPr>
        <w:pStyle w:val="ListParagraph"/>
        <w:numPr>
          <w:ilvl w:val="1"/>
          <w:numId w:val="13"/>
        </w:numPr>
        <w:spacing w:after="160"/>
        <w:rPr>
          <w:rFonts w:asciiTheme="minorHAnsi" w:hAnsiTheme="minorHAnsi"/>
        </w:rPr>
      </w:pPr>
      <w:r w:rsidRPr="0066734F">
        <w:rPr>
          <w:rFonts w:asciiTheme="minorHAnsi" w:hAnsiTheme="minorHAnsi"/>
        </w:rPr>
        <w:t>Discuss facts</w:t>
      </w:r>
    </w:p>
    <w:p w14:paraId="70881D87" w14:textId="77777777" w:rsidR="00527CF9" w:rsidRPr="0066734F" w:rsidRDefault="00527CF9" w:rsidP="00527CF9">
      <w:pPr>
        <w:pStyle w:val="ListParagraph"/>
        <w:numPr>
          <w:ilvl w:val="1"/>
          <w:numId w:val="13"/>
        </w:numPr>
        <w:spacing w:after="160"/>
        <w:rPr>
          <w:rFonts w:asciiTheme="minorHAnsi" w:hAnsiTheme="minorHAnsi"/>
        </w:rPr>
      </w:pPr>
      <w:r w:rsidRPr="0066734F">
        <w:rPr>
          <w:rFonts w:asciiTheme="minorHAnsi" w:hAnsiTheme="minorHAnsi"/>
        </w:rPr>
        <w:t>Discuss assumptions</w:t>
      </w:r>
    </w:p>
    <w:p w14:paraId="30E1C213" w14:textId="77777777" w:rsidR="00527CF9" w:rsidRPr="0066734F" w:rsidRDefault="00527CF9" w:rsidP="00527CF9">
      <w:pPr>
        <w:pStyle w:val="ListParagraph"/>
        <w:numPr>
          <w:ilvl w:val="1"/>
          <w:numId w:val="13"/>
        </w:numPr>
        <w:spacing w:after="160"/>
        <w:rPr>
          <w:rFonts w:asciiTheme="minorHAnsi" w:hAnsiTheme="minorHAnsi"/>
        </w:rPr>
      </w:pPr>
      <w:r w:rsidRPr="0066734F">
        <w:rPr>
          <w:rFonts w:asciiTheme="minorHAnsi" w:hAnsiTheme="minorHAnsi"/>
        </w:rPr>
        <w:t>Review previous decisions and actions (as applicable)</w:t>
      </w:r>
    </w:p>
    <w:p w14:paraId="5FDF1A75" w14:textId="77777777" w:rsidR="00527CF9" w:rsidRPr="0066734F" w:rsidRDefault="00527CF9" w:rsidP="00527CF9">
      <w:pPr>
        <w:pStyle w:val="ListParagraph"/>
        <w:numPr>
          <w:ilvl w:val="0"/>
          <w:numId w:val="13"/>
        </w:numPr>
        <w:spacing w:after="160"/>
        <w:rPr>
          <w:rFonts w:asciiTheme="minorHAnsi" w:hAnsiTheme="minorHAnsi"/>
        </w:rPr>
      </w:pPr>
      <w:r w:rsidRPr="0066734F">
        <w:rPr>
          <w:rFonts w:asciiTheme="minorHAnsi" w:hAnsiTheme="minorHAnsi"/>
        </w:rPr>
        <w:t>Discuss realized or anticipated impacts</w:t>
      </w:r>
    </w:p>
    <w:p w14:paraId="0D06E641" w14:textId="77777777" w:rsidR="00527CF9" w:rsidRPr="0066734F" w:rsidRDefault="00527CF9" w:rsidP="00527CF9">
      <w:pPr>
        <w:pStyle w:val="ListParagraph"/>
        <w:numPr>
          <w:ilvl w:val="0"/>
          <w:numId w:val="13"/>
        </w:numPr>
        <w:spacing w:after="160"/>
        <w:rPr>
          <w:rFonts w:asciiTheme="minorHAnsi" w:hAnsiTheme="minorHAnsi"/>
        </w:rPr>
      </w:pPr>
      <w:r w:rsidRPr="0066734F">
        <w:rPr>
          <w:rFonts w:asciiTheme="minorHAnsi" w:hAnsiTheme="minorHAnsi"/>
        </w:rPr>
        <w:t>Discuss and reach consensus regarding the organization’s response and recovery strategy</w:t>
      </w:r>
    </w:p>
    <w:p w14:paraId="5CBC06BB" w14:textId="77777777" w:rsidR="00527CF9" w:rsidRPr="0066734F" w:rsidRDefault="00527CF9" w:rsidP="00527CF9">
      <w:pPr>
        <w:pStyle w:val="ListParagraph"/>
        <w:numPr>
          <w:ilvl w:val="0"/>
          <w:numId w:val="13"/>
        </w:numPr>
        <w:spacing w:after="160"/>
        <w:rPr>
          <w:rFonts w:asciiTheme="minorHAnsi" w:hAnsiTheme="minorHAnsi"/>
        </w:rPr>
      </w:pPr>
      <w:r w:rsidRPr="0066734F">
        <w:rPr>
          <w:rFonts w:asciiTheme="minorHAnsi" w:hAnsiTheme="minorHAnsi"/>
        </w:rPr>
        <w:t>Discuss and provide input to the business continuity and ITDR Teams regarding organizational response and recovery priorities</w:t>
      </w:r>
    </w:p>
    <w:p w14:paraId="345B19D6" w14:textId="77777777" w:rsidR="00527CF9" w:rsidRPr="0066734F" w:rsidRDefault="00527CF9" w:rsidP="00527CF9">
      <w:pPr>
        <w:pStyle w:val="ListParagraph"/>
        <w:numPr>
          <w:ilvl w:val="0"/>
          <w:numId w:val="13"/>
        </w:numPr>
        <w:spacing w:after="160"/>
        <w:rPr>
          <w:rFonts w:asciiTheme="minorHAnsi" w:hAnsiTheme="minorHAnsi"/>
        </w:rPr>
      </w:pPr>
      <w:r w:rsidRPr="0066734F">
        <w:rPr>
          <w:rFonts w:asciiTheme="minorHAnsi" w:hAnsiTheme="minorHAnsi"/>
        </w:rPr>
        <w:t>Review crisis communications efforts to date; identify upcoming, required communications to key stakeholders</w:t>
      </w:r>
    </w:p>
    <w:p w14:paraId="187ED749" w14:textId="77777777" w:rsidR="00E66A49" w:rsidRDefault="00E66A49" w:rsidP="00DE4CED"/>
    <w:p w14:paraId="0AF915D8" w14:textId="77777777" w:rsidR="00C57359" w:rsidRDefault="006031D6" w:rsidP="00D35FF9">
      <w:pPr>
        <w:pStyle w:val="Heading1"/>
      </w:pPr>
      <w:r>
        <w:t>Feedback</w:t>
      </w:r>
    </w:p>
    <w:p w14:paraId="10C7C202" w14:textId="77777777" w:rsidR="00C57359" w:rsidRDefault="006031D6">
      <w:pPr>
        <w:spacing w:before="240" w:after="240"/>
      </w:pPr>
      <w:r>
        <w:t>The following commentary was accepted and noted. Such commentary may have surfaced through meetings, water cooler conversations, emails, formal reviews, phone conversations.</w:t>
      </w:r>
    </w:p>
    <w:tbl>
      <w:tblPr>
        <w:tblW w:w="14640" w:type="dxa"/>
        <w:tblCellSpacing w:w="15" w:type="dxa"/>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2707"/>
        <w:gridCol w:w="2309"/>
        <w:gridCol w:w="1886"/>
        <w:gridCol w:w="7738"/>
      </w:tblGrid>
      <w:tr w:rsidR="00C57359" w14:paraId="786CDF3C" w14:textId="77777777">
        <w:trPr>
          <w:tblCellSpacing w:w="15" w:type="dxa"/>
        </w:trPr>
        <w:tc>
          <w:tcPr>
            <w:tcW w:w="0" w:type="auto"/>
            <w:tcMar>
              <w:top w:w="15" w:type="dxa"/>
              <w:left w:w="15" w:type="dxa"/>
              <w:bottom w:w="15" w:type="dxa"/>
              <w:right w:w="15" w:type="dxa"/>
            </w:tcMar>
            <w:vAlign w:val="center"/>
          </w:tcPr>
          <w:p w14:paraId="5A6A8597" w14:textId="77777777" w:rsidR="00C57359" w:rsidRDefault="006031D6">
            <w:r>
              <w:rPr>
                <w:b/>
                <w:bCs/>
              </w:rPr>
              <w:t>WHO</w:t>
            </w:r>
          </w:p>
        </w:tc>
        <w:tc>
          <w:tcPr>
            <w:tcW w:w="0" w:type="auto"/>
            <w:tcMar>
              <w:top w:w="15" w:type="dxa"/>
              <w:left w:w="15" w:type="dxa"/>
              <w:bottom w:w="15" w:type="dxa"/>
              <w:right w:w="15" w:type="dxa"/>
            </w:tcMar>
            <w:vAlign w:val="center"/>
          </w:tcPr>
          <w:p w14:paraId="4393DAE8" w14:textId="77777777" w:rsidR="00C57359" w:rsidRDefault="006031D6">
            <w:r>
              <w:rPr>
                <w:b/>
                <w:bCs/>
              </w:rPr>
              <w:t>WHEN</w:t>
            </w:r>
          </w:p>
        </w:tc>
        <w:tc>
          <w:tcPr>
            <w:tcW w:w="0" w:type="auto"/>
            <w:tcMar>
              <w:top w:w="15" w:type="dxa"/>
              <w:left w:w="15" w:type="dxa"/>
              <w:bottom w:w="15" w:type="dxa"/>
              <w:right w:w="15" w:type="dxa"/>
            </w:tcMar>
            <w:vAlign w:val="center"/>
          </w:tcPr>
          <w:p w14:paraId="1A41C316" w14:textId="77777777" w:rsidR="00C57359" w:rsidRDefault="006031D6">
            <w:r>
              <w:rPr>
                <w:b/>
                <w:bCs/>
              </w:rPr>
              <w:t>HOW</w:t>
            </w:r>
          </w:p>
        </w:tc>
        <w:tc>
          <w:tcPr>
            <w:tcW w:w="0" w:type="auto"/>
            <w:tcMar>
              <w:top w:w="15" w:type="dxa"/>
              <w:left w:w="15" w:type="dxa"/>
              <w:bottom w:w="15" w:type="dxa"/>
              <w:right w:w="15" w:type="dxa"/>
            </w:tcMar>
            <w:vAlign w:val="center"/>
          </w:tcPr>
          <w:p w14:paraId="67E5DD6F" w14:textId="77777777" w:rsidR="00C57359" w:rsidRDefault="006031D6">
            <w:r>
              <w:rPr>
                <w:b/>
                <w:bCs/>
              </w:rPr>
              <w:t>COMMENT</w:t>
            </w:r>
          </w:p>
        </w:tc>
      </w:tr>
      <w:tr w:rsidR="00C57359" w14:paraId="11DDD0CD" w14:textId="77777777">
        <w:trPr>
          <w:tblCellSpacing w:w="15" w:type="dxa"/>
        </w:trPr>
        <w:tc>
          <w:tcPr>
            <w:tcW w:w="0" w:type="auto"/>
            <w:tcMar>
              <w:top w:w="15" w:type="dxa"/>
              <w:left w:w="15" w:type="dxa"/>
              <w:bottom w:w="15" w:type="dxa"/>
              <w:right w:w="15" w:type="dxa"/>
            </w:tcMar>
            <w:vAlign w:val="center"/>
          </w:tcPr>
          <w:p w14:paraId="12ED4DD7" w14:textId="0A6495FB" w:rsidR="00C57359" w:rsidRDefault="002E0E68">
            <w:r>
              <w:lastRenderedPageBreak/>
              <w:t>Someone</w:t>
            </w:r>
          </w:p>
        </w:tc>
        <w:tc>
          <w:tcPr>
            <w:tcW w:w="0" w:type="auto"/>
            <w:tcMar>
              <w:top w:w="15" w:type="dxa"/>
              <w:left w:w="15" w:type="dxa"/>
              <w:bottom w:w="15" w:type="dxa"/>
              <w:right w:w="15" w:type="dxa"/>
            </w:tcMar>
            <w:vAlign w:val="center"/>
          </w:tcPr>
          <w:p w14:paraId="34CFE6E8" w14:textId="07F42CD7" w:rsidR="00C57359" w:rsidRDefault="002E0E68">
            <w:r>
              <w:t>12 May</w:t>
            </w:r>
          </w:p>
        </w:tc>
        <w:tc>
          <w:tcPr>
            <w:tcW w:w="0" w:type="auto"/>
            <w:tcMar>
              <w:top w:w="15" w:type="dxa"/>
              <w:left w:w="15" w:type="dxa"/>
              <w:bottom w:w="15" w:type="dxa"/>
              <w:right w:w="15" w:type="dxa"/>
            </w:tcMar>
            <w:vAlign w:val="center"/>
          </w:tcPr>
          <w:p w14:paraId="26DA15CB" w14:textId="3D68F033" w:rsidR="00C57359" w:rsidRDefault="002E0E68">
            <w:r>
              <w:t>Email</w:t>
            </w:r>
          </w:p>
        </w:tc>
        <w:tc>
          <w:tcPr>
            <w:tcW w:w="0" w:type="auto"/>
            <w:tcMar>
              <w:top w:w="15" w:type="dxa"/>
              <w:left w:w="15" w:type="dxa"/>
              <w:bottom w:w="15" w:type="dxa"/>
              <w:right w:w="15" w:type="dxa"/>
            </w:tcMar>
            <w:vAlign w:val="center"/>
          </w:tcPr>
          <w:p w14:paraId="1782D97A" w14:textId="7DD3A1ED" w:rsidR="00C57359" w:rsidRDefault="002E0E68">
            <w:r>
              <w:t>Some comment duly noted.</w:t>
            </w:r>
          </w:p>
        </w:tc>
      </w:tr>
      <w:tr w:rsidR="00C57359" w14:paraId="03B411DE" w14:textId="77777777">
        <w:trPr>
          <w:tblCellSpacing w:w="15" w:type="dxa"/>
        </w:trPr>
        <w:tc>
          <w:tcPr>
            <w:tcW w:w="0" w:type="auto"/>
            <w:tcMar>
              <w:top w:w="15" w:type="dxa"/>
              <w:left w:w="15" w:type="dxa"/>
              <w:bottom w:w="15" w:type="dxa"/>
              <w:right w:w="15" w:type="dxa"/>
            </w:tcMar>
            <w:vAlign w:val="center"/>
          </w:tcPr>
          <w:p w14:paraId="059FF3C9" w14:textId="77777777" w:rsidR="00C57359" w:rsidRDefault="006031D6">
            <w:r>
              <w:t> </w:t>
            </w:r>
          </w:p>
        </w:tc>
        <w:tc>
          <w:tcPr>
            <w:tcW w:w="0" w:type="auto"/>
            <w:tcMar>
              <w:top w:w="15" w:type="dxa"/>
              <w:left w:w="15" w:type="dxa"/>
              <w:bottom w:w="15" w:type="dxa"/>
              <w:right w:w="15" w:type="dxa"/>
            </w:tcMar>
            <w:vAlign w:val="center"/>
          </w:tcPr>
          <w:p w14:paraId="6458190B" w14:textId="77777777" w:rsidR="00C57359" w:rsidRDefault="00C57359"/>
        </w:tc>
        <w:tc>
          <w:tcPr>
            <w:tcW w:w="0" w:type="auto"/>
            <w:tcMar>
              <w:top w:w="15" w:type="dxa"/>
              <w:left w:w="15" w:type="dxa"/>
              <w:bottom w:w="15" w:type="dxa"/>
              <w:right w:w="15" w:type="dxa"/>
            </w:tcMar>
            <w:vAlign w:val="center"/>
          </w:tcPr>
          <w:p w14:paraId="22C5AF96" w14:textId="77777777" w:rsidR="00C57359" w:rsidRDefault="00C57359"/>
        </w:tc>
        <w:tc>
          <w:tcPr>
            <w:tcW w:w="0" w:type="auto"/>
            <w:tcMar>
              <w:top w:w="15" w:type="dxa"/>
              <w:left w:w="15" w:type="dxa"/>
              <w:bottom w:w="15" w:type="dxa"/>
              <w:right w:w="15" w:type="dxa"/>
            </w:tcMar>
            <w:vAlign w:val="center"/>
          </w:tcPr>
          <w:p w14:paraId="14EDD93F" w14:textId="77777777" w:rsidR="00C57359" w:rsidRDefault="00C57359"/>
        </w:tc>
      </w:tr>
      <w:tr w:rsidR="00C57359" w14:paraId="0AEF9283" w14:textId="77777777">
        <w:trPr>
          <w:tblCellSpacing w:w="15" w:type="dxa"/>
        </w:trPr>
        <w:tc>
          <w:tcPr>
            <w:tcW w:w="0" w:type="auto"/>
            <w:tcMar>
              <w:top w:w="15" w:type="dxa"/>
              <w:left w:w="15" w:type="dxa"/>
              <w:bottom w:w="15" w:type="dxa"/>
              <w:right w:w="15" w:type="dxa"/>
            </w:tcMar>
            <w:vAlign w:val="center"/>
          </w:tcPr>
          <w:p w14:paraId="2E1E2C2B" w14:textId="77777777" w:rsidR="00C57359" w:rsidRDefault="006031D6">
            <w:r>
              <w:t> </w:t>
            </w:r>
          </w:p>
        </w:tc>
        <w:tc>
          <w:tcPr>
            <w:tcW w:w="0" w:type="auto"/>
            <w:tcMar>
              <w:top w:w="15" w:type="dxa"/>
              <w:left w:w="15" w:type="dxa"/>
              <w:bottom w:w="15" w:type="dxa"/>
              <w:right w:w="15" w:type="dxa"/>
            </w:tcMar>
            <w:vAlign w:val="center"/>
          </w:tcPr>
          <w:p w14:paraId="56914224" w14:textId="77777777" w:rsidR="00C57359" w:rsidRDefault="00C57359"/>
        </w:tc>
        <w:tc>
          <w:tcPr>
            <w:tcW w:w="0" w:type="auto"/>
            <w:tcMar>
              <w:top w:w="15" w:type="dxa"/>
              <w:left w:w="15" w:type="dxa"/>
              <w:bottom w:w="15" w:type="dxa"/>
              <w:right w:w="15" w:type="dxa"/>
            </w:tcMar>
            <w:vAlign w:val="center"/>
          </w:tcPr>
          <w:p w14:paraId="1DA334B9" w14:textId="77777777" w:rsidR="00C57359" w:rsidRDefault="00C57359"/>
        </w:tc>
        <w:tc>
          <w:tcPr>
            <w:tcW w:w="0" w:type="auto"/>
            <w:tcMar>
              <w:top w:w="15" w:type="dxa"/>
              <w:left w:w="15" w:type="dxa"/>
              <w:bottom w:w="15" w:type="dxa"/>
              <w:right w:w="15" w:type="dxa"/>
            </w:tcMar>
            <w:vAlign w:val="center"/>
          </w:tcPr>
          <w:p w14:paraId="192A684A" w14:textId="77777777" w:rsidR="00C57359" w:rsidRDefault="00C57359"/>
        </w:tc>
      </w:tr>
    </w:tbl>
    <w:p w14:paraId="23D464D6" w14:textId="77777777" w:rsidR="00C57359" w:rsidRDefault="00C57359">
      <w:pPr>
        <w:spacing w:before="240" w:after="240"/>
      </w:pPr>
    </w:p>
    <w:p w14:paraId="1F527832" w14:textId="77777777" w:rsidR="00374344" w:rsidRDefault="00374344">
      <w:pPr>
        <w:spacing w:before="240" w:after="240"/>
      </w:pPr>
    </w:p>
    <w:sectPr w:rsidR="003743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27D2D58"/>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6522BE8"/>
    <w:multiLevelType w:val="hybridMultilevel"/>
    <w:tmpl w:val="1C0AFA48"/>
    <w:lvl w:ilvl="0" w:tplc="8FCC045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54322"/>
    <w:multiLevelType w:val="hybridMultilevel"/>
    <w:tmpl w:val="70D06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B24A8"/>
    <w:multiLevelType w:val="hybridMultilevel"/>
    <w:tmpl w:val="18E4642C"/>
    <w:lvl w:ilvl="0" w:tplc="8FCC045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BE7DAA"/>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7534625"/>
    <w:multiLevelType w:val="hybridMultilevel"/>
    <w:tmpl w:val="67A6B08A"/>
    <w:lvl w:ilvl="0" w:tplc="8FCC045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0840E6"/>
    <w:multiLevelType w:val="hybridMultilevel"/>
    <w:tmpl w:val="F2ECE2E8"/>
    <w:lvl w:ilvl="0" w:tplc="8FCC045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486790"/>
    <w:multiLevelType w:val="hybridMultilevel"/>
    <w:tmpl w:val="98F6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2C25CA"/>
    <w:multiLevelType w:val="hybridMultilevel"/>
    <w:tmpl w:val="2AAECEFE"/>
    <w:lvl w:ilvl="0" w:tplc="8FCC045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3229D1"/>
    <w:multiLevelType w:val="hybridMultilevel"/>
    <w:tmpl w:val="E6CE231C"/>
    <w:lvl w:ilvl="0" w:tplc="8FCC045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10"/>
  </w:num>
  <w:num w:numId="7">
    <w:abstractNumId w:val="11"/>
  </w:num>
  <w:num w:numId="8">
    <w:abstractNumId w:val="4"/>
  </w:num>
  <w:num w:numId="9">
    <w:abstractNumId w:val="9"/>
  </w:num>
  <w:num w:numId="10">
    <w:abstractNumId w:val="12"/>
  </w:num>
  <w:num w:numId="11">
    <w:abstractNumId w:val="6"/>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en-US" w:vendorID="64" w:dllVersion="131078" w:nlCheck="1" w:checkStyle="0"/>
  <w:defaultTabStop w:val="720"/>
  <w:noPunctuationKerning/>
  <w:characterSpacingControl w:val="doNotCompress"/>
  <w:compat>
    <w:compatSetting w:name="compatibilityMode" w:uri="http://schemas.microsoft.com/office/word" w:val="12"/>
  </w:compat>
  <w:rsids>
    <w:rsidRoot w:val="00C57359"/>
    <w:rsid w:val="00015ED5"/>
    <w:rsid w:val="00217F56"/>
    <w:rsid w:val="002E0E68"/>
    <w:rsid w:val="003573AB"/>
    <w:rsid w:val="00374344"/>
    <w:rsid w:val="00427B41"/>
    <w:rsid w:val="00452729"/>
    <w:rsid w:val="00527CF9"/>
    <w:rsid w:val="00596A02"/>
    <w:rsid w:val="005C3335"/>
    <w:rsid w:val="006031D6"/>
    <w:rsid w:val="006060CF"/>
    <w:rsid w:val="00847D48"/>
    <w:rsid w:val="00872C9C"/>
    <w:rsid w:val="0093722F"/>
    <w:rsid w:val="009575F3"/>
    <w:rsid w:val="00AA39D9"/>
    <w:rsid w:val="00AC71C2"/>
    <w:rsid w:val="00C3372B"/>
    <w:rsid w:val="00C57359"/>
    <w:rsid w:val="00D35FF9"/>
    <w:rsid w:val="00DA7D4B"/>
    <w:rsid w:val="00DE4CED"/>
    <w:rsid w:val="00E66A49"/>
    <w:rsid w:val="00F53418"/>
    <w:rsid w:val="00F7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F7E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qFormat/>
    <w:rsid w:val="00EF7B96"/>
    <w:pPr>
      <w:keepNext/>
      <w:spacing w:before="240" w:after="60"/>
      <w:outlineLvl w:val="0"/>
    </w:pPr>
    <w:rPr>
      <w:b/>
      <w:bCs/>
      <w:kern w:val="32"/>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E68"/>
    <w:pPr>
      <w:ind w:left="720"/>
      <w:contextualSpacing/>
    </w:pPr>
  </w:style>
  <w:style w:type="character" w:customStyle="1" w:styleId="Heading1Char">
    <w:name w:val="Heading 1 Char"/>
    <w:basedOn w:val="DefaultParagraphFont"/>
    <w:link w:val="Heading1"/>
    <w:rsid w:val="00DE4CED"/>
    <w:rPr>
      <w:b/>
      <w:bCs/>
      <w:kern w:val="32"/>
      <w:sz w:val="48"/>
      <w:szCs w:val="48"/>
    </w:rPr>
  </w:style>
  <w:style w:type="character" w:styleId="Strong">
    <w:name w:val="Strong"/>
    <w:basedOn w:val="DefaultParagraphFont"/>
    <w:uiPriority w:val="22"/>
    <w:qFormat/>
    <w:rsid w:val="00527CF9"/>
    <w:rPr>
      <w:b/>
      <w:bCs/>
    </w:rPr>
  </w:style>
  <w:style w:type="character" w:customStyle="1" w:styleId="apple-converted-space">
    <w:name w:val="apple-converted-space"/>
    <w:basedOn w:val="DefaultParagraphFont"/>
    <w:rsid w:val="00527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2855</Words>
  <Characters>16280</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Harvey Kandola</cp:lastModifiedBy>
  <cp:revision>22</cp:revision>
  <dcterms:created xsi:type="dcterms:W3CDTF">2015-09-15T20:49:00Z</dcterms:created>
  <dcterms:modified xsi:type="dcterms:W3CDTF">2015-09-21T23:47:00Z</dcterms:modified>
</cp:coreProperties>
</file>