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0BE07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0" w:after="192" w:afterAutospacing="0" w:line="12" w:lineRule="atLeast"/>
        <w:rPr>
          <w:b/>
          <w:bCs/>
          <w:sz w:val="28"/>
          <w:szCs w:val="28"/>
        </w:rPr>
      </w:pPr>
      <w:r>
        <w:rPr>
          <w:b/>
          <w:bCs/>
          <w:i w:val="0"/>
          <w:iCs w:val="0"/>
          <w:caps w:val="0"/>
          <w:color w:val="1F2328"/>
          <w:spacing w:val="0"/>
          <w:sz w:val="28"/>
          <w:szCs w:val="28"/>
          <w:shd w:val="clear" w:fill="FFFFFF"/>
        </w:rPr>
        <w:t>"Текстурирование треугольника и работа с координатными пространствами в OpenGL"</w:t>
      </w:r>
    </w:p>
    <w:p w14:paraId="2E74A4A9">
      <w:pPr>
        <w:keepNext w:val="0"/>
        <w:keepLines w:val="0"/>
        <w:widowControl/>
        <w:suppressLineNumbers w:val="0"/>
        <w:shd w:val="clear" w:fill="FFFFFF"/>
        <w:spacing w:before="0" w:before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"https://github.com/docup1/Computer-Science-Algorithms/tree/main/Task2" \l "%D1%82%D0%B5%D0%BA%D1%81%D1%82%D1%83%D1%80%D0%B8%D1%80%D0%BE%D0%B2%D0%B0%D0%BD%D0%B8%D0%B5-%D1%82%D1%80%D0%B5%D1%83%D0%B3%D0%BE%D0%BB%D1%8C%D0%BD%D0%B8%D0%BA%D0%B0-%D0%B8-%D1%80%D0%B0%D0%B1%D0%BE%D1%82%D0%B0-%D1%81-%D0%BA%D0%BE%D0%BE%D1%80%D0%B4%D0%B8%D0%BD%D0%B0%D1%82%D0%BD%D1%8B%D0%BC%D0%B8-%D0%BF%D1%80%D0%BE%D1%81%D1%82%D1%80%D0%B0%D0%BD%D1%81%D1%82%D0%B2%D0%B0%D0%BC%D0%B8-%D0%B2-opengl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  <w:r>
        <w:pict>
          <v:rect id="_x0000_i1031" o:spt="1" style="height:1.5pt;width:432pt;" fillcolor="#DBDBDB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62140EE7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2" w:lineRule="atLeast"/>
        <w:rPr>
          <w:b/>
          <w:bCs/>
          <w:sz w:val="24"/>
          <w:szCs w:val="24"/>
        </w:rPr>
      </w:pPr>
      <w:r>
        <w:rPr>
          <w:rStyle w:val="9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1. Вывод треугольника с преобразованием NDC-координат в цвет</w:t>
      </w:r>
    </w:p>
    <w:p w14:paraId="58820DE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"https://github.com/docup1/Computer-Science-Algorithms/tree/main/Task2" \l "1-%D0%B2%D1%8B%D0%B2%D0%BE%D0%B4-%D1%82%D1%80%D0%B5%D1%83%D0%B3%D0%BE%D0%BB%D1%8C%D0%BD%D0%B8%D0%BA%D0%B0-%D1%81-%D0%BF%D1%80%D0%B5%D0%BE%D0%B1%D1%80%D0%B0%D0%B7%D0%BE%D0%B2%D0%B0%D0%BD%D0%B8%D0%B5%D0%BC-ndc-%D0%BA%D0%BE%D0%BE%D1%80%D0%B4%D0%B8%D0%BD%D0%B0%D1%82-%D0%B2-%D1%86%D0%B2%D0%B5%D1%82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5C884DC8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Цель: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Визуализировать, как нормализованные координаты (NDC) пробегают все значения на экране при преобразовании </w:t>
      </w:r>
      <w:r>
        <w:rPr>
          <w:rStyle w:val="8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FFFFF"/>
        </w:rPr>
        <w:t>0.5*xy + vec2(0.5)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.</w:t>
      </w:r>
    </w:p>
    <w:p w14:paraId="6F313760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Реализация в шейдере:</w:t>
      </w:r>
    </w:p>
    <w:p w14:paraId="48F1B72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color w:val="1F2328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FragColor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15"/>
          <w:szCs w:val="15"/>
          <w:bdr w:val="none" w:color="auto" w:sz="0" w:space="0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15"/>
          <w:szCs w:val="15"/>
          <w:bdr w:val="none" w:color="auto" w:sz="0" w:space="0"/>
          <w:shd w:val="clear" w:fill="F6F8FA"/>
        </w:rPr>
        <w:t>vec4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(NDC_Pos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15"/>
          <w:szCs w:val="15"/>
          <w:bdr w:val="none" w:color="auto" w:sz="0" w:space="0"/>
          <w:shd w:val="clear" w:fill="F6F8FA"/>
        </w:rPr>
        <w:t>*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0.5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15"/>
          <w:szCs w:val="15"/>
          <w:bdr w:val="none" w:color="auto" w:sz="0" w:space="0"/>
          <w:shd w:val="clear" w:fill="F6F8FA"/>
        </w:rPr>
        <w:t>+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15"/>
          <w:szCs w:val="15"/>
          <w:bdr w:val="none" w:color="auto" w:sz="0" w:space="0"/>
          <w:shd w:val="clear" w:fill="F6F8FA"/>
        </w:rPr>
        <w:t>vec2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0.5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),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0.0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1.0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);</w:t>
      </w:r>
    </w:p>
    <w:p w14:paraId="04F113D8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Объяснение:</w:t>
      </w:r>
    </w:p>
    <w:p w14:paraId="7F2D78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NDC_Pos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- координаты вершин в нормализованном пространстве (-1.0 до 1.0)</w:t>
      </w:r>
    </w:p>
    <w:p w14:paraId="76ADB3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Преобразование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FFFFF"/>
        </w:rPr>
        <w:t>NDC_Pos * 0.5 + vec2(0.5)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переводит координаты из диапазона [-1, 1] в [0, 1]</w:t>
      </w:r>
    </w:p>
    <w:p w14:paraId="1DEEF7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X-координата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→ красный канал (R)</w:t>
      </w:r>
    </w:p>
    <w:p w14:paraId="2CE4D2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Y-координата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→ зеленый канал (G)</w:t>
      </w:r>
    </w:p>
    <w:p w14:paraId="0DC38C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Синий канал (B) установлен в 0.0, альфа = 1.0</w:t>
      </w:r>
    </w:p>
    <w:p w14:paraId="3716A28E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Результат:</w:t>
      </w:r>
    </w:p>
    <w:p w14:paraId="6221518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Левый нижний угол треугольника: (-0.8, -0.8) → (0.1, 0.1) → темно-зеленый</w:t>
      </w:r>
    </w:p>
    <w:p w14:paraId="606F1F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Правый нижний угол: (0.8, -0.8) → (0.9, 0.1) → желто-зеленый</w:t>
      </w:r>
    </w:p>
    <w:p w14:paraId="7E1E2D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Верхний угол: (0.0, 0.8) → (0.5, 0.9) → ярко-зеленый</w:t>
      </w:r>
    </w:p>
    <w:p w14:paraId="7ACBEF69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Визуализация: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Треугольник окрашивается плавным градиентом, демонстрируя как координаты NDC пробегают все значения в пределах треугольника.</w:t>
      </w:r>
    </w:p>
    <w:p w14:paraId="6CF56450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pict>
          <v:rect id="_x0000_i1032" o:spt="1" style="height:1.5pt;width:432pt;" fillcolor="#DBDBDB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7017F0D8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2" w:lineRule="atLeast"/>
        <w:rPr>
          <w:b/>
          <w:bCs/>
          <w:sz w:val="24"/>
          <w:szCs w:val="24"/>
        </w:rPr>
      </w:pPr>
      <w:r>
        <w:rPr>
          <w:rStyle w:val="9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2. Визуализация UV-координат</w:t>
      </w:r>
    </w:p>
    <w:p w14:paraId="3EC0B51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"https://github.com/docup1/Computer-Science-Algorithms/tree/main/Task2" \l "2-%D0%B2%D0%B8%D0%B7%D1%83%D0%B0%D0%BB%D0%B8%D0%B7%D0%B0%D1%86%D0%B8%D1%8F-uv-%D0%BA%D0%BE%D0%BE%D1%80%D0%B4%D0%B8%D0%BD%D0%B0%D1%82"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1C987766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Цель: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Отобразить UV-координаты текстуры как цвет.</w:t>
      </w:r>
    </w:p>
    <w:p w14:paraId="0B1F1A26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Реализация в шейдере:</w:t>
      </w:r>
    </w:p>
    <w:p w14:paraId="3F58BDD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color w:val="1F2328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FragColor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15"/>
          <w:szCs w:val="15"/>
          <w:bdr w:val="none" w:color="auto" w:sz="0" w:space="0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15"/>
          <w:szCs w:val="15"/>
          <w:bdr w:val="none" w:color="auto" w:sz="0" w:space="0"/>
          <w:shd w:val="clear" w:fill="F6F8FA"/>
        </w:rPr>
        <w:t>vec4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(TexCoord,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0.0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1.0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);</w:t>
      </w:r>
    </w:p>
    <w:p w14:paraId="325588FE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Объяснение:</w:t>
      </w:r>
    </w:p>
    <w:p w14:paraId="452AA7A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TexCoord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- текстурные координаты, определенные для каждой вершины</w:t>
      </w:r>
    </w:p>
    <w:p w14:paraId="6F7BFF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Вершины имеют следующие UV-координаты:</w:t>
      </w:r>
    </w:p>
    <w:p w14:paraId="61E3D90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(-0.8, -0.8) → (0.0, 0.0) → черный</w:t>
      </w:r>
    </w:p>
    <w:p w14:paraId="6DC622D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(0.8, -0.8) → (1.0, 0.0) → красный</w:t>
      </w:r>
    </w:p>
    <w:p w14:paraId="3EEADF42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(0.0, 0.8) → (0.5, 1.0) → фиолетовый (смесь красного и синего)</w:t>
      </w:r>
    </w:p>
    <w:p w14:paraId="43F3C9B8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Результат:</w:t>
      </w:r>
    </w:p>
    <w:p w14:paraId="5B8BA55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U-координата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(горизонтальная) → красный канал</w:t>
      </w:r>
    </w:p>
    <w:p w14:paraId="4830392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V-координата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(вертикальная) → зеленый канал</w:t>
      </w:r>
    </w:p>
    <w:p w14:paraId="4F939FE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Получается цветовой градиент, показывающий распределение UV-координат по поверхности треугольника</w:t>
      </w:r>
    </w:p>
    <w:p w14:paraId="6E160540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288" w:beforeAutospacing="0" w:after="192" w:afterAutospacing="0" w:line="12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0969DA"/>
          <w:spacing w:val="0"/>
          <w:sz w:val="21"/>
          <w:szCs w:val="21"/>
          <w:u w:val="none"/>
          <w:bdr w:val="none" w:color="auto" w:sz="0" w:space="0"/>
          <w:shd w:val="clear" w:fill="FFFFFF"/>
        </w:rPr>
        <w:drawing>
          <wp:inline distT="0" distB="0" distL="114300" distR="114300">
            <wp:extent cx="5274310" cy="5490210"/>
            <wp:effectExtent l="0" t="0" r="13970" b="11430"/>
            <wp:docPr id="1" name="Изображение 4" descr="IMG_256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90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2B894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"https://github.com/docup1/Computer-Science-Algorithms/tree/main/Task2"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1C377447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2" w:lineRule="atLeast"/>
        <w:rPr>
          <w:b/>
          <w:bCs/>
          <w:sz w:val="24"/>
          <w:szCs w:val="24"/>
        </w:rPr>
      </w:pPr>
      <w:r>
        <w:rPr>
          <w:rStyle w:val="9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3. Вывод собственной процедурной текстуры</w:t>
      </w:r>
    </w:p>
    <w:p w14:paraId="60C66F9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"https://github.com/docup1/Computer-Science-Algorithms/tree/main/Task2" \l "3-%D0%B2%D1%8B%D0%B2%D0%BE%D0%B4-%D1%81%D0%BE%D0%B1%D1%81%D1%82%D0%B2%D0%B5%D0%BD%D0%BD%D0%BE%D0%B9-%D0%BF%D1%80%D0%BE%D1%86%D0%B5%D0%B4%D1%83%D1%80%D0%BD%D0%BE%D0%B9-%D1%82%D0%B5%D0%BA%D1%81%D1%82%D1%83%D1%80%D1%8B"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726C1887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Цель: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Создать и отобразить собственную текстуру без использования внешних файлов.</w:t>
      </w:r>
    </w:p>
    <w:p w14:paraId="2658CBB0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Реализация создания текстуры:</w:t>
      </w:r>
    </w:p>
    <w:p w14:paraId="2C31704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15"/>
          <w:szCs w:val="15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15"/>
          <w:szCs w:val="15"/>
          <w:bdr w:val="none" w:color="auto" w:sz="0" w:space="0"/>
          <w:shd w:val="clear" w:fill="F6F8FA"/>
        </w:rPr>
        <w:t>// Генерация шахматной доски 64x64 пикселя</w:t>
      </w:r>
    </w:p>
    <w:p w14:paraId="3C3F606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</w:pPr>
      <w:bookmarkStart w:id="0" w:name="_GoBack"/>
      <w:bookmarkEnd w:id="0"/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15"/>
          <w:szCs w:val="15"/>
          <w:bdr w:val="none" w:color="auto" w:sz="0" w:space="0"/>
          <w:shd w:val="clear" w:fill="F6F8FA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15"/>
          <w:szCs w:val="15"/>
          <w:bdr w:val="none" w:color="auto" w:sz="0" w:space="0"/>
          <w:shd w:val="clear" w:fill="F6F8FA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y =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; y &lt; height; y++) {</w:t>
      </w:r>
    </w:p>
    <w:p w14:paraId="087879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15"/>
          <w:szCs w:val="15"/>
          <w:bdr w:val="none" w:color="auto" w:sz="0" w:space="0"/>
          <w:shd w:val="clear" w:fill="F6F8FA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(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15"/>
          <w:szCs w:val="15"/>
          <w:bdr w:val="none" w:color="auto" w:sz="0" w:space="0"/>
          <w:shd w:val="clear" w:fill="F6F8FA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x =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; x &lt; width; x++) {</w:t>
      </w:r>
    </w:p>
    <w:p w14:paraId="58B5BC4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15"/>
          <w:szCs w:val="15"/>
          <w:bdr w:val="none" w:color="auto" w:sz="0" w:space="0"/>
          <w:shd w:val="clear" w:fill="F6F8FA"/>
        </w:rPr>
        <w:t>unsigned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15"/>
          <w:szCs w:val="15"/>
          <w:bdr w:val="none" w:color="auto" w:sz="0" w:space="0"/>
          <w:shd w:val="clear" w:fill="F6F8FA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c = ((x /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8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+ y /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8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) %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==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) ?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255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: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;</w:t>
      </w:r>
    </w:p>
    <w:p w14:paraId="05164DA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       pixels[(y * width + x) *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+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] =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;   </w:t>
      </w: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15"/>
          <w:szCs w:val="15"/>
          <w:bdr w:val="none" w:color="auto" w:sz="0" w:space="0"/>
          <w:shd w:val="clear" w:fill="F6F8FA"/>
        </w:rPr>
        <w:t>// R = 0</w:t>
      </w:r>
    </w:p>
    <w:p w14:paraId="454A03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       pixels[(y * width + x) *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+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] = c;   </w:t>
      </w: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15"/>
          <w:szCs w:val="15"/>
          <w:bdr w:val="none" w:color="auto" w:sz="0" w:space="0"/>
          <w:shd w:val="clear" w:fill="F6F8FA"/>
        </w:rPr>
        <w:t>// G = 255 или 100</w:t>
      </w:r>
    </w:p>
    <w:p w14:paraId="1408261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       pixels[(y * width + x) *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+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] =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150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; </w:t>
      </w: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15"/>
          <w:szCs w:val="15"/>
          <w:bdr w:val="none" w:color="auto" w:sz="0" w:space="0"/>
          <w:shd w:val="clear" w:fill="F6F8FA"/>
        </w:rPr>
        <w:t>// B = 150</w:t>
      </w:r>
    </w:p>
    <w:p w14:paraId="3D738FB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   }</w:t>
      </w:r>
    </w:p>
    <w:p w14:paraId="5B8619E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color w:val="1F2328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}</w:t>
      </w:r>
    </w:p>
    <w:p w14:paraId="00180097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Характеристики текстуры:</w:t>
      </w:r>
    </w:p>
    <w:p w14:paraId="1DD188E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Размер: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64×64 пикселя</w:t>
      </w:r>
    </w:p>
    <w:p w14:paraId="42BD25D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Формат: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RGB (3 канала)</w:t>
      </w:r>
    </w:p>
    <w:p w14:paraId="4A1AB1B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Узор: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Шахматная доска с ячейками 8×8 пикселей</w:t>
      </w:r>
    </w:p>
    <w:p w14:paraId="19F2066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Цвета:</w:t>
      </w:r>
    </w:p>
    <w:p w14:paraId="0135D205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Светлые клетки: RGB(0, 255, 150) - яркий зелено-голубой</w:t>
      </w:r>
    </w:p>
    <w:p w14:paraId="1CBD581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Темные клетки: RGB(0, 100, 150) - темный зелено-голубой</w:t>
      </w:r>
    </w:p>
    <w:p w14:paraId="0DC4732B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Использование в шейдере:</w:t>
      </w:r>
    </w:p>
    <w:p w14:paraId="51CB036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color w:val="1F2328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FragColor </w:t>
      </w: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15"/>
          <w:szCs w:val="15"/>
          <w:bdr w:val="none" w:color="auto" w:sz="0" w:space="0"/>
          <w:shd w:val="clear" w:fill="F6F8FA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texture(ourTexture, TexCoord);</w:t>
      </w:r>
    </w:p>
    <w:p w14:paraId="59482C51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Результат: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  <w:t> Треугольник покрывается сгенерированной шахматной текстурой, которая корректно накладывается согласно UV-координатам.</w:t>
      </w:r>
    </w:p>
    <w:p w14:paraId="221F3283">
      <w:pPr>
        <w:pStyle w:val="10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</w:rPr>
      </w:pPr>
      <w:r>
        <w:pict>
          <v:rect id="_x0000_i1033" o:spt="1" style="height:1.5pt;width:432pt;" fillcolor="#DBDBDB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47F452D6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2" w:lineRule="atLeas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Style w:val="9"/>
          <w:b/>
          <w:bCs/>
          <w:i w:val="0"/>
          <w:iCs w:val="0"/>
          <w:caps w:val="0"/>
          <w:color w:val="1F2328"/>
          <w:spacing w:val="0"/>
          <w:sz w:val="24"/>
          <w:szCs w:val="24"/>
          <w:shd w:val="clear" w:fill="FFFFFF"/>
        </w:rPr>
        <w:t>Технические детали реализации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"https://github.com/docup1/Computer-Science-Algorithms/tree/main/Task2" \l "%D1%82%D0%B5%D1%85%D0%BD%D0%B8%D1%87%D0%B5%D1%81%D0%BA%D0%B8%D0%B5-%D0%B4%D0%B5%D1%82%D0%B0%D0%BB%D0%B8-%D1%80%D0%B5%D0%B0%D0%BB%D0%B8%D0%B7%D0%B0%D1%86%D0%B8%D0%B8"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7B6F2D2D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2" w:lineRule="atLeas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Style w:val="9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Структура вершинных данных: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"https://github.com/docup1/Computer-Science-Algorithms/tree/main/Task2" \l "%D1%81%D1%82%D1%80%D1%83%D0%BA%D1%82%D1%83%D1%80%D0%B0-%D0%B2%D0%B5%D1%80%D1%88%D0%B8%D0%BD%D0%BD%D1%8B%D1%85-%D0%B4%D0%B0%D0%BD%D0%BD%D1%8B%D1%85"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573251D8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CF222E"/>
          <w:spacing w:val="0"/>
          <w:sz w:val="15"/>
          <w:szCs w:val="15"/>
          <w:bdr w:val="none" w:color="auto" w:sz="0" w:space="0"/>
          <w:shd w:val="clear" w:fill="F6F8FA"/>
        </w:rPr>
        <w:t>float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vertices[] = {</w:t>
      </w:r>
    </w:p>
    <w:p w14:paraId="6E6E5B3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15"/>
          <w:szCs w:val="15"/>
          <w:bdr w:val="none" w:color="auto" w:sz="0" w:space="0"/>
          <w:shd w:val="clear" w:fill="F6F8FA"/>
        </w:rPr>
        <w:t>// x,    y,     u,   v</w:t>
      </w:r>
    </w:p>
    <w:p w14:paraId="3F0A2F82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   -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8f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, -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8f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, 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0f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0f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,  </w:t>
      </w: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15"/>
          <w:szCs w:val="15"/>
          <w:bdr w:val="none" w:color="auto" w:sz="0" w:space="0"/>
          <w:shd w:val="clear" w:fill="F6F8FA"/>
        </w:rPr>
        <w:t>// левый нижний</w:t>
      </w:r>
    </w:p>
    <w:p w14:paraId="5C610BDD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8f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, -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8f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, 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0f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0f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,  </w:t>
      </w: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15"/>
          <w:szCs w:val="15"/>
          <w:bdr w:val="none" w:color="auto" w:sz="0" w:space="0"/>
          <w:shd w:val="clear" w:fill="F6F8FA"/>
        </w:rPr>
        <w:t>// правый нижний</w:t>
      </w:r>
    </w:p>
    <w:p w14:paraId="5B55FFFA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0f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, 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8f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, 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5f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, 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550AE"/>
          <w:spacing w:val="0"/>
          <w:sz w:val="15"/>
          <w:szCs w:val="15"/>
          <w:bdr w:val="none" w:color="auto" w:sz="0" w:space="0"/>
          <w:shd w:val="clear" w:fill="F6F8FA"/>
        </w:rPr>
        <w:t>0f</w:t>
      </w: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 xml:space="preserve">   </w:t>
      </w:r>
      <w:r>
        <w:rPr>
          <w:rFonts w:hint="default" w:ascii="Consolas" w:hAnsi="Consolas" w:eastAsia="Consolas" w:cs="Consolas"/>
          <w:i w:val="0"/>
          <w:iCs w:val="0"/>
          <w:caps w:val="0"/>
          <w:color w:val="59636E"/>
          <w:spacing w:val="0"/>
          <w:sz w:val="15"/>
          <w:szCs w:val="15"/>
          <w:bdr w:val="none" w:color="auto" w:sz="0" w:space="0"/>
          <w:shd w:val="clear" w:fill="F6F8FA"/>
        </w:rPr>
        <w:t>// верхний</w:t>
      </w:r>
    </w:p>
    <w:p w14:paraId="661D8853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color w:val="1F2328"/>
          <w:sz w:val="15"/>
          <w:szCs w:val="15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};</w:t>
      </w:r>
    </w:p>
    <w:p w14:paraId="04F89AA4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2" w:lineRule="atLeas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Style w:val="9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Система управления режимами: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"https://github.com/docup1/Computer-Science-Algorithms/tree/main/Task2" \l "%D1%81%D0%B8%D1%81%D1%82%D0%B5%D0%BC%D0%B0-%D1%83%D0%BF%D1%80%D0%B0%D0%B2%D0%BB%D0%B5%D0%BD%D0%B8%D1%8F-%D1%80%D0%B5%D0%B6%D0%B8%D0%BC%D0%B0%D0%BC%D0%B8"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295C476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Клавиша 1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- NDC-координаты как цвет</w:t>
      </w:r>
    </w:p>
    <w:p w14:paraId="4128FE3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Клавиша 2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- UV-координаты как цвет</w:t>
      </w:r>
    </w:p>
    <w:p w14:paraId="0A92E95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1"/>
        <w:ind w:left="720" w:hanging="36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Клавиша 3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- Текстура</w:t>
      </w:r>
    </w:p>
    <w:p w14:paraId="1C42F475">
      <w:pPr>
        <w:pStyle w:val="4"/>
        <w:keepNext w:val="0"/>
        <w:keepLines w:val="0"/>
        <w:widowControl/>
        <w:suppressLineNumbers w:val="0"/>
        <w:spacing w:before="288" w:beforeAutospacing="0" w:after="192" w:afterAutospacing="0" w:line="12" w:lineRule="atLeas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Style w:val="9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Особенности сборки (macOS Apple Silicon):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"https://github.com/docup1/Computer-Science-Algorithms/tree/main/Task2" \l "%D0%BE%D1%81%D0%BE%D0%B1%D0%B5%D0%BD%D0%BD%D0%BE%D1%81%D1%82%D0%B8-%D1%81%D0%B1%D0%BE%D1%80%D0%BA%D0%B8-macos-apple-silicon"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5BBBA60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clang++ -std=c++11 main.cpp \</w:t>
      </w:r>
    </w:p>
    <w:p w14:paraId="4B617461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-I/opt/homebrew/include \</w:t>
      </w:r>
    </w:p>
    <w:p w14:paraId="2CAE2FA0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-L/opt/homebrew/lib \</w:t>
      </w:r>
    </w:p>
    <w:p w14:paraId="6F0EFAF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-lglfw -framework OpenGL \</w:t>
      </w:r>
    </w:p>
    <w:p w14:paraId="74F7D97C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6F8FA"/>
        <w:wordWrap/>
        <w:spacing w:before="0" w:beforeAutospacing="0" w:after="180" w:afterAutospacing="0" w:line="12" w:lineRule="atLeast"/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5"/>
          <w:szCs w:val="15"/>
          <w:bdr w:val="none" w:color="auto" w:sz="0" w:space="0"/>
          <w:shd w:val="clear" w:fill="F6F8FA"/>
        </w:rPr>
        <w:t>-o texture_demo</w:t>
      </w:r>
    </w:p>
    <w:p w14:paraId="6B989CDA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2" w:lineRule="atLeast"/>
        <w:rPr>
          <w:rStyle w:val="9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</w:pPr>
      <w:r>
        <w:pict>
          <v:rect id="_x0000_i1034" o:spt="1" style="height:1.5pt;width:432pt;" fillcolor="#DBDBDB" filled="t" stroked="f" coordsize="21600,21600" o:hr="t" o:hrstd="t" o:hrnoshade="t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08BF7E6C">
      <w:pPr>
        <w:pStyle w:val="3"/>
        <w:keepNext w:val="0"/>
        <w:keepLines w:val="0"/>
        <w:widowControl/>
        <w:suppressLineNumbers w:val="0"/>
        <w:spacing w:before="288" w:beforeAutospacing="0" w:after="192" w:afterAutospacing="0" w:line="12" w:lineRule="atLeas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</w:rPr>
      </w:pPr>
      <w:r>
        <w:rPr>
          <w:rStyle w:val="9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Выводы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instrText xml:space="preserve"> HYPERLINK "https://github.com/docup1/Computer-Science-Algorithms/tree/main/Task2" \l "%D0%B2%D1%8B%D0%B2%D0%BE%D0%B4%D1%8B"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19"/>
          <w:szCs w:val="19"/>
          <w:u w:val="single"/>
          <w:shd w:val="clear" w:fill="FFFFFF"/>
          <w:lang w:val="en-US" w:eastAsia="zh-CN" w:bidi="ar"/>
        </w:rPr>
        <w:fldChar w:fldCharType="end"/>
      </w:r>
    </w:p>
    <w:p w14:paraId="63C006DD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spacing w:before="192" w:beforeAutospacing="0" w:after="192" w:afterAutospacing="0"/>
        <w:ind w:left="425" w:leftChars="0" w:hanging="425" w:firstLineChars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NDC-координаты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успешно преобразуются в цветовое пространство, демонстрируя как фрагментный шейдер получает интерполированные значения для каждого пикселя.</w:t>
      </w:r>
    </w:p>
    <w:p w14:paraId="598AB964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spacing w:before="192" w:beforeAutospacing="0" w:after="192" w:afterAutospacing="0"/>
        <w:ind w:left="425" w:leftChars="0" w:hanging="425" w:firstLineChars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UV-координаты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корректно передаются из вершинного шейдера во фрагментный и могут быть использованы как для текстурирования, так и для визуальной отладки.</w:t>
      </w:r>
    </w:p>
    <w:p w14:paraId="52CFFFCC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spacing w:before="192" w:beforeAutospacing="0" w:after="192" w:afterAutospacing="0"/>
        <w:ind w:left="425" w:leftChars="0" w:hanging="425" w:firstLineChars="0"/>
      </w:pPr>
      <w:r>
        <w:rPr>
          <w:rStyle w:val="9"/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Процедурная генерация текстуры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 успешно реализована, создана уникальная текстура "шахматная доска" сине-зеленых оттенков без использования внешних файлов.</w:t>
      </w:r>
    </w:p>
    <w:p w14:paraId="50C643D8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spacing w:before="192" w:beforeAutospacing="0" w:after="192" w:afterAutospacing="0"/>
        <w:ind w:left="425" w:leftChars="0" w:hanging="425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Работа демонстрирует полный цикл:</w:t>
      </w:r>
    </w:p>
    <w:p w14:paraId="169B4D0A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Создание и компиляция шейдеров</w:t>
      </w:r>
    </w:p>
    <w:p w14:paraId="25088493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Настройка вершинных данных с атрибутами</w:t>
      </w:r>
    </w:p>
    <w:p w14:paraId="3A8A42FE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Генерация и загрузка текстуры в видеопамять</w:t>
      </w:r>
    </w:p>
    <w:p w14:paraId="44A6FF86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0" w:after="0" w:afterAutospacing="1"/>
        <w:ind w:left="144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bdr w:val="none" w:color="auto" w:sz="0" w:space="0"/>
          <w:shd w:val="clear" w:fill="FFFFFF"/>
        </w:rPr>
        <w:t>Интерактивное переключение между режимами отображения</w:t>
      </w:r>
    </w:p>
    <w:p w14:paraId="143E11D3"/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Malgun Gothic Semilight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-ExtG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imSun-ExtG">
    <w:panose1 w:val="02010609060101010101"/>
    <w:charset w:val="86"/>
    <w:family w:val="auto"/>
    <w:pitch w:val="default"/>
    <w:sig w:usb0="00000001" w:usb1="02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054620"/>
    <w:multiLevelType w:val="singleLevel"/>
    <w:tmpl w:val="BA05462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BDA8BE30"/>
    <w:multiLevelType w:val="multilevel"/>
    <w:tmpl w:val="BDA8BE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878FF1E"/>
    <w:multiLevelType w:val="multilevel"/>
    <w:tmpl w:val="C878FF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99485EB"/>
    <w:multiLevelType w:val="multilevel"/>
    <w:tmpl w:val="299485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856A9BC"/>
    <w:multiLevelType w:val="multilevel"/>
    <w:tmpl w:val="6856A9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F03EEAF"/>
    <w:multiLevelType w:val="multilevel"/>
    <w:tmpl w:val="6F03EE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8C846A9"/>
    <w:multiLevelType w:val="multilevel"/>
    <w:tmpl w:val="78C846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2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0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7D1E20"/>
    <w:rsid w:val="194B546A"/>
    <w:rsid w:val="318E3D15"/>
    <w:rsid w:val="573945F7"/>
    <w:rsid w:val="757D1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9">
    <w:name w:val="Strong"/>
    <w:basedOn w:val="5"/>
    <w:qFormat/>
    <w:uiPriority w:val="0"/>
    <w:rPr>
      <w:b/>
      <w:bCs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1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hyperlink" Target="https://github.com/docup1/Computer-Science-Algorithms/blob/main/Task2/img.png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2026-01-17T14:43:00Z</dcterms:created>
  <dc:creator>Golotin Timur</dc:creator>
  <cp:lastModifiedBy>Golotin Timur</cp:lastModifiedBy>
  <dcterms:modified xsi:type="dcterms:W3CDTF">2026-01-17T14:48:37Z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5A60AFAEA2D44C55B9823643B187AD14_11</vt:lpwstr>
  </property>
</Properties>
</file>