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2D06A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92" w:afterAutospacing="0" w:line="12" w:lineRule="atLeast"/>
        <w:ind w:left="0" w:right="0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Отчет по созданию 3D-модели с использованием CSG, получению низко- и высокополигональных версий, экспорту и рендерингу в RenderMonkey</w:t>
      </w:r>
    </w:p>
    <w:p w14:paraId="7AD30235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"https://github.com/docup1/Computer-Science-Algorithms/blob/main/Task4/README.md" \l "%D0%BE%D1%82%D1%87%D0%B5%D1%82-%D0%BF%D0%BE-%D1%81%D0%BE%D0%B7%D0%B4%D0%B0%D0%BD%D0%B8%D1%8E-3d-%D0%BC%D0%BE%D0%B4%D0%B5%D0%BB%D0%B8-%D1%81-%D0%B8%D1%81%D0%BF%D0%BE%D0%BB%D1%8C%D0%B7%D0%BE%D0%B2%D0%B0%D0%BD%D0%B8%D0%B5%D0%BC-csg-%D0%BF%D0%BE%D0%BB%D1%83%D1%87%D0%B5%D0%BD%D0%B8%D1%8E-%D0%BD%D0%B8%D0%B7%D0%BA%D0%BE--%D0%B8-%D0%B2%D1%8B%D1%81%D0%BE%D0%BA%D0%BE%D0%BF%D0%BE%D0%BB%D0%B8%D0%B3%D0%BE%D0%BD%D0%B0%D0%BB%D1%8C%D0%BD%D1%8B%D1%85-%D0%B2%D0%B5%D1%80%D1%81%D0%B8%D0%B9-%D1%8D%D0%BA%D1%81%D0%BF%D0%BE%D1%80%D1%82%D1%83-%D0%B8-%D1%80%D0%B5%D0%BD%D0%B4%D0%B5%D1%80%D0%B8%D0%BD%D0%B3%D1%83-%D0%B2-rendermonkey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7F5ECC7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Введение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"https://github.com/docup1/Computer-Science-Algorithms/blob/main/Task4/README.md" \l "%D0%B2%D0%B2%D0%B5%D0%B4%D0%B5%D0%BD%D0%B8%D0%B5"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7F2846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Задача заключалась в создании 3D-модели в любом редакторе с использованием Constructive Solid Geometry (CSG), получении примеров низко- и высокополигональной моделей (в процессе получилось 34 и 668 полигонов соответственно), обучении экспорту файла, поиску точек на модели и в файле, открытию файла в FX Composer или RenderMonkey, установке материалов (с генерацией из Wizard), света и управлению FoV камеры. Для демонстрации использован Blender как 3D-редактор и RenderMonkey для рендеринга. Ниже описан процесс шаг за шагом с ссылками на предоставленные скриншоты (Image ID).</w:t>
      </w:r>
    </w:p>
    <w:p w14:paraId="0136F7F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Шаг 1: Создание модели с использованием CSG в Blender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"https://github.com/docup1/Computer-Science-Algorithms/blob/main/Task4/README.md" \l "%D1%88%D0%B0%D0%B3-1-%D1%81%D0%BE%D0%B7%D0%B4%D0%B0%D0%BD%D0%B8%D0%B5-%D0%BC%D0%BE%D0%B4%D0%B5%D0%BB%D0%B8-%D1%81-%D0%B8%D1%81%D0%BF%D0%BE%D0%BB%D1%8C%D0%B7%D0%BE%D0%B2%D0%B0%D0%BD%D0%B8%D0%B5%D0%BC-csg-%D0%B2-blender"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06E531D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1762760</wp:posOffset>
            </wp:positionH>
            <wp:positionV relativeFrom="paragraph">
              <wp:posOffset>497205</wp:posOffset>
            </wp:positionV>
            <wp:extent cx="2733675" cy="5819775"/>
            <wp:effectExtent l="0" t="0" r="9525" b="1905"/>
            <wp:wrapTopAndBottom/>
            <wp:docPr id="8" name="Изображение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81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CSG реализована через модификаторы Boolean в Blender. Модель простого автомобиля создана из примитивов: кубов (для кузова и кабины) и цилиндров (для колес).</w:t>
      </w:r>
    </w:p>
    <w:p w14:paraId="3130AD3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708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shd w:val="clear" w:fill="FFFFFF"/>
        </w:rPr>
        <w:drawing>
          <wp:inline distT="0" distB="0" distL="114300" distR="114300">
            <wp:extent cx="5266690" cy="2822575"/>
            <wp:effectExtent l="0" t="0" r="6350" b="12065"/>
            <wp:docPr id="10" name="Изображение 2" descr="IMG_25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78DBB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708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2839085"/>
            <wp:effectExtent l="0" t="0" r="6350" b="10795"/>
            <wp:docPr id="9" name="Изображение 3" descr="IMG_258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80E9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Добавлены базовые объекты: Cube для основы, дополнительные кубы и цилиндры.</w:t>
      </w:r>
    </w:p>
    <w:p w14:paraId="2AE201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Применены операции Boolean:</w:t>
      </w:r>
    </w:p>
    <w:p w14:paraId="7E69CA0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Union (объединение) для соединения частей кузова.</w:t>
      </w:r>
    </w:p>
    <w:p w14:paraId="19DDC38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Difference (вычитание) для создания выемок, например, для колес.</w:t>
      </w:r>
    </w:p>
    <w:p w14:paraId="4C26F3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Настройки: Operand Type - Object, Solver - Exact, Float - Max Self Intersections.</w:t>
      </w:r>
    </w:p>
    <w:p w14:paraId="395B584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Как показано на картинке 1 — панель модификаторов Boolean с примерами Union и Difference на объектах Cube.001, Cylinder и Cylinder.001.</w:t>
      </w:r>
    </w:p>
    <w:p w14:paraId="12BBFEC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Результат — базовая низкополигональная модель с 34 полигонами.</w:t>
      </w:r>
    </w:p>
    <w:p w14:paraId="5775BCB0">
      <w:pP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br w:type="page"/>
      </w:r>
    </w:p>
    <w:p w14:paraId="411EF2D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Шаг 2: Получение высокополигональной модели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2733675" cy="5133975"/>
            <wp:effectExtent l="0" t="0" r="9525" b="1905"/>
            <wp:docPr id="6" name="Изображение 4" descr="IMG_259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13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2830830"/>
            <wp:effectExtent l="0" t="0" r="6350" b="3810"/>
            <wp:docPr id="5" name="Изображение 5" descr="IMG_260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2822575"/>
            <wp:effectExtent l="0" t="0" r="6350" b="12065"/>
            <wp:docPr id="7" name="Изображение 6" descr="IMG_26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 descr="IMG_26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</w:p>
    <w:p w14:paraId="02D08E6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Для создания высокополигональной версии (668 полигонов) применены модификаторы для сглаживания и детализации:</w:t>
      </w:r>
    </w:p>
    <w:p w14:paraId="77087D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Bevel: Width Type - Offset, Amount - 0.1 m, Segments - 1, Limit Method - Angle (30°), Profile, Geometry, Shading.</w:t>
      </w:r>
    </w:p>
    <w:p w14:paraId="61D688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Subdivision Surface (Subsurf): Catmull-Clark, Levels Viewport - 1, Render - 2, Optimal Display.</w:t>
      </w:r>
    </w:p>
    <w:p w14:paraId="36AFAEB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Это количество полигонов за счет subdivision и bevel, делая модель более гладкой.</w:t>
      </w:r>
    </w:p>
    <w:p w14:paraId="53D9EEA0">
      <w:pP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br w:type="page"/>
      </w:r>
    </w:p>
    <w:p w14:paraId="4F363B7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2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Шаг 3: Экспорт файла</w:t>
      </w:r>
    </w:p>
    <w:p w14:paraId="47DEB89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"https://github.com/docup1/Computer-Science-Algorithms/blob/main/Task4/README.md" \l "%D1%88%D0%B0%D0%B3-3-%D1%8D%D0%BA%D1%81%D0%BF%D0%BE%D1%80%D1%82-%D1%84%D0%B0%D0%B9%D0%BB%D0%B0"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0997973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9865" cy="4673600"/>
            <wp:effectExtent l="0" t="0" r="3175" b="5080"/>
            <wp:docPr id="3" name="Изображение 7" descr="IMG_262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7" descr="IMG_26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7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</w:p>
    <w:p w14:paraId="22FB629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Модель экспортирована в формат OBJ (Wavefront .obj) для совместимости с RenderMonkey.</w:t>
      </w:r>
    </w:p>
    <w:p w14:paraId="309FD9C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192" w:beforeAutospacing="0" w:after="192" w:afterAutospacing="0"/>
        <w:ind w:left="42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В меню File &gt; Export &gt; Wavefront (.obj).</w:t>
      </w:r>
    </w:p>
    <w:p w14:paraId="408BB16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192" w:beforeAutospacing="0" w:after="192" w:afterAutospacing="0"/>
        <w:ind w:left="42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Выбраны опции: Apply Modifiers (для фиксации CSG), Selection Only, если нужно.</w:t>
      </w:r>
    </w:p>
    <w:p w14:paraId="05606BD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192" w:beforeAutospacing="0" w:after="192" w:afterAutospacing="0"/>
        <w:ind w:left="42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меню экспорта в Blender с выделенным Wavefront (.obj).</w:t>
      </w:r>
    </w:p>
    <w:p w14:paraId="2A1388F5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page"/>
      </w:r>
    </w:p>
    <w:p w14:paraId="79910FE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2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Шаг 4: Поиск точек на модели и в файле</w:t>
      </w:r>
    </w:p>
    <w:p w14:paraId="6F0DC23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"https://github.com/docup1/Computer-Science-Algorithms/blob/main/Task4/README.md" \l "%D1%88%D0%B0%D0%B3-4-%D0%BF%D0%BE%D0%B8%D1%81%D0%BA-%D1%82%D0%BE%D1%87%D0%B5%D0%BA-%D0%BD%D0%B0-%D0%BC%D0%BE%D0%B4%D0%B5%D0%BB%D0%B8-%D0%B8-%D0%B2-%D1%84%D0%B0%D0%B9%D0%BB%D0%B5"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2BEB774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055" cy="4100830"/>
            <wp:effectExtent l="0" t="0" r="6985" b="13970"/>
            <wp:docPr id="4" name="Изображение 8" descr="IMG_263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8" descr="IMG_26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00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1D64E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192" w:beforeAutospacing="0" w:after="192" w:afterAutospacing="0"/>
        <w:ind w:left="42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В Blender: В Edit Mode выбраны вершины, координаты отображаются в панели (например, Vertex: X -0.71239m, Y -0.99679m, Z 0.5m).</w:t>
      </w:r>
    </w:p>
    <w:p w14:paraId="6FD666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84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пример в Edit Mode с координатами вершин.</w:t>
      </w:r>
    </w:p>
    <w:p w14:paraId="1C7F0EC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192" w:beforeAutospacing="0" w:after="192" w:afterAutospacing="0"/>
        <w:ind w:left="42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В файле OBJ: Открыт в Notepad, строки начинающиеся с "v" — координаты вершин (например, v -1.500000 -0.440318 1.372423).</w:t>
      </w:r>
    </w:p>
    <w:p w14:paraId="1718E0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84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содержимое файла 4_low.obj в Notepad с списком вершин.</w:t>
      </w:r>
    </w:p>
    <w:p w14:paraId="78E9C27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Сопоставление: Координаты из Blender соответствуют строкам "v" в OBJ-файле.</w:t>
      </w:r>
    </w:p>
    <w:p w14:paraId="397D6049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page"/>
      </w:r>
    </w:p>
    <w:p w14:paraId="6BF7439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2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Шаг 5: Открытие файла в RenderMonkey и настройка</w:t>
      </w:r>
    </w:p>
    <w:p w14:paraId="0928E79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"https://github.com/docup1/Computer-Science-Algorithms/blob/main/Task4/README.md" \l "%D1%88%D0%B0%D0%B3-5-%D0%BE%D1%82%D0%BA%D1%80%D1%8B%D1%82%D0%B8%D0%B5-%D1%84%D0%B0%D0%B9%D0%BB%D0%B0-%D0%B2-rendermonkey-%D0%B8-%D0%BD%D0%B0%D1%81%D1%82%D1%80%D0%BE%D0%B9%D0%BA%D0%B0"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316901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2789555"/>
            <wp:effectExtent l="0" t="0" r="6350" b="14605"/>
            <wp:docPr id="1" name="Изображение 9" descr="IMG_264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9" descr="IMG_2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2794000"/>
            <wp:effectExtent l="0" t="0" r="6350" b="10160"/>
            <wp:docPr id="2" name="Изображение 10" descr="IMG_265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0" descr="IMG_26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C4968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Файл OBJ открыт в RenderMonkey (альтернатива FX Composer).</w:t>
      </w:r>
    </w:p>
    <w:p w14:paraId="56CEA72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192" w:beforeAutospacing="0" w:after="192" w:afterAutospacing="0"/>
        <w:ind w:left="42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Cоздан эффект DirectX, в котором были установлены переменные по умолчанию: ViewProjection, WorldViewProjection, WorldInverseTranspose, LightDirection</w:t>
      </w:r>
    </w:p>
    <w:p w14:paraId="71504FF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192" w:beforeAutospacing="0" w:after="192" w:afterAutospacing="0"/>
        <w:ind w:left="42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Установлены материалы: Сгенерированы из Wizard (Default_DirectX_Effect &gt; Model &gt; Low или аналогично). Применен Ambient color, Diffuse.</w:t>
      </w:r>
    </w:p>
    <w:p w14:paraId="2F1FC5E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192" w:beforeAutospacing="0" w:after="192" w:afterAutospacing="0"/>
        <w:ind w:left="42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Установлен свет: В Artist Editor — LightDirector, позиция и цвет (Ambient RGBA).</w:t>
      </w:r>
    </w:p>
    <w:p w14:paraId="65DDBA5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192" w:beforeAutospacing="0" w:after="192" w:afterAutospacing="0"/>
        <w:ind w:left="42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Управление FoV камеры: В окне Camera — FOV (например, 66.4000°), Camera Position, Look At, Up Vector, Near/Far Clip Plane.</w:t>
      </w:r>
    </w:p>
    <w:p w14:paraId="6D03F60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192" w:beforeAutospacing="0" w:after="192" w:afterAutospacing="0"/>
        <w:ind w:left="42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интерфейс RenderMonkey с моделью (фиолетовый оттенок), панель Camera с FOV 66.4000°, и LightDirector.</w:t>
      </w:r>
    </w:p>
    <w:p w14:paraId="30372B72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192" w:beforeAutospacing="0" w:after="192" w:afterAutospacing="0"/>
        <w:ind w:left="420" w:leftChars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RenderMonkey с красной моделью, лог компиляции шейдеров и загрузки модели (Loading Model ... Done).</w:t>
      </w:r>
    </w:p>
    <w:p w14:paraId="6BC6019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В консоли видно успешную компиляцию шейдеров и загрузку.</w:t>
      </w:r>
    </w:p>
    <w:p w14:paraId="70DAEBED">
      <w:pP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br w:type="page"/>
      </w:r>
    </w:p>
    <w:p w14:paraId="4257978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2" w:lineRule="atLeast"/>
        <w:rPr>
          <w:b/>
          <w:bCs/>
          <w:sz w:val="21"/>
          <w:szCs w:val="21"/>
        </w:rPr>
      </w:pPr>
      <w:bookmarkStart w:id="0" w:name="_GoBack"/>
      <w:bookmarkEnd w:id="0"/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Заключение</w:t>
      </w:r>
    </w:p>
    <w:p w14:paraId="15033B1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"https://github.com/docup1/Computer-Science-Algorithms/blob/main/Task4/README.md" \l "%D0%B7%D0%B0%D0%BA%D0%BB%D1%8E%D1%87%D0%B5%D0%BD%D0%B8%D0%B5"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6FE005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Процесс выполнен успешно: создана модель с CSG (Boolean), получены низко- (34 полигона) и высокополигональная (668 полигонов) версии, экспортирована в OBJ, проанализированы точки, модель открыта в RenderMonkey с материалами, светом и настройкой FoV. Все шаги иллюстрированы скриншотами. Если нужны дополнительные детали или файлы, уточните.</w:t>
      </w:r>
    </w:p>
    <w:p w14:paraId="4FD6D325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algun Gothic Semilight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-ExtG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314D08"/>
    <w:multiLevelType w:val="singleLevel"/>
    <w:tmpl w:val="9B314D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3E0CF16"/>
    <w:multiLevelType w:val="multilevel"/>
    <w:tmpl w:val="A3E0C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54BF19F"/>
    <w:multiLevelType w:val="multilevel"/>
    <w:tmpl w:val="354BF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B8A8EAA"/>
    <w:multiLevelType w:val="singleLevel"/>
    <w:tmpl w:val="3B8A8EAA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5E50B1B3"/>
    <w:multiLevelType w:val="singleLevel"/>
    <w:tmpl w:val="5E50B1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958F3"/>
    <w:rsid w:val="056B4B16"/>
    <w:rsid w:val="064A31FC"/>
    <w:rsid w:val="0DB05806"/>
    <w:rsid w:val="477958F3"/>
    <w:rsid w:val="59C04A43"/>
    <w:rsid w:val="6BC44DA8"/>
    <w:rsid w:val="7223504C"/>
    <w:rsid w:val="7C67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hyperlink" Target="https://github.com/docup1/Computer-Science-Algorithms/blob/main/Task4/img/photo_2026-01-16%2023.57.51.jpeg" TargetMode="External"/><Relationship Id="rId7" Type="http://schemas.openxmlformats.org/officeDocument/2006/relationships/image" Target="media/image2.jpeg"/><Relationship Id="rId6" Type="http://schemas.openxmlformats.org/officeDocument/2006/relationships/hyperlink" Target="https://github.com/docup1/Computer-Science-Algorithms/blob/main/Task4/img/photo_2026-01-16%2023.57.39.jpeg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github.com/docup1/Computer-Science-Algorithms/blob/main/Task4/img/photo_2026-01-16%2023.57.46.jpeg" TargetMode="External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0.jpeg"/><Relationship Id="rId22" Type="http://schemas.openxmlformats.org/officeDocument/2006/relationships/hyperlink" Target="https://github.com/docup1/Computer-Science-Algorithms/blob/main/Task4/img/photo_2026-01-16%2023.58.28.jpeg" TargetMode="External"/><Relationship Id="rId21" Type="http://schemas.openxmlformats.org/officeDocument/2006/relationships/image" Target="media/image9.jpeg"/><Relationship Id="rId20" Type="http://schemas.openxmlformats.org/officeDocument/2006/relationships/hyperlink" Target="https://github.com/docup1/Computer-Science-Algorithms/blob/main/Task4/img/photo_2026-01-16%2023.58.21.jpeg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hyperlink" Target="https://github.com/docup1/Computer-Science-Algorithms/blob/main/Task4/img/photo_2026-01-16%2023.58.16.jpeg" TargetMode="External"/><Relationship Id="rId17" Type="http://schemas.openxmlformats.org/officeDocument/2006/relationships/image" Target="media/image7.jpeg"/><Relationship Id="rId16" Type="http://schemas.openxmlformats.org/officeDocument/2006/relationships/hyperlink" Target="https://github.com/docup1/Computer-Science-Algorithms/blob/main/Task4/img/photo_2026-01-16%2023.58.11.jpeg" TargetMode="External"/><Relationship Id="rId15" Type="http://schemas.openxmlformats.org/officeDocument/2006/relationships/image" Target="media/image6.jpeg"/><Relationship Id="rId14" Type="http://schemas.openxmlformats.org/officeDocument/2006/relationships/hyperlink" Target="https://github.com/docup1/Computer-Science-Algorithms/blob/main/Task4/img/photo_2026-01-16%2023.58.06.jpeg" TargetMode="External"/><Relationship Id="rId13" Type="http://schemas.openxmlformats.org/officeDocument/2006/relationships/image" Target="media/image5.jpeg"/><Relationship Id="rId12" Type="http://schemas.openxmlformats.org/officeDocument/2006/relationships/hyperlink" Target="https://github.com/docup1/Computer-Science-Algorithms/blob/main/Task4/img/photo_2026-01-16%2023.58.00.jpeg" TargetMode="External"/><Relationship Id="rId11" Type="http://schemas.openxmlformats.org/officeDocument/2006/relationships/image" Target="media/image4.jpeg"/><Relationship Id="rId10" Type="http://schemas.openxmlformats.org/officeDocument/2006/relationships/hyperlink" Target="https://github.com/docup1/Computer-Science-Algorithms/blob/main/Task4/img/photo_2026-01-16%2023.57.56.jpe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2026-01-17T14:48:00Z</dcterms:created>
  <dc:creator>Golotin Timur</dc:creator>
  <cp:lastModifiedBy>Golotin Timur</cp:lastModifiedBy>
  <dcterms:modified xsi:type="dcterms:W3CDTF">2026-01-17T15:02:38Z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EED7C60BC9134BA6B847FAAF2ECA8697_11</vt:lpwstr>
  </property>
</Properties>
</file>