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F88CA9" w14:textId="53E0798F" w:rsidR="004D2B7F" w:rsidRDefault="00A831C2" w:rsidP="00F05247">
      <w:r>
        <w:t>This Vendor Services Agreement is between [Customer legal name] and [Vendor legal name]. The Vendor will provide [description of services] for a total fee of [amount and currency].”</w:t>
      </w:r>
      <w:r>
        <w:br/>
      </w:r>
      <w:r>
        <w:rPr>
          <w:b/>
          <w:bCs/>
        </w:rPr>
        <w:t>Term</w:t>
      </w:r>
      <w:r>
        <w:br/>
        <w:t xml:space="preserve">“This Agreement takes effect on </w:t>
      </w:r>
      <w:r w:rsidR="000669D1" w:rsidRPr="0EB249A3">
        <w:rPr>
          <w:rFonts w:ascii="Times New Roman" w:eastAsia="Times New Roman" w:hAnsi="Times New Roman" w:cs="Times New Roman"/>
          <w:lang w:val="en-US"/>
        </w:rPr>
        <w:t>&lt;# &lt;Content Select="//</w:t>
      </w:r>
      <w:proofErr w:type="spellStart"/>
      <w:r w:rsidR="000669D1" w:rsidRPr="0EB249A3">
        <w:rPr>
          <w:rFonts w:ascii="Times New Roman" w:eastAsia="Times New Roman" w:hAnsi="Times New Roman" w:cs="Times New Roman"/>
          <w:lang w:val="en-US"/>
        </w:rPr>
        <w:t>renewalStartDate</w:t>
      </w:r>
      <w:proofErr w:type="spellEnd"/>
      <w:r w:rsidR="000669D1" w:rsidRPr="0EB249A3">
        <w:rPr>
          <w:rFonts w:ascii="Times New Roman" w:eastAsia="Times New Roman" w:hAnsi="Times New Roman" w:cs="Times New Roman"/>
          <w:lang w:val="en-US"/>
        </w:rPr>
        <w:t xml:space="preserve">" Optional="true"/&gt; #&gt; </w:t>
      </w:r>
      <w:r>
        <w:t xml:space="preserve">and expires on </w:t>
      </w:r>
      <w:r w:rsidR="000669D1" w:rsidRPr="0EB249A3">
        <w:rPr>
          <w:rFonts w:ascii="Times New Roman" w:eastAsia="Times New Roman" w:hAnsi="Times New Roman" w:cs="Times New Roman"/>
          <w:lang w:val="en-US"/>
        </w:rPr>
        <w:t>&lt;# &lt;Content Select="//</w:t>
      </w:r>
      <w:proofErr w:type="spellStart"/>
      <w:r w:rsidR="000669D1" w:rsidRPr="0EB249A3">
        <w:rPr>
          <w:rFonts w:ascii="Times New Roman" w:eastAsia="Times New Roman" w:hAnsi="Times New Roman" w:cs="Times New Roman"/>
          <w:lang w:val="en-US"/>
        </w:rPr>
        <w:t>renewalEndDate</w:t>
      </w:r>
      <w:proofErr w:type="spellEnd"/>
      <w:r w:rsidR="000669D1" w:rsidRPr="0EB249A3">
        <w:rPr>
          <w:rFonts w:ascii="Times New Roman" w:eastAsia="Times New Roman" w:hAnsi="Times New Roman" w:cs="Times New Roman"/>
          <w:lang w:val="en-US"/>
        </w:rPr>
        <w:t>" Optional="true"/&gt; #&gt;.</w:t>
      </w:r>
      <w:r>
        <w:t>, unless terminated earlier under this Agreement.”</w:t>
      </w:r>
      <w:r>
        <w:br/>
      </w:r>
      <w:r>
        <w:rPr>
          <w:b/>
          <w:bCs/>
        </w:rPr>
        <w:t>1. Payment terms</w:t>
      </w:r>
      <w:r>
        <w:br/>
        <w:t xml:space="preserve">“The Customer shall pay valid, undisputed invoices within </w:t>
      </w:r>
      <w:r>
        <w:rPr>
          <w:b/>
          <w:bCs/>
        </w:rPr>
        <w:t>60 calendar days</w:t>
      </w:r>
      <w:r>
        <w:t xml:space="preserve"> after receipt.”</w:t>
      </w:r>
      <w:r>
        <w:br/>
      </w:r>
      <w:r>
        <w:rPr>
          <w:b/>
          <w:bCs/>
        </w:rPr>
        <w:t>2. No automatic renewal</w:t>
      </w:r>
      <w:r>
        <w:br/>
        <w:t xml:space="preserve">“This Agreement </w:t>
      </w:r>
      <w:r>
        <w:rPr>
          <w:b/>
          <w:bCs/>
        </w:rPr>
        <w:t>does not renew automatically</w:t>
      </w:r>
      <w:r>
        <w:t xml:space="preserve">. It expires at the end of the stated term. Any renewal </w:t>
      </w:r>
      <w:r w:rsidR="000669D1" w:rsidRPr="0EB249A3">
        <w:rPr>
          <w:rFonts w:ascii="Times New Roman" w:eastAsia="Times New Roman" w:hAnsi="Times New Roman" w:cs="Times New Roman"/>
          <w:lang w:val="en-US"/>
        </w:rPr>
        <w:t>&lt;# &lt;Content Select="//</w:t>
      </w:r>
      <w:proofErr w:type="spellStart"/>
      <w:r w:rsidR="000669D1" w:rsidRPr="0EB249A3">
        <w:rPr>
          <w:rFonts w:ascii="Times New Roman" w:eastAsia="Times New Roman" w:hAnsi="Times New Roman" w:cs="Times New Roman"/>
          <w:lang w:val="en-US"/>
        </w:rPr>
        <w:t>renewalValue</w:t>
      </w:r>
      <w:proofErr w:type="spellEnd"/>
      <w:r w:rsidR="000669D1" w:rsidRPr="0EB249A3">
        <w:rPr>
          <w:rFonts w:ascii="Times New Roman" w:eastAsia="Times New Roman" w:hAnsi="Times New Roman" w:cs="Times New Roman"/>
          <w:lang w:val="en-US"/>
        </w:rPr>
        <w:t>" Optional="true"/&gt; #&gt;</w:t>
      </w:r>
      <w:r w:rsidR="000669D1">
        <w:rPr>
          <w:rFonts w:ascii="Times New Roman" w:eastAsia="Times New Roman" w:hAnsi="Times New Roman" w:cs="Times New Roman"/>
          <w:lang w:val="en-US"/>
        </w:rPr>
        <w:t xml:space="preserve"> </w:t>
      </w:r>
      <w:r>
        <w:t>requires a separate written agreement signed by both parties.”</w:t>
      </w:r>
      <w:r>
        <w:br/>
      </w:r>
      <w:r>
        <w:rPr>
          <w:b/>
          <w:bCs/>
        </w:rPr>
        <w:t>3. Termination without cause</w:t>
      </w:r>
      <w:r>
        <w:br/>
        <w:t xml:space="preserve">“The Customer may </w:t>
      </w:r>
      <w:r>
        <w:rPr>
          <w:b/>
          <w:bCs/>
        </w:rPr>
        <w:t>terminate this Agreement without cause</w:t>
      </w:r>
      <w:r>
        <w:t>, at any time, by giving the Vendor 30 days’ written notice. No early termination penalty applies. The Customer shall pay only for services properly performed up to the termination date.”</w:t>
      </w:r>
      <w:r>
        <w:br/>
      </w:r>
      <w:r>
        <w:rPr>
          <w:b/>
          <w:bCs/>
        </w:rPr>
        <w:t>4. Clear liability cap</w:t>
      </w:r>
      <w:r>
        <w:br/>
        <w:t xml:space="preserve">“Each party’s total aggregate liability arising out of or relating to this Agreement shall not exceed </w:t>
      </w:r>
      <w:r>
        <w:rPr>
          <w:b/>
          <w:bCs/>
        </w:rPr>
        <w:t>INR 1,000,000</w:t>
      </w:r>
      <w:r>
        <w:t>.”</w:t>
      </w:r>
      <w:r>
        <w:br/>
      </w:r>
      <w:r>
        <w:rPr>
          <w:b/>
          <w:bCs/>
        </w:rPr>
        <w:t>5. Protection of company IP</w:t>
      </w:r>
      <w:r>
        <w:br/>
        <w:t>“The Customer retains all ownership rights in its intellectual property, data, documents, and materials. All deliverables created specifically for the Customer under this Agreement shall belong to the Customer, and the Vendor assigns its rights in those deliverables to the Customer. No ownership of Customer intellectual property transfers to the Vendor. The Vendor may use Customer materials solely to perform the services during the term.”</w:t>
      </w:r>
      <w:r>
        <w:br/>
      </w:r>
      <w:r>
        <w:rPr>
          <w:b/>
          <w:bCs/>
        </w:rPr>
        <w:t>6. Change-of-control protection</w:t>
      </w:r>
      <w:r>
        <w:br/>
        <w:t>“The Vendor shall notify the Customer in writing of any proposed acquisition, merger, or other change of control at least 30 days before it takes effect. The Customer may terminate this Agreement without penalty upon notice of such change of control.”</w:t>
      </w:r>
      <w:r>
        <w:br/>
      </w:r>
      <w:r>
        <w:rPr>
          <w:b/>
          <w:bCs/>
        </w:rPr>
        <w:t>Governing law</w:t>
      </w:r>
      <w:r>
        <w:br/>
        <w:t xml:space="preserve">“This Agreement shall be governed by the laws of </w:t>
      </w:r>
      <w:r w:rsidR="00AF4B2D">
        <w:t>US.</w:t>
      </w:r>
    </w:p>
    <w:sectPr w:rsidR="004D2B7F" w:rsidSect="00F0524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6A7728F1-2EC5-2E4B-A322-C5EF28C7152C}"/>
    <w:embedBold r:id="rId2" w:fontKey="{801FA253-8A8A-1D48-915D-8D1E9007E89D}"/>
    <w:embedItalic r:id="rId3" w:fontKey="{752E8715-4B82-4548-9CB8-5EDDCDFEA515}"/>
  </w:font>
  <w:font w:name="Times New Roman">
    <w:panose1 w:val="02020603050405020304"/>
    <w:charset w:val="00"/>
    <w:family w:val="roman"/>
    <w:pitch w:val="variable"/>
    <w:sig w:usb0="E0002EFF" w:usb1="C000785B" w:usb2="00000009" w:usb3="00000000" w:csb0="000001FF" w:csb1="00000000"/>
    <w:embedRegular r:id="rId4" w:fontKey="{46EADFE6-EA79-DE46-8E37-8A4426C7222B}"/>
    <w:embedBold r:id="rId5" w:fontKey="{455F8940-F620-BB45-83EC-C61C5BE135AC}"/>
  </w:font>
  <w:font w:name="Calibri">
    <w:panose1 w:val="020F0502020204030204"/>
    <w:charset w:val="00"/>
    <w:family w:val="swiss"/>
    <w:pitch w:val="variable"/>
    <w:sig w:usb0="E0002AFF" w:usb1="C000247B" w:usb2="00000009" w:usb3="00000000" w:csb0="000001FF" w:csb1="00000000"/>
    <w:embedRegular r:id="rId6" w:fontKey="{44D2AB94-8A13-C945-B040-AECACC1BB514}"/>
  </w:font>
  <w:font w:name="Cambria">
    <w:panose1 w:val="02040503050406030204"/>
    <w:charset w:val="00"/>
    <w:family w:val="roman"/>
    <w:pitch w:val="variable"/>
    <w:sig w:usb0="E00002FF" w:usb1="400004FF" w:usb2="00000000" w:usb3="00000000" w:csb0="0000019F" w:csb1="00000000"/>
    <w:embedRegular r:id="rId7" w:fontKey="{35F5B9FD-AEEA-CF44-B7BC-8AA99D0A74B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1B6EA8"/>
    <w:multiLevelType w:val="multilevel"/>
    <w:tmpl w:val="EDA69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052629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6"/>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0A78B0B"/>
    <w:rsid w:val="000669D1"/>
    <w:rsid w:val="000A37D2"/>
    <w:rsid w:val="001079CB"/>
    <w:rsid w:val="001B1B8C"/>
    <w:rsid w:val="001F5E5A"/>
    <w:rsid w:val="002113CC"/>
    <w:rsid w:val="004D2B7F"/>
    <w:rsid w:val="00A831C2"/>
    <w:rsid w:val="00AF4B2D"/>
    <w:rsid w:val="00D06573"/>
    <w:rsid w:val="00DB07CC"/>
    <w:rsid w:val="00F05247"/>
    <w:rsid w:val="08347729"/>
    <w:rsid w:val="0EB249A3"/>
    <w:rsid w:val="303E8E20"/>
    <w:rsid w:val="34C63A74"/>
    <w:rsid w:val="40A78B0B"/>
    <w:rsid w:val="624870E1"/>
    <w:rsid w:val="6C83FEF4"/>
    <w:rsid w:val="75EE5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A73396"/>
  <w15:docId w15:val="{03AC0A91-D78B-4969-B2CB-FD4002FEC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TitleChar">
    <w:name w:val="Title Char"/>
    <w:basedOn w:val="DefaultParagraphFont"/>
    <w:link w:val="Title"/>
    <w:uiPriority w:val="10"/>
    <w:rsid w:val="00F05247"/>
    <w:rPr>
      <w:sz w:val="52"/>
      <w:szCs w:val="52"/>
    </w:rPr>
  </w:style>
  <w:style w:type="paragraph" w:customStyle="1" w:styleId="wnfdnt10">
    <w:name w:val="wnfdnt10"/>
    <w:basedOn w:val="Normal"/>
    <w:rsid w:val="004D2B7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4D2B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297</Words>
  <Characters>1696</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Anushree Deshmukh</dc:creator>
  <cp:lastModifiedBy>Anushree Deshmukh</cp:lastModifiedBy>
  <cp:revision>20</cp:revision>
  <dcterms:created xsi:type="dcterms:W3CDTF">2026-10-21T04:59:00Z</dcterms:created>
  <dcterms:modified xsi:type="dcterms:W3CDTF">2026-10-21T07:27:00Z</dcterms:modified>
</cp:coreProperties>
</file>