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DB" w:rsidRDefault="00AD56DB" w:rsidP="00AD56DB">
      <w:pPr>
        <w:pStyle w:val="Heading1"/>
      </w:pPr>
      <w:r>
        <w:t>Direct Deposit</w:t>
      </w:r>
    </w:p>
    <w:p w:rsidR="00AD56DB" w:rsidRPr="00AD56DB" w:rsidRDefault="00AD56DB" w:rsidP="00AD56DB"/>
    <w:p w:rsidR="00AD56DB" w:rsidRDefault="00AD56DB" w:rsidP="00AD56DB">
      <w:pPr>
        <w:spacing w:line="480" w:lineRule="auto"/>
      </w:pPr>
      <w:r>
        <w:t>Primary routing number</w:t>
      </w:r>
    </w:p>
    <w:p w:rsidR="00AD56DB" w:rsidRDefault="00AD56DB" w:rsidP="00AD56DB">
      <w:pPr>
        <w:spacing w:line="480" w:lineRule="auto"/>
      </w:pPr>
      <w:r>
        <w:t>Primary account number</w:t>
      </w:r>
    </w:p>
    <w:p w:rsidR="00AD56DB" w:rsidRDefault="00AD56DB" w:rsidP="00AD56DB">
      <w:pPr>
        <w:spacing w:line="480" w:lineRule="auto"/>
      </w:pPr>
      <w:r>
        <w:t>Percentage of allocation for first account</w:t>
      </w:r>
    </w:p>
    <w:p w:rsidR="00AD56DB" w:rsidRDefault="00AD56DB" w:rsidP="00AD56DB">
      <w:pPr>
        <w:spacing w:line="480" w:lineRule="auto"/>
      </w:pPr>
      <w:r>
        <w:t>Secondary routing number</w:t>
      </w:r>
    </w:p>
    <w:p w:rsidR="00AD56DB" w:rsidRDefault="00AD56DB" w:rsidP="00AD56DB">
      <w:pPr>
        <w:spacing w:line="480" w:lineRule="auto"/>
      </w:pPr>
      <w:r>
        <w:t>Secondary account number</w:t>
      </w:r>
    </w:p>
    <w:p w:rsidR="00AD56DB" w:rsidRDefault="00AD56DB" w:rsidP="00AD56DB">
      <w:pPr>
        <w:spacing w:line="480" w:lineRule="auto"/>
      </w:pPr>
      <w:r>
        <w:t>Percentage of allocation for second account</w:t>
      </w:r>
      <w:bookmarkStart w:id="0" w:name="_GoBack"/>
      <w:bookmarkEnd w:id="0"/>
    </w:p>
    <w:p w:rsidR="00B636BE" w:rsidRPr="00B636BE" w:rsidRDefault="00B636BE" w:rsidP="00AD56DB">
      <w:pPr>
        <w:spacing w:line="480" w:lineRule="auto"/>
        <w:rPr>
          <w:b/>
        </w:rPr>
      </w:pPr>
      <w:r w:rsidRPr="00B636BE">
        <w:rPr>
          <w:b/>
        </w:rPr>
        <w:t>Total percentage of allocation</w:t>
      </w:r>
    </w:p>
    <w:p w:rsidR="00AD56DB" w:rsidRDefault="00AD56DB" w:rsidP="00AD56DB">
      <w:pPr>
        <w:spacing w:line="480" w:lineRule="auto"/>
      </w:pPr>
    </w:p>
    <w:p w:rsidR="00AD56DB" w:rsidRDefault="00AD56DB" w:rsidP="00AD56DB">
      <w:pPr>
        <w:spacing w:line="480" w:lineRule="auto"/>
      </w:pPr>
    </w:p>
    <w:p w:rsidR="009C6CFD" w:rsidRDefault="00AD56DB" w:rsidP="00AD56DB">
      <w:pPr>
        <w:spacing w:line="48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Date</w:t>
      </w:r>
    </w:p>
    <w:p w:rsidR="00AD56DB" w:rsidRDefault="00AD56DB"/>
    <w:sectPr w:rsidR="00AD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B"/>
    <w:rsid w:val="005D6AB8"/>
    <w:rsid w:val="00630043"/>
    <w:rsid w:val="007A3BD3"/>
    <w:rsid w:val="00AD56DB"/>
    <w:rsid w:val="00B636BE"/>
    <w:rsid w:val="00C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ADFB"/>
  <w15:chartTrackingRefBased/>
  <w15:docId w15:val="{88067C8C-2DE7-464C-B46F-296F3775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Liubynska, Ksenia</dc:creator>
  <cp:keywords/>
  <dc:description/>
  <cp:lastModifiedBy>Liubynska, Ksenia</cp:lastModifiedBy>
  <cp:revision>2</cp:revision>
  <dcterms:created xsi:type="dcterms:W3CDTF">2020-05-26T14:22:00Z</dcterms:created>
  <dcterms:modified xsi:type="dcterms:W3CDTF">2020-05-29T15:18:00Z</dcterms:modified>
</cp:coreProperties>
</file>