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pic="http://schemas.openxmlformats.org/drawingml/2006/picture" xmlns:v="urn:schemas-microsoft-com:vml" xmlns:o="urn:schemas-microsoft-com:office:office">
  <w:body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box" type="#_x0000_t202" style="position:absolute;margin-left:0;margin-top:0;width:300pt;height:200pt;z-index:1" filled="f" stroked="f">
            <v:textbox inset="0,0,0,0">
              <w:txbxContent>
                <w:p>
                  <w:r>
                    <w:drawing>
                      <wp:inline>
                        <wp:extent cx="762000" cy="476250"/>
                        <wp:docPr id="1" name="Logo 1"/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Logo"/>
                                <pic:cNvPicPr/>
                              </pic:nvPicPr>
                              <pic:blipFill>
                                <a:blip r:embed="rIdImage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t>After logo</w:t>
                  </w:r>
                </w:p>
              </w:txbxContent>
            </v:textbox>
          </v:shape>
        </w:pict>
      </w:r>
    </w:p>
    <w:sectPr>
      <w:pgSz w:w="12240" w:h="15840"/>
      <w:pgMar w:top="1440" w:left="1440" w:bottom="1440" w:right="144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image1.png"/></Relationships>
</file>