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AD" w:rsidRDefault="00366318">
      <w:r>
        <w:rPr>
          <w:noProof/>
        </w:rPr>
        <w:drawing>
          <wp:inline distT="0" distB="0" distL="0" distR="0" wp14:anchorId="387810EA" wp14:editId="712DAE1B">
            <wp:extent cx="2531110" cy="19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AD" w:rsidRDefault="00366318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07D3E7E" wp14:editId="5FD324D7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6035675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8ED27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475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BA03AD" w:rsidRDefault="00BA03AD">
      <w:pPr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Twin Cities Campus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Division of Biostatistics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A460 Mayo Building</w:t>
      </w:r>
    </w:p>
    <w:p w:rsidR="00BA03AD" w:rsidRDefault="00BA03AD">
      <w:pPr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School of Public Health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 w:rsidR="004365C6">
        <w:rPr>
          <w:rFonts w:ascii="Times New Roman" w:hAnsi="Times New Roman"/>
          <w:i/>
          <w:sz w:val="18"/>
        </w:rPr>
        <w:t>Mayo Mail Code 303</w:t>
      </w:r>
    </w:p>
    <w:p w:rsidR="00BA03AD" w:rsidRDefault="00BA03AD">
      <w:pPr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420 Delaware Street SE</w:t>
      </w:r>
    </w:p>
    <w:p w:rsidR="00BA03AD" w:rsidRDefault="00BA03AD">
      <w:pPr>
        <w:spacing w:line="160" w:lineRule="exac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Minneapolis, MN 55455</w:t>
      </w:r>
    </w:p>
    <w:p w:rsidR="00BA03AD" w:rsidRDefault="00BA03AD">
      <w:pPr>
        <w:spacing w:line="160" w:lineRule="exac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 w:rsidR="004365C6">
        <w:rPr>
          <w:rFonts w:ascii="Times New Roman" w:hAnsi="Times New Roman"/>
          <w:i/>
          <w:sz w:val="18"/>
        </w:rPr>
        <w:t xml:space="preserve">Office:  </w:t>
      </w:r>
      <w:r w:rsidR="003A77F5">
        <w:rPr>
          <w:rFonts w:ascii="Times New Roman" w:hAnsi="Times New Roman"/>
          <w:i/>
          <w:sz w:val="18"/>
        </w:rPr>
        <w:t>612-625-1266</w:t>
      </w:r>
    </w:p>
    <w:p w:rsidR="00BA03AD" w:rsidRDefault="00BA03AD">
      <w:pPr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Fax: 612-626-0660</w:t>
      </w:r>
    </w:p>
    <w:p w:rsidR="002F1F43" w:rsidRDefault="002F1F43">
      <w:pPr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Email: vock@umn.edu</w:t>
      </w:r>
    </w:p>
    <w:p w:rsidR="00BA03AD" w:rsidRDefault="00BA03AD">
      <w:pPr>
        <w:rPr>
          <w:rFonts w:ascii="Times New Roman" w:hAnsi="Times New Roman"/>
          <w:i/>
          <w:sz w:val="18"/>
        </w:rPr>
      </w:pPr>
    </w:p>
    <w:p w:rsidR="00FB1194" w:rsidRPr="00FD091D" w:rsidRDefault="00FB1194">
      <w:pPr>
        <w:rPr>
          <w:rFonts w:ascii="Times New Roman" w:hAnsi="Times New Roman"/>
          <w:szCs w:val="24"/>
        </w:rPr>
      </w:pPr>
    </w:p>
    <w:p w:rsidR="00FD091D" w:rsidRDefault="00FD09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Mark Glickman, PhD</w:t>
      </w:r>
    </w:p>
    <w:p w:rsidR="00FD091D" w:rsidRDefault="00FD09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Department of Statistics</w:t>
      </w:r>
    </w:p>
    <w:p w:rsidR="00FD091D" w:rsidRDefault="00FD09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Harvard University </w:t>
      </w:r>
    </w:p>
    <w:p w:rsidR="00FD091D" w:rsidRDefault="00FD09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 Oxford Street </w:t>
      </w:r>
    </w:p>
    <w:p w:rsidR="00FD091D" w:rsidRDefault="00FD09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Cambridge, MA 02138</w:t>
      </w:r>
    </w:p>
    <w:p w:rsidR="00FD091D" w:rsidRDefault="00FD091D">
      <w:pPr>
        <w:rPr>
          <w:rFonts w:ascii="Times New Roman" w:hAnsi="Times New Roman"/>
          <w:szCs w:val="24"/>
        </w:rPr>
      </w:pPr>
    </w:p>
    <w:p w:rsidR="003A77F5" w:rsidRDefault="00DD237D">
      <w:pPr>
        <w:rPr>
          <w:rFonts w:ascii="Times New Roman" w:hAnsi="Times New Roman"/>
          <w:szCs w:val="24"/>
        </w:rPr>
      </w:pPr>
      <w:r w:rsidRPr="009D6573">
        <w:rPr>
          <w:rFonts w:ascii="Times New Roman" w:hAnsi="Times New Roman"/>
          <w:szCs w:val="24"/>
        </w:rPr>
        <w:t>Dear Dr</w:t>
      </w:r>
      <w:r w:rsidR="00FD091D">
        <w:rPr>
          <w:rFonts w:ascii="Times New Roman" w:hAnsi="Times New Roman"/>
          <w:szCs w:val="24"/>
        </w:rPr>
        <w:t>. Glickman</w:t>
      </w:r>
      <w:r w:rsidR="00122448">
        <w:rPr>
          <w:rFonts w:ascii="Times New Roman" w:hAnsi="Times New Roman"/>
          <w:szCs w:val="24"/>
        </w:rPr>
        <w:t>,</w:t>
      </w:r>
    </w:p>
    <w:p w:rsidR="00FB1194" w:rsidRDefault="00FB1194">
      <w:pPr>
        <w:rPr>
          <w:rFonts w:ascii="Times New Roman" w:hAnsi="Times New Roman"/>
          <w:szCs w:val="24"/>
        </w:rPr>
      </w:pPr>
    </w:p>
    <w:p w:rsidR="00136BC4" w:rsidRDefault="00FD091D" w:rsidP="001224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It is our</w:t>
      </w:r>
      <w:r w:rsidR="00FB1194">
        <w:rPr>
          <w:rFonts w:ascii="Times New Roman" w:hAnsi="Times New Roman"/>
          <w:szCs w:val="24"/>
        </w:rPr>
        <w:t xml:space="preserve"> pleasure </w:t>
      </w:r>
      <w:r>
        <w:rPr>
          <w:rFonts w:ascii="Times New Roman" w:hAnsi="Times New Roman"/>
          <w:szCs w:val="24"/>
        </w:rPr>
        <w:t xml:space="preserve">to </w:t>
      </w:r>
      <w:r w:rsidR="00122448">
        <w:rPr>
          <w:rFonts w:ascii="Times New Roman" w:hAnsi="Times New Roman"/>
          <w:szCs w:val="24"/>
        </w:rPr>
        <w:t>submit “</w:t>
      </w:r>
      <w:r w:rsidRPr="00FD091D">
        <w:rPr>
          <w:rFonts w:ascii="Times New Roman" w:hAnsi="Times New Roman"/>
          <w:szCs w:val="24"/>
        </w:rPr>
        <w:t>Estimating the Effect of Plate Discipline Using a Causal Inference Framework: An Application of the G-Computation Formula</w:t>
      </w:r>
      <w:r w:rsidR="00122448">
        <w:rPr>
          <w:rFonts w:ascii="Times New Roman" w:hAnsi="Times New Roman"/>
          <w:szCs w:val="24"/>
        </w:rPr>
        <w:t xml:space="preserve">” </w:t>
      </w:r>
      <w:r>
        <w:rPr>
          <w:rFonts w:ascii="Times New Roman" w:hAnsi="Times New Roman"/>
          <w:szCs w:val="24"/>
        </w:rPr>
        <w:t xml:space="preserve">to the </w:t>
      </w:r>
      <w:r w:rsidR="004B37C4">
        <w:rPr>
          <w:rFonts w:ascii="Times New Roman" w:hAnsi="Times New Roman"/>
          <w:i/>
          <w:szCs w:val="24"/>
        </w:rPr>
        <w:t>Journal of</w:t>
      </w:r>
      <w:r>
        <w:rPr>
          <w:rFonts w:ascii="Times New Roman" w:hAnsi="Times New Roman"/>
          <w:i/>
          <w:szCs w:val="24"/>
        </w:rPr>
        <w:t xml:space="preserve"> Quantitative Analysis in Sports</w:t>
      </w:r>
      <w:r w:rsidR="004B37C4">
        <w:rPr>
          <w:rFonts w:ascii="Times New Roman" w:hAnsi="Times New Roman"/>
          <w:szCs w:val="24"/>
        </w:rPr>
        <w:t xml:space="preserve">. </w:t>
      </w:r>
    </w:p>
    <w:p w:rsidR="00136BC4" w:rsidRDefault="00136BC4" w:rsidP="00122448">
      <w:pPr>
        <w:rPr>
          <w:rFonts w:ascii="Times New Roman" w:hAnsi="Times New Roman"/>
          <w:szCs w:val="24"/>
        </w:rPr>
      </w:pPr>
    </w:p>
    <w:p w:rsidR="00FD4398" w:rsidRDefault="00FD091D">
      <w:pPr>
        <w:rPr>
          <w:rFonts w:ascii="Times New Roman" w:hAnsi="Times New Roman"/>
          <w:szCs w:val="24"/>
        </w:rPr>
      </w:pPr>
      <w:r w:rsidRPr="00FD091D">
        <w:rPr>
          <w:rFonts w:ascii="Times New Roman" w:hAnsi="Times New Roman"/>
          <w:szCs w:val="24"/>
        </w:rPr>
        <w:t xml:space="preserve">Recently a renewed focus on the effect of plate discipline on batter performance has </w:t>
      </w:r>
      <w:r w:rsidR="00FD4398">
        <w:rPr>
          <w:rFonts w:ascii="Times New Roman" w:hAnsi="Times New Roman"/>
          <w:szCs w:val="24"/>
        </w:rPr>
        <w:t xml:space="preserve">emerged </w:t>
      </w:r>
      <w:r w:rsidR="006F00FC">
        <w:rPr>
          <w:rFonts w:ascii="Times New Roman" w:hAnsi="Times New Roman"/>
          <w:szCs w:val="24"/>
        </w:rPr>
        <w:t xml:space="preserve">although </w:t>
      </w:r>
      <w:r w:rsidR="006F00FC" w:rsidRPr="006F00FC">
        <w:rPr>
          <w:rFonts w:ascii="Times New Roman" w:hAnsi="Times New Roman"/>
          <w:szCs w:val="24"/>
        </w:rPr>
        <w:t>there have been few metrics proposed to assess the effect of plate discipline directly on batters' outcomes</w:t>
      </w:r>
      <w:r w:rsidR="006F00FC">
        <w:rPr>
          <w:rFonts w:ascii="Times New Roman" w:hAnsi="Times New Roman"/>
          <w:szCs w:val="24"/>
        </w:rPr>
        <w:t xml:space="preserve">. In </w:t>
      </w:r>
      <w:r w:rsidR="00FD4398">
        <w:rPr>
          <w:rFonts w:ascii="Times New Roman" w:hAnsi="Times New Roman"/>
          <w:szCs w:val="24"/>
        </w:rPr>
        <w:t>this paper we focus on</w:t>
      </w:r>
      <w:r w:rsidR="006F00FC">
        <w:rPr>
          <w:rFonts w:ascii="Times New Roman" w:hAnsi="Times New Roman"/>
          <w:szCs w:val="24"/>
        </w:rPr>
        <w:t xml:space="preserve"> estimating a batter’s performance (e.g., batting average, slugging percentage</w:t>
      </w:r>
      <w:r w:rsidR="006B5C97">
        <w:rPr>
          <w:rFonts w:ascii="Times New Roman" w:hAnsi="Times New Roman"/>
          <w:szCs w:val="24"/>
        </w:rPr>
        <w:t>, etc.</w:t>
      </w:r>
      <w:r w:rsidR="006F00FC">
        <w:rPr>
          <w:rFonts w:ascii="Times New Roman" w:hAnsi="Times New Roman"/>
          <w:szCs w:val="24"/>
        </w:rPr>
        <w:t>) if he were able to adopt a different place discipline</w:t>
      </w:r>
      <w:r w:rsidR="0080025B">
        <w:rPr>
          <w:rFonts w:ascii="Times New Roman" w:hAnsi="Times New Roman"/>
          <w:szCs w:val="24"/>
        </w:rPr>
        <w:t xml:space="preserve">. </w:t>
      </w:r>
      <w:r w:rsidR="0080025B" w:rsidRPr="0080025B">
        <w:rPr>
          <w:rFonts w:ascii="Times New Roman" w:hAnsi="Times New Roman"/>
          <w:szCs w:val="24"/>
        </w:rPr>
        <w:t>Because we wish to assess the effect of a counterfa</w:t>
      </w:r>
      <w:r w:rsidR="006B5C97">
        <w:rPr>
          <w:rFonts w:ascii="Times New Roman" w:hAnsi="Times New Roman"/>
          <w:szCs w:val="24"/>
        </w:rPr>
        <w:t>ctual plate discipline, we use</w:t>
      </w:r>
      <w:bookmarkStart w:id="0" w:name="_GoBack"/>
      <w:bookmarkEnd w:id="0"/>
      <w:r w:rsidR="0080025B" w:rsidRPr="0080025B">
        <w:rPr>
          <w:rFonts w:ascii="Times New Roman" w:hAnsi="Times New Roman"/>
          <w:szCs w:val="24"/>
        </w:rPr>
        <w:t xml:space="preserve"> a potential outcome framework and show how the G-computation algorithm can be used to isolate the effect of plate disciple separate from a batter's hitting ability or the types of pitches the batter faces.</w:t>
      </w:r>
      <w:r w:rsidR="0080025B">
        <w:rPr>
          <w:rFonts w:ascii="Times New Roman" w:hAnsi="Times New Roman"/>
          <w:szCs w:val="24"/>
        </w:rPr>
        <w:t xml:space="preserve"> </w:t>
      </w:r>
    </w:p>
    <w:p w:rsidR="00FD4398" w:rsidRDefault="00FD4398">
      <w:pPr>
        <w:rPr>
          <w:rFonts w:ascii="Times New Roman" w:hAnsi="Times New Roman"/>
          <w:szCs w:val="24"/>
        </w:rPr>
      </w:pPr>
    </w:p>
    <w:p w:rsidR="00C97897" w:rsidRPr="00FD4398" w:rsidRDefault="0080025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believe that the important and timely baseball questions we address combined with the novel causal methods makes this an important paper </w:t>
      </w:r>
      <w:r w:rsidR="00FD4398">
        <w:rPr>
          <w:rFonts w:ascii="Times New Roman" w:hAnsi="Times New Roman"/>
          <w:szCs w:val="24"/>
        </w:rPr>
        <w:t xml:space="preserve">for the </w:t>
      </w:r>
      <w:r w:rsidR="00FD4398">
        <w:rPr>
          <w:rFonts w:ascii="Times New Roman" w:hAnsi="Times New Roman"/>
          <w:i/>
          <w:szCs w:val="24"/>
        </w:rPr>
        <w:t>Journal of Quantitative Analysis in Sports</w:t>
      </w:r>
      <w:r w:rsidR="00FD4398">
        <w:rPr>
          <w:rFonts w:ascii="Times New Roman" w:hAnsi="Times New Roman"/>
          <w:szCs w:val="24"/>
        </w:rPr>
        <w:t>.</w:t>
      </w:r>
    </w:p>
    <w:p w:rsidR="00FD091D" w:rsidRDefault="00FD091D">
      <w:pPr>
        <w:rPr>
          <w:rFonts w:ascii="Times New Roman" w:hAnsi="Times New Roman"/>
          <w:szCs w:val="24"/>
        </w:rPr>
      </w:pPr>
    </w:p>
    <w:p w:rsidR="004B37C4" w:rsidRDefault="004B37C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look forward to your response. </w:t>
      </w:r>
    </w:p>
    <w:p w:rsidR="004B37C4" w:rsidRDefault="004B37C4">
      <w:pPr>
        <w:rPr>
          <w:rFonts w:ascii="Times New Roman" w:hAnsi="Times New Roman"/>
          <w:szCs w:val="24"/>
        </w:rPr>
      </w:pPr>
    </w:p>
    <w:p w:rsidR="002F1F43" w:rsidRDefault="00C9789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Kind regards,</w:t>
      </w:r>
    </w:p>
    <w:p w:rsidR="006F00FC" w:rsidRDefault="006F00FC">
      <w:pPr>
        <w:rPr>
          <w:rFonts w:ascii="Times New Roman" w:hAnsi="Times New Roman"/>
          <w:szCs w:val="24"/>
        </w:rPr>
      </w:pPr>
    </w:p>
    <w:p w:rsidR="00DD237D" w:rsidRPr="009D6573" w:rsidRDefault="002F1F4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1884784" cy="385434"/>
            <wp:effectExtent l="0" t="0" r="1270" b="0"/>
            <wp:docPr id="3" name="Picture 3" descr="C:\Users\bstvock\Documents\my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tvock\Documents\mysigna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621" cy="38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7D" w:rsidRDefault="00DD237D">
      <w:pPr>
        <w:rPr>
          <w:rFonts w:ascii="Times New Roman" w:hAnsi="Times New Roman"/>
          <w:szCs w:val="24"/>
        </w:rPr>
      </w:pPr>
      <w:r w:rsidRPr="009D6573">
        <w:rPr>
          <w:rFonts w:ascii="Times New Roman" w:hAnsi="Times New Roman"/>
          <w:szCs w:val="24"/>
        </w:rPr>
        <w:t>David M. Vock</w:t>
      </w:r>
      <w:r w:rsidR="006F00FC">
        <w:rPr>
          <w:rFonts w:ascii="Times New Roman" w:hAnsi="Times New Roman"/>
          <w:szCs w:val="24"/>
        </w:rPr>
        <w:t>, Ph.D.</w:t>
      </w:r>
    </w:p>
    <w:p w:rsidR="00FB1194" w:rsidRDefault="00FB119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Assistant Professor of Biostatistics</w:t>
      </w:r>
    </w:p>
    <w:p w:rsidR="006F00FC" w:rsidRDefault="00FD439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University of Minnesota</w:t>
      </w:r>
    </w:p>
    <w:p w:rsidR="006F00FC" w:rsidRPr="0056117B" w:rsidRDefault="006F00FC" w:rsidP="006F00F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772F842F" wp14:editId="74EEE95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310765" cy="366395"/>
            <wp:effectExtent l="0" t="0" r="0" b="0"/>
            <wp:wrapTight wrapText="bothSides">
              <wp:wrapPolygon edited="0">
                <wp:start x="0" y="0"/>
                <wp:lineTo x="0" y="20215"/>
                <wp:lineTo x="21369" y="20215"/>
                <wp:lineTo x="213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BVsig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66" b="14946"/>
                    <a:stretch/>
                  </pic:blipFill>
                  <pic:spPr bwMode="auto">
                    <a:xfrm>
                      <a:off x="0" y="0"/>
                      <a:ext cx="2310765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0FC" w:rsidRPr="006B4A7D" w:rsidRDefault="006F00FC" w:rsidP="006F00FC">
      <w:pPr>
        <w:rPr>
          <w:rFonts w:ascii="Times New Roman" w:hAnsi="Times New Roman"/>
          <w:sz w:val="44"/>
          <w:szCs w:val="24"/>
        </w:rPr>
      </w:pPr>
    </w:p>
    <w:p w:rsidR="006F00FC" w:rsidRDefault="006F00FC" w:rsidP="006F00FC">
      <w:pPr>
        <w:rPr>
          <w:rFonts w:ascii="Times New Roman" w:hAnsi="Times New Roman"/>
          <w:szCs w:val="24"/>
        </w:rPr>
      </w:pPr>
    </w:p>
    <w:p w:rsidR="006F00FC" w:rsidRDefault="006F00FC" w:rsidP="006F00FC">
      <w:pPr>
        <w:rPr>
          <w:rFonts w:ascii="Times New Roman" w:hAnsi="Times New Roman"/>
          <w:szCs w:val="24"/>
        </w:rPr>
      </w:pPr>
      <w:r w:rsidRPr="0056117B">
        <w:rPr>
          <w:rFonts w:ascii="Times New Roman" w:hAnsi="Times New Roman"/>
          <w:szCs w:val="24"/>
        </w:rPr>
        <w:t>Laura F. Boehm Vock, Ph.D.</w:t>
      </w:r>
    </w:p>
    <w:p w:rsidR="006F00FC" w:rsidRDefault="006F00FC" w:rsidP="006F00FC">
      <w:pPr>
        <w:rPr>
          <w:rFonts w:ascii="Times New Roman" w:hAnsi="Times New Roman"/>
          <w:szCs w:val="24"/>
        </w:rPr>
      </w:pPr>
      <w:r w:rsidRPr="0056117B">
        <w:rPr>
          <w:rFonts w:ascii="Times New Roman" w:hAnsi="Times New Roman"/>
          <w:szCs w:val="24"/>
        </w:rPr>
        <w:t>Assistant Professor</w:t>
      </w:r>
      <w:r>
        <w:rPr>
          <w:rFonts w:ascii="Times New Roman" w:hAnsi="Times New Roman"/>
          <w:szCs w:val="24"/>
        </w:rPr>
        <w:t xml:space="preserve"> of Statistics</w:t>
      </w:r>
    </w:p>
    <w:p w:rsidR="006F00FC" w:rsidRPr="006F00FC" w:rsidRDefault="006F00FC">
      <w:r>
        <w:rPr>
          <w:rFonts w:ascii="Times New Roman" w:hAnsi="Times New Roman"/>
          <w:szCs w:val="24"/>
        </w:rPr>
        <w:t>Gustavus Adolphus College</w:t>
      </w:r>
    </w:p>
    <w:sectPr w:rsidR="006F00FC" w:rsidRPr="006F00FC">
      <w:pgSz w:w="12240" w:h="15840"/>
      <w:pgMar w:top="864" w:right="115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61" w:rsidRDefault="00F72F61">
      <w:r>
        <w:separator/>
      </w:r>
    </w:p>
  </w:endnote>
  <w:endnote w:type="continuationSeparator" w:id="0">
    <w:p w:rsidR="00F72F61" w:rsidRDefault="00F7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61" w:rsidRDefault="00F72F61">
      <w:r>
        <w:separator/>
      </w:r>
    </w:p>
  </w:footnote>
  <w:footnote w:type="continuationSeparator" w:id="0">
    <w:p w:rsidR="00F72F61" w:rsidRDefault="00F72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D6"/>
    <w:rsid w:val="000A15EC"/>
    <w:rsid w:val="000A731F"/>
    <w:rsid w:val="000D2910"/>
    <w:rsid w:val="00122448"/>
    <w:rsid w:val="00136BC4"/>
    <w:rsid w:val="00187119"/>
    <w:rsid w:val="001C3405"/>
    <w:rsid w:val="002F1F43"/>
    <w:rsid w:val="00331A6F"/>
    <w:rsid w:val="00366318"/>
    <w:rsid w:val="003A39A2"/>
    <w:rsid w:val="003A77F5"/>
    <w:rsid w:val="003D479B"/>
    <w:rsid w:val="003E5414"/>
    <w:rsid w:val="004365C6"/>
    <w:rsid w:val="00487BD6"/>
    <w:rsid w:val="004B37C4"/>
    <w:rsid w:val="004E7ED9"/>
    <w:rsid w:val="00545B30"/>
    <w:rsid w:val="0058289D"/>
    <w:rsid w:val="005A3EEB"/>
    <w:rsid w:val="005C52F3"/>
    <w:rsid w:val="005C7BD0"/>
    <w:rsid w:val="00664953"/>
    <w:rsid w:val="00673582"/>
    <w:rsid w:val="006B5C97"/>
    <w:rsid w:val="006C556A"/>
    <w:rsid w:val="006F00FC"/>
    <w:rsid w:val="00736330"/>
    <w:rsid w:val="00793A59"/>
    <w:rsid w:val="007A1F18"/>
    <w:rsid w:val="007F2755"/>
    <w:rsid w:val="0080025B"/>
    <w:rsid w:val="0080562F"/>
    <w:rsid w:val="00825AC8"/>
    <w:rsid w:val="008658CD"/>
    <w:rsid w:val="00882D76"/>
    <w:rsid w:val="008B7C58"/>
    <w:rsid w:val="00900DA6"/>
    <w:rsid w:val="009D6573"/>
    <w:rsid w:val="00A41FB0"/>
    <w:rsid w:val="00A5226F"/>
    <w:rsid w:val="00A7637D"/>
    <w:rsid w:val="00AF0E8A"/>
    <w:rsid w:val="00B930C4"/>
    <w:rsid w:val="00BA03AD"/>
    <w:rsid w:val="00BB5EDC"/>
    <w:rsid w:val="00C60547"/>
    <w:rsid w:val="00C97897"/>
    <w:rsid w:val="00CE459C"/>
    <w:rsid w:val="00CF2E28"/>
    <w:rsid w:val="00DB24C1"/>
    <w:rsid w:val="00DD237D"/>
    <w:rsid w:val="00DD5C57"/>
    <w:rsid w:val="00E11D98"/>
    <w:rsid w:val="00E91151"/>
    <w:rsid w:val="00EB206A"/>
    <w:rsid w:val="00F53405"/>
    <w:rsid w:val="00F72F61"/>
    <w:rsid w:val="00FB1194"/>
    <w:rsid w:val="00FD091D"/>
    <w:rsid w:val="00FD12B7"/>
    <w:rsid w:val="00FD4398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365C6"/>
    <w:rPr>
      <w:rFonts w:ascii="Courier New" w:hAnsi="Courier New" w:cs="Courier New"/>
      <w:sz w:val="20"/>
    </w:rPr>
  </w:style>
  <w:style w:type="paragraph" w:styleId="HTMLPreformatted">
    <w:name w:val="HTML Preformatted"/>
    <w:basedOn w:val="Normal"/>
    <w:rsid w:val="00436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Header">
    <w:name w:val="header"/>
    <w:basedOn w:val="Normal"/>
    <w:rsid w:val="00F534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340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7A1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1F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52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5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365C6"/>
    <w:rPr>
      <w:rFonts w:ascii="Courier New" w:hAnsi="Courier New" w:cs="Courier New"/>
      <w:sz w:val="20"/>
    </w:rPr>
  </w:style>
  <w:style w:type="paragraph" w:styleId="HTMLPreformatted">
    <w:name w:val="HTML Preformatted"/>
    <w:basedOn w:val="Normal"/>
    <w:rsid w:val="00436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Header">
    <w:name w:val="header"/>
    <w:basedOn w:val="Normal"/>
    <w:rsid w:val="00F534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340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7A1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1F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52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F5A8-26F1-4C96-8390-999A84D3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Biostatistics/CCBR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J. Doyle</dc:creator>
  <cp:lastModifiedBy>David Vock</cp:lastModifiedBy>
  <cp:revision>4</cp:revision>
  <cp:lastPrinted>2014-06-23T14:46:00Z</cp:lastPrinted>
  <dcterms:created xsi:type="dcterms:W3CDTF">2016-01-22T20:13:00Z</dcterms:created>
  <dcterms:modified xsi:type="dcterms:W3CDTF">2016-02-26T17:07:00Z</dcterms:modified>
</cp:coreProperties>
</file>