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Ácsán Dzsajaszáró: Áramló nyugalom V. fejezet:</w:t>
      </w:r>
    </w:p>
    <w:bookmarkStart w:id="31" w:name="létfontosságú-luang-por-és-a-vinaya"/>
    <w:p>
      <w:pPr>
        <w:pStyle w:val="Heading1"/>
      </w:pPr>
      <w:r>
        <w:t xml:space="preserve">Létfontosságú – Luang Por és a Vinaya –</w:t>
      </w:r>
    </w:p>
    <w:bookmarkStart w:id="30" w:name="rész-előírások-újabb-rétegek"/>
    <w:p>
      <w:pPr>
        <w:pStyle w:val="Heading2"/>
      </w:pPr>
      <w:r>
        <w:t xml:space="preserve">3. rész: ELŐÍRÁSOK: ÚJABB RÉTEGEK</w:t>
      </w:r>
    </w:p>
    <w:p>
      <w:pPr>
        <w:pStyle w:val="FirstParagraph"/>
      </w:pPr>
      <w:r>
        <w:t xml:space="preserve">Forrás: Ácsán Dzsajaszáró: Áramló nyugalom - Ácsán Cshá élete és tanításai</w:t>
      </w:r>
    </w:p>
    <w:p>
      <w:pPr>
        <w:pStyle w:val="BodyText"/>
      </w:pPr>
      <w:r>
        <w:rPr>
          <w:b/>
          <w:bCs/>
        </w:rPr>
        <w:t xml:space="preserve">Fordította: Rácz-Kiss Andrea</w:t>
      </w:r>
    </w:p>
    <w:p>
      <w:pPr>
        <w:pStyle w:val="BodyText"/>
      </w:pPr>
      <w:r>
        <w:t xml:space="preserve">Meglepő lehet, hogy a szerzetesek mindennapi életéről szóló szabályok nagy része a Pāṭimokkha saját előírásai helyett egy másik szöveggyűjteményben, a Khandhakák előírásaiban, engedményeiben és rendelkezéseiben találhatók meg.</w:t>
      </w:r>
      <w:r>
        <w:t xml:space="preserve"> </w:t>
      </w:r>
      <w:r>
        <w:t xml:space="preserve">Például a Szangha hivatalos összejöveteleivel kapcsolatos igen részletes szabályok a Khandhakákban szerepelnek, ideértve a szerzetessé avatást, az Uposatha szertartásait, ahogyan a viták elrendezésének lépéseit is.</w:t>
      </w:r>
      <w:r>
        <w:t xml:space="preserve"> </w:t>
      </w:r>
      <w:r>
        <w:t xml:space="preserve">A Khandhakák tartalmazzák a legtöbb utasítást a szerzetesek viszonyáról a négy kellékhez:</w:t>
      </w:r>
      <w:r>
        <w:t xml:space="preserve"> </w:t>
      </w:r>
      <w:r>
        <w:t xml:space="preserve">a köntösökhöz, az alamizsnához, a lakhelyhez és a gyógyszerekhez való kapcsolatukra vonatkozóan.</w:t>
      </w:r>
      <w:r>
        <w:t xml:space="preserve"> </w:t>
      </w:r>
      <w:r>
        <w:t xml:space="preserve">A kolostori etikett legfinomabb pontjai is szintén itt találhatók meg.</w:t>
      </w:r>
    </w:p>
    <w:p>
      <w:pPr>
        <w:pStyle w:val="BodyText"/>
      </w:pPr>
      <w:r>
        <w:t xml:space="preserve">A szerzetesek erkölcsi erényekben történő képzésének négyes felosztása a kommentárok hagyományában jelenik meg.</w:t>
      </w:r>
      <w:r>
        <w:t xml:space="preserve"> </w:t>
      </w:r>
      <w:r>
        <w:t xml:space="preserve">Míg ezek közül az első a Pāṭimokkhában lefektetett határokon belüli önmegfékezéssel foglalkozik,</w:t>
      </w:r>
      <w:r>
        <w:t xml:space="preserve"> </w:t>
      </w:r>
      <w:r>
        <w:t xml:space="preserve">a maradék három – az érzékek visszafogásának erénye,</w:t>
      </w:r>
      <w:r>
        <w:t xml:space="preserve"> </w:t>
      </w:r>
      <w:r>
        <w:t xml:space="preserve">a tiszta életmód és a kellékek bölcs használata –</w:t>
      </w:r>
      <w:r>
        <w:t xml:space="preserve"> </w:t>
      </w:r>
      <w:r>
        <w:t xml:space="preserve">elsősorban a Khandhakákban szerepelnek.</w:t>
      </w:r>
      <w:r>
        <w:t xml:space="preserve"> </w:t>
      </w:r>
      <w:r>
        <w:t xml:space="preserve">Egy másik, a tizennégy kötelesség (</w:t>
      </w:r>
      <w:r>
        <w:rPr>
          <w:i/>
          <w:iCs/>
        </w:rPr>
        <w:t xml:space="preserve">kiccavatta</w:t>
      </w:r>
      <w:r>
        <w:t xml:space="preserve">) elnevezésű gyakorlatsor, melyre szintén nagy hangsúlyt fektettek Wat Pah Pongban a képzés során, szintén a Khandhakákban található meg részletesen.</w:t>
      </w:r>
    </w:p>
    <w:p>
      <w:pPr>
        <w:pStyle w:val="BodyText"/>
      </w:pPr>
      <w:r>
        <w:t xml:space="preserve">A Pāṭimokkha elsősorban azokkal a helytelen cselekedetekkel és beszéddel foglalkozik, melyeket a szerzeteseknek kerülniük kell; az ügyes cselekedetekre és beszédre, amelyeket ezek helyett ki kell fejleszteniük, általában csak utalások találhatók.</w:t>
      </w:r>
      <w:r>
        <w:t xml:space="preserve"> </w:t>
      </w:r>
      <w:r>
        <w:t xml:space="preserve">A Khandhakákban olvasható előírásokban sokkal nagyobb az egyensúly a kerülendő dolgok között és azok között, amelyek a Buddha szavai alapján engedélyezettnek vagy elfogadhatónak ismerhetők el:</w:t>
      </w:r>
      <w:r>
        <w:t xml:space="preserve"> </w:t>
      </w:r>
      <w:r>
        <w:t xml:space="preserve">‘Szerzetesek, engedélyezem nektek …’</w:t>
      </w:r>
      <w:r>
        <w:t xml:space="preserve"> </w:t>
      </w:r>
      <w:r>
        <w:t xml:space="preserve">Az előírások száma olyan jelentős, hogy egyszer, amikor megkérdezték, mennyi van összesen, Luang Por azt válaszolta:</w:t>
      </w:r>
      <w:r>
        <w:t xml:space="preserve"> </w:t>
      </w:r>
      <w:r>
        <w:t xml:space="preserve">“Több tízmillió!”</w:t>
      </w:r>
    </w:p>
    <w:p>
      <w:pPr>
        <w:pStyle w:val="BodyText"/>
      </w:pPr>
      <w:r>
        <w:t xml:space="preserve">Tekintettel a szövegekben megemlítésre kerülő előírások számára és arra, hogy ezeknek nem mindegyike mentes a kétértelműségtől, érthető, hogy még a thai erdei hagyományon belül is eltérések jelennek meg a hangsúlyok és az értelmezés terén.</w:t>
      </w:r>
      <w:r>
        <w:t xml:space="preserve"> </w:t>
      </w:r>
      <w:r>
        <w:t xml:space="preserve">Míg egy világi megfigyelő esetleg kisebbnek láthatja ezeket a különbségeket, a szerzetesek számára fontosak lehetnek, mivel hozzájárulnak ahhoz, hogy érezzék a hagyományvonalukhoz való hozzátartozásukat.</w:t>
      </w:r>
    </w:p>
    <w:p>
      <w:pPr>
        <w:pStyle w:val="BodyText"/>
      </w:pPr>
      <w:r>
        <w:t xml:space="preserve">Két módja van például annak, hogy Wat Pah Pong szerzeteseit megjelenésük alapján meg tudjuk különböztetni más erdei szerzetesektől.</w:t>
      </w:r>
      <w:r>
        <w:t xml:space="preserve"> </w:t>
      </w:r>
      <w:r>
        <w:t xml:space="preserve">Először is, havonta kétszer borotválják le a fejüket az általában szokásos havi egy alkalom helyett (a Vinaya csak a haj megengedett maximális hosszát szabályozza).</w:t>
      </w:r>
      <w:r>
        <w:t xml:space="preserve"> </w:t>
      </w:r>
      <w:r>
        <w:t xml:space="preserve">Ez a gyakoribb borotválkozás Luang Por azon nézetéből ered, miszerint a hónap végére a szerzetes haja majdnem olyan hosszúra nőhet, mint egy világi emberé, és megjelenésük így nem helyénvaló.</w:t>
      </w:r>
      <w:r>
        <w:t xml:space="preserve"> </w:t>
      </w:r>
      <w:r>
        <w:t xml:space="preserve">Másodszor, Wat Pah Pong-ban a szerzetesek egyedi módon viselik az alsó köpenyt, az anyag széles részét nem hajtogatják, hanem feltekerik</w:t>
      </w:r>
      <w:r>
        <w:rPr>
          <w:rStyle w:val="FootnoteReference"/>
        </w:rPr>
        <w:footnoteReference w:id="20"/>
      </w:r>
      <w:r>
        <w:t xml:space="preserve"> </w:t>
      </w:r>
      <w:r>
        <w:t xml:space="preserve">(a Khandhaka szövege nem tisztázza, milyen módon kell hordani a köpenyt).</w:t>
      </w:r>
      <w:r>
        <w:t xml:space="preserve"> </w:t>
      </w:r>
      <w:r>
        <w:t xml:space="preserve">Ez a stílus Luang Por azon, saját tanulmányai alapján született meggyőződésének eredménye volt, miszerint a régen élt szerzetesek így viselték az alsó köpenyüket.</w:t>
      </w:r>
      <w:r>
        <w:t xml:space="preserve"> </w:t>
      </w:r>
      <w:r>
        <w:t xml:space="preserve">Luang Por a maga részére is átvette ezt a két gyakorlatot, és amikor megalapította Wat Pah Pong-ot, ezek a Szanghára nézve szabványossá váltak.</w:t>
      </w:r>
      <w:r>
        <w:t xml:space="preserve"> </w:t>
      </w:r>
      <w:r>
        <w:t xml:space="preserve">Mellékesen ezek a megszokottól való apró, mégis megkülönböztető eltérések megerősítették Luang Por tanítványai között az összetartozás érzését.</w:t>
      </w:r>
    </w:p>
    <w:p>
      <w:pPr>
        <w:pStyle w:val="BodyText"/>
      </w:pPr>
      <w:r>
        <w:t xml:space="preserve">A szerzetesi szabályok átfogó jellegéről képet kaphatunk, ha megfigyeljük az alamizsnás szilke és köpeny használatára előírt egyes gyakorlatokat.</w:t>
      </w:r>
      <w:r>
        <w:t xml:space="preserve"> </w:t>
      </w:r>
      <w:r>
        <w:t xml:space="preserve">Egy szerzetes nyolc alapvető holmival rendelkezik: a három fő köpeny, egy alamizsnás szilke, egy textil derékpánt, tű és cérna a köpenyek javításához, borotva a fej és a szakáll borotválásához, és egy vízszűrő. Ebből a nyolcból az alamizsnás szilke és a köpeny vált a szerzetesek szimbólumává. A szerzetes kopasz fejjel és egyszerű, díszítetlen köpenyekben jelenik meg a világ előtt, amelyek azt szimbolizálják, hogy lemondott a testi díszítésekről. Szilkét hord magánál, amely azt jelképezi, hogy alamizsnát gyűjtve él, azaz testi jólétét mások jóindulatára bízta.</w:t>
      </w:r>
    </w:p>
    <w:p>
      <w:pPr>
        <w:pStyle w:val="BodyText"/>
      </w:pPr>
      <w:r>
        <w:t xml:space="preserve">A képzési szabályok és a szerzetes saját szilkéjéhez és köpenyéhez való viszonyát szabályozó előírások magas számának köszönhetően ezek mindig a szerzetes figyelmének előterében vannak. Azáltal, hogy figyelmét újra és újra ezekre kell irányítania, mint éberségének tárgyaira, idővel kivédhetetlenül kialakul benne az irántuk való tisztelet és megbecsülés intenzív érzése. Sosem fogja hanyag módon használni szilkéjét és köpenyét.</w:t>
      </w:r>
    </w:p>
    <w:bookmarkStart w:id="23" w:name="köpenyek"/>
    <w:p>
      <w:pPr>
        <w:pStyle w:val="Heading3"/>
      </w:pPr>
      <w:r>
        <w:t xml:space="preserve">KÖPENYEK</w:t>
      </w:r>
    </w:p>
    <w:p>
      <w:pPr>
        <w:pStyle w:val="FirstParagraph"/>
      </w:pPr>
      <w:r>
        <w:t xml:space="preserve">A köpenyekkel kapcsolatos szokások megmutatják, hogyan illeszkednek az előírások a Pāṭimokkhához.</w:t>
      </w:r>
      <w:r>
        <w:t xml:space="preserve"> </w:t>
      </w:r>
      <w:r>
        <w:t xml:space="preserve">A képzési előírások szabályozzák, hogyan juthat ruha anyaghoz a szerzetes és meddig tárolhatja azt, mielőtt köpennyé alakítja.</w:t>
      </w:r>
      <w:r>
        <w:t xml:space="preserve"> </w:t>
      </w:r>
      <w:r>
        <w:t xml:space="preserve">Az egyik szabály megszabja, hogy hajnalban a szerzetesnek mindig egy helyen kell tartózkodnia</w:t>
      </w:r>
      <w:r>
        <w:t xml:space="preserve"> </w:t>
      </w:r>
      <w:r>
        <w:t xml:space="preserve">a három köpenyével együtt.</w:t>
      </w:r>
      <w:r>
        <w:t xml:space="preserve"> </w:t>
      </w:r>
      <w:r>
        <w:t xml:space="preserve">Ennek eredményeként mindig éber arra, hogy hol van a három köpenye (mindhármat egyidejűleg csak formális eseményeken és az alamizsnagyűjtő körutakon viseli), és ez fokozatosan a szerzetes tudatosságának részévé válik.</w:t>
      </w:r>
      <w:r>
        <w:t xml:space="preserve"> </w:t>
      </w:r>
      <w:r>
        <w:t xml:space="preserve">A szerzetesnek azonnal be kell foltoznia minden, a köpenyén keletkezett lyukat. A szorgosság ösztönzése érdekében Luang Por azt tanította, hogy minden lyukat,</w:t>
      </w:r>
      <w:r>
        <w:t xml:space="preserve"> </w:t>
      </w:r>
      <w:r>
        <w:t xml:space="preserve">“amely elég nagy ahhoz, hogy egy rizsszem átférjen rajta”</w:t>
      </w:r>
      <w:r>
        <w:t xml:space="preserve">, azon a napon be kell foltozni, amikor megjelenik. Mindeközben az előírások útmutatást adnak a köpeny elkészítéséhez, megfelelő viseléséhez és gondozásához.</w:t>
      </w:r>
    </w:p>
    <w:p>
      <w:pPr>
        <w:pStyle w:val="BodyText"/>
      </w:pPr>
      <w:r>
        <w:t xml:space="preserve">Luang Por minden tanítványától elvárta, hogy megtanulják, hogyan kell kiszabni, megvarrni és befesteni saját köpenyeiket. A köpenyek elkészítésére az erdei Szangha hagyományának alapvető elemeként tekintett. A szerzetesek számára szigorúan tilos volt a boltban készen megvásárolható, azonnal viselhető köpenyek felajánlását elfogadniuk a támogatóiktól; az ilyen köpenyek elfogadása aláásta volna a hagyomány alapjait. Azt tanította, hogy saját köpenyük elkészítése elősegíti a gondoskodás, az önállóság és a köpeny iránt érzett helyénvaló büszkeség érzését. Másrészről, a kereskedelmi úton előállított köpenyek viselése gondatlansághoz és a tisztelet hiányához vezetett ezen alapvető holmi iránt, melyet a szutták szövegei</w:t>
      </w:r>
      <w:r>
        <w:t xml:space="preserve"> </w:t>
      </w:r>
      <w:r>
        <w:t xml:space="preserve">“az arahantok zászlajaként”</w:t>
      </w:r>
      <w:r>
        <w:t xml:space="preserve"> </w:t>
      </w:r>
      <w:r>
        <w:t xml:space="preserve">magasztalnak.</w:t>
      </w:r>
    </w:p>
    <w:p>
      <w:pPr>
        <w:pStyle w:val="BodyText"/>
      </w:pPr>
      <w:r>
        <w:t xml:space="preserve">Csak miután a szerzetes újra és újra megjavította a köpenyét, merte venni a bátorságot, hogy engedélyt kérjen Luang Portól egy új darab elkészítéséhez. Ha engedélyt kapott, következő állomása a kolostor textilraktára volt, ahol egy tekercs fehér pamutszövetet kért.</w:t>
      </w:r>
    </w:p>
    <w:p>
      <w:pPr>
        <w:pStyle w:val="BodyText"/>
      </w:pPr>
      <w:r>
        <w:t xml:space="preserve">A buddhista szerzetesek köpenyéhez szükséges anyag kiszabása egyszerű. Minden köpeny egy egyszerű téglalap alakú szövetből áll.</w:t>
      </w:r>
      <w:r>
        <w:t xml:space="preserve"> </w:t>
      </w:r>
      <w:r>
        <w:t xml:space="preserve">Míg az alsó köpeny gyakran egyetlen darabból készül, az felső köpeny és a külső köpeny mindegyike több kisebb téglalapból áll, amelyeket külön varrnak meg, majd végül összevarrják őket.</w:t>
      </w:r>
      <w:r>
        <w:t xml:space="preserve"> </w:t>
      </w:r>
      <w:r>
        <w:t xml:space="preserve">Az anyagra sávok és keresztsávok mintázatát varrják fel, melyet a Buddha állítólag India északkeleti rizsföldjein a termőföldek és a közöttük húzódó csatornák kinézetére alapozott.</w:t>
      </w:r>
      <w:r>
        <w:t xml:space="preserve"> </w:t>
      </w:r>
      <w:r>
        <w:t xml:space="preserve">Ez a mintázat hét vagy kilenc fő részre osztja a köpenyeket. Ezután egy széles szegélyt varrnak fel körben a köpeny teljes hosszában.</w:t>
      </w:r>
      <w:r>
        <w:t xml:space="preserve"> </w:t>
      </w:r>
      <w:r>
        <w:t xml:space="preserve">A két nagyobb köpeny sarkaiba és nyakába zsinórokat varrnak. Ezek segítségével a szerzetes megfelelően összeillesztve, mindkét vállát takarva tudja viselni köpenyét olyankor, amikor elhagyja a kolostort, például alamizsnagyűjtés közben.</w:t>
      </w:r>
      <w:r>
        <w:t xml:space="preserve"> </w:t>
      </w:r>
      <w:r>
        <w:t xml:space="preserve">Wat Pah Pong-ban a kezdeti időszakban, amikor a szerzetesek kézzel varrtak, a köpenyek elkészítése közösségi tevékenység volt. Néhány évvel később pedálos varrógépek kezdtek felajánlásként a kolostorba érkezni, lehetővé téve minden szerzetesnek, hogy saját köpenyét maga is elkészíthesse.</w:t>
      </w:r>
      <w:r>
        <w:rPr>
          <w:rStyle w:val="FootnoteReference"/>
        </w:rPr>
        <w:footnoteReference w:id="21"/>
      </w:r>
    </w:p>
    <w:p>
      <w:pPr>
        <w:pStyle w:val="BodyText"/>
      </w:pPr>
      <w:r>
        <w:t xml:space="preserve">Miután a szerzetes kiszabta és megvarrta a fehér pamutanyagot, a jákafa törzsének középső rétegéből származó faforgács forralásával előállított festékkel adja meg neki a jellegzetes okkersárga színt.</w:t>
      </w:r>
      <w:r>
        <w:t xml:space="preserve"> </w:t>
      </w:r>
      <w:r>
        <w:t xml:space="preserve">Amikor a szerzetes elkészül a festéssel, gondosan elrakja a köntöst a következő megfelelő alkalomig, amikor hivatalosan kérheti az új köntös használatát a Szanghától.</w:t>
      </w:r>
      <w:r>
        <w:t xml:space="preserve"> </w:t>
      </w:r>
      <w:r>
        <w:t xml:space="preserve">Miután megkapta a Szangha áldását, elrecitálja a szavakat, melyekkel lemond korábbi köntöséről (csak egyetlen példányt tarthat magánál mindhárom fő köntösből), majd egy másik páli formulát recitálva használatra</w:t>
      </w:r>
      <w:r>
        <w:t xml:space="preserve"> </w:t>
      </w:r>
      <w:r>
        <w:t xml:space="preserve">“jelöli ki”</w:t>
      </w:r>
      <w:r>
        <w:rPr>
          <w:rStyle w:val="FootnoteReference"/>
        </w:rPr>
        <w:footnoteReference w:id="22"/>
      </w:r>
      <w:r>
        <w:t xml:space="preserve"> </w:t>
      </w:r>
      <w:r>
        <w:t xml:space="preserve">az új köntöst. Utolsó feladataként – a későbbi azonosítást segítve, és emlékeztetőül, hogy ne ragaszkodjon új köntöse szépségéhez – három apró, pontszerű jelzést tesz rá, manapság általában golyóstollal.</w:t>
      </w:r>
    </w:p>
    <w:p>
      <w:pPr>
        <w:pStyle w:val="BodyText"/>
      </w:pPr>
      <w:r>
        <w:t xml:space="preserve">A köntösre nagyon gondosan kell ügyelni. Mivel a festékhez nem adnak fixálóanyagot, az új köntös könnyen engedheti a színét, például, ha izzadság, vagy – még rosszabb esetben – eső éri.</w:t>
      </w:r>
      <w:r>
        <w:t xml:space="preserve"> </w:t>
      </w:r>
      <w:r>
        <w:t xml:space="preserve">A jákafa-festék összehúzó képessége lehetővé teszi, hogy a festék híg oldata is hatékony legyen köntösök mosásához.</w:t>
      </w:r>
      <w:r>
        <w:t xml:space="preserve"> </w:t>
      </w:r>
      <w:r>
        <w:t xml:space="preserve">Valójában ez az egyetlen mosásra alkalmas szer, amelyet használni tudnak; a mosószer kerülendő, mivel kiveszi a színt és kellemetlen szagúvá teszi a köntöst.</w:t>
      </w:r>
      <w:r>
        <w:t xml:space="preserve"> </w:t>
      </w:r>
      <w:r>
        <w:t xml:space="preserve">A színvesztés megelőzése érdekében az új köntöst az első pár hónapban annyi vízzel kell mosni, amennyi éppen elegendő az egész köntös benedvesítéséhez, semmivel sem többel.</w:t>
      </w:r>
      <w:r>
        <w:t xml:space="preserve"> </w:t>
      </w:r>
      <w:r>
        <w:t xml:space="preserve">Szárítás közben a köntöst folyamatosan fordítgatni kell a ruhaszárító kötélen, hogy a szegélyre ne folyhasson le túl nagy mennyiségű fixálatlan szín, és hogy biztosak lehessenek abban, hogy a ruhaszárító kötél nem hagy nyomot a köntösön.</w:t>
      </w:r>
    </w:p>
    <w:p>
      <w:pPr>
        <w:pStyle w:val="BodyText"/>
      </w:pPr>
      <w:r>
        <w:t xml:space="preserve">Az egyik kevésbé népszerű előírás, amelyet Luang Por Cshá Luang Pu Mun-tól vett át, arra kötelezte Wat Pah Pong szerzeteseit, hogy viseljék mindhárom köntöst, minden alkalommal, amikor elhagyják a kolostort. Ez a kétrétegű külső köntös viselését jelentette a felső köntös fölött – ami megnyugtatóan meleg a téli reggeleken, de rendkívül kényelmetlen élmény a forró évszakban. Gyakran lehetett látni márciusban és áprilisban, ahogy a szerzetesek reggel hét órakor már átizzadt köntössel tértek vissza alamizsnagyűjtő körútjukról.</w:t>
      </w:r>
    </w:p>
    <w:p>
      <w:pPr>
        <w:pStyle w:val="BodyText"/>
      </w:pPr>
      <w:r>
        <w:t xml:space="preserve">Amikor egy szerzetes az észben tartandó előírások száma miatt panaszkodott, Luang Por elmagyarázta, hogy ezek olyan eszközök, melyekkel megalapozhatja a testre irányuló éberséget a mindennapokban.</w:t>
      </w:r>
      <w:r>
        <w:t xml:space="preserve"> </w:t>
      </w:r>
      <w:r>
        <w:t xml:space="preserve">Sőt, mi több, magyarázta, ezek egyfajta ütközőként működnek, amely megakadályozza, hogy a káros mentális szokások és viselkedések gyökeret verjenek a szerzetes életében. A tulajdonukra irányuló alapos odafigyelés, tisztelet és gondosság sokat segít abban, hogy a tudat jótékony állapotban maradjon.</w:t>
      </w:r>
    </w:p>
    <w:p>
      <w:pPr>
        <w:pStyle w:val="BodyText"/>
      </w:pPr>
      <w:r>
        <w:rPr>
          <w:i/>
          <w:iCs/>
        </w:rPr>
        <w:t xml:space="preserve">„Ne vedd ezt félvállról. Látod azokat a mangókat? A gyümölcsök nagyon kicsik, de a jövőben nagyok lesznek. A nagy a kicsiből nő ki. Amikor rossz szokásokat veszel fel, az kész katasztrófa.”</w:t>
      </w:r>
    </w:p>
    <w:p>
      <w:pPr>
        <w:pStyle w:val="BodyText"/>
      </w:pPr>
      <w:r>
        <w:t xml:space="preserve">Az egyéb engedélyezett ruhadarabok és általános használati tárgyak alkalmazására vonatkozóan is voltak szabályok és előírások.</w:t>
      </w:r>
      <w:r>
        <w:t xml:space="preserve"> </w:t>
      </w:r>
      <w:r>
        <w:t xml:space="preserve">A szerzetesek egy egyszerű, inghez hasonló,</w:t>
      </w:r>
      <w:r>
        <w:t xml:space="preserve"> </w:t>
      </w:r>
      <w:r>
        <w:rPr>
          <w:i/>
          <w:iCs/>
        </w:rPr>
        <w:t xml:space="preserve">angsza</w:t>
      </w:r>
      <w:r>
        <w:t xml:space="preserve"> </w:t>
      </w:r>
      <w:r>
        <w:t xml:space="preserve">elnevezésű ruhadarabot viseltek – egy újabb téglalap alakú textildarabot, melyet a bal vállukra terítettek, és a jobb karjuk alatt rögzítettek egy zsinórral. A fürdőkendőt az alsó köntösük alá vették fel. Ezt a ruhadarabot a közösségi vizesedényekből történő fürdés közben viselték, utána pedig kimosták.</w:t>
      </w:r>
      <w:r>
        <w:t xml:space="preserve"> </w:t>
      </w:r>
      <w:r>
        <w:t xml:space="preserve">Egy szerzetesnek két ilyen ruhája volt, és felváltva használta őket. Reggel a frissen mosott ruhadarab a szilke szárazra törlésére szolgált az étkezés után.</w:t>
      </w:r>
      <w:r>
        <w:t xml:space="preserve"> </w:t>
      </w:r>
      <w:r>
        <w:t xml:space="preserve">Hivatalos eseményeken egy négyzet alakú ülőterítőt használtak.</w:t>
      </w:r>
    </w:p>
    <w:bookmarkEnd w:id="23"/>
    <w:bookmarkStart w:id="24" w:name="az-alamizsnás-szilke"/>
    <w:p>
      <w:pPr>
        <w:pStyle w:val="Heading3"/>
      </w:pPr>
      <w:r>
        <w:t xml:space="preserve">AZ ALAMIZSNÁS SZILKE</w:t>
      </w:r>
    </w:p>
    <w:p>
      <w:pPr>
        <w:pStyle w:val="FirstParagraph"/>
      </w:pPr>
      <w:r>
        <w:t xml:space="preserve">A Buddha idejében a szerzetesek szilkéi általában agyagból készültek. Egy pillanatnyi figyelmetlenség is elég volt ahhoz, hogy eltörjenek, és számos szabályt fektettek le annak érdekében, hogy minimálisra csökkentsék ennek esélyét. Habár Luang Por idejére a szilkék túlnyomó többsége vasból készült és napjainkban főleg rozsdamentes acélból készülnek (melyeknek sokkal hosszabb az élettartama, mint a belőlük evő szerzeteseknek), az eredeti szabályokat továbbra is gondosan betartják. Napjainkban ezek már inkább a szerzetesek éber figyelmének fenntartását védik, semmint a szilkéiket.</w:t>
      </w:r>
    </w:p>
    <w:p>
      <w:pPr>
        <w:pStyle w:val="BodyText"/>
      </w:pPr>
      <w:r>
        <w:t xml:space="preserve">Luang Por arra tanította a szerzeteseket, hogy úgy bánjanak a szilkéjükkel, mintha a Buddha fejét tartanák a kezükben. Körültekintőnek kellett lenniük a szilke kézbevétele vagy letétele előtt. Ez több volt puszta rituálénál:</w:t>
      </w:r>
      <w:r>
        <w:t xml:space="preserve"> </w:t>
      </w:r>
      <w:r>
        <w:t xml:space="preserve">bár a vasból készült szilkék sokkal ellenállóbbak voltak az agyagból készült edényeknél, a figyelmetlenség miatt könnyen megsérülhetett a tálat bevonó oxidált felület, ami rozsdásodáshoz vezet.</w:t>
      </w:r>
      <w:r>
        <w:t xml:space="preserve"> </w:t>
      </w:r>
      <w:r>
        <w:t xml:space="preserve">A szilkét sosem tehették kemény felületre. Ha egy magasabb helyre, például egy padra tették a szilkét, akkor megfelelő távolságra kellett elhelyezni annak szélétől, nehogy véletlenül leverjék a földre.</w:t>
      </w:r>
      <w:r>
        <w:t xml:space="preserve"> </w:t>
      </w:r>
      <w:r>
        <w:t xml:space="preserve">Kemény tárgyat soha nem volt szabad a szilkébe tenni, hacsak nem volt becsomagolva egy rongyba.</w:t>
      </w:r>
    </w:p>
    <w:p>
      <w:pPr>
        <w:pStyle w:val="BodyText"/>
      </w:pPr>
      <w:r>
        <w:t xml:space="preserve">A szilkét citromfű- vagy</w:t>
      </w:r>
      <w:r>
        <w:t xml:space="preserve"> </w:t>
      </w:r>
      <w:r>
        <w:rPr>
          <w:i/>
          <w:iCs/>
        </w:rPr>
        <w:t xml:space="preserve">taew</w:t>
      </w:r>
      <w:r>
        <w:t xml:space="preserve"> </w:t>
      </w:r>
      <w:r>
        <w:t xml:space="preserve">levelekkel mosták ki. A szerzetesnek csendben és teljes koncentrációval kellett végeznie a tisztítást.</w:t>
      </w:r>
      <w:r>
        <w:t xml:space="preserve"> </w:t>
      </w:r>
      <w:r>
        <w:t xml:space="preserve">Térdelve, egy szövetdarabbal el kellett törölnie a szilkét,</w:t>
      </w:r>
      <w:r>
        <w:t xml:space="preserve"> </w:t>
      </w:r>
      <w:r>
        <w:t xml:space="preserve">majd néhány percre a bambuszból készült tartó talpára helyezve kitennie a napra,</w:t>
      </w:r>
      <w:r>
        <w:t xml:space="preserve"> </w:t>
      </w:r>
      <w:r>
        <w:t xml:space="preserve">hogy biztosan teljesen megszáradjon.</w:t>
      </w:r>
      <w:r>
        <w:t xml:space="preserve"> </w:t>
      </w:r>
      <w:r>
        <w:t xml:space="preserve">A szilkét a szerzetes kutijában kellett tartani, egy tiszteletteljes helyen (ha nem a kis oltárnál, akkor ahhoz közel, ahová a szerzetes a fejét helyezi alvás idején), fedelét kissé nyitva hagyva, hogy át tudja járni a levegő, megelőzve a kellemetlen szagok kialakulását.</w:t>
      </w:r>
    </w:p>
    <w:p>
      <w:pPr>
        <w:pStyle w:val="BodyText"/>
      </w:pPr>
      <w:r>
        <w:t xml:space="preserve">Luang Por kiemelte, mennyire fontos, hogy a szerzetesjelöltek és novíciusok a tapasztaltabb szerzetesek megfigyelése által tanulják meg a helyes eljárásokat.</w:t>
      </w:r>
      <w:r>
        <w:t xml:space="preserve"> </w:t>
      </w:r>
      <w:r>
        <w:t xml:space="preserve">Ő maga folyamatosan ellenőrizte, hogyan gyakorolják a szerzetesek a képzési szabályokat, és soron következő Dhammabeszédében minden figyelmetlenséget szóvá tett, amit észrevett.</w:t>
      </w:r>
      <w:r>
        <w:t xml:space="preserve"> </w:t>
      </w:r>
      <w:r>
        <w:t xml:space="preserve">Hogy ezek a folyamatos emlékeztetők ne váljanak túl fárasztóvá, időről időre humoros anekdotáinak tárházából merített, hogy könnyen megjegyezhető és élvezetes formában rögzítse az üzeneteket, melyeket át kívánt adni.</w:t>
      </w:r>
      <w:r>
        <w:t xml:space="preserve"> </w:t>
      </w:r>
      <w:r>
        <w:t xml:space="preserve">Az egyik ilyen történet egy szerencsétlenül járt szerzetes és egy patkány kalandjáról szólt.</w:t>
      </w:r>
    </w:p>
    <w:p>
      <w:pPr>
        <w:pStyle w:val="BodyText"/>
      </w:pPr>
      <w:r>
        <w:rPr>
          <w:i/>
          <w:iCs/>
        </w:rPr>
        <w:t xml:space="preserve">„Volt egyszer egy szerzetes, aki szerette az alamizsnás szilkéjében tartani a frissen mosott fürdőkendőjét (amit a szilke szárítására használtak mosogatás után).</w:t>
      </w:r>
      <w:r>
        <w:rPr>
          <w:i/>
          <w:iCs/>
        </w:rPr>
        <w:t xml:space="preserve"> </w:t>
      </w:r>
      <w:r>
        <w:rPr>
          <w:i/>
          <w:iCs/>
        </w:rPr>
        <w:t xml:space="preserve">Egy nap, ahelyett, hogy éber tudatossággal csak kissé hagyta volna nyitva a szilke fedelét,</w:t>
      </w:r>
      <w:r>
        <w:rPr>
          <w:i/>
          <w:iCs/>
        </w:rPr>
        <w:t xml:space="preserve"> </w:t>
      </w:r>
      <w:r>
        <w:rPr>
          <w:i/>
          <w:iCs/>
        </w:rPr>
        <w:t xml:space="preserve">gondatlanul félretolta azt, így széles rés maradt a szilke fedele és a szilke között.</w:t>
      </w:r>
      <w:r>
        <w:rPr>
          <w:i/>
          <w:iCs/>
        </w:rPr>
        <w:t xml:space="preserve"> </w:t>
      </w:r>
      <w:r>
        <w:rPr>
          <w:i/>
          <w:iCs/>
        </w:rPr>
        <w:t xml:space="preserve">Az éjszaka közepén egy patkány mászott be a szilkébe és elaludt a puha kendőágyon, amit ott talált.</w:t>
      </w:r>
      <w:r>
        <w:rPr>
          <w:i/>
          <w:iCs/>
        </w:rPr>
        <w:t xml:space="preserve"> </w:t>
      </w:r>
      <w:r>
        <w:rPr>
          <w:i/>
          <w:iCs/>
        </w:rPr>
        <w:t xml:space="preserve">Másnap reggel éppen úgy alakult, hogy a szerzetes elaludt.</w:t>
      </w:r>
      <w:r>
        <w:rPr>
          <w:i/>
          <w:iCs/>
        </w:rPr>
        <w:t xml:space="preserve"> </w:t>
      </w:r>
      <w:r>
        <w:rPr>
          <w:i/>
          <w:iCs/>
        </w:rPr>
        <w:t xml:space="preserve">Arra eszmélt, hogy elmúlt a hajnal: már eljött az alamizsnagyűjtő körút ideje.</w:t>
      </w:r>
      <w:r>
        <w:rPr>
          <w:i/>
          <w:iCs/>
        </w:rPr>
        <w:t xml:space="preserve"> </w:t>
      </w:r>
      <w:r>
        <w:rPr>
          <w:i/>
          <w:iCs/>
        </w:rPr>
        <w:t xml:space="preserve">Attól tartva, hogy elkésik és egészen a következő reggelig kell majd böjtölnie, olyan gyorsan felöltözött, ahogy csak tudott.</w:t>
      </w:r>
      <w:r>
        <w:rPr>
          <w:i/>
          <w:iCs/>
        </w:rPr>
        <w:t xml:space="preserve"> </w:t>
      </w:r>
      <w:r>
        <w:rPr>
          <w:i/>
          <w:iCs/>
        </w:rPr>
        <w:t xml:space="preserve">Felkapta a szilkét és kiszaladt a kunyhójából, hogy utolérje a többi szerzetest.</w:t>
      </w:r>
    </w:p>
    <w:p>
      <w:pPr>
        <w:pStyle w:val="BodyText"/>
      </w:pPr>
      <w:r>
        <w:rPr>
          <w:i/>
          <w:iCs/>
        </w:rPr>
        <w:t xml:space="preserve">Lihegve érkezett meg a falu szélére, éppen időben, hogy elfoglalja helyét a szerzetesek sorában. Amikor azonban felnyitotta a szilkét, hogy átvegye az első felajánlást, a riadt patkány felugrott a fekhelyéről, kiugrott a szilkéből, egyenesen a földön guggoló nők sorába, akik rizses tányérjaikat tartották a kezükben. Először pánik tört ki, majd sikolyok, végül nevetés hangzott fel. Miután helyreállt a nyugalom, a falusi nők rizst tettek a szerzetesek szilkéibe. Csak amikor már elhagyta az adakozók első sorát, akkor vette észre a szerzetes, hogy fürdőkendője még mindig a szilke fenekén van, immár ragadós rizzsel borítva.”</w:t>
      </w:r>
    </w:p>
    <w:p>
      <w:pPr>
        <w:pStyle w:val="BodyText"/>
      </w:pPr>
      <w:r>
        <w:t xml:space="preserve">Luang Por rendszeresen rámutatott a kolostori szabályokra és etikettre irányuló értő figyelem</w:t>
      </w:r>
      <w:r>
        <w:t xml:space="preserve"> </w:t>
      </w:r>
      <w:r>
        <w:t xml:space="preserve">és a finomabb, üdvös tulajdonságok kialakítása közti összefüggésre.</w:t>
      </w:r>
      <w:r>
        <w:t xml:space="preserve"> </w:t>
      </w:r>
      <w:r>
        <w:t xml:space="preserve">Az általa szorgalmazott elv lényege az volt, hogy ha a szerzetesek gondoskodnak a lelki forintokról, a százasok önmagukról gondoskodnak majd.</w:t>
      </w:r>
      <w:r>
        <w:t xml:space="preserve"> </w:t>
      </w:r>
      <w:r>
        <w:t xml:space="preserve">Fejleszd ki a gondosság és pontosság szokását a külső dolgokat illetően és ugyanez a szokás fog virágot bontani a belső világodban.</w:t>
      </w:r>
    </w:p>
    <w:bookmarkEnd w:id="24"/>
    <w:bookmarkStart w:id="25" w:name="kellékek-kérelme"/>
    <w:p>
      <w:pPr>
        <w:pStyle w:val="Heading3"/>
      </w:pPr>
      <w:r>
        <w:t xml:space="preserve">KELLÉKEK KÉRELME</w:t>
      </w:r>
    </w:p>
    <w:p>
      <w:pPr>
        <w:pStyle w:val="FirstParagraph"/>
      </w:pPr>
      <w:r>
        <w:t xml:space="preserve">Minden felajánlást, amit Wat Pah Pong szerzetesei kaptak, egy központi raktárnak adták át. Amikor egy szerzetesnek szüksége volt valamilyen holmira – új elemekre a zseblámpához, szappanra, fogkrémre vagy borotvapengére –, a kolostor raktárosától kérelmezte, aki általában – és nem véletlenül – a kolostor legridegebb és legijesztőbb szerzeteseinek egyike volt.</w:t>
      </w:r>
      <w:r>
        <w:t xml:space="preserve"> </w:t>
      </w:r>
      <w:r>
        <w:t xml:space="preserve">A raktárosnak jogában állt megtagadni a holmik átadását, ha látható volt, hogy a szerzetesek pazarlóan használták azokat. A takarékosságot a valódi erdei szerzetes egyik ismertetőjegyének tekintették, és Luang Por nagyra értékelte.</w:t>
      </w:r>
      <w:r>
        <w:t xml:space="preserve"> </w:t>
      </w:r>
      <w:r>
        <w:t xml:space="preserve">Annak felidézése, hogy minden tulajdonuk hitből eredő ajándékok, amelyeket a rendeltetésüket illető tiszta tudatossággal kell használni, szerepelt azokban a versekben, amelyeket minden szerzetes elrecitált a reggeli és esti szertartások alkalmával.</w:t>
      </w:r>
    </w:p>
    <w:p>
      <w:pPr>
        <w:pStyle w:val="BodyText"/>
      </w:pPr>
      <w:r>
        <w:t xml:space="preserve">Egy szerzetes így emlékszik vissza:</w:t>
      </w:r>
    </w:p>
    <w:p>
      <w:pPr>
        <w:pStyle w:val="BodyText"/>
      </w:pPr>
      <w:r>
        <w:rPr>
          <w:i/>
          <w:iCs/>
        </w:rPr>
        <w:t xml:space="preserve">“Amikor Luang Porral éltem, nem volt hiány a fontos kellékekből, de a kiosztásuk szigorúan zajlott.</w:t>
      </w:r>
      <w:r>
        <w:rPr>
          <w:i/>
          <w:iCs/>
        </w:rPr>
        <w:t xml:space="preserve"> </w:t>
      </w:r>
      <w:r>
        <w:rPr>
          <w:i/>
          <w:iCs/>
        </w:rPr>
        <w:t xml:space="preserve">Ha a köntösünk nem esett darabokra, nem kaptunk engedélyt arra, hogy lecseréljük. Az idős szerzetesek esetében ez egy kicsit enyhébb volt, de a kezdő szerzetesekre, a novíciusokra vagy a vendégszerzetesekre különösen szigorú szabályok vonatkoztak.</w:t>
      </w:r>
      <w:r>
        <w:rPr>
          <w:i/>
          <w:iCs/>
        </w:rPr>
        <w:t xml:space="preserve"> </w:t>
      </w:r>
      <w:r>
        <w:rPr>
          <w:i/>
          <w:iCs/>
        </w:rPr>
        <w:t xml:space="preserve">Luang Por hangsúlyozta, hogy mértékletesnek kell lennünk a szükségleteinkben, és ő sem élt másként, mint bárki más. Ugyanolyan minőségű ruhákat viselt, és kutija berendezésében sem volt sok különbség másokéhoz képest.</w:t>
      </w:r>
      <w:r>
        <w:rPr>
          <w:i/>
          <w:iCs/>
        </w:rPr>
        <w:t xml:space="preserve"> </w:t>
      </w:r>
      <w:r>
        <w:rPr>
          <w:i/>
          <w:iCs/>
        </w:rPr>
        <w:t xml:space="preserve">Annak ellenére, hogy a családja a közelben élt, sosem kért tőlük semmit saját maga számára. Bármit ajánlottak fel neki, megosztotta a Szanghával.”</w:t>
      </w:r>
    </w:p>
    <w:p>
      <w:pPr>
        <w:pStyle w:val="BodyText"/>
      </w:pPr>
      <w:r>
        <w:t xml:space="preserve">Ez a közösségi rendszer a méltányosság és az egyenlőség előmozdítását célozta meg a holmik felhasználásával kapcsolatban és Luang Por létfontosságúnak tartotta a közösségi harmónia fenntartásához.</w:t>
      </w:r>
      <w:r>
        <w:t xml:space="preserve"> </w:t>
      </w:r>
      <w:r>
        <w:t xml:space="preserve">Azzal, hogy megtiltotta a szerzeteseknek, hogy felajánlásokat fogadjanak el, még akkor is, ha kifejezetten nekik szánták őket, sokat tett a tanítványai közti irigység és a világiak támogatásáért való versengés kialakulásának megelőzéséért. Ahogy nőtt a leágazó kolostorok száma, a szükséges mennyiség feletti holmikat hozzájuk irányították át, megakadályozva, hogy Wat Pah Pong hírnevének és az azzal járó jólétének növekedésével túlságosan fényűzővé váljon.</w:t>
      </w:r>
    </w:p>
    <w:p>
      <w:pPr>
        <w:pStyle w:val="BodyText"/>
      </w:pPr>
      <w:r>
        <w:t xml:space="preserve">Az 1970-es évek közepén megjelenő rozsdamentes acél szilkék a vágy új tárgyát jelentették a Szangha fiatalabb tagjai számára.</w:t>
      </w:r>
      <w:r>
        <w:t xml:space="preserve"> </w:t>
      </w:r>
      <w:r>
        <w:t xml:space="preserve">Az új, a rozsdásodás veszélyétől mentes szilkéket könnyebb volt karbantartani;</w:t>
      </w:r>
      <w:r>
        <w:t xml:space="preserve"> </w:t>
      </w:r>
      <w:r>
        <w:t xml:space="preserve">sokkal könnyebbek voltak, mint a régi vasból készült szilkék,</w:t>
      </w:r>
      <w:r>
        <w:t xml:space="preserve"> </w:t>
      </w:r>
      <w:r>
        <w:t xml:space="preserve">stílusosnak és modernnek tűntek.</w:t>
      </w:r>
      <w:r>
        <w:t xml:space="preserve"> </w:t>
      </w:r>
      <w:r>
        <w:t xml:space="preserve">Majdnem mindenki szeretett volna egyet.</w:t>
      </w:r>
      <w:r>
        <w:t xml:space="preserve"> </w:t>
      </w:r>
      <w:r>
        <w:t xml:space="preserve">De ha egy szerzetes a valós szükség helyett abban a reményben kérte, hogy cseréljék le az régi szilkéjét, hogy ahelyett egy új rozsdamentes acél szilkét kapjon, hamar megbánta. Ilyen esetekben Luang Por azt az utasítást adta, hogy a szerzetes kapja meg a raktárban található legcsúnyább, használt, vasból készült szilkét. Egy alkalommal egy szerzetes valószínűleg nem tudta elrejteni eme fordulat felett érzett bánatát, mert az őt figyelő Luang Por azt mondta:</w:t>
      </w:r>
      <w:r>
        <w:t xml:space="preserve"> </w:t>
      </w:r>
      <w:r>
        <w:rPr>
          <w:i/>
          <w:iCs/>
        </w:rPr>
        <w:t xml:space="preserve">„Az egyetlen csúnya dolog, ami itt látható, az az általad mutatott kapzsiság.”</w:t>
      </w:r>
    </w:p>
    <w:p>
      <w:pPr>
        <w:pStyle w:val="BodyText"/>
      </w:pPr>
      <w:r>
        <w:t xml:space="preserve">A szerzetesek egy adott fajta szövetre, egy bizonyos fajta alamizsnás szilkére, egy horgolt alamizsnásszilke-fedőre vagy akár egy adott típusú kanálra irányuló vágyai első ránézésre bizarrnak, majd kissé szomorúnak is tűnhetnek. Felmerül a kérdés: Mit ér a világi tulajdonokról való lemondás, ha az illető egyszerűen szerényebb tárgyakra helyezi át ragaszkodását? Nem igaz vajon, hogy a ragaszkodás az ragaszkodás, bármi legyen is a tárgya? És ha ez így van, akkor a szerzetesek nem csapják be magukat?</w:t>
      </w:r>
    </w:p>
    <w:p>
      <w:pPr>
        <w:pStyle w:val="BodyText"/>
      </w:pPr>
      <w:r>
        <w:t xml:space="preserve">Luang Por a radikálisan leegyszerűsített életmódot önmagában nem tartotta felszabadítónak;</w:t>
      </w:r>
      <w:r>
        <w:t xml:space="preserve"> </w:t>
      </w:r>
      <w:r>
        <w:t xml:space="preserve">jól tudta, hogy a ragaszkodásra való hajlam túlságosan mélyen gyökerezik a nem megvilágosodott tudatban ahhoz, hogy ilyen egyszerűen meg lehessen kerülni.</w:t>
      </w:r>
      <w:r>
        <w:t xml:space="preserve"> </w:t>
      </w:r>
      <w:r>
        <w:t xml:space="preserve">De az általa nyújtott képzésnek lényeges eleme volt az alapokra szorítkozó életvitel.</w:t>
      </w:r>
      <w:r>
        <w:t xml:space="preserve"> </w:t>
      </w:r>
      <w:r>
        <w:t xml:space="preserve">Elsősorban azért, mert ez kulcsfontosságú szerepet játszott a lemondó életet élő erdei szerzetesek sajátos kultúrájának és identitásának fenntartásában.</w:t>
      </w:r>
      <w:r>
        <w:t xml:space="preserve"> </w:t>
      </w:r>
      <w:r>
        <w:t xml:space="preserve">Másodszor pedig azért, mert a ragaszkodás természete – annak mulandósága, elégtelensége és személytelen jellege –</w:t>
      </w:r>
      <w:r>
        <w:t xml:space="preserve"> </w:t>
      </w:r>
      <w:r>
        <w:t xml:space="preserve">sokkal könnyebben láthatóvá válik, amikor csak néhány egyszerű dologra koncentrálunk, mint amikor figyelmünk szétszóródik a világi életben elérhető, számtalan kívánatos dolog között.</w:t>
      </w:r>
      <w:r>
        <w:t xml:space="preserve"> </w:t>
      </w:r>
      <w:r>
        <w:t xml:space="preserve">Így Luang Por annak érdekében, hogy perspektívát adjon számukra a ragaszkodásokra, folyamatosan arra buzdította a szerzeteseket, hogy vizsgálják felül az alapvető szükségletekhez fűződő kapcsolatuk természetét, és legyenek tudatában, ha felmerülnek a szennyeződések. Azokban a szerzetesekben, akik követték a tanácsát, a jó minőségű holmikhoz való nyers ragaszkodás általában gyorsan elhalványult. Néhány év elteltével a legtöbb szerzetes önmagán nevetve emlékezett vissza a köpenye vagy szilkéje iránti rögeszméire.</w:t>
      </w:r>
    </w:p>
    <w:p>
      <w:pPr>
        <w:pStyle w:val="BodyText"/>
      </w:pPr>
      <w:r>
        <w:t xml:space="preserve">A kellékek felelősségteljes felhasználásával kapcsolatos elmélkedés állandó eleme volt Luang Por lendületes beszédeinek, melyeket rendszeresen tartott a szerzeteseknek.</w:t>
      </w:r>
      <w:r>
        <w:t xml:space="preserve"> </w:t>
      </w:r>
      <w:r>
        <w:rPr>
          <w:i/>
          <w:iCs/>
        </w:rPr>
        <w:t xml:space="preserve">„A világiak verejtékes munkával, hányattatások és küzdelmek árán keresik kenyerüket, mégis feláldoznak egy részt jövedelmükből, hogy élelmet és más kellékeket vásároljanak a Szanghának.”</w:t>
      </w:r>
      <w:r>
        <w:t xml:space="preserve"> </w:t>
      </w:r>
      <w:r>
        <w:t xml:space="preserve">Ha ezt természetesnek veszed, mondta, ha úgy érzed, jogod van hozzá és önző módon, meggondolatlanul használod fel ezeket a felajánlásokat, azzal nagyon rossz kammát hozol létre.</w:t>
      </w:r>
    </w:p>
    <w:bookmarkEnd w:id="25"/>
    <w:bookmarkStart w:id="26" w:name="alapszabály"/>
    <w:p>
      <w:pPr>
        <w:pStyle w:val="Heading3"/>
      </w:pPr>
      <w:r>
        <w:t xml:space="preserve">ALAPSZABÁLY</w:t>
      </w:r>
    </w:p>
    <w:p>
      <w:pPr>
        <w:pStyle w:val="FirstParagraph"/>
      </w:pPr>
      <w:r>
        <w:t xml:space="preserve">A Wat Pah Pong mindennapi életébe beleszövődött előírások közül néhány kulcsszerepet játszott Wat Pah Pong kultúrájának és a képzés alapelveinek meghatározásában.</w:t>
      </w:r>
      <w:r>
        <w:t xml:space="preserve"> </w:t>
      </w:r>
      <w:r>
        <w:t xml:space="preserve">Miután a kolostor kezdett már szilárdabb lábakon állni, Luang Por formálisan is rögzítette ezeket az előírásokat – amelyek a Pāṭimokkha képzési szabályaiból, a Khandhaka előírásokból, valamint a thai szerzetesi hagyományból és személyes tapasztalatokból származtak – és felvették a Szangha működését szabályzó listára.</w:t>
      </w:r>
      <w:r>
        <w:t xml:space="preserve"> </w:t>
      </w:r>
      <w:r>
        <w:t xml:space="preserve">Az elkövetkező évek során ezt a listát szépen bekeretezve minden Wat Pah Pong-hoz tartozó kolostor Dhammacsarnokának falán elhelyezték.</w:t>
      </w:r>
      <w:r>
        <w:t xml:space="preserve"> </w:t>
      </w:r>
      <w:r>
        <w:t xml:space="preserve">Ez biztosította a gyakorlás egységességét az egymástól távol elhelyezkedő kolostorok között, bizonyos mértékű önállóságot is kölcsönözve nekik. A szabvány szintjétől való eltérés veszélybe sodorhatta a kolostor hagyományvonalhoz való kapcsolatát.</w:t>
      </w:r>
    </w:p>
    <w:bookmarkEnd w:id="26"/>
    <w:bookmarkStart w:id="28" w:name="a-szangha-szabályai"/>
    <w:p>
      <w:pPr>
        <w:pStyle w:val="Heading3"/>
      </w:pPr>
      <w:r>
        <w:t xml:space="preserve">A SZANGHA SZABÁLYAI</w:t>
      </w:r>
    </w:p>
    <w:p>
      <w:pPr>
        <w:numPr>
          <w:ilvl w:val="0"/>
          <w:numId w:val="1001"/>
        </w:numPr>
      </w:pPr>
      <w:r>
        <w:t xml:space="preserve">Tilos a szerzeteseknek és novíciusoknak kéréseket intézniük másokhoz, kivéve vérrokonaikat vagy azokat, akik hivatalos felajánlást (</w:t>
      </w:r>
      <w:r>
        <w:rPr>
          <w:i/>
          <w:iCs/>
        </w:rPr>
        <w:t xml:space="preserve">pavāraṇā</w:t>
      </w:r>
      <w:r>
        <w:t xml:space="preserve">) tettek. Tilos kapcsolatot létesíteniük olyan világiakkal vagy más vallásokhoz tartozó rendek tagjaival, amelyek ellenségesek a buddhizmussal szemben.</w:t>
      </w:r>
    </w:p>
    <w:p>
      <w:pPr>
        <w:numPr>
          <w:ilvl w:val="0"/>
          <w:numId w:val="1001"/>
        </w:numPr>
      </w:pPr>
      <w:r>
        <w:t xml:space="preserve">Tilos az „alacsonyrendű tudományokról” beszélni vagy azokat tanulmányozni, lottószámokat megjósolni, „szentelt” vizet készíteni, orvos vagy asztrológus szerepében eljárni, amuletteket és szerencsehozó tárgyakat készíteni és terjeszteni.</w:t>
      </w:r>
    </w:p>
    <w:p>
      <w:pPr>
        <w:numPr>
          <w:ilvl w:val="0"/>
          <w:numId w:val="1001"/>
        </w:numPr>
      </w:pPr>
      <w:r>
        <w:t xml:space="preserve">Hacsak nem teljesen elkerülhetetlen, a kevesebb mint öt éves tapasztalattal rendelkező szerzetesnek tilos egyedül utaznia. Ha egy fiatal szerzetesnek útra kell kelnie, egy öt évnél több tapasztalattal rendelkező szerzetesnek vele kell tartania.</w:t>
      </w:r>
    </w:p>
    <w:p>
      <w:pPr>
        <w:numPr>
          <w:ilvl w:val="0"/>
          <w:numId w:val="1001"/>
        </w:numPr>
      </w:pPr>
      <w:r>
        <w:t xml:space="preserve">A szerzeteseknek mindig egyeztetniük kell a Szanghával vagy a főapáttal, mielőtt személyes tervekbe bocsátkoznak. Csak akkor kezdhetnek bele, ha egyetértés született arról, hogy ez összhangban van a Dhamma és Vinaya előírásaival. A szerzeteseknek nem szabad saját hatáskörben eljárniuk.</w:t>
      </w:r>
    </w:p>
    <w:p>
      <w:pPr>
        <w:numPr>
          <w:ilvl w:val="0"/>
          <w:numId w:val="1001"/>
        </w:numPr>
      </w:pPr>
      <w:r>
        <w:t xml:space="preserve">A szerzeteseknek elégedettnek kell lenniük a számukra kijelölt szállással. Tisztán kell tartaniuk azt és fel kell söpörniük az odavezető utakat.</w:t>
      </w:r>
    </w:p>
    <w:p>
      <w:pPr>
        <w:numPr>
          <w:ilvl w:val="0"/>
          <w:numId w:val="1001"/>
        </w:numPr>
      </w:pPr>
      <w:r>
        <w:t xml:space="preserve">A szerzeteseknek a Szangha tevékenységeiben harmonikusan kell részt venniük, összehangoltan összegyűlni és különválni. A szerzetesek nem vívhatják ki a Szangha ellenszenvét álnoksággal, a kritika elkerülésével vagy hibáikra adott kifogásokkal.</w:t>
      </w:r>
    </w:p>
    <w:p>
      <w:pPr>
        <w:numPr>
          <w:ilvl w:val="0"/>
          <w:numId w:val="1001"/>
        </w:numPr>
      </w:pPr>
      <w:r>
        <w:t xml:space="preserve">Tilos haszontalan fecsegést folytatni az alamizsnagyűjtő körúton, a szilkék mosogatásakor, a kolostor felsöprése, vízhordás, fürdés, az étkező előkészítése, a köntösök mosása vagy Dhammabeszédek hallgatása közben. A szerzeteseknek arra a tevékenységre kell figyelniük, amellyel épp el vannak foglalva.</w:t>
      </w:r>
    </w:p>
    <w:p>
      <w:pPr>
        <w:numPr>
          <w:ilvl w:val="0"/>
          <w:numId w:val="1001"/>
        </w:numPr>
      </w:pPr>
      <w:r>
        <w:t xml:space="preserve">Az étkezést követően a szerzeteseknek segíteniük kell az étkező felsöprésében és a takarításban, mielőtt közösen leborulnának a Három Ékkő előtt, majd békésen visszavinnék holmijukat a kutijukba.</w:t>
      </w:r>
    </w:p>
    <w:p>
      <w:pPr>
        <w:numPr>
          <w:ilvl w:val="0"/>
          <w:numId w:val="1001"/>
        </w:numPr>
      </w:pPr>
      <w:r>
        <w:t xml:space="preserve">A szerzeteseknek mértékletesnek kell lenniük a beszélgetésre, étkezésre, alvásra és túláradó izgalomra vonatkozó igényeikben. A szerzeteseknek energikus éberséget kell fenntartaniuk. A beteg szerzeteseket szeretetteli kedvességgel segítsenek ápolni.</w:t>
      </w:r>
    </w:p>
    <w:p>
      <w:pPr>
        <w:numPr>
          <w:ilvl w:val="0"/>
          <w:numId w:val="1001"/>
        </w:numPr>
      </w:pPr>
      <w:r>
        <w:t xml:space="preserve">Tilos a szerzeteseknek pénzt elfogadni vagy másokat megbízni azzal, hogy számukra elfogadják azt. Tilos dolgokat vásárolniuk, eladniuk vagy elcserélniük.</w:t>
      </w:r>
    </w:p>
    <w:p>
      <w:pPr>
        <w:numPr>
          <w:ilvl w:val="0"/>
          <w:numId w:val="1001"/>
        </w:numPr>
      </w:pPr>
      <w:r>
        <w:t xml:space="preserve">Minden, a Szanghának felajánlott ajándékot közösként kell kezelni. Ha egy szerzetesnek szüksége van valamire, a Szangha látja őt el ennek megfelelően.</w:t>
      </w:r>
    </w:p>
    <w:p>
      <w:pPr>
        <w:numPr>
          <w:ilvl w:val="0"/>
          <w:numId w:val="1001"/>
        </w:numPr>
      </w:pPr>
      <w:r>
        <w:t xml:space="preserve">Tilos csoportokban összegyűlni és társasági életet élni, legyen az nappal vagy éjjel, nyilvános helyen vagy kutiban, hacsak nem szükséges. Még ilyen esetben se váljanak olyanná, mint aki örömét leli a társasági életben és a mulatozásban.</w:t>
      </w:r>
      <w:r>
        <w:rPr>
          <w:rStyle w:val="FootnoteReference"/>
        </w:rPr>
        <w:footnoteReference w:id="27"/>
      </w:r>
    </w:p>
    <w:p>
      <w:pPr>
        <w:numPr>
          <w:ilvl w:val="0"/>
          <w:numId w:val="1001"/>
        </w:numPr>
      </w:pPr>
      <w:r>
        <w:t xml:space="preserve">A levelek, dokumentumok vagy csomagok fogadását vagy küldését be kell jelenteni a Szanghának vagy a főapátnak. A szóban forgó dolgot csak az engedély megszerzését követően szabad elfogadni vagy elküldeni.</w:t>
      </w:r>
    </w:p>
    <w:p>
      <w:pPr>
        <w:numPr>
          <w:ilvl w:val="0"/>
          <w:numId w:val="1001"/>
        </w:numPr>
      </w:pPr>
      <w:r>
        <w:t xml:space="preserve">Azoknak a szerzeteseknek vagy novíciusoknak, akik ebben a kolostorban kívánnak gyakorolni,</w:t>
      </w:r>
      <w:r>
        <w:t xml:space="preserve"> </w:t>
      </w:r>
      <w:r>
        <w:t xml:space="preserve">írásos engedéllyel kell rendelkezniük az őket felavatott</w:t>
      </w:r>
      <w:r>
        <w:t xml:space="preserve"> </w:t>
      </w:r>
      <w:r>
        <w:rPr>
          <w:i/>
          <w:iCs/>
        </w:rPr>
        <w:t xml:space="preserve">upajjhāya</w:t>
      </w:r>
      <w:r>
        <w:t xml:space="preserve">, vagy korábbi tanítójuktól, és csatlakozásukat először a szerzetesi személyazonossági könyvükben kell igazolni.</w:t>
      </w:r>
    </w:p>
    <w:p>
      <w:pPr>
        <w:numPr>
          <w:ilvl w:val="0"/>
          <w:numId w:val="1001"/>
        </w:numPr>
      </w:pPr>
      <w:r>
        <w:t xml:space="preserve">A vendégszerzeteseknek és novíciusoknak érkezésükkor be kell mutatniuk szerzetesi személyazonossági könyvüket a Szanghának vagy a főapátnak. Hacsak nincsen okuk a hosszabb tartózkodásra, legfeljebb három éjszakát tölthetnek a kolostorban.</w:t>
      </w:r>
    </w:p>
    <w:p>
      <w:pPr>
        <w:pStyle w:val="FirstParagraph"/>
      </w:pPr>
      <w:r>
        <w:t xml:space="preserve">A Szangha fenntartja a jogot, hogy megfelelő intézkedéseket tegyen azokkal szemben, akik megszegik a fenti rendelkezéseket.</w:t>
      </w:r>
    </w:p>
    <w:p>
      <w:pPr>
        <w:pStyle w:val="BodyText"/>
      </w:pPr>
      <w:r>
        <w:t xml:space="preserve">Kiadva 1957. október 2-án</w:t>
      </w:r>
    </w:p>
    <w:p>
      <w:pPr>
        <w:pStyle w:val="BodyText"/>
      </w:pPr>
      <w:r>
        <w:t xml:space="preserve">Phra Ácsán Cshá</w:t>
      </w:r>
    </w:p>
    <w:p>
      <w:pPr>
        <w:pStyle w:val="BodyText"/>
      </w:pPr>
      <w:r>
        <w:t xml:space="preserve">Főapát</w:t>
      </w:r>
    </w:p>
    <w:bookmarkEnd w:id="28"/>
    <w:bookmarkStart w:id="29" w:name="a-napirend"/>
    <w:p>
      <w:pPr>
        <w:pStyle w:val="Heading3"/>
      </w:pPr>
      <w:r>
        <w:t xml:space="preserve">A NAPIREND</w:t>
      </w:r>
    </w:p>
    <w:p>
      <w:pPr>
        <w:pStyle w:val="FirstParagraph"/>
      </w:pPr>
      <w:r>
        <w:rPr>
          <w:i/>
          <w:iCs/>
        </w:rPr>
        <w:t xml:space="preserve">A Hanyatlás Megakadályozásáról Szóló Tanítóbeszéd</w:t>
      </w:r>
    </w:p>
    <w:p>
      <w:pPr>
        <w:pStyle w:val="BodyText"/>
      </w:pPr>
      <w:r>
        <w:rPr>
          <w:i/>
          <w:iCs/>
        </w:rPr>
        <w:t xml:space="preserve">1. Ameddig csak rendszeresen összegyűltök és gyakran tartotok gyűlést, felemelkedésetek várható, nem hanyatlásotok.</w:t>
      </w:r>
    </w:p>
    <w:p>
      <w:pPr>
        <w:pStyle w:val="BodyText"/>
      </w:pPr>
      <w:r>
        <w:rPr>
          <w:i/>
          <w:iCs/>
        </w:rPr>
        <w:t xml:space="preserve">2. Ameddig csak egyetértésben gyűltök össze, egyetértésben váltok el, és egyetértésben viszitek véghez a Szangha ügyeit, felemelkedésetek várható, nem hanyatlásotok.</w:t>
      </w:r>
    </w:p>
    <w:p>
      <w:pPr>
        <w:pStyle w:val="BodyText"/>
      </w:pPr>
      <w:r>
        <w:rPr>
          <w:i/>
          <w:iCs/>
        </w:rPr>
        <w:t xml:space="preserve">3. Ameddig csak nem teszitek szabállyá ami eddig nem volt szabály, vagy törlitek el a korábban már előírt szabályokat, hanem felvállaljátok és követitek a lefektetett képzési szabályokat, felemelkedésetek várható, nem hanyatlásotok.</w:t>
      </w:r>
    </w:p>
    <w:p>
      <w:pPr>
        <w:pStyle w:val="BodyText"/>
      </w:pPr>
      <w:r>
        <w:rPr>
          <w:i/>
          <w:iCs/>
        </w:rPr>
        <w:t xml:space="preserve">4. Ameddig csak elismeritek, megbecsülitek, nagyra tartjátok, tisztelitek a régi, tapasztalt, hosszú ideje felavatott szerzeteseket, a közösség atyáit és útmutatóit, és megfogadjátok a szavukat – felemelkedésetek várható, nem hanyatlásotok.</w:t>
      </w:r>
    </w:p>
    <w:p>
      <w:pPr>
        <w:pStyle w:val="BodyText"/>
      </w:pPr>
      <w:r>
        <w:rPr>
          <w:i/>
          <w:iCs/>
        </w:rPr>
        <w:t xml:space="preserve">5. Ameddig csak nem engedtek a felmerülő szomjúhozásnak mely megújult létezéshez vezet, felemelkedésetek várható, nem hanyatlásotok.</w:t>
      </w:r>
    </w:p>
    <w:p>
      <w:pPr>
        <w:pStyle w:val="BodyText"/>
      </w:pPr>
      <w:r>
        <w:rPr>
          <w:i/>
          <w:iCs/>
        </w:rPr>
        <w:t xml:space="preserve">6. Ameddig csak hangsúlyozzátok az erdei kunyhókban való életet, felemelkedésetek várható, nem hanyatlásotok.</w:t>
      </w:r>
    </w:p>
    <w:p>
      <w:pPr>
        <w:pStyle w:val="BodyText"/>
      </w:pPr>
      <w:r>
        <w:rPr>
          <w:i/>
          <w:iCs/>
        </w:rPr>
        <w:t xml:space="preserve">7. Ameddig csak mindannyian erősen észben tartjátok,</w:t>
      </w:r>
      <w:r>
        <w:rPr>
          <w:i/>
          <w:iCs/>
        </w:rPr>
        <w:t xml:space="preserve"> </w:t>
      </w:r>
      <w:r>
        <w:rPr>
          <w:i/>
          <w:iCs/>
        </w:rPr>
        <w:t xml:space="preserve">‘Ha vannak jó viselkedésű szerzetes társak akik még nem jöttek ide, jöjjenek el, és a jó viselkedésű szerzetes társak akik már itt vannak, éljenek békében,’</w:t>
      </w:r>
      <w:r>
        <w:rPr>
          <w:i/>
          <w:iCs/>
        </w:rPr>
        <w:t xml:space="preserve"> </w:t>
      </w:r>
      <w:r>
        <w:rPr>
          <w:i/>
          <w:iCs/>
        </w:rPr>
        <w:t xml:space="preserve">felemelkedésetek várható, nem hanyatlásotok.</w:t>
      </w:r>
    </w:p>
    <w:p>
      <w:pPr>
        <w:pStyle w:val="BodyText"/>
      </w:pPr>
      <w:r>
        <w:rPr>
          <w:i/>
          <w:iCs/>
        </w:rPr>
        <w:t xml:space="preserve">Ameddig csak ebben a hét hanyatlás elleni elvben megalapozzátok magatokat és fennmaradnak közöttetek, addig felemelkedésetek várható, nem hanyatlásotok.</w:t>
      </w:r>
    </w:p>
    <w:p>
      <w:pPr>
        <w:pStyle w:val="BodyText"/>
      </w:pPr>
      <w:r>
        <w:rPr>
          <w:i/>
          <w:iCs/>
        </w:rPr>
        <w:t xml:space="preserve">/DN 16, AN 7.23/</w:t>
      </w:r>
    </w:p>
    <w:p>
      <w:pPr>
        <w:pStyle w:val="BodyText"/>
      </w:pPr>
      <w:r>
        <w:t xml:space="preserve">Luang Porra mély benyomást tett a Hanyatlás Megakadályozásáról Szóló Tanítóbeszéd.</w:t>
      </w:r>
      <w:r>
        <w:t xml:space="preserve"> </w:t>
      </w:r>
      <w:r>
        <w:t xml:space="preserve">A benne szereplő alapelvek láthatóan számos általa kialakított képzési rendszer alapjául szolgáltak.</w:t>
      </w:r>
      <w:r>
        <w:t xml:space="preserve"> </w:t>
      </w:r>
      <w:r>
        <w:t xml:space="preserve">Az első pont a csoportos gyakorlás hangsúlyozását ösztönözte, amely megkülönböztette Wat Pah Pongot a legtöbb más erdei kolostortól.</w:t>
      </w:r>
      <w:r>
        <w:t xml:space="preserve"> </w:t>
      </w:r>
      <w:r>
        <w:t xml:space="preserve">Wat Pah Pong napirendjének középpontjában a csoportos gyűlések, a csoportosan végzett feladatok ideje és a csoportos meditációs ülések álltak.</w:t>
      </w:r>
      <w:r>
        <w:t xml:space="preserve"> </w:t>
      </w:r>
      <w:r>
        <w:t xml:space="preserve">A szerzeteseket rendszeresen emlékeztették a csoportos tevékenységeken való, pontos időben történő megjelenés fontosságára, amit a kolostor harangjának megkongatásával jeleztek.</w:t>
      </w:r>
    </w:p>
    <w:p>
      <w:pPr>
        <w:pStyle w:val="BodyText"/>
      </w:pPr>
      <w:r>
        <w:t xml:space="preserve">A szigorú napirendet úgy alakították ki, hogy biztosítsa az erőfeszítés folytonosságát és következetességét a Szangha tagjai részéről.</w:t>
      </w:r>
      <w:r>
        <w:t xml:space="preserve"> </w:t>
      </w:r>
      <w:r>
        <w:t xml:space="preserve">Szemben állt a lustasággal és önelégültséggel.</w:t>
      </w:r>
      <w:r>
        <w:t xml:space="preserve"> </w:t>
      </w:r>
      <w:r>
        <w:t xml:space="preserve">Támogatta azokat, akik nem rendelkeztek azzal a felkészültséggel, hogy önállóan, a kutijukban fejlesszék meditációs gyakorlásukat.</w:t>
      </w:r>
      <w:r>
        <w:t xml:space="preserve"> </w:t>
      </w:r>
      <w:r>
        <w:t xml:space="preserve">Emellett azt a szerepet is betöltötte, hogy különválassza azokat, akik őszinte elkötelezettséggel gyakoroltak, azoktól, akik nem.</w:t>
      </w:r>
      <w:r>
        <w:t xml:space="preserve"> </w:t>
      </w:r>
      <w:r>
        <w:t xml:space="preserve">Senki, aki azt reméli, hogy a Szanghába belépve élvezheti a pihenéssel töltött időt, nem választaná a Wat Pah Pong-i életet.</w:t>
      </w:r>
    </w:p>
    <w:p>
      <w:pPr>
        <w:pStyle w:val="BodyText"/>
      </w:pPr>
      <w:r>
        <w:t xml:space="preserve">(Átnézve eddig, Stillness Flowing p.257)</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Lásd az I. mellékletet.</w:t>
      </w:r>
    </w:p>
  </w:footnote>
  <w:footnote w:id="21">
    <w:p>
      <w:pPr>
        <w:pStyle w:val="FootnoteText"/>
      </w:pPr>
      <w:r>
        <w:rPr>
          <w:rStyle w:val="FootnoteReference"/>
        </w:rPr>
        <w:footnoteRef/>
      </w:r>
      <w:r>
        <w:t xml:space="preserve"> </w:t>
      </w:r>
      <w:r>
        <w:t xml:space="preserve">Az elmúlt néhány évben Wat Pah Pong-ban és a hagyományvonalához tartozó kolostorokban ismét népszerűvé vált a köpenyek kézi varrása.</w:t>
      </w:r>
    </w:p>
  </w:footnote>
  <w:footnote w:id="22">
    <w:p>
      <w:pPr>
        <w:pStyle w:val="FootnoteText"/>
      </w:pPr>
      <w:r>
        <w:rPr>
          <w:rStyle w:val="FootnoteReference"/>
        </w:rPr>
        <w:footnoteRef/>
      </w:r>
      <w:r>
        <w:t xml:space="preserve"> </w:t>
      </w:r>
      <w:r>
        <w:t xml:space="preserve">(Köntös) kijeölése: Lásd: Szószedet, 805. old.</w:t>
      </w:r>
    </w:p>
  </w:footnote>
  <w:footnote w:id="27">
    <w:p>
      <w:pPr>
        <w:pStyle w:val="FootnoteText"/>
      </w:pPr>
      <w:r>
        <w:rPr>
          <w:rStyle w:val="FootnoteReference"/>
        </w:rPr>
        <w:footnoteRef/>
      </w:r>
      <w:r>
        <w:t xml:space="preserve"> </w:t>
      </w:r>
      <w:r>
        <w:t xml:space="preserve">A szabályzat későbbi változatába a dohányzás és a bételdió rágása elleni tilalom is bekerült.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2025-09-16T05:47:56Z</dcterms:created>
  <dcterms:modified xsi:type="dcterms:W3CDTF">2025-09-16T05:47:56Z</dcterms:modified>
</cp:coreProperties>
</file>

<file path=docProps/custom.xml><?xml version="1.0" encoding="utf-8"?>
<Properties xmlns="http://schemas.openxmlformats.org/officeDocument/2006/custom-properties" xmlns:vt="http://schemas.openxmlformats.org/officeDocument/2006/docPropsVTypes"/>
</file>