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Every morning the monks walked to the village in silence to receive their daily alms food.</w:t>
      </w:r>
    </w:p>
    <w:p>
      <w:r>
        <w:t xml:space="preserve">In the afternoon they swept the paths, drew water from the well and repaired their robes.</w:t>
      </w:r>
    </w:p>
    <w:p>
      <w:r>
        <w:t xml:space="preserve"/>
      </w:r>
    </w:p>
    <w:p>
      <w:r>
        <w:t xml:space="preserve">The rules of the community were few but strict, and the senior monks enforced them gently.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