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4: Cells</w:t>
      </w:r>
    </w:p>
    <w:p>
      <w:r>
        <w:t>Comprehension &amp; Critical Thinking Questions</w:t>
      </w:r>
    </w:p>
    <w:p>
      <w:r>
        <w:t>Part 1: Core Concepts</w:t>
      </w:r>
    </w:p>
    <w:p>
      <w:r>
        <w:t>Cell Theory</w:t>
      </w:r>
    </w:p>
    <w:p>
      <w:r>
        <w:t>State the three tenets of Cell Theory.  Why is the cell considered the basic unit of life?     Cell Types</w:t>
      </w:r>
    </w:p>
    <w:p>
      <w:r>
        <w:t>Create a Venn Diagram comparing prokaryotic and eukaryotic cells.  Which domains of life are prokaryotic? Which are eukaryotic?     The Endomembrane System</w:t>
      </w:r>
    </w:p>
    <w:p>
      <w:r>
        <w:t>Trace the path of a secretory protein from synthesis to export: Nucleus → Ribosome → Rough ER → Transport Vesicle → Golgi Apparatus → Secretory Vesicle → Plasma Membrane.     Part 2: Application</w:t>
      </w:r>
    </w:p>
    <w:p>
      <w:r>
        <w:t>Organelle Function</w:t>
      </w:r>
    </w:p>
    <w:p>
      <w:r>
        <w:t>If a cell were a factory, what role would each organelle play?  Mitochondria (Power Plant)  Lysosome (Recycling Center)  Nucleus (Control Center/CEO)    Provide the biological justification for each analogy.     Plant vs. Animal Cells</w:t>
      </w:r>
    </w:p>
    <w:p>
      <w:r>
        <w:t>You observe a cell with a rigid cell wall and green organelles under a microscope. Is this a plant or animal cell? Explain.  Why do plant cells have a central vacuole while animal cells generally do not?     Part 3: Analysis &amp; Evaluation</w:t>
      </w:r>
    </w:p>
    <w:p>
      <w:r>
        <w:t>Surface Area to Volume Ratio</w:t>
      </w:r>
    </w:p>
    <w:p>
      <w:r>
        <w:t>Analyze why cells must remain small. What happens to nutrient exchange efficiency as cell size increases?     Endosymbiotic Theory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