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05 — Membranes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Observe osmosis and diffusion in living and model systems  Predict cell behavior in different solution types  Investigate factors affecting membrane transport  Calculate rate of diffusion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