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 Protocol: Module 05 — Membranes</w:t>
      </w:r>
    </w:p>
    <w:p>
      <w:r>
        <w:t>Lab Title</w:t>
      </w:r>
    </w:p>
    <w:p>
      <w:r>
        <w:t>[To be determined]</w:t>
      </w:r>
    </w:p>
    <w:p>
      <w:r>
        <w:t>Overview</w:t>
      </w:r>
    </w:p>
    <w:p>
      <w:r>
        <w:t>This lab protocol is a stub and will be developed with detailed procedures, materials, and safety information.</w:t>
      </w:r>
    </w:p>
    <w:p>
      <w:r>
        <w:t>Learning Objectives</w:t>
      </w:r>
    </w:p>
    <w:p>
      <w:r>
        <w:t>Observe osmosis and diffusion in living and model systems  Predict cell behavior in different solution types  Investigate factors affecting membrane transport  Calculate rate of diffusion   Estimated Duration</w:t>
      </w:r>
    </w:p>
    <w:p>
      <w:r>
        <w:t>2-3 hours</w:t>
      </w:r>
    </w:p>
    <w:p>
      <w:r>
        <w:t>Materials Needed</w:t>
      </w:r>
    </w:p>
    <w:p>
      <w:r>
        <w:t>[To be listed]</w:t>
      </w:r>
    </w:p>
    <w:p>
      <w:r>
        <w:t>Safety Considerations</w:t>
      </w:r>
    </w:p>
    <w:p>
      <w:r>
        <w:t>[To be listed]</w:t>
      </w:r>
    </w:p>
    <w:p>
      <w:r>
        <w:t>Procedure</w:t>
      </w:r>
    </w:p>
    <w:p>
      <w:r>
        <w:t>[To be developed]</w:t>
      </w:r>
    </w:p>
    <w:p>
      <w:r>
        <w:t>Data Collection</w:t>
      </w:r>
    </w:p>
    <w:p>
      <w:r>
        <w:t>[To be developed]</w:t>
      </w:r>
    </w:p>
    <w:p>
      <w:r>
        <w:t>Analysis Questions</w:t>
      </w:r>
    </w:p>
    <w:p>
      <w:r>
        <w:t>[To be developed]</w:t>
      </w:r>
    </w:p>
    <w:p>
      <w:r>
        <w:t>Conclusion</w:t>
      </w:r>
    </w:p>
    <w:p>
      <w:r>
        <w:t>[To be developed]</w:t>
      </w:r>
    </w:p>
    <w:p>
      <w:r>
        <w:t>Note: This is a placeholder document. Complete lab protocol to be developed.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