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17: Evolution — Keys to Success</w:t>
      </w:r>
    </w:p>
    <w:p>
      <w:r>
        <w:t>Learning Objectives</w:t>
      </w:r>
    </w:p>
    <w:p>
      <w:r>
        <w:t>Explain Natural Selection : Describe how variations, inheritance, and Differential Reproductive Success lead to evolutionary change.  Patterns of Evolution : Contrast convergent evolution , divergent evolution , and coevolution .  Evidence for Common Descent : Identify biological and physical evidence, including fossils, comparative anatomy, and DNA sequencing.  Speciation and Adaptation : Explain the process of species formation and the importance of adaptation in changing environments.  Timeline of Life : Understand the major milestones in the history of life on Earth and their evolutionary significance.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