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 Cells — Keys to Success</w:t>
      </w:r>
    </w:p>
    <w:p>
      <w:r>
        <w:t>Learning Objectives</w:t>
      </w:r>
    </w:p>
    <w:p>
      <w:r>
        <w:t>By the end of this module, you should be able to:</w:t>
      </w:r>
    </w:p>
    <w:p>
      <w:r>
        <w:t>State the three principles of cell theory  Differentiate between prokaryotic and eukaryotic cells  Identify major organelles and describe their functions  Trace protein production through the endomembrane system  Explain the endosymbiotic theory and its evidence  Compare plant and animal cells   Key Terms to Know</w:t>
      </w:r>
    </w:p>
    <w:p>
      <w:r>
        <w:t>Cell Theory — All living things are made of cells; cells are the basic unit of life; cells come from pre-existing cells  Prokaryotic Cell — Simple cell lacking membrane-bound nucleus and organelles (bacteria, archaea)  Eukaryotic Cell — Complex cell with membrane-bound nucleus and organelles  Nucleus — Contains DNA; controls cell activities ("control center")  Ribosome — Site of protein synthesis  Endoplasmic Reticulum (ER) — Rough ER: protein synthesis; Smooth ER: lipid synthesis  Golgi Apparatus — Modifies, packages, and ships proteins  Mitochondria — Cellular respiration; produces ATP ("powerhouse")  Chloroplast — Photosynthesis; found only in plant cells  Lysosome — Digestion and waste removal  Central Vacuole — Storage and support in plant cells  Cell Wall — Rigid outer layer in plant cells  Cytoskeleton — Protein fibers providing structure and movement  Plasma Membrane — Phospholipid bilayer boundary of the cell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