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urse-schedule---biol-8-human-biology"/>
    <w:p>
      <w:pPr>
        <w:pStyle w:val="Heading1"/>
      </w:pPr>
      <w:r>
        <w:t xml:space="preserve">Course Schedule - BIOL-8: Human Biology</w:t>
      </w:r>
    </w:p>
    <w:bookmarkStart w:id="9" w:name="spring-2026"/>
    <w:p>
      <w:pPr>
        <w:pStyle w:val="Heading2"/>
      </w:pPr>
      <w:r>
        <w:t xml:space="preserve">Spring 2026</w:t>
      </w:r>
    </w:p>
    <w:p>
      <w:pPr>
        <w:pStyle w:val="FirstParagraph"/>
      </w:pPr>
      <w:r>
        <w:rPr>
          <w:b/>
          <w:bCs/>
        </w:rPr>
        <w:t xml:space="preserve">Meeting Times</w:t>
      </w:r>
      <w:r>
        <w:t xml:space="preserve">: Tuesdays and Thursdays, 5:30 PM - 8:40 PM</w:t>
      </w:r>
    </w:p>
    <w:p>
      <w:pPr>
        <w:pStyle w:val="BodyText"/>
      </w:pPr>
      <w:r>
        <w:t xml:space="preserve">Each class will consist of different proportions of lecture, discussion, and hands-on laboratory activities. We will adapt and adjust along the way.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421"/>
        <w:gridCol w:w="1827"/>
        <w:gridCol w:w="2030"/>
        <w:gridCol w:w="1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Tuesday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1/20 - 1/22</w:t>
            </w:r>
          </w:p>
        </w:tc>
        <w:tc>
          <w:tcPr/>
          <w:p>
            <w:pPr>
              <w:pStyle w:val="Compact"/>
            </w:pPr>
            <w:r>
              <w:t xml:space="preserve">Module 01: Exploring Life Science &amp; Module 02: Chemistry of Life</w:t>
            </w:r>
          </w:p>
        </w:tc>
        <w:tc>
          <w:tcPr/>
          <w:p>
            <w:pPr>
              <w:pStyle w:val="Compact"/>
            </w:pPr>
            <w:r>
              <w:t xml:space="preserve">Module 03: Biomolecules &amp; Module 04: Cellular Function</w:t>
            </w:r>
          </w:p>
        </w:tc>
        <w:tc>
          <w:tcPr/>
          <w:p>
            <w:pPr>
              <w:pStyle w:val="Compact"/>
            </w:pPr>
            <w:r>
              <w:t xml:space="preserve">First week of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1/27 - 1/29</w:t>
            </w:r>
          </w:p>
        </w:tc>
        <w:tc>
          <w:tcPr/>
          <w:p>
            <w:pPr>
              <w:pStyle w:val="Compact"/>
            </w:pPr>
            <w:r>
              <w:t xml:space="preserve">Module 05: Membranes</w:t>
            </w:r>
          </w:p>
        </w:tc>
        <w:tc>
          <w:tcPr/>
          <w:p>
            <w:pPr>
              <w:pStyle w:val="Compact"/>
            </w:pPr>
            <w:r>
              <w:t xml:space="preserve">Module 06: Metabolism</w:t>
            </w:r>
          </w:p>
        </w:tc>
        <w:tc>
          <w:tcPr/>
          <w:p>
            <w:pPr>
              <w:pStyle w:val="Compact"/>
            </w:pPr>
            <w:r>
              <w:t xml:space="preserve">Labs begin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2/3 - 2/5</w:t>
            </w:r>
          </w:p>
        </w:tc>
        <w:tc>
          <w:tcPr/>
          <w:p>
            <w:pPr>
              <w:pStyle w:val="Compact"/>
            </w:pPr>
            <w:r>
              <w:t xml:space="preserve">Module 07: Mitosis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2/10 - 2/12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01</w:t>
            </w:r>
          </w:p>
        </w:tc>
        <w:tc>
          <w:tcPr/>
          <w:p>
            <w:pPr>
              <w:pStyle w:val="Compact"/>
            </w:pPr>
            <w:r>
              <w:t xml:space="preserve">Module 08: Meiosis</w:t>
            </w:r>
          </w:p>
        </w:tc>
        <w:tc>
          <w:tcPr/>
          <w:p>
            <w:pPr>
              <w:pStyle w:val="Compact"/>
            </w:pPr>
            <w:r>
              <w:t xml:space="preserve">Exam covers Modules 01-07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2/17 - 2/19</w:t>
            </w:r>
          </w:p>
        </w:tc>
        <w:tc>
          <w:tcPr/>
          <w:p>
            <w:pPr>
              <w:pStyle w:val="Compact"/>
            </w:pPr>
            <w:r>
              <w:t xml:space="preserve">Module 09: Inheritance</w:t>
            </w:r>
          </w:p>
        </w:tc>
        <w:tc>
          <w:tcPr/>
          <w:p>
            <w:pPr>
              <w:pStyle w:val="Compact"/>
            </w:pPr>
            <w:r>
              <w:t xml:space="preserve">Module 10: Tissues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2/24 - 2/26</w:t>
            </w:r>
          </w:p>
        </w:tc>
        <w:tc>
          <w:tcPr/>
          <w:p>
            <w:pPr>
              <w:pStyle w:val="Compact"/>
            </w:pPr>
            <w:r>
              <w:t xml:space="preserve">Module 11: Skeletal System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3/3 - 3/5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02</w:t>
            </w:r>
          </w:p>
        </w:tc>
        <w:tc>
          <w:tcPr/>
          <w:p>
            <w:pPr>
              <w:pStyle w:val="Compact"/>
            </w:pPr>
            <w:r>
              <w:t xml:space="preserve">Module 12: Muscular System</w:t>
            </w:r>
          </w:p>
        </w:tc>
        <w:tc>
          <w:tcPr/>
          <w:p>
            <w:pPr>
              <w:pStyle w:val="Compact"/>
            </w:pPr>
            <w:r>
              <w:t xml:space="preserve">Exam covers Modules 08-11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3/10 - 3/12</w:t>
            </w:r>
          </w:p>
        </w:tc>
        <w:tc>
          <w:tcPr/>
          <w:p>
            <w:pPr>
              <w:pStyle w:val="Compact"/>
            </w:pPr>
            <w:r>
              <w:t xml:space="preserve">No Class</w:t>
            </w:r>
          </w:p>
        </w:tc>
        <w:tc>
          <w:tcPr/>
          <w:p>
            <w:pPr>
              <w:pStyle w:val="Compact"/>
            </w:pPr>
            <w:r>
              <w:t xml:space="preserve">No Class</w:t>
            </w:r>
          </w:p>
        </w:tc>
        <w:tc>
          <w:tcPr/>
          <w:p>
            <w:pPr>
              <w:pStyle w:val="Compact"/>
            </w:pPr>
            <w:r>
              <w:t xml:space="preserve">Spring 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3/17 - 3/19</w:t>
            </w:r>
          </w:p>
        </w:tc>
        <w:tc>
          <w:tcPr/>
          <w:p>
            <w:pPr>
              <w:pStyle w:val="Compact"/>
            </w:pPr>
            <w:r>
              <w:t xml:space="preserve">Module 13: Pathogens</w:t>
            </w:r>
          </w:p>
        </w:tc>
        <w:tc>
          <w:tcPr/>
          <w:p>
            <w:pPr>
              <w:pStyle w:val="Compact"/>
            </w:pPr>
            <w:r>
              <w:t xml:space="preserve">Module 14: Cardiovascular System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3/24 - 3/26</w:t>
            </w:r>
          </w:p>
        </w:tc>
        <w:tc>
          <w:tcPr/>
          <w:p>
            <w:pPr>
              <w:pStyle w:val="Compact"/>
            </w:pPr>
            <w:r>
              <w:t xml:space="preserve">Module 15: Respiratory System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3/31 - 4/2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03</w:t>
            </w:r>
          </w:p>
        </w:tc>
        <w:tc>
          <w:tcPr/>
          <w:p>
            <w:pPr>
              <w:pStyle w:val="Compact"/>
            </w:pPr>
            <w:r>
              <w:t xml:space="preserve">Systems Integration Lab</w:t>
            </w:r>
          </w:p>
        </w:tc>
        <w:tc>
          <w:tcPr/>
          <w:p>
            <w:pPr>
              <w:pStyle w:val="Compact"/>
            </w:pPr>
            <w:r>
              <w:t xml:space="preserve">Exam covers Modules 12-15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4/7 - 4/9</w:t>
            </w:r>
          </w:p>
        </w:tc>
        <w:tc>
          <w:tcPr/>
          <w:p>
            <w:pPr>
              <w:pStyle w:val="Compact"/>
            </w:pPr>
            <w:r>
              <w:t xml:space="preserve">Comprehensive Review</w:t>
            </w:r>
          </w:p>
        </w:tc>
        <w:tc>
          <w:tcPr/>
          <w:p>
            <w:pPr>
              <w:pStyle w:val="Compact"/>
            </w:pPr>
            <w:r>
              <w:t xml:space="preserve">Comprehensive Review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4/14 - 4/16</w:t>
            </w:r>
          </w:p>
        </w:tc>
        <w:tc>
          <w:tcPr/>
          <w:p>
            <w:pPr>
              <w:pStyle w:val="Compact"/>
            </w:pPr>
            <w:r>
              <w:t xml:space="preserve">Lab Practicum</w:t>
            </w:r>
          </w:p>
        </w:tc>
        <w:tc>
          <w:tcPr/>
          <w:p>
            <w:pPr>
              <w:pStyle w:val="Compact"/>
            </w:pPr>
            <w:r>
              <w:t xml:space="preserve">Lab Practicum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4/21 - 4/23</w:t>
            </w:r>
          </w:p>
        </w:tc>
        <w:tc>
          <w:tcPr/>
          <w:p>
            <w:pPr>
              <w:pStyle w:val="Compact"/>
            </w:pPr>
            <w:r>
              <w:t xml:space="preserve">Final Review</w:t>
            </w:r>
          </w:p>
        </w:tc>
        <w:tc>
          <w:tcPr/>
          <w:p>
            <w:pPr>
              <w:pStyle w:val="Compact"/>
            </w:pPr>
            <w:r>
              <w:t xml:space="preserve">Final Review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4/28 - 4/30</w:t>
            </w:r>
          </w:p>
        </w:tc>
        <w:tc>
          <w:tcPr/>
          <w:p>
            <w:pPr>
              <w:pStyle w:val="Compact"/>
            </w:pPr>
            <w:r>
              <w:t xml:space="preserve">Final Review</w:t>
            </w:r>
          </w:p>
        </w:tc>
        <w:tc>
          <w:tcPr/>
          <w:p>
            <w:pPr>
              <w:pStyle w:val="Compact"/>
            </w:pPr>
            <w:r>
              <w:t xml:space="preserve">Final Review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Finals</w:t>
            </w:r>
          </w:p>
        </w:tc>
        <w:tc>
          <w:tcPr/>
          <w:p>
            <w:pPr>
              <w:pStyle w:val="Compact"/>
            </w:pPr>
            <w:r>
              <w:t xml:space="preserve">5/5 - 5/7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</w:pPr>
            <w:r>
              <w:t xml:space="preserve">Course Wrap-up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</w:tr>
    </w:tbl>
    <w:bookmarkEnd w:id="9"/>
    <w:bookmarkStart w:id="10" w:name="important-dates"/>
    <w:p>
      <w:pPr>
        <w:pStyle w:val="Heading2"/>
      </w:pPr>
      <w:r>
        <w:t xml:space="preserve">Important 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Classes Begin</w:t>
      </w:r>
      <w:r>
        <w:t xml:space="preserve">: January 20, 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Spring Break</w:t>
      </w:r>
      <w:r>
        <w:t xml:space="preserve">: March 16-20, 2026 (No Classes)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Final Examinations</w:t>
      </w:r>
      <w:r>
        <w:t xml:space="preserve">: May 5, 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Semester Ends</w:t>
      </w:r>
      <w:r>
        <w:t xml:space="preserve">: May 7, 2026</w:t>
      </w:r>
    </w:p>
    <w:bookmarkEnd w:id="10"/>
    <w:bookmarkStart w:id="11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Exam 01</w:t>
      </w:r>
      <w:r>
        <w:t xml:space="preserve">: Week 4 (February 10, 2026) - Modules 01-07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Exam 02</w:t>
      </w:r>
      <w:r>
        <w:t xml:space="preserve">: Week 7 (March 3, 2026) - Modules 08-11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Exam 03</w:t>
      </w:r>
      <w:r>
        <w:t xml:space="preserve">: Week 11 (March 31, 2026) - Modules 12-15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Final Exam</w:t>
      </w:r>
      <w:r>
        <w:t xml:space="preserve">: Finals Week (May 5, 2026) - Comprehensive</w:t>
      </w:r>
    </w:p>
    <w:bookmarkEnd w:id="11"/>
    <w:bookmarkStart w:id="12" w:name="module-distribution"/>
    <w:p>
      <w:pPr>
        <w:pStyle w:val="Heading2"/>
      </w:pPr>
      <w:r>
        <w:t xml:space="preserve">Module Distribution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Modules</w:t>
            </w:r>
          </w:p>
        </w:tc>
        <w:tc>
          <w:tcPr/>
          <w:p>
            <w:pPr>
              <w:pStyle w:val="Compact"/>
            </w:pPr>
            <w:r>
              <w:t xml:space="preserve">Topic 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1</w:t>
            </w:r>
          </w:p>
        </w:tc>
        <w:tc>
          <w:tcPr/>
          <w:p>
            <w:pPr>
              <w:pStyle w:val="Compact"/>
            </w:pPr>
            <w:r>
              <w:t xml:space="preserve">01-07</w:t>
            </w:r>
          </w:p>
        </w:tc>
        <w:tc>
          <w:tcPr/>
          <w:p>
            <w:pPr>
              <w:pStyle w:val="Compact"/>
            </w:pPr>
            <w:r>
              <w:t xml:space="preserve">Foundations: Life Science, Chemistry, Cells, and Cell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2</w:t>
            </w:r>
          </w:p>
        </w:tc>
        <w:tc>
          <w:tcPr/>
          <w:p>
            <w:pPr>
              <w:pStyle w:val="Compact"/>
            </w:pPr>
            <w:r>
              <w:t xml:space="preserve">08-11</w:t>
            </w:r>
          </w:p>
        </w:tc>
        <w:tc>
          <w:tcPr/>
          <w:p>
            <w:pPr>
              <w:pStyle w:val="Compact"/>
            </w:pPr>
            <w:r>
              <w:t xml:space="preserve">Genetics and Tissues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3</w:t>
            </w:r>
          </w:p>
        </w:tc>
        <w:tc>
          <w:tcPr/>
          <w:p>
            <w:pPr>
              <w:pStyle w:val="Compact"/>
            </w:pPr>
            <w:r>
              <w:t xml:space="preserve">12-15</w:t>
            </w:r>
          </w:p>
        </w:tc>
        <w:tc>
          <w:tcPr/>
          <w:p>
            <w:pPr>
              <w:pStyle w:val="Compact"/>
            </w:pPr>
            <w:r>
              <w:t xml:space="preserve">Body Systems: Muscular, Pathogens, Cardiovascular, Respiratory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2026-01-22T18:00:45Z</dcterms:created>
  <dcterms:modified xsi:type="dcterms:W3CDTF">2026-01-22T18:00:45Z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