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5.png" ContentType="image/png"/>
  <Override PartName="/word/media/rId193.png" ContentType="image/png"/>
  <Override PartName="/word/media/rId432.png" ContentType="image/png"/>
  <Override PartName="/word/media/rId411.png" ContentType="image/png"/>
  <Override PartName="/word/media/rId423.png" ContentType="image/png"/>
  <Override PartName="/word/media/rId419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629287"/>
            <wp:effectExtent b="0" l="0" r="0" t="0"/>
            <wp:docPr descr="Figure 11: Group means with standard-error bars across six synthetic conditions, generated by visualization.gallery.errorbar_plot. In a real case study you would replace this gallery placeholder with your own measured group means." title="" id="194" name="Picture"/>
            <a:graphic>
              <a:graphicData uri="http://schemas.openxmlformats.org/drawingml/2006/picture">
                <pic:pic>
                  <pic:nvPicPr>
                    <pic:cNvPr descr="../figures/gallery/gallery_errorbar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9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Group means with standard-error bars across six synthetic conditions,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visualization.gallery.errorbar_plot</w:t>
      </w:r>
      <w:r>
        <w:t xml:space="preserve">. In a real case study you would</w:t>
      </w:r>
      <w:r>
        <w:t xml:space="preserve"> </w:t>
      </w:r>
      <w:r>
        <w:t xml:space="preserve">replace this gallery placeholder with your own measured group means.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8);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m:oMath>
        <m:r>
          <m:t>3</m:t>
        </m:r>
      </m:oMath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say a mean of</w:t>
      </w:r>
      <w:r>
        <w:t xml:space="preserve"> </w:t>
      </w:r>
      <m:oMath>
        <m:r>
          <m:t>5.3</m:t>
        </m:r>
      </m:oMath>
      <w:r>
        <w:t xml:space="preserve"> </w:t>
      </w:r>
      <w:r>
        <w:t xml:space="preserve">rather than the linear prediction of</w:t>
      </w:r>
      <w:r>
        <w:t xml:space="preserve"> </w:t>
      </w:r>
      <m:oMath>
        <m:r>
          <m:t>6.3</m:t>
        </m:r>
      </m:oMath>
      <w:r>
        <w:t xml:space="preserve"> </w:t>
      </w:r>
      <w:r>
        <w:t xml:space="preserve">— refit, and</w:t>
      </w:r>
      <w:r>
        <w:t xml:space="preserve"> </w:t>
      </w:r>
      <w:r>
        <w:t xml:space="preserve">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8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parts: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4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an explicit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element,</w:t>
      </w:r>
      <w:r>
        <w:t xml:space="preserve"> </w:t>
      </w:r>
      <w:r>
        <w:t xml:space="preserve">or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8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</w:t>
      </w:r>
      <w:r>
        <w:rPr>
          <w:b/>
          <w:bCs/>
        </w:rPr>
        <w:t xml:space="preserve">¿tbl:gallery_alignment?</w:t>
      </w:r>
      <w:r>
        <w:t xml:space="preserve">):</w:t>
      </w:r>
    </w:p>
    <w:p>
      <w:pPr>
        <w:pStyle w:val="BodyText"/>
      </w:pPr>
      <w:r>
        <w:t xml:space="preserve">: Column alignment — left, centre, right. {#tbl:gallery_alignment}</w:t>
      </w:r>
    </w:p>
    <w:p>
      <w:pPr>
        <w:pStyle w:val="BodyText"/>
      </w:pPr>
      <w:r>
        <w:t xml:space="preserve">The values below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 literals.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8"/>
    <w:bookmarkStart w:id="410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09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09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0"/>
    <w:bookmarkStart w:id="427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4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2" name="Picture"/>
            <a:graphic>
              <a:graphicData uri="http://schemas.openxmlformats.org/drawingml/2006/picture">
                <pic:pic>
                  <pic:nvPicPr>
                    <pic:cNvPr descr="../figures/gallery/gallery_line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4"/>
    <w:p>
      <w:pPr>
        <w:pStyle w:val="BodyText"/>
      </w:pPr>
      <w:r>
        <w:t xml:space="preserve">Two figures side by side (Pandoc fenced div; falls back to stacked):</w:t>
      </w:r>
    </w:p>
    <w:bookmarkStart w:id="418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6" name="Picture"/>
            <a:graphic>
              <a:graphicData uri="http://schemas.openxmlformats.org/drawingml/2006/picture">
                <pic:pic>
                  <pic:nvPicPr>
                    <pic:cNvPr descr="../figures/gallery/gallery_bar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8"/>
    <w:bookmarkStart w:id="422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0" name="Picture"/>
            <a:graphic>
              <a:graphicData uri="http://schemas.openxmlformats.org/drawingml/2006/picture">
                <pic:pic>
                  <pic:nvPicPr>
                    <pic:cNvPr descr="../figures/gallery/gallery_pie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2"/>
    <w:p>
      <w:pPr>
        <w:pStyle w:val="BodyText"/>
      </w:pPr>
      <w:r>
        <w:t xml:space="preserve">A multi-panel composite (fig. 16):</w:t>
      </w:r>
    </w:p>
    <w:bookmarkStart w:id="426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4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6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7"/>
    <w:bookmarkStart w:id="428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8"/>
    <w:bookmarkStart w:id="430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29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29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0"/>
    <w:bookmarkStart w:id="431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</w:t>
      </w:r>
      <w:r>
        <w:rPr>
          <w:b/>
          <w:bCs/>
        </w:rPr>
        <w:t xml:space="preserve">¿tbl:gallery_alignment?</w:t>
      </w:r>
      <w:r>
        <w:t xml:space="preserve">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1"/>
    <w:bookmarkStart w:id="441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5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3" name="Picture"/>
            <a:graphic>
              <a:graphicData uri="http://schemas.openxmlformats.org/drawingml/2006/picture">
                <pic:pic>
                  <pic:nvPicPr>
                    <pic:cNvPr descr="../figures/gallery/gallery_heatmap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5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6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7" w:name="tbl:gallery_data"/>
    <w:p>
      <w:pPr>
        <w:pStyle w:val="TableCaption"/>
      </w:pPr>
      <w:r>
        <w:t xml:space="preserve">Table 14: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7"/>
    <w:p>
      <w:pPr>
        <w:pStyle w:val="BodyText"/>
      </w:pPr>
      <w:r>
        <w:t xml:space="preserve">The error-bar figure fig. 18 visualises this kind of data:</w:t>
      </w:r>
    </w:p>
    <w:bookmarkStart w:id="440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38" name="Picture"/>
            <a:graphic>
              <a:graphicData uri="http://schemas.openxmlformats.org/drawingml/2006/picture">
                <pic:pic>
                  <pic:nvPicPr>
                    <pic:cNvPr descr="../figures/gallery/gallery_errorbar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0"/>
    <w:p>
      <w:r>
        <w:pict>
          <v:rect style="width:0;height:1.5pt" o:hralign="center" o:hrstd="t" o:hr="t"/>
        </w:pict>
      </w:r>
    </w:p>
    <w:bookmarkEnd w:id="441"/>
    <w:bookmarkStart w:id="442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2"/>
    <w:bookmarkStart w:id="443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3"/>
    <w:bookmarkEnd w:id="444"/>
    <w:bookmarkStart w:id="460" w:name="master-glossary"/>
    <w:p>
      <w:pPr>
        <w:pStyle w:val="Heading1"/>
      </w:pPr>
      <w:r>
        <w:t xml:space="preserve">Master Glossary</w:t>
      </w:r>
    </w:p>
    <w:bookmarkStart w:id="445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5"/>
    <w:bookmarkStart w:id="446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6"/>
    <w:bookmarkStart w:id="447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7"/>
    <w:bookmarkStart w:id="448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48"/>
    <w:bookmarkStart w:id="449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49"/>
    <w:bookmarkStart w:id="450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0"/>
    <w:bookmarkStart w:id="451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1"/>
    <w:bookmarkStart w:id="452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2"/>
    <w:bookmarkStart w:id="453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3"/>
    <w:bookmarkStart w:id="454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4"/>
    <w:bookmarkStart w:id="455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5"/>
    <w:bookmarkStart w:id="456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6"/>
    <w:bookmarkStart w:id="457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7"/>
    <w:bookmarkStart w:id="458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58"/>
    <w:bookmarkStart w:id="459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59"/>
    <w:bookmarkEnd w:id="460"/>
    <w:bookmarkStart w:id="473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2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1" w:name="refs"/>
    <w:bookmarkStart w:id="461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1"/>
    <w:bookmarkStart w:id="462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2"/>
    <w:bookmarkStart w:id="463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3"/>
    <w:bookmarkStart w:id="464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4"/>
    <w:bookmarkStart w:id="465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5"/>
    <w:bookmarkStart w:id="466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6"/>
    <w:bookmarkStart w:id="467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7"/>
    <w:bookmarkStart w:id="468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68"/>
    <w:bookmarkStart w:id="469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69"/>
    <w:bookmarkStart w:id="470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0"/>
    <w:bookmarkEnd w:id="471"/>
    <w:bookmarkEnd w:id="472"/>
    <w:bookmarkEnd w:id="4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5" Target="media/rId415.png" /><Relationship Type="http://schemas.openxmlformats.org/officeDocument/2006/relationships/image" Id="rId193" Target="media/rId193.png" /><Relationship Type="http://schemas.openxmlformats.org/officeDocument/2006/relationships/image" Id="rId432" Target="media/rId432.png" /><Relationship Type="http://schemas.openxmlformats.org/officeDocument/2006/relationships/image" Id="rId411" Target="media/rId411.png" /><Relationship Type="http://schemas.openxmlformats.org/officeDocument/2006/relationships/image" Id="rId423" Target="media/rId423.png" /><Relationship Type="http://schemas.openxmlformats.org/officeDocument/2006/relationships/image" Id="rId419" Target="media/rId419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6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6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2026-07-12T21:57:42Z</dcterms:created>
  <dcterms:modified xsi:type="dcterms:W3CDTF">2026-07-12T21:57:42Z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/Users/4d/Documents/GitHub/template/projects/templates/template_textbook/manuscript/references.bib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