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9F8E" w14:textId="77777777" w:rsidR="00F26D1C" w:rsidRPr="00BB3633" w:rsidRDefault="00F26D1C" w:rsidP="00F26D1C">
      <w:pPr>
        <w:tabs>
          <w:tab w:val="left" w:pos="1980"/>
        </w:tabs>
        <w:jc w:val="center"/>
        <w:rPr>
          <w:b/>
        </w:rPr>
      </w:pPr>
      <w:r w:rsidRPr="00BB3633">
        <w:rPr>
          <w:b/>
        </w:rPr>
        <w:t xml:space="preserve">DESCRIPTION OF WORK </w:t>
      </w:r>
    </w:p>
    <w:p w14:paraId="7E58DF1A" w14:textId="77777777" w:rsidR="00F26D1C" w:rsidRPr="00BB3633" w:rsidRDefault="00F26D1C" w:rsidP="00F26D1C">
      <w:pPr>
        <w:tabs>
          <w:tab w:val="left" w:pos="1980"/>
        </w:tabs>
        <w:jc w:val="center"/>
        <w:rPr>
          <w:b/>
        </w:rPr>
      </w:pPr>
    </w:p>
    <w:tbl>
      <w:tblPr>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000" w:firstRow="0" w:lastRow="0" w:firstColumn="0" w:lastColumn="0" w:noHBand="0" w:noVBand="0"/>
      </w:tblPr>
      <w:tblGrid>
        <w:gridCol w:w="2332"/>
        <w:gridCol w:w="2160"/>
      </w:tblGrid>
      <w:tr w:rsidR="00F26D1C" w:rsidRPr="00BB3633" w14:paraId="380E7B34" w14:textId="77777777" w:rsidTr="00A42D51">
        <w:trPr>
          <w:jc w:val="center"/>
        </w:trPr>
        <w:tc>
          <w:tcPr>
            <w:tcW w:w="2332" w:type="dxa"/>
            <w:tcBorders>
              <w:top w:val="single" w:sz="6" w:space="0" w:color="000000"/>
              <w:left w:val="single" w:sz="6" w:space="0" w:color="000000"/>
              <w:bottom w:val="single" w:sz="6" w:space="0" w:color="000000"/>
              <w:right w:val="single" w:sz="6" w:space="0" w:color="000000"/>
            </w:tcBorders>
          </w:tcPr>
          <w:p w14:paraId="3273E474" w14:textId="77777777" w:rsidR="00F26D1C" w:rsidRPr="00BB3633" w:rsidRDefault="00F26D1C" w:rsidP="00A42D51">
            <w:pPr>
              <w:jc w:val="center"/>
              <w:rPr>
                <w:b/>
              </w:rPr>
            </w:pPr>
            <w:r w:rsidRPr="00BB3633">
              <w:rPr>
                <w:b/>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2310014C" w14:textId="77777777" w:rsidR="00F26D1C" w:rsidRPr="00BB3633" w:rsidRDefault="00F26D1C" w:rsidP="00A42D51">
            <w:pPr>
              <w:jc w:val="center"/>
              <w:rPr>
                <w:b/>
              </w:rPr>
            </w:pPr>
            <w:r w:rsidRPr="00BB3633">
              <w:rPr>
                <w:b/>
              </w:rPr>
              <w:t>Version Date</w:t>
            </w:r>
          </w:p>
        </w:tc>
      </w:tr>
      <w:tr w:rsidR="00F26D1C" w:rsidRPr="00BB3633" w14:paraId="289A734B" w14:textId="77777777" w:rsidTr="00A42D51">
        <w:trPr>
          <w:jc w:val="center"/>
        </w:trPr>
        <w:tc>
          <w:tcPr>
            <w:tcW w:w="2332" w:type="dxa"/>
            <w:tcBorders>
              <w:top w:val="single" w:sz="6" w:space="0" w:color="000000"/>
              <w:left w:val="single" w:sz="6" w:space="0" w:color="000000"/>
              <w:bottom w:val="single" w:sz="6" w:space="0" w:color="000000"/>
              <w:right w:val="single" w:sz="6" w:space="0" w:color="000000"/>
            </w:tcBorders>
          </w:tcPr>
          <w:p w14:paraId="1E995561" w14:textId="77777777" w:rsidR="00F26D1C" w:rsidRPr="00BB3633" w:rsidRDefault="00F26D1C" w:rsidP="00A42D51"/>
        </w:tc>
        <w:tc>
          <w:tcPr>
            <w:tcW w:w="2160" w:type="dxa"/>
            <w:tcBorders>
              <w:top w:val="single" w:sz="6" w:space="0" w:color="000000"/>
              <w:left w:val="single" w:sz="6" w:space="0" w:color="000000"/>
              <w:bottom w:val="single" w:sz="6" w:space="0" w:color="000000"/>
              <w:right w:val="single" w:sz="6" w:space="0" w:color="000000"/>
            </w:tcBorders>
          </w:tcPr>
          <w:p w14:paraId="7B6D3BC2" w14:textId="77777777" w:rsidR="00F26D1C" w:rsidRPr="00BB3633" w:rsidRDefault="00F26D1C" w:rsidP="00A42D51">
            <w:pPr>
              <w:jc w:val="right"/>
            </w:pPr>
          </w:p>
        </w:tc>
      </w:tr>
      <w:tr w:rsidR="00F26D1C" w:rsidRPr="00BB3633" w14:paraId="55F5F6F5" w14:textId="77777777" w:rsidTr="00A42D51">
        <w:trPr>
          <w:jc w:val="center"/>
        </w:trPr>
        <w:tc>
          <w:tcPr>
            <w:tcW w:w="2332" w:type="dxa"/>
            <w:tcBorders>
              <w:top w:val="single" w:sz="6" w:space="0" w:color="000000"/>
              <w:left w:val="single" w:sz="6" w:space="0" w:color="000000"/>
              <w:bottom w:val="single" w:sz="6" w:space="0" w:color="000000"/>
              <w:right w:val="single" w:sz="6" w:space="0" w:color="000000"/>
            </w:tcBorders>
          </w:tcPr>
          <w:p w14:paraId="4845DACA" w14:textId="77777777" w:rsidR="00F26D1C" w:rsidRPr="00BB3633" w:rsidRDefault="00F26D1C" w:rsidP="00A42D51"/>
        </w:tc>
        <w:tc>
          <w:tcPr>
            <w:tcW w:w="2160" w:type="dxa"/>
            <w:tcBorders>
              <w:top w:val="single" w:sz="6" w:space="0" w:color="000000"/>
              <w:left w:val="single" w:sz="6" w:space="0" w:color="000000"/>
              <w:bottom w:val="single" w:sz="6" w:space="0" w:color="000000"/>
              <w:right w:val="single" w:sz="6" w:space="0" w:color="000000"/>
            </w:tcBorders>
          </w:tcPr>
          <w:p w14:paraId="3AE7495B" w14:textId="77777777" w:rsidR="00F26D1C" w:rsidRPr="00BB3633" w:rsidRDefault="00F26D1C" w:rsidP="00A42D51">
            <w:pPr>
              <w:jc w:val="right"/>
            </w:pPr>
          </w:p>
        </w:tc>
      </w:tr>
      <w:tr w:rsidR="00F26D1C" w:rsidRPr="00BB3633" w14:paraId="2C83377D" w14:textId="77777777" w:rsidTr="00A42D51">
        <w:trPr>
          <w:jc w:val="center"/>
        </w:trPr>
        <w:tc>
          <w:tcPr>
            <w:tcW w:w="2332" w:type="dxa"/>
            <w:tcBorders>
              <w:top w:val="single" w:sz="6" w:space="0" w:color="000000"/>
              <w:left w:val="single" w:sz="6" w:space="0" w:color="000000"/>
              <w:bottom w:val="single" w:sz="6" w:space="0" w:color="000000"/>
              <w:right w:val="single" w:sz="6" w:space="0" w:color="000000"/>
            </w:tcBorders>
          </w:tcPr>
          <w:p w14:paraId="580FF91B" w14:textId="77777777" w:rsidR="00F26D1C" w:rsidRPr="00BB3633" w:rsidRDefault="00F26D1C" w:rsidP="00A42D51"/>
        </w:tc>
        <w:tc>
          <w:tcPr>
            <w:tcW w:w="2160" w:type="dxa"/>
            <w:tcBorders>
              <w:top w:val="single" w:sz="6" w:space="0" w:color="000000"/>
              <w:left w:val="single" w:sz="6" w:space="0" w:color="000000"/>
              <w:bottom w:val="single" w:sz="6" w:space="0" w:color="000000"/>
              <w:right w:val="single" w:sz="6" w:space="0" w:color="000000"/>
            </w:tcBorders>
          </w:tcPr>
          <w:p w14:paraId="77D4746B" w14:textId="77777777" w:rsidR="00F26D1C" w:rsidRPr="00BB3633" w:rsidRDefault="00F26D1C" w:rsidP="00A42D51">
            <w:pPr>
              <w:jc w:val="right"/>
              <w:rPr>
                <w:i/>
              </w:rPr>
            </w:pPr>
          </w:p>
        </w:tc>
      </w:tr>
      <w:tr w:rsidR="00F26D1C" w:rsidRPr="00BB3633" w14:paraId="619954EF" w14:textId="77777777" w:rsidTr="00A42D51">
        <w:trPr>
          <w:jc w:val="center"/>
        </w:trPr>
        <w:tc>
          <w:tcPr>
            <w:tcW w:w="2332" w:type="dxa"/>
            <w:tcBorders>
              <w:top w:val="single" w:sz="6" w:space="0" w:color="000000"/>
              <w:left w:val="single" w:sz="6" w:space="0" w:color="000000"/>
              <w:bottom w:val="single" w:sz="6" w:space="0" w:color="000000"/>
              <w:right w:val="single" w:sz="6" w:space="0" w:color="000000"/>
            </w:tcBorders>
          </w:tcPr>
          <w:p w14:paraId="40F491BF" w14:textId="77777777" w:rsidR="00F26D1C" w:rsidRPr="00BB3633" w:rsidRDefault="00F26D1C" w:rsidP="00A42D51"/>
        </w:tc>
        <w:tc>
          <w:tcPr>
            <w:tcW w:w="2160" w:type="dxa"/>
            <w:tcBorders>
              <w:top w:val="single" w:sz="6" w:space="0" w:color="000000"/>
              <w:left w:val="single" w:sz="6" w:space="0" w:color="000000"/>
              <w:bottom w:val="single" w:sz="6" w:space="0" w:color="000000"/>
              <w:right w:val="single" w:sz="6" w:space="0" w:color="000000"/>
            </w:tcBorders>
          </w:tcPr>
          <w:p w14:paraId="01883657" w14:textId="77777777" w:rsidR="00F26D1C" w:rsidRPr="00BB3633" w:rsidRDefault="00F26D1C" w:rsidP="00A42D51">
            <w:pPr>
              <w:jc w:val="right"/>
              <w:rPr>
                <w:i/>
              </w:rPr>
            </w:pPr>
          </w:p>
        </w:tc>
      </w:tr>
    </w:tbl>
    <w:p w14:paraId="525C50E8" w14:textId="77777777" w:rsidR="00F26D1C" w:rsidRPr="00BB3633" w:rsidRDefault="00F26D1C" w:rsidP="00F26D1C"/>
    <w:tbl>
      <w:tblPr>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000" w:firstRow="0" w:lastRow="0" w:firstColumn="0" w:lastColumn="0" w:noHBand="0" w:noVBand="0"/>
      </w:tblPr>
      <w:tblGrid>
        <w:gridCol w:w="3510"/>
        <w:gridCol w:w="5400"/>
      </w:tblGrid>
      <w:tr w:rsidR="00F26D1C" w:rsidRPr="00BB3633" w14:paraId="2FDD6ADC" w14:textId="77777777" w:rsidTr="00A42D51">
        <w:trPr>
          <w:tblHeader/>
        </w:trPr>
        <w:tc>
          <w:tcPr>
            <w:tcW w:w="3510" w:type="dxa"/>
          </w:tcPr>
          <w:p w14:paraId="3A98B1CB" w14:textId="77777777" w:rsidR="00F26D1C" w:rsidRPr="00BB3633" w:rsidRDefault="00F26D1C" w:rsidP="00A42D51">
            <w:r w:rsidRPr="00BB3633">
              <w:t>Contract Number:</w:t>
            </w:r>
          </w:p>
        </w:tc>
        <w:tc>
          <w:tcPr>
            <w:tcW w:w="5400" w:type="dxa"/>
          </w:tcPr>
          <w:p w14:paraId="0EE9869A" w14:textId="77777777" w:rsidR="00F26D1C" w:rsidRPr="00BB3633" w:rsidRDefault="00F26D1C" w:rsidP="00A42D51"/>
        </w:tc>
      </w:tr>
      <w:tr w:rsidR="00F26D1C" w:rsidRPr="00BB3633" w14:paraId="5038BA1E" w14:textId="77777777" w:rsidTr="00A42D51">
        <w:trPr>
          <w:tblHeader/>
        </w:trPr>
        <w:tc>
          <w:tcPr>
            <w:tcW w:w="3510" w:type="dxa"/>
          </w:tcPr>
          <w:p w14:paraId="5C593424" w14:textId="77777777" w:rsidR="00F26D1C" w:rsidRPr="00BB3633" w:rsidRDefault="00F26D1C" w:rsidP="00A42D51">
            <w:r w:rsidRPr="00BB3633">
              <w:t>Task Order (TO) Number:</w:t>
            </w:r>
          </w:p>
        </w:tc>
        <w:tc>
          <w:tcPr>
            <w:tcW w:w="5400" w:type="dxa"/>
          </w:tcPr>
          <w:p w14:paraId="65322816" w14:textId="77777777" w:rsidR="00F26D1C" w:rsidRPr="00BB3633" w:rsidRDefault="00F26D1C" w:rsidP="00A42D51"/>
        </w:tc>
      </w:tr>
      <w:tr w:rsidR="00F26D1C" w:rsidRPr="00BB3633" w14:paraId="0E896A04" w14:textId="77777777" w:rsidTr="00A42D51">
        <w:trPr>
          <w:tblHeader/>
        </w:trPr>
        <w:tc>
          <w:tcPr>
            <w:tcW w:w="3510" w:type="dxa"/>
          </w:tcPr>
          <w:p w14:paraId="2B4900D8" w14:textId="77777777" w:rsidR="00F26D1C" w:rsidRPr="00BB3633" w:rsidRDefault="00F26D1C" w:rsidP="00A42D51">
            <w:r w:rsidRPr="00BB3633">
              <w:t>Contractor Name</w:t>
            </w:r>
          </w:p>
        </w:tc>
        <w:tc>
          <w:tcPr>
            <w:tcW w:w="5400" w:type="dxa"/>
          </w:tcPr>
          <w:p w14:paraId="2AB2202F" w14:textId="77777777" w:rsidR="00F26D1C" w:rsidRPr="00BB3633" w:rsidRDefault="00F26D1C" w:rsidP="00A42D51">
            <w:pPr>
              <w:rPr>
                <w:i/>
              </w:rPr>
            </w:pPr>
          </w:p>
        </w:tc>
      </w:tr>
      <w:tr w:rsidR="00F26D1C" w:rsidRPr="00BB3633" w14:paraId="738D2B60" w14:textId="77777777" w:rsidTr="00A42D51">
        <w:trPr>
          <w:tblHeader/>
        </w:trPr>
        <w:tc>
          <w:tcPr>
            <w:tcW w:w="3510" w:type="dxa"/>
            <w:tcBorders>
              <w:top w:val="single" w:sz="6" w:space="0" w:color="000000"/>
              <w:left w:val="single" w:sz="6" w:space="0" w:color="000000"/>
              <w:bottom w:val="single" w:sz="6" w:space="0" w:color="000000"/>
              <w:right w:val="single" w:sz="6" w:space="0" w:color="000000"/>
            </w:tcBorders>
          </w:tcPr>
          <w:p w14:paraId="48B4E51C" w14:textId="77777777" w:rsidR="00F26D1C" w:rsidRPr="00BB3633" w:rsidRDefault="00F26D1C" w:rsidP="00A42D51">
            <w:r w:rsidRPr="00BB3633">
              <w:t>Tracking Number:</w:t>
            </w:r>
          </w:p>
        </w:tc>
        <w:tc>
          <w:tcPr>
            <w:tcW w:w="5400" w:type="dxa"/>
            <w:tcBorders>
              <w:top w:val="single" w:sz="6" w:space="0" w:color="000000"/>
              <w:left w:val="single" w:sz="6" w:space="0" w:color="000000"/>
              <w:bottom w:val="single" w:sz="6" w:space="0" w:color="000000"/>
              <w:right w:val="single" w:sz="6" w:space="0" w:color="000000"/>
            </w:tcBorders>
          </w:tcPr>
          <w:p w14:paraId="5EC62BDA" w14:textId="77777777" w:rsidR="00F26D1C" w:rsidRPr="00BB3633" w:rsidRDefault="00F26D1C" w:rsidP="00A42D51">
            <w:pPr>
              <w:rPr>
                <w:i/>
              </w:rPr>
            </w:pPr>
          </w:p>
        </w:tc>
      </w:tr>
      <w:tr w:rsidR="00F26D1C" w:rsidRPr="00BB3633" w14:paraId="23FBF58E" w14:textId="77777777" w:rsidTr="00A42D51">
        <w:tc>
          <w:tcPr>
            <w:tcW w:w="3510" w:type="dxa"/>
            <w:tcBorders>
              <w:top w:val="single" w:sz="6" w:space="0" w:color="000000"/>
              <w:left w:val="single" w:sz="6" w:space="0" w:color="000000"/>
              <w:bottom w:val="single" w:sz="6" w:space="0" w:color="000000"/>
              <w:right w:val="single" w:sz="6" w:space="0" w:color="000000"/>
            </w:tcBorders>
          </w:tcPr>
          <w:p w14:paraId="09C5F245" w14:textId="77777777" w:rsidR="00F26D1C" w:rsidRPr="00BB3633" w:rsidRDefault="00F26D1C" w:rsidP="00A42D51">
            <w:r w:rsidRPr="00BB3633">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09EC063B" w14:textId="77777777" w:rsidR="00F26D1C" w:rsidRPr="00BB3633" w:rsidRDefault="00F26D1C" w:rsidP="00A42D51">
            <w:pPr>
              <w:rPr>
                <w:rFonts w:ascii="Arial" w:hAnsi="Arial" w:cs="Arial"/>
                <w:iCs/>
                <w:sz w:val="18"/>
                <w:szCs w:val="18"/>
              </w:rPr>
            </w:pPr>
            <w:r w:rsidRPr="00BB3633">
              <w:rPr>
                <w:rFonts w:ascii="Arial" w:hAnsi="Arial" w:cs="Arial"/>
                <w:iCs/>
                <w:sz w:val="18"/>
                <w:szCs w:val="18"/>
              </w:rPr>
              <w:t xml:space="preserve">{IF </w:t>
            </w:r>
            <w:proofErr w:type="spellStart"/>
            <w:r w:rsidRPr="00BB3633">
              <w:rPr>
                <w:rFonts w:ascii="Arial" w:hAnsi="Arial" w:cs="Arial"/>
                <w:iCs/>
                <w:sz w:val="18"/>
                <w:szCs w:val="18"/>
              </w:rPr>
              <w:t>contractInformation.currentContractExists</w:t>
            </w:r>
            <w:proofErr w:type="spellEnd"/>
            <w:r w:rsidRPr="00BB3633">
              <w:rPr>
                <w:rFonts w:ascii="Arial" w:hAnsi="Arial" w:cs="Arial"/>
                <w:iCs/>
                <w:sz w:val="18"/>
                <w:szCs w:val="18"/>
              </w:rPr>
              <w:t>== false}</w:t>
            </w:r>
          </w:p>
          <w:p w14:paraId="3EB7ABA6" w14:textId="77777777" w:rsidR="00F26D1C" w:rsidRPr="00BB3633" w:rsidRDefault="00F26D1C" w:rsidP="00A42D51">
            <w:pPr>
              <w:rPr>
                <w:rFonts w:ascii="Arial" w:hAnsi="Arial" w:cs="Arial"/>
                <w:iCs/>
                <w:sz w:val="18"/>
                <w:szCs w:val="18"/>
              </w:rPr>
            </w:pPr>
            <w:r w:rsidRPr="00BB3633">
              <w:rPr>
                <w:rFonts w:ascii="Arial" w:hAnsi="Arial" w:cs="Arial"/>
                <w:iCs/>
                <w:sz w:val="18"/>
                <w:szCs w:val="18"/>
              </w:rPr>
              <w:t>{="Not applicable"}</w:t>
            </w:r>
          </w:p>
          <w:p w14:paraId="2740CB35" w14:textId="77777777" w:rsidR="00F26D1C" w:rsidRPr="00BB3633" w:rsidRDefault="00F26D1C" w:rsidP="00A42D51">
            <w:pPr>
              <w:rPr>
                <w:rFonts w:ascii="Arial" w:hAnsi="Arial" w:cs="Arial"/>
                <w:iCs/>
                <w:sz w:val="18"/>
                <w:szCs w:val="18"/>
              </w:rPr>
            </w:pPr>
            <w:r w:rsidRPr="00BB3633">
              <w:rPr>
                <w:rFonts w:ascii="Arial" w:hAnsi="Arial" w:cs="Arial"/>
                <w:iCs/>
                <w:sz w:val="18"/>
                <w:szCs w:val="18"/>
              </w:rPr>
              <w:t>{END-IF}</w:t>
            </w:r>
          </w:p>
          <w:p w14:paraId="7BC08A2A" w14:textId="77777777" w:rsidR="00F26D1C" w:rsidRPr="00BB3633" w:rsidRDefault="00F26D1C" w:rsidP="00A42D51">
            <w:pPr>
              <w:rPr>
                <w:rFonts w:ascii="Arial" w:hAnsi="Arial" w:cs="Arial"/>
                <w:iCs/>
                <w:sz w:val="18"/>
                <w:szCs w:val="18"/>
              </w:rPr>
            </w:pPr>
            <w:r w:rsidRPr="00BB3633">
              <w:rPr>
                <w:rFonts w:ascii="Arial" w:hAnsi="Arial" w:cs="Arial"/>
                <w:iCs/>
                <w:sz w:val="18"/>
                <w:szCs w:val="18"/>
              </w:rPr>
              <w:t xml:space="preserve">{IF </w:t>
            </w:r>
            <w:proofErr w:type="spellStart"/>
            <w:proofErr w:type="gramStart"/>
            <w:r w:rsidRPr="00BB3633">
              <w:rPr>
                <w:rFonts w:ascii="Arial" w:hAnsi="Arial" w:cs="Arial"/>
                <w:iCs/>
                <w:sz w:val="18"/>
                <w:szCs w:val="18"/>
              </w:rPr>
              <w:t>contractInformation.currentContractExists</w:t>
            </w:r>
            <w:proofErr w:type="spellEnd"/>
            <w:r w:rsidRPr="00BB3633">
              <w:rPr>
                <w:rFonts w:ascii="Arial" w:hAnsi="Arial" w:cs="Arial"/>
                <w:iCs/>
                <w:sz w:val="18"/>
                <w:szCs w:val="18"/>
              </w:rPr>
              <w:t xml:space="preserve"> !</w:t>
            </w:r>
            <w:proofErr w:type="gramEnd"/>
            <w:r w:rsidRPr="00BB3633">
              <w:rPr>
                <w:rFonts w:ascii="Arial" w:hAnsi="Arial" w:cs="Arial"/>
                <w:iCs/>
                <w:sz w:val="18"/>
                <w:szCs w:val="18"/>
              </w:rPr>
              <w:t>= false}</w:t>
            </w:r>
          </w:p>
          <w:p w14:paraId="24816C43" w14:textId="77777777" w:rsidR="00F26D1C" w:rsidRDefault="00F26D1C" w:rsidP="00A42D51">
            <w:pPr>
              <w:rPr>
                <w:rFonts w:ascii="Arial" w:hAnsi="Arial" w:cs="Arial"/>
                <w:iCs/>
                <w:sz w:val="18"/>
                <w:szCs w:val="18"/>
              </w:rPr>
            </w:pPr>
            <w:r>
              <w:rPr>
                <w:rFonts w:ascii="Arial" w:hAnsi="Arial" w:cs="Arial"/>
                <w:iCs/>
                <w:sz w:val="18"/>
                <w:szCs w:val="18"/>
              </w:rPr>
              <w:t>{="Contract Number: "} {=</w:t>
            </w:r>
            <w:proofErr w:type="spellStart"/>
            <w:r>
              <w:rPr>
                <w:rFonts w:ascii="Arial" w:hAnsi="Arial" w:cs="Arial"/>
                <w:iCs/>
                <w:sz w:val="18"/>
                <w:szCs w:val="18"/>
              </w:rPr>
              <w:t>contractInformation.contractNumber</w:t>
            </w:r>
            <w:proofErr w:type="spellEnd"/>
            <w:r>
              <w:rPr>
                <w:rFonts w:ascii="Arial" w:hAnsi="Arial" w:cs="Arial"/>
                <w:iCs/>
                <w:sz w:val="18"/>
                <w:szCs w:val="18"/>
              </w:rPr>
              <w:t>}</w:t>
            </w:r>
          </w:p>
          <w:p w14:paraId="14231BB0" w14:textId="77777777" w:rsidR="00F26D1C" w:rsidRPr="00BB3633" w:rsidRDefault="00F26D1C" w:rsidP="00A42D51">
            <w:pPr>
              <w:rPr>
                <w:rFonts w:ascii="Arial" w:hAnsi="Arial" w:cs="Arial"/>
                <w:iCs/>
                <w:sz w:val="18"/>
                <w:szCs w:val="18"/>
              </w:rPr>
            </w:pPr>
            <w:r>
              <w:rPr>
                <w:rFonts w:ascii="Arial" w:hAnsi="Arial" w:cs="Arial"/>
                <w:iCs/>
                <w:sz w:val="18"/>
                <w:szCs w:val="18"/>
              </w:rPr>
              <w:t xml:space="preserve">{="Task Order Number: "} </w:t>
            </w:r>
            <w:r w:rsidRPr="00BB3633">
              <w:rPr>
                <w:rFonts w:ascii="Arial" w:hAnsi="Arial" w:cs="Arial"/>
                <w:iCs/>
                <w:sz w:val="18"/>
                <w:szCs w:val="18"/>
              </w:rPr>
              <w:t>{=</w:t>
            </w:r>
            <w:proofErr w:type="spellStart"/>
            <w:r w:rsidRPr="00BB3633">
              <w:rPr>
                <w:rFonts w:ascii="Arial" w:hAnsi="Arial" w:cs="Arial"/>
                <w:iCs/>
                <w:sz w:val="18"/>
                <w:szCs w:val="18"/>
              </w:rPr>
              <w:t>contractInformation.previousTaskOrderNumber</w:t>
            </w:r>
            <w:proofErr w:type="spellEnd"/>
            <w:r w:rsidRPr="00BB3633">
              <w:rPr>
                <w:rFonts w:ascii="Arial" w:hAnsi="Arial" w:cs="Arial"/>
                <w:iCs/>
                <w:sz w:val="18"/>
                <w:szCs w:val="18"/>
              </w:rPr>
              <w:t>}</w:t>
            </w:r>
          </w:p>
          <w:p w14:paraId="21E9DE25" w14:textId="77777777" w:rsidR="00F26D1C" w:rsidRPr="00BB3633" w:rsidRDefault="00F26D1C" w:rsidP="00A42D51">
            <w:pPr>
              <w:rPr>
                <w:rFonts w:ascii="Arial" w:hAnsi="Arial" w:cs="Arial"/>
                <w:i/>
              </w:rPr>
            </w:pPr>
            <w:r w:rsidRPr="00BB3633">
              <w:rPr>
                <w:rFonts w:ascii="Arial" w:hAnsi="Arial" w:cs="Arial"/>
                <w:iCs/>
                <w:sz w:val="18"/>
                <w:szCs w:val="18"/>
              </w:rPr>
              <w:t>{END-IF}</w:t>
            </w:r>
          </w:p>
        </w:tc>
      </w:tr>
    </w:tbl>
    <w:p w14:paraId="14080056" w14:textId="77777777" w:rsidR="00F26D1C" w:rsidRPr="00BB3633" w:rsidRDefault="00F26D1C" w:rsidP="00F26D1C"/>
    <w:p w14:paraId="12019C1E" w14:textId="77777777" w:rsidR="00F26D1C" w:rsidRPr="00BB3633" w:rsidRDefault="00F26D1C" w:rsidP="00F26D1C">
      <w:pPr>
        <w:rPr>
          <w:i/>
        </w:rPr>
      </w:pPr>
      <w:r w:rsidRPr="00BB3633">
        <w:rPr>
          <w:b/>
        </w:rPr>
        <w:t xml:space="preserve">1.  </w:t>
      </w:r>
      <w:r w:rsidRPr="00BB3633">
        <w:t xml:space="preserve"> </w:t>
      </w:r>
      <w:r w:rsidRPr="00BB3633">
        <w:rPr>
          <w:u w:val="single"/>
        </w:rPr>
        <w:t>TO Title</w:t>
      </w:r>
      <w:r w:rsidRPr="00BB3633">
        <w:t>. {</w:t>
      </w:r>
      <w:proofErr w:type="spellStart"/>
      <w:r w:rsidRPr="00BB3633">
        <w:t>toTitle</w:t>
      </w:r>
      <w:proofErr w:type="spellEnd"/>
      <w:r w:rsidRPr="00BB3633">
        <w:t>}</w:t>
      </w:r>
    </w:p>
    <w:p w14:paraId="62CED934" w14:textId="77777777" w:rsidR="00F26D1C" w:rsidRPr="00BB3633" w:rsidRDefault="00F26D1C" w:rsidP="00F26D1C"/>
    <w:p w14:paraId="346F8379" w14:textId="77777777" w:rsidR="00F26D1C" w:rsidRPr="00BB3633" w:rsidRDefault="00F26D1C" w:rsidP="00F26D1C">
      <w:pPr>
        <w:rPr>
          <w:rFonts w:ascii="Arial" w:hAnsi="Arial" w:cs="Arial"/>
          <w:i/>
        </w:rPr>
      </w:pPr>
      <w:r w:rsidRPr="00BB3633">
        <w:rPr>
          <w:b/>
        </w:rPr>
        <w:t>2.</w:t>
      </w:r>
      <w:r w:rsidRPr="00BB3633">
        <w:t xml:space="preserve">  </w:t>
      </w:r>
      <w:r w:rsidRPr="00BB3633">
        <w:rPr>
          <w:u w:val="single"/>
        </w:rPr>
        <w:t>Scope</w:t>
      </w:r>
      <w:r w:rsidRPr="00BB3633">
        <w:t>.  {scope}</w:t>
      </w:r>
    </w:p>
    <w:p w14:paraId="35137BCB" w14:textId="77777777" w:rsidR="00F26D1C" w:rsidRPr="00BB3633" w:rsidRDefault="00F26D1C" w:rsidP="00F26D1C">
      <w:pPr>
        <w:rPr>
          <w:i/>
        </w:rPr>
      </w:pPr>
    </w:p>
    <w:p w14:paraId="4780F57C" w14:textId="77777777" w:rsidR="00F26D1C" w:rsidRPr="00BB3633" w:rsidRDefault="00F26D1C" w:rsidP="00F26D1C">
      <w:r w:rsidRPr="00BB3633">
        <w:t>The information provided in this Description of Work (</w:t>
      </w:r>
      <w:proofErr w:type="spellStart"/>
      <w:r w:rsidRPr="00BB3633">
        <w:t>DoW</w:t>
      </w:r>
      <w:proofErr w:type="spellEnd"/>
      <w:r w:rsidRPr="00BB3633">
        <w:t xml:space="preserve">) is to allow JWCC cloud service providers (CSPs) to propose/quote and the Government to analyze proposals/quotes in a consistent manner. All requirements specified in this </w:t>
      </w:r>
      <w:proofErr w:type="spellStart"/>
      <w:r w:rsidRPr="00BB3633">
        <w:t>DoW</w:t>
      </w:r>
      <w:proofErr w:type="spellEnd"/>
      <w:r w:rsidRPr="00BB3633">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39566E9D" w14:textId="77777777" w:rsidR="00F26D1C" w:rsidRPr="00BB3633" w:rsidRDefault="00F26D1C" w:rsidP="00F26D1C"/>
    <w:p w14:paraId="43DE4B56" w14:textId="77777777" w:rsidR="00F26D1C" w:rsidRPr="00BB3633" w:rsidRDefault="00F26D1C" w:rsidP="00F26D1C">
      <w:r w:rsidRPr="00BB3633">
        <w:t xml:space="preserve">The Government may require surge capabilities during the base or any option period (OP), and surge requirements will be within the scope of the task order for the defined task areas of this </w:t>
      </w:r>
      <w:proofErr w:type="spellStart"/>
      <w:r w:rsidRPr="00BB3633">
        <w:t>DoW</w:t>
      </w:r>
      <w:proofErr w:type="spellEnd"/>
      <w:r w:rsidRPr="00BB3633">
        <w:t xml:space="preserve">. Surge capabilities over the life of the TO will not </w:t>
      </w:r>
      <w:proofErr w:type="gramStart"/>
      <w:r w:rsidRPr="00BB3633">
        <w:t xml:space="preserve">exceed </w:t>
      </w:r>
      <w:r w:rsidRPr="00BB3633">
        <w:rPr>
          <w:rFonts w:ascii="Arial" w:eastAsia="Calibri" w:hAnsi="Arial" w:cs="Arial"/>
          <w:iCs/>
          <w:sz w:val="18"/>
          <w:szCs w:val="18"/>
        </w:rPr>
        <w:t xml:space="preserve"> {</w:t>
      </w:r>
      <w:proofErr w:type="spellStart"/>
      <w:proofErr w:type="gramEnd"/>
      <w:r w:rsidRPr="00BB3633">
        <w:rPr>
          <w:rFonts w:ascii="Arial" w:eastAsia="Calibri" w:hAnsi="Arial" w:cs="Arial"/>
          <w:iCs/>
          <w:sz w:val="18"/>
          <w:szCs w:val="18"/>
        </w:rPr>
        <w:t>scopeSurge</w:t>
      </w:r>
      <w:proofErr w:type="spellEnd"/>
      <w:r w:rsidRPr="00BB3633">
        <w:t>}% of the contractor’s total proposed price for the base and all OPs, excluding any six-month extension of services pursuant to Federal Acquisition Regulation (FAR) 52.217-8.</w:t>
      </w:r>
    </w:p>
    <w:p w14:paraId="41FCF4F7" w14:textId="77777777" w:rsidR="00F26D1C" w:rsidRPr="00BB3633" w:rsidRDefault="00F26D1C" w:rsidP="00F26D1C"/>
    <w:p w14:paraId="204E6F97" w14:textId="77777777" w:rsidR="00F26D1C" w:rsidRPr="00BB3633" w:rsidRDefault="00F26D1C" w:rsidP="00F26D1C">
      <w:r w:rsidRPr="00BB3633">
        <w:rPr>
          <w:b/>
        </w:rPr>
        <w:t>3.</w:t>
      </w:r>
      <w:r w:rsidRPr="00BB3633">
        <w:t xml:space="preserve">  </w:t>
      </w:r>
      <w:r w:rsidRPr="00BB3633">
        <w:rPr>
          <w:u w:val="single"/>
        </w:rPr>
        <w:t>Background/Current Environment</w:t>
      </w:r>
      <w:r w:rsidRPr="00BB3633">
        <w:t>.</w:t>
      </w:r>
    </w:p>
    <w:p w14:paraId="7C1BAEBF" w14:textId="77777777" w:rsidR="00F26D1C" w:rsidRPr="00BB3633" w:rsidRDefault="00F26D1C" w:rsidP="00F26D1C"/>
    <w:p w14:paraId="4D0BCCBF" w14:textId="77777777" w:rsidR="00F26D1C" w:rsidRPr="00BB3633" w:rsidRDefault="00F26D1C" w:rsidP="00F26D1C">
      <w:pPr>
        <w:ind w:left="720"/>
      </w:pPr>
      <w:r w:rsidRPr="00BB3633">
        <w:t xml:space="preserve">Do you have a current environment to rehost? </w:t>
      </w:r>
    </w:p>
    <w:p w14:paraId="58BAA2DD" w14:textId="77777777" w:rsidR="00F26D1C" w:rsidRPr="00BB3633" w:rsidRDefault="00F26D1C" w:rsidP="00F26D1C">
      <w:pPr>
        <w:ind w:left="720"/>
        <w:rPr>
          <w:i/>
        </w:rPr>
      </w:pPr>
      <w:r w:rsidRPr="00BB3633">
        <w:rPr>
          <w:i/>
        </w:rPr>
        <w:t xml:space="preserve">{IF </w:t>
      </w:r>
      <w:proofErr w:type="spellStart"/>
      <w:r w:rsidRPr="00BB3633">
        <w:rPr>
          <w:i/>
        </w:rPr>
        <w:t>currentEnvironment.currentEnvironmentExists</w:t>
      </w:r>
      <w:proofErr w:type="spellEnd"/>
      <w:r w:rsidRPr="00BB3633">
        <w:rPr>
          <w:i/>
        </w:rPr>
        <w:t xml:space="preserve"> == true}</w:t>
      </w:r>
    </w:p>
    <w:p w14:paraId="0B06CC35" w14:textId="77777777" w:rsidR="00F26D1C" w:rsidRPr="00BB3633" w:rsidRDefault="00F26D1C" w:rsidP="00F26D1C">
      <w:pPr>
        <w:ind w:left="720"/>
        <w:rPr>
          <w:i/>
        </w:rPr>
      </w:pPr>
      <w:r w:rsidRPr="00BB3633">
        <w:rPr>
          <w:i/>
        </w:rPr>
        <w:t>{="Yes"}</w:t>
      </w:r>
    </w:p>
    <w:p w14:paraId="1ED4D184" w14:textId="77777777" w:rsidR="00F26D1C" w:rsidRPr="00BB3633" w:rsidRDefault="00F26D1C" w:rsidP="00F26D1C">
      <w:pPr>
        <w:ind w:left="720"/>
        <w:rPr>
          <w:i/>
        </w:rPr>
      </w:pPr>
      <w:r w:rsidRPr="00BB3633">
        <w:rPr>
          <w:i/>
        </w:rPr>
        <w:t>{END-IF}</w:t>
      </w:r>
    </w:p>
    <w:p w14:paraId="65767AA2" w14:textId="77777777" w:rsidR="00F26D1C" w:rsidRPr="00BB3633" w:rsidRDefault="00F26D1C" w:rsidP="00F26D1C">
      <w:pPr>
        <w:ind w:left="720"/>
        <w:rPr>
          <w:i/>
        </w:rPr>
      </w:pPr>
      <w:r w:rsidRPr="00BB3633">
        <w:rPr>
          <w:i/>
        </w:rPr>
        <w:t xml:space="preserve">{IF </w:t>
      </w:r>
      <w:proofErr w:type="spellStart"/>
      <w:proofErr w:type="gramStart"/>
      <w:r w:rsidRPr="00BB3633">
        <w:rPr>
          <w:i/>
        </w:rPr>
        <w:t>currentEnvironment.currentEnvironmentExists</w:t>
      </w:r>
      <w:proofErr w:type="spellEnd"/>
      <w:r w:rsidRPr="00BB3633">
        <w:rPr>
          <w:i/>
        </w:rPr>
        <w:t xml:space="preserve"> !</w:t>
      </w:r>
      <w:proofErr w:type="gramEnd"/>
      <w:r w:rsidRPr="00BB3633">
        <w:rPr>
          <w:i/>
        </w:rPr>
        <w:t>= true}</w:t>
      </w:r>
    </w:p>
    <w:p w14:paraId="0D4B9636" w14:textId="77777777" w:rsidR="00F26D1C" w:rsidRPr="00BB3633" w:rsidRDefault="00F26D1C" w:rsidP="00F26D1C">
      <w:pPr>
        <w:ind w:left="720"/>
        <w:rPr>
          <w:i/>
        </w:rPr>
      </w:pPr>
      <w:r w:rsidRPr="00BB3633">
        <w:rPr>
          <w:i/>
        </w:rPr>
        <w:t>{="No"}</w:t>
      </w:r>
    </w:p>
    <w:p w14:paraId="27CE44AD" w14:textId="77777777" w:rsidR="00F26D1C" w:rsidRPr="00BB3633" w:rsidRDefault="00F26D1C" w:rsidP="00F26D1C">
      <w:pPr>
        <w:ind w:left="720"/>
        <w:rPr>
          <w:i/>
        </w:rPr>
      </w:pPr>
      <w:r w:rsidRPr="00BB3633">
        <w:rPr>
          <w:i/>
        </w:rPr>
        <w:lastRenderedPageBreak/>
        <w:t>{END-IF}</w:t>
      </w:r>
      <w:r w:rsidRPr="00BB3633">
        <w:br/>
      </w:r>
    </w:p>
    <w:p w14:paraId="2F2D5706" w14:textId="77777777" w:rsidR="00F26D1C" w:rsidRPr="00BB3633" w:rsidRDefault="00F26D1C" w:rsidP="00F26D1C">
      <w:pPr>
        <w:ind w:left="720"/>
        <w:rPr>
          <w:i/>
        </w:rPr>
      </w:pPr>
    </w:p>
    <w:p w14:paraId="7970412A" w14:textId="77777777" w:rsidR="00F26D1C" w:rsidRPr="00BB3633" w:rsidRDefault="00F26D1C" w:rsidP="00F26D1C">
      <w:pPr>
        <w:ind w:left="720"/>
      </w:pPr>
      <w:r w:rsidRPr="00BB3633">
        <w:t xml:space="preserve">Do you have system diagrams, data architecture diagrams, charts, or other information for your current environment? </w:t>
      </w:r>
    </w:p>
    <w:p w14:paraId="6280ED1B" w14:textId="77777777" w:rsidR="00F26D1C" w:rsidRPr="00BB3633" w:rsidRDefault="00F26D1C" w:rsidP="00F26D1C">
      <w:pPr>
        <w:ind w:left="720"/>
        <w:rPr>
          <w:i/>
        </w:rPr>
      </w:pPr>
      <w:r w:rsidRPr="00BB3633">
        <w:rPr>
          <w:i/>
        </w:rPr>
        <w:t xml:space="preserve">{IF </w:t>
      </w:r>
      <w:proofErr w:type="spellStart"/>
      <w:r w:rsidRPr="00BB3633">
        <w:rPr>
          <w:i/>
        </w:rPr>
        <w:t>currentEnvironment.hasSystemDocumentation</w:t>
      </w:r>
      <w:proofErr w:type="spellEnd"/>
      <w:r w:rsidRPr="00BB3633">
        <w:rPr>
          <w:i/>
        </w:rPr>
        <w:t xml:space="preserve"> == true}</w:t>
      </w:r>
    </w:p>
    <w:p w14:paraId="07150099" w14:textId="77777777" w:rsidR="00F26D1C" w:rsidRPr="00BB3633" w:rsidRDefault="00F26D1C" w:rsidP="00F26D1C">
      <w:pPr>
        <w:ind w:left="720"/>
        <w:rPr>
          <w:i/>
        </w:rPr>
      </w:pPr>
      <w:r w:rsidRPr="00BB3633">
        <w:rPr>
          <w:i/>
        </w:rPr>
        <w:t>{="Yes"}</w:t>
      </w:r>
    </w:p>
    <w:p w14:paraId="4BC4B49D" w14:textId="77777777" w:rsidR="00F26D1C" w:rsidRPr="00BB3633" w:rsidRDefault="00F26D1C" w:rsidP="00F26D1C">
      <w:pPr>
        <w:ind w:left="720"/>
        <w:rPr>
          <w:i/>
        </w:rPr>
      </w:pPr>
      <w:r w:rsidRPr="00BB3633">
        <w:rPr>
          <w:i/>
        </w:rPr>
        <w:t>{="TODO Add file(s) here"}</w:t>
      </w:r>
    </w:p>
    <w:p w14:paraId="5451CC5E" w14:textId="77777777" w:rsidR="00F26D1C" w:rsidRPr="00BB3633" w:rsidRDefault="00F26D1C" w:rsidP="00F26D1C">
      <w:pPr>
        <w:ind w:left="720"/>
        <w:rPr>
          <w:i/>
        </w:rPr>
      </w:pPr>
      <w:r w:rsidRPr="00BB3633">
        <w:rPr>
          <w:i/>
        </w:rPr>
        <w:t>{END-IF}</w:t>
      </w:r>
    </w:p>
    <w:p w14:paraId="611A0A1D" w14:textId="77777777" w:rsidR="00F26D1C" w:rsidRPr="00BB3633" w:rsidRDefault="00F26D1C" w:rsidP="00F26D1C">
      <w:pPr>
        <w:ind w:left="720"/>
        <w:rPr>
          <w:i/>
        </w:rPr>
      </w:pPr>
      <w:r w:rsidRPr="00BB3633">
        <w:rPr>
          <w:i/>
        </w:rPr>
        <w:t xml:space="preserve">{IF </w:t>
      </w:r>
      <w:proofErr w:type="spellStart"/>
      <w:r w:rsidRPr="00BB3633">
        <w:rPr>
          <w:i/>
        </w:rPr>
        <w:t>currentEnvironment.hasSystemDocumentation</w:t>
      </w:r>
      <w:proofErr w:type="spellEnd"/>
      <w:r w:rsidRPr="00BB3633">
        <w:rPr>
          <w:i/>
        </w:rPr>
        <w:t xml:space="preserve"> == false || </w:t>
      </w:r>
      <w:proofErr w:type="spellStart"/>
      <w:r w:rsidRPr="00BB3633">
        <w:rPr>
          <w:i/>
        </w:rPr>
        <w:t>currentEnvironment.hasSystemDocumentation</w:t>
      </w:r>
      <w:proofErr w:type="spellEnd"/>
      <w:r w:rsidRPr="00BB3633">
        <w:rPr>
          <w:i/>
        </w:rPr>
        <w:t xml:space="preserve"> == null}</w:t>
      </w:r>
    </w:p>
    <w:p w14:paraId="3F02DDD1" w14:textId="77777777" w:rsidR="00F26D1C" w:rsidRPr="00BB3633" w:rsidRDefault="00F26D1C" w:rsidP="00F26D1C">
      <w:pPr>
        <w:ind w:left="720"/>
        <w:rPr>
          <w:i/>
        </w:rPr>
      </w:pPr>
      <w:r w:rsidRPr="00BB3633">
        <w:rPr>
          <w:i/>
        </w:rPr>
        <w:t>{="No"}</w:t>
      </w:r>
    </w:p>
    <w:p w14:paraId="6C046840" w14:textId="77777777" w:rsidR="00F26D1C" w:rsidRPr="00BB3633" w:rsidRDefault="00F26D1C" w:rsidP="00F26D1C">
      <w:pPr>
        <w:ind w:left="720"/>
        <w:rPr>
          <w:i/>
        </w:rPr>
      </w:pPr>
      <w:r w:rsidRPr="00BB3633">
        <w:rPr>
          <w:i/>
        </w:rPr>
        <w:t>{END-IF}</w:t>
      </w:r>
    </w:p>
    <w:p w14:paraId="00204A7A" w14:textId="77777777" w:rsidR="00F26D1C" w:rsidRPr="00BB3633" w:rsidRDefault="00F26D1C" w:rsidP="00F26D1C">
      <w:pPr>
        <w:ind w:left="720"/>
      </w:pPr>
    </w:p>
    <w:p w14:paraId="71D5DB19" w14:textId="77777777" w:rsidR="00F26D1C" w:rsidRPr="00BB3633" w:rsidRDefault="00F26D1C" w:rsidP="00F26D1C">
      <w:pPr>
        <w:ind w:left="720"/>
      </w:pPr>
      <w:r w:rsidRPr="00BB3633">
        <w:t xml:space="preserve">Has a migration assessment, analysis, or process occurred to identify the cloud services and tools needed? </w:t>
      </w:r>
    </w:p>
    <w:p w14:paraId="34433170" w14:textId="77777777" w:rsidR="00F26D1C" w:rsidRPr="00BB3633" w:rsidRDefault="00F26D1C" w:rsidP="00F26D1C">
      <w:pPr>
        <w:ind w:left="720"/>
        <w:rPr>
          <w:i/>
        </w:rPr>
      </w:pPr>
      <w:r w:rsidRPr="00BB3633">
        <w:rPr>
          <w:i/>
        </w:rPr>
        <w:t xml:space="preserve">{IF </w:t>
      </w:r>
      <w:proofErr w:type="spellStart"/>
      <w:r w:rsidRPr="00BB3633">
        <w:rPr>
          <w:i/>
        </w:rPr>
        <w:t>currentEnvironment.hasMigrationDocumentation</w:t>
      </w:r>
      <w:proofErr w:type="spellEnd"/>
      <w:r w:rsidRPr="00BB3633">
        <w:rPr>
          <w:i/>
        </w:rPr>
        <w:t xml:space="preserve"> == true}</w:t>
      </w:r>
    </w:p>
    <w:p w14:paraId="10CC785F" w14:textId="77777777" w:rsidR="00F26D1C" w:rsidRPr="00BB3633" w:rsidRDefault="00F26D1C" w:rsidP="00F26D1C">
      <w:pPr>
        <w:ind w:left="720"/>
        <w:rPr>
          <w:i/>
        </w:rPr>
      </w:pPr>
      <w:r w:rsidRPr="00BB3633">
        <w:rPr>
          <w:i/>
        </w:rPr>
        <w:t>{="Yes"}</w:t>
      </w:r>
    </w:p>
    <w:p w14:paraId="0F329075" w14:textId="77777777" w:rsidR="00F26D1C" w:rsidRPr="00BB3633" w:rsidRDefault="00F26D1C" w:rsidP="00F26D1C">
      <w:pPr>
        <w:ind w:left="720"/>
        <w:rPr>
          <w:i/>
        </w:rPr>
      </w:pPr>
      <w:r w:rsidRPr="00BB3633">
        <w:rPr>
          <w:i/>
        </w:rPr>
        <w:t>{="TODO Add file(s) here"}</w:t>
      </w:r>
    </w:p>
    <w:p w14:paraId="21DC97F8" w14:textId="77777777" w:rsidR="00F26D1C" w:rsidRPr="00BB3633" w:rsidRDefault="00F26D1C" w:rsidP="00F26D1C">
      <w:pPr>
        <w:ind w:left="720"/>
        <w:rPr>
          <w:i/>
        </w:rPr>
      </w:pPr>
      <w:r w:rsidRPr="00BB3633">
        <w:rPr>
          <w:i/>
        </w:rPr>
        <w:t>{END-IF}</w:t>
      </w:r>
    </w:p>
    <w:p w14:paraId="26BED92A" w14:textId="77777777" w:rsidR="00F26D1C" w:rsidRPr="00BB3633" w:rsidRDefault="00F26D1C" w:rsidP="00F26D1C">
      <w:pPr>
        <w:ind w:left="720"/>
        <w:rPr>
          <w:i/>
        </w:rPr>
      </w:pPr>
      <w:r w:rsidRPr="00BB3633">
        <w:rPr>
          <w:i/>
        </w:rPr>
        <w:t xml:space="preserve">{IF </w:t>
      </w:r>
      <w:proofErr w:type="spellStart"/>
      <w:r w:rsidRPr="00BB3633">
        <w:rPr>
          <w:i/>
        </w:rPr>
        <w:t>currentEnvironment.hasMigrationDocumentation</w:t>
      </w:r>
      <w:proofErr w:type="spellEnd"/>
      <w:r w:rsidRPr="00BB3633">
        <w:rPr>
          <w:i/>
        </w:rPr>
        <w:t xml:space="preserve"> == false || </w:t>
      </w:r>
      <w:proofErr w:type="spellStart"/>
      <w:r w:rsidRPr="00BB3633">
        <w:rPr>
          <w:i/>
        </w:rPr>
        <w:t>currentEnvironment.hasMigrationDocumentation</w:t>
      </w:r>
      <w:proofErr w:type="spellEnd"/>
      <w:r w:rsidRPr="00BB3633">
        <w:rPr>
          <w:i/>
        </w:rPr>
        <w:t xml:space="preserve"> == </w:t>
      </w:r>
      <w:proofErr w:type="gramStart"/>
      <w:r w:rsidRPr="00BB3633">
        <w:rPr>
          <w:i/>
        </w:rPr>
        <w:t>null }</w:t>
      </w:r>
      <w:proofErr w:type="gramEnd"/>
    </w:p>
    <w:p w14:paraId="029DF275" w14:textId="77777777" w:rsidR="00F26D1C" w:rsidRPr="00BB3633" w:rsidRDefault="00F26D1C" w:rsidP="00F26D1C">
      <w:pPr>
        <w:ind w:left="720"/>
        <w:rPr>
          <w:i/>
        </w:rPr>
      </w:pPr>
      <w:r w:rsidRPr="00BB3633">
        <w:rPr>
          <w:i/>
        </w:rPr>
        <w:t>{="No"}</w:t>
      </w:r>
    </w:p>
    <w:p w14:paraId="006B2FF3" w14:textId="77777777" w:rsidR="00F26D1C" w:rsidRPr="00BB3633" w:rsidRDefault="00F26D1C" w:rsidP="00F26D1C">
      <w:pPr>
        <w:ind w:left="720"/>
        <w:rPr>
          <w:i/>
        </w:rPr>
      </w:pPr>
      <w:r w:rsidRPr="00BB3633">
        <w:rPr>
          <w:i/>
        </w:rPr>
        <w:t>{END-IF}</w:t>
      </w:r>
    </w:p>
    <w:p w14:paraId="2B1B2EA9" w14:textId="77777777" w:rsidR="00F26D1C" w:rsidRPr="00BB3633" w:rsidRDefault="00F26D1C" w:rsidP="00F26D1C"/>
    <w:p w14:paraId="4CD9C867" w14:textId="77777777" w:rsidR="00F26D1C" w:rsidRPr="00BB3633" w:rsidRDefault="00F26D1C" w:rsidP="00F26D1C">
      <w:pPr>
        <w:ind w:left="720"/>
      </w:pPr>
    </w:p>
    <w:p w14:paraId="71985C08" w14:textId="77777777" w:rsidR="00F26D1C" w:rsidRPr="00BB3633" w:rsidRDefault="00F26D1C" w:rsidP="00355205">
      <w:pPr>
        <w:rPr>
          <w:rFonts w:ascii="Arial" w:eastAsia="Calibri" w:hAnsi="Arial" w:cs="Arial"/>
          <w:iCs/>
          <w:sz w:val="18"/>
          <w:szCs w:val="18"/>
        </w:rPr>
      </w:pPr>
      <w:bookmarkStart w:id="0" w:name="_Hlk120886885"/>
    </w:p>
    <w:bookmarkEnd w:id="0"/>
    <w:p w14:paraId="5384E352" w14:textId="77777777" w:rsidR="00F26D1C" w:rsidRDefault="00F26D1C" w:rsidP="00F26D1C">
      <w:r>
        <w:t xml:space="preserve">{! </w:t>
      </w:r>
      <w:proofErr w:type="spellStart"/>
      <w:r>
        <w:t>entirePeriodTasks</w:t>
      </w:r>
      <w:proofErr w:type="spellEnd"/>
      <w:r>
        <w:t xml:space="preserve"> = </w:t>
      </w:r>
      <w:proofErr w:type="spellStart"/>
      <w:r>
        <w:t>pop.entireDurationTasks.map</w:t>
      </w:r>
      <w:proofErr w:type="spellEnd"/>
      <w:r>
        <w:t>((</w:t>
      </w:r>
      <w:proofErr w:type="spellStart"/>
      <w:r>
        <w:t>taskNumber</w:t>
      </w:r>
      <w:proofErr w:type="spellEnd"/>
      <w:r>
        <w:t xml:space="preserve">) =&gt; </w:t>
      </w:r>
      <w:proofErr w:type="spellStart"/>
      <w:r>
        <w:t>taskNumber</w:t>
      </w:r>
      <w:proofErr w:type="spellEnd"/>
      <w:r>
        <w:t>)}</w:t>
      </w:r>
    </w:p>
    <w:p w14:paraId="2C11A56B" w14:textId="77777777" w:rsidR="00F26D1C" w:rsidRDefault="00F26D1C" w:rsidP="00F26D1C">
      <w:r>
        <w:t xml:space="preserve">{! </w:t>
      </w:r>
      <w:proofErr w:type="spellStart"/>
      <w:r>
        <w:t>selectedPeriodTasks</w:t>
      </w:r>
      <w:proofErr w:type="spellEnd"/>
      <w:r>
        <w:t xml:space="preserve"> = </w:t>
      </w:r>
      <w:proofErr w:type="spellStart"/>
      <w:proofErr w:type="gramStart"/>
      <w:r>
        <w:t>pop.taskNumberGroups.flatMap</w:t>
      </w:r>
      <w:proofErr w:type="spellEnd"/>
      <w:proofErr w:type="gramEnd"/>
      <w:r>
        <w:t xml:space="preserve">((group) =&gt; </w:t>
      </w:r>
      <w:proofErr w:type="spellStart"/>
      <w:r>
        <w:t>group.dowTaskNumbers</w:t>
      </w:r>
      <w:proofErr w:type="spellEnd"/>
      <w:r>
        <w:t>)}</w:t>
      </w:r>
    </w:p>
    <w:p w14:paraId="3C03D18A" w14:textId="77777777" w:rsidR="00F26D1C" w:rsidRDefault="00F26D1C" w:rsidP="00F26D1C">
      <w:r>
        <w:t xml:space="preserve">{! tasks = </w:t>
      </w:r>
      <w:proofErr w:type="spellStart"/>
      <w:r>
        <w:t>entirePeriodTasks.concat</w:t>
      </w:r>
      <w:proofErr w:type="spellEnd"/>
      <w:r>
        <w:t>(</w:t>
      </w:r>
      <w:proofErr w:type="spellStart"/>
      <w:r>
        <w:t>selectedPeriodTasks</w:t>
      </w:r>
      <w:proofErr w:type="spellEnd"/>
      <w:r>
        <w:t>)}</w:t>
      </w:r>
    </w:p>
    <w:p w14:paraId="798A6289" w14:textId="77777777" w:rsidR="00F26D1C" w:rsidRPr="00BB3633" w:rsidRDefault="00F26D1C" w:rsidP="00F26D1C">
      <w:r>
        <w:t xml:space="preserve">{ALIAS </w:t>
      </w:r>
      <w:proofErr w:type="spellStart"/>
      <w:proofErr w:type="gramStart"/>
      <w:r>
        <w:t>ffp</w:t>
      </w:r>
      <w:proofErr w:type="spellEnd"/>
      <w:r>
        <w:t xml:space="preserve">  INS</w:t>
      </w:r>
      <w:proofErr w:type="gramEnd"/>
      <w:r>
        <w:t xml:space="preserve"> </w:t>
      </w:r>
      <w:proofErr w:type="spellStart"/>
      <w:r>
        <w:t>contractType.firmfixedPrice</w:t>
      </w:r>
      <w:proofErr w:type="spellEnd"/>
      <w:r>
        <w:t xml:space="preserve"> }</w:t>
      </w:r>
    </w:p>
    <w:p w14:paraId="4CF325F1" w14:textId="77777777" w:rsidR="00F26D1C" w:rsidRPr="00BB3633" w:rsidRDefault="00F26D1C" w:rsidP="00F26D1C">
      <w:pPr>
        <w:rPr>
          <w:u w:val="single"/>
        </w:rPr>
      </w:pPr>
      <w:r>
        <w:rPr>
          <w:u w:val="single"/>
        </w:rPr>
        <w:t xml:space="preserve">{ALIAS tm INS </w:t>
      </w:r>
      <w:proofErr w:type="spellStart"/>
      <w:r>
        <w:rPr>
          <w:u w:val="single"/>
        </w:rPr>
        <w:t>contractType.timeAndMaterials</w:t>
      </w:r>
      <w:proofErr w:type="spellEnd"/>
      <w:r>
        <w:rPr>
          <w:u w:val="single"/>
        </w:rPr>
        <w:t>}</w:t>
      </w:r>
    </w:p>
    <w:p w14:paraId="27037847" w14:textId="77777777" w:rsidR="00F26D1C" w:rsidRPr="00BB3633" w:rsidRDefault="00F26D1C" w:rsidP="00F26D1C">
      <w:pPr>
        <w:rPr>
          <w:i/>
        </w:rPr>
      </w:pPr>
      <w:r w:rsidRPr="00BB3633">
        <w:rPr>
          <w:b/>
        </w:rPr>
        <w:t>5.</w:t>
      </w:r>
      <w:r w:rsidRPr="00BB3633">
        <w:t xml:space="preserve">  </w:t>
      </w:r>
      <w:r w:rsidRPr="00BB3633">
        <w:rPr>
          <w:u w:val="single"/>
        </w:rPr>
        <w:t>Contract Data Requirements Lists (CDRL)</w:t>
      </w:r>
      <w:r w:rsidRPr="00BB3633">
        <w:t xml:space="preserve">.  </w:t>
      </w:r>
      <w:r w:rsidRPr="00BB3633">
        <w:rPr>
          <w:i/>
        </w:rPr>
        <w:t>The below CDRLs are included in the Joint Warfighting Cloud Capability (JWCC) Contract.</w:t>
      </w:r>
    </w:p>
    <w:p w14:paraId="4B29FA95" w14:textId="77777777" w:rsidR="00F26D1C" w:rsidRPr="00BB3633" w:rsidRDefault="00F26D1C" w:rsidP="00F26D1C">
      <w:pPr>
        <w:rPr>
          <w:i/>
        </w:rPr>
      </w:pPr>
    </w:p>
    <w:tbl>
      <w:tblPr>
        <w:tblW w:w="9210" w:type="dxa"/>
        <w:tblInd w:w="-4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830"/>
        <w:gridCol w:w="3045"/>
        <w:gridCol w:w="870"/>
        <w:gridCol w:w="3465"/>
      </w:tblGrid>
      <w:tr w:rsidR="00F26D1C" w:rsidRPr="00BB3633" w14:paraId="191C9AE9" w14:textId="77777777" w:rsidTr="00A42D5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47F0836" w14:textId="77777777" w:rsidR="00F26D1C" w:rsidRPr="00BB3633" w:rsidRDefault="00F26D1C" w:rsidP="00A42D51">
            <w:pPr>
              <w:widowControl w:val="0"/>
              <w:rPr>
                <w:b/>
              </w:rPr>
            </w:pPr>
            <w:proofErr w:type="spellStart"/>
            <w:r w:rsidRPr="00BB3633">
              <w:rPr>
                <w:b/>
              </w:rPr>
              <w:t>DoW</w:t>
            </w:r>
            <w:proofErr w:type="spellEnd"/>
            <w:r w:rsidRPr="00BB3633">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6AD08A" w14:textId="77777777" w:rsidR="00F26D1C" w:rsidRPr="00BB3633" w:rsidRDefault="00F26D1C" w:rsidP="00A42D51">
            <w:pPr>
              <w:widowControl w:val="0"/>
            </w:pPr>
            <w:r w:rsidRPr="00BB3633">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4CF1E90" w14:textId="77777777" w:rsidR="00F26D1C" w:rsidRPr="00BB3633" w:rsidRDefault="00F26D1C" w:rsidP="00A42D51">
            <w:pPr>
              <w:widowControl w:val="0"/>
            </w:pPr>
            <w:r w:rsidRPr="00BB3633">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8D471BF" w14:textId="77777777" w:rsidR="00F26D1C" w:rsidRPr="00BB3633" w:rsidRDefault="00F26D1C" w:rsidP="00A42D51">
            <w:pPr>
              <w:widowControl w:val="0"/>
            </w:pPr>
            <w:r w:rsidRPr="00BB3633">
              <w:rPr>
                <w:b/>
              </w:rPr>
              <w:t>CDRL Name</w:t>
            </w:r>
          </w:p>
        </w:tc>
      </w:tr>
      <w:tr w:rsidR="00F26D1C" w:rsidRPr="00BB3633" w14:paraId="01495CC6" w14:textId="77777777" w:rsidTr="00A42D5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96F8D0C" w14:textId="77777777" w:rsidR="00F26D1C" w:rsidRPr="00BB3633" w:rsidRDefault="00F26D1C" w:rsidP="00A42D51">
            <w:pPr>
              <w:widowControl w:val="0"/>
              <w:rPr>
                <w:i/>
              </w:rPr>
            </w:pPr>
            <w:r>
              <w:rPr>
                <w:i/>
              </w:rPr>
              <w:t xml:space="preserve">{FOR </w:t>
            </w:r>
            <w:proofErr w:type="spellStart"/>
            <w:r>
              <w:rPr>
                <w:i/>
              </w:rPr>
              <w:t>cdrl</w:t>
            </w:r>
            <w:proofErr w:type="spellEnd"/>
            <w:r>
              <w:rPr>
                <w:i/>
              </w:rPr>
              <w:t xml:space="preserve"> IN </w:t>
            </w:r>
            <w:proofErr w:type="spellStart"/>
            <w:r>
              <w:rPr>
                <w:i/>
              </w:rPr>
              <w:t>cdrls</w:t>
            </w:r>
            <w:proofErr w:type="spellEnd"/>
            <w:r>
              <w:rPr>
                <w:i/>
              </w:rPr>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82EC3C" w14:textId="77777777" w:rsidR="00F26D1C" w:rsidRPr="00BB3633" w:rsidRDefault="00F26D1C" w:rsidP="00A42D51">
            <w:pPr>
              <w:widowControl w:val="0"/>
              <w:rPr>
                <w:i/>
              </w:rPr>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4ADA2C6" w14:textId="77777777" w:rsidR="00F26D1C" w:rsidRPr="00BB3633" w:rsidRDefault="00F26D1C" w:rsidP="00A42D5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4A4BC4" w14:textId="77777777" w:rsidR="00F26D1C" w:rsidRPr="00BB3633" w:rsidRDefault="00F26D1C" w:rsidP="00A42D51">
            <w:pPr>
              <w:widowControl w:val="0"/>
            </w:pPr>
          </w:p>
        </w:tc>
      </w:tr>
      <w:tr w:rsidR="008943E7" w:rsidRPr="00BB3633" w14:paraId="383D264C" w14:textId="77777777" w:rsidTr="00A42D5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78BEBD" w14:textId="15C8A7CD" w:rsidR="008943E7" w:rsidRDefault="008943E7" w:rsidP="008943E7">
            <w:pPr>
              <w:widowControl w:val="0"/>
              <w:rPr>
                <w:i/>
              </w:rPr>
            </w:pPr>
            <w:r>
              <w:rPr>
                <w:i/>
              </w:rPr>
              <w:t>{IF $</w:t>
            </w:r>
            <w:proofErr w:type="spellStart"/>
            <w:proofErr w:type="gramStart"/>
            <w:r>
              <w:rPr>
                <w:i/>
              </w:rPr>
              <w:t>cdrl.taskNumbers.lengh</w:t>
            </w:r>
            <w:proofErr w:type="spellEnd"/>
            <w:proofErr w:type="gramEnd"/>
            <w:r>
              <w:rPr>
                <w:i/>
              </w:rPr>
              <w:t xml:space="preserve"> &gt; 0}{$</w:t>
            </w:r>
            <w:proofErr w:type="spellStart"/>
            <w:r>
              <w:rPr>
                <w:i/>
              </w:rPr>
              <w:t>cdrl.taskNumbers.join</w:t>
            </w:r>
            <w:proofErr w:type="spellEnd"/>
            <w:r>
              <w:rPr>
                <w:i/>
              </w:rPr>
              <w:t>(`,`)}{END-IF}</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241FEDD" w14:textId="77777777" w:rsidR="008943E7" w:rsidRDefault="008943E7" w:rsidP="008943E7">
            <w:pPr>
              <w:widowControl w:val="0"/>
              <w:rPr>
                <w:i/>
              </w:rPr>
            </w:pPr>
            <w:r>
              <w:rPr>
                <w:i/>
              </w:rPr>
              <w:t>{IF $</w:t>
            </w:r>
            <w:proofErr w:type="spellStart"/>
            <w:proofErr w:type="gramStart"/>
            <w:r>
              <w:rPr>
                <w:i/>
              </w:rPr>
              <w:t>cdrl.clins</w:t>
            </w:r>
            <w:proofErr w:type="spellEnd"/>
            <w:proofErr w:type="gramEnd"/>
            <w:r>
              <w:rPr>
                <w:i/>
              </w:rPr>
              <w:t>}{$</w:t>
            </w:r>
            <w:proofErr w:type="spellStart"/>
            <w:r>
              <w:rPr>
                <w:i/>
              </w:rPr>
              <w:t>cdrl.clins.join</w:t>
            </w:r>
            <w:proofErr w:type="spellEnd"/>
            <w:r>
              <w:rPr>
                <w:i/>
              </w:rPr>
              <w:t>(`,`)}{END-IF}</w:t>
            </w:r>
          </w:p>
          <w:p w14:paraId="78DB40D2" w14:textId="77777777" w:rsidR="008943E7" w:rsidRDefault="008943E7" w:rsidP="008943E7">
            <w:pPr>
              <w:widowControl w:val="0"/>
              <w:rPr>
                <w:i/>
              </w:rPr>
            </w:pPr>
            <w:r>
              <w:rPr>
                <w:i/>
              </w:rPr>
              <w:t>{IF $</w:t>
            </w:r>
            <w:proofErr w:type="spellStart"/>
            <w:proofErr w:type="gramStart"/>
            <w:r>
              <w:rPr>
                <w:i/>
              </w:rPr>
              <w:t>cdrl.ffp</w:t>
            </w:r>
            <w:proofErr w:type="spellEnd"/>
            <w:r>
              <w:rPr>
                <w:i/>
              </w:rPr>
              <w:t>}{</w:t>
            </w:r>
            <w:proofErr w:type="gramEnd"/>
            <w:r>
              <w:rPr>
                <w:i/>
              </w:rPr>
              <w:t>$</w:t>
            </w:r>
            <w:proofErr w:type="spellStart"/>
            <w:r>
              <w:rPr>
                <w:i/>
              </w:rPr>
              <w:t>cdrl.ffp</w:t>
            </w:r>
            <w:proofErr w:type="spellEnd"/>
            <w:r>
              <w:rPr>
                <w:i/>
              </w:rPr>
              <w:t>}{END-IF}</w:t>
            </w:r>
          </w:p>
          <w:p w14:paraId="113A5C50" w14:textId="0E529EA5" w:rsidR="008943E7" w:rsidRPr="00BB3633" w:rsidRDefault="008943E7" w:rsidP="008943E7">
            <w:pPr>
              <w:widowControl w:val="0"/>
              <w:rPr>
                <w:i/>
              </w:rPr>
            </w:pPr>
            <w:r>
              <w:rPr>
                <w:i/>
              </w:rPr>
              <w:t>{IF $</w:t>
            </w:r>
            <w:proofErr w:type="gramStart"/>
            <w:r>
              <w:rPr>
                <w:i/>
              </w:rPr>
              <w:t>cdrl.tm}{</w:t>
            </w:r>
            <w:proofErr w:type="gramEnd"/>
            <w:r>
              <w:rPr>
                <w:i/>
              </w:rPr>
              <w:t>$cdrl.tm)}{END-IF}</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6F42DA0" w14:textId="261F7945" w:rsidR="008943E7" w:rsidRPr="00BB3633" w:rsidRDefault="008943E7" w:rsidP="008943E7">
            <w:pPr>
              <w:widowControl w:val="0"/>
            </w:pPr>
            <w:r>
              <w:t>{$</w:t>
            </w:r>
            <w:proofErr w:type="spellStart"/>
            <w:proofErr w:type="gramStart"/>
            <w:r>
              <w:t>cdrl.cdrl</w:t>
            </w:r>
            <w:proofErr w:type="spellEnd"/>
            <w:proofErr w:type="gramEnd"/>
            <w:r>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870E51" w14:textId="50AE01AB" w:rsidR="008943E7" w:rsidRPr="00BB3633" w:rsidRDefault="008943E7" w:rsidP="008943E7">
            <w:pPr>
              <w:widowControl w:val="0"/>
            </w:pPr>
            <w:r>
              <w:t>{$cdrl.name}</w:t>
            </w:r>
          </w:p>
        </w:tc>
      </w:tr>
      <w:tr w:rsidR="00F26D1C" w:rsidRPr="00BB3633" w14:paraId="79BB1D44" w14:textId="77777777" w:rsidTr="00A42D5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CF30887" w14:textId="77777777" w:rsidR="00F26D1C" w:rsidRDefault="00F26D1C" w:rsidP="00A42D51">
            <w:pPr>
              <w:widowControl w:val="0"/>
              <w:rPr>
                <w:i/>
              </w:rPr>
            </w:pPr>
            <w:r>
              <w:rPr>
                <w:i/>
              </w:rPr>
              <w:t xml:space="preserve">{END-FOR </w:t>
            </w:r>
            <w:proofErr w:type="spellStart"/>
            <w:r>
              <w:rPr>
                <w:i/>
              </w:rPr>
              <w:t>cdrl</w:t>
            </w:r>
            <w:proofErr w:type="spellEnd"/>
            <w:r>
              <w:rPr>
                <w:i/>
              </w:rPr>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9AF17E" w14:textId="77777777" w:rsidR="00F26D1C" w:rsidRPr="00BB3633" w:rsidRDefault="00F26D1C" w:rsidP="00A42D51">
            <w:pPr>
              <w:widowControl w:val="0"/>
              <w:rPr>
                <w:i/>
              </w:rPr>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D2F4F6D" w14:textId="77777777" w:rsidR="00F26D1C" w:rsidRPr="00BB3633" w:rsidRDefault="00F26D1C" w:rsidP="00A42D5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0714F1" w14:textId="77777777" w:rsidR="00F26D1C" w:rsidRPr="00BB3633" w:rsidRDefault="00F26D1C" w:rsidP="00A42D51">
            <w:pPr>
              <w:widowControl w:val="0"/>
            </w:pPr>
          </w:p>
        </w:tc>
      </w:tr>
      <w:tr w:rsidR="00F26D1C" w:rsidRPr="00BB3633" w14:paraId="0E97A3B6" w14:textId="77777777" w:rsidTr="00A42D5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DD57D64" w14:textId="77777777" w:rsidR="00F26D1C" w:rsidRPr="00BB3633" w:rsidRDefault="00F26D1C" w:rsidP="00A42D51">
            <w:pPr>
              <w:widowControl w:val="0"/>
            </w:pPr>
            <w:r w:rsidRPr="00BB3633">
              <w:t>ANY</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238405E" w14:textId="77777777" w:rsidR="00F26D1C" w:rsidRPr="00BB3633" w:rsidRDefault="00F26D1C" w:rsidP="00A42D51">
            <w:pPr>
              <w:widowControl w:val="0"/>
              <w:rPr>
                <w:i/>
              </w:rPr>
            </w:pPr>
            <w:r>
              <w:rPr>
                <w:i/>
              </w:rPr>
              <w:t>{</w:t>
            </w:r>
            <w:proofErr w:type="spellStart"/>
            <w:r>
              <w:rPr>
                <w:i/>
              </w:rPr>
              <w:t>contractType.firmFixedPrice</w:t>
            </w:r>
            <w:proofErr w:type="spellEnd"/>
            <w:r>
              <w:rPr>
                <w:i/>
              </w:rPr>
              <w:t xml:space="preserve"> === </w:t>
            </w:r>
            <w:proofErr w:type="gramStart"/>
            <w:r>
              <w:rPr>
                <w:i/>
              </w:rPr>
              <w:t>true ?</w:t>
            </w:r>
            <w:proofErr w:type="gramEnd"/>
            <w:r>
              <w:rPr>
                <w:i/>
              </w:rPr>
              <w:t xml:space="preserve">` </w:t>
            </w:r>
            <w:r w:rsidRPr="00BB3633">
              <w:rPr>
                <w:i/>
              </w:rPr>
              <w:t>x001, x003, x005</w:t>
            </w:r>
            <w:r>
              <w:rPr>
                <w:i/>
              </w:rPr>
              <w:t>` : ``}</w:t>
            </w:r>
            <w:r w:rsidRPr="00BB3633">
              <w:rPr>
                <w:i/>
              </w:rPr>
              <w:t xml:space="preserve"> </w:t>
            </w:r>
          </w:p>
          <w:p w14:paraId="130A243A" w14:textId="77777777" w:rsidR="00F26D1C" w:rsidRPr="00BB3633" w:rsidRDefault="00F26D1C" w:rsidP="00A42D51">
            <w:pPr>
              <w:widowControl w:val="0"/>
              <w:rPr>
                <w:i/>
              </w:rPr>
            </w:pPr>
            <w:r>
              <w:rPr>
                <w:i/>
              </w:rPr>
              <w:t>{</w:t>
            </w:r>
            <w:proofErr w:type="spellStart"/>
            <w:r>
              <w:rPr>
                <w:i/>
              </w:rPr>
              <w:t>contractType.timeAndMaterials</w:t>
            </w:r>
            <w:proofErr w:type="spellEnd"/>
            <w:r>
              <w:rPr>
                <w:i/>
              </w:rPr>
              <w:t xml:space="preserve"> === true? `</w:t>
            </w:r>
            <w:r w:rsidRPr="00BB3633">
              <w:rPr>
                <w:i/>
              </w:rPr>
              <w:t>x017, x019, x021</w:t>
            </w:r>
            <w:proofErr w:type="gramStart"/>
            <w:r>
              <w:rPr>
                <w:i/>
              </w:rPr>
              <w:t>` :</w:t>
            </w:r>
            <w:proofErr w:type="gramEnd"/>
            <w:r>
              <w:rPr>
                <w:i/>
              </w:rPr>
              <w:t xml:space="preserve"> ``}</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71C82E4" w14:textId="77777777" w:rsidR="00F26D1C" w:rsidRPr="00BB3633" w:rsidRDefault="00F26D1C" w:rsidP="00A42D51">
            <w:pPr>
              <w:widowControl w:val="0"/>
            </w:pPr>
            <w:r w:rsidRPr="00BB3633">
              <w:t>A012</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D612AF" w14:textId="77777777" w:rsidR="00F26D1C" w:rsidRPr="00BB3633" w:rsidRDefault="00F26D1C" w:rsidP="00A42D51">
            <w:pPr>
              <w:widowControl w:val="0"/>
            </w:pPr>
            <w:r w:rsidRPr="00BB3633">
              <w:t>TO Monthly Progress Report</w:t>
            </w:r>
          </w:p>
        </w:tc>
      </w:tr>
      <w:tr w:rsidR="00F26D1C" w:rsidRPr="00BB3633" w14:paraId="7BF83A75" w14:textId="77777777" w:rsidTr="00A42D5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15415F" w14:textId="77777777" w:rsidR="00F26D1C" w:rsidRPr="00BB3633" w:rsidRDefault="00F26D1C" w:rsidP="00A42D51">
            <w:pPr>
              <w:widowControl w:val="0"/>
              <w:rPr>
                <w:i/>
              </w:rPr>
            </w:pPr>
            <w:r>
              <w:rPr>
                <w:i/>
              </w:rPr>
              <w:t>{tasks}</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799B00" w14:textId="77777777" w:rsidR="00F26D1C" w:rsidRPr="00BB3633" w:rsidRDefault="00F26D1C" w:rsidP="00A42D51">
            <w:pPr>
              <w:widowControl w:val="0"/>
              <w:rPr>
                <w:i/>
              </w:rPr>
            </w:pP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83C1F65" w14:textId="77777777" w:rsidR="00F26D1C" w:rsidRPr="00BB3633" w:rsidRDefault="00F26D1C" w:rsidP="00A42D5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8D6212" w14:textId="77777777" w:rsidR="00F26D1C" w:rsidRPr="00BB3633" w:rsidRDefault="00F26D1C" w:rsidP="00A42D51">
            <w:pPr>
              <w:widowControl w:val="0"/>
            </w:pPr>
          </w:p>
        </w:tc>
      </w:tr>
    </w:tbl>
    <w:p w14:paraId="7CE7863F" w14:textId="77777777" w:rsidR="00F26D1C" w:rsidRPr="00BB3633" w:rsidRDefault="00F26D1C" w:rsidP="00F26D1C">
      <w:pPr>
        <w:rPr>
          <w:i/>
        </w:rPr>
      </w:pPr>
    </w:p>
    <w:p w14:paraId="6FF6D6E4" w14:textId="77777777" w:rsidR="00C77C41" w:rsidRDefault="00C77C41" w:rsidP="00F26D1C">
      <w:pPr>
        <w:rPr>
          <w:i/>
        </w:rPr>
      </w:pPr>
      <w:r>
        <w:rPr>
          <w:i/>
        </w:rPr>
        <w:t>{IF}</w:t>
      </w:r>
    </w:p>
    <w:p w14:paraId="591626E1" w14:textId="380D4402" w:rsidR="00F26D1C" w:rsidRPr="00BB3633" w:rsidRDefault="00F26D1C" w:rsidP="00F26D1C">
      <w:pPr>
        <w:rPr>
          <w:i/>
        </w:rPr>
      </w:pPr>
      <w:r w:rsidRPr="00BB3633">
        <w:rPr>
          <w:i/>
        </w:rPr>
        <w:t>*CDRLs A004 AND A005 are required for each individual training session</w:t>
      </w:r>
    </w:p>
    <w:p w14:paraId="0626CB4B" w14:textId="4719B06D" w:rsidR="00C77C41" w:rsidRDefault="00C77C41" w:rsidP="00F26D1C">
      <w:pPr>
        <w:rPr>
          <w:i/>
        </w:rPr>
      </w:pPr>
      <w:r>
        <w:rPr>
          <w:i/>
        </w:rPr>
        <w:t>{END-IF}</w:t>
      </w:r>
    </w:p>
    <w:p w14:paraId="40CD9069" w14:textId="48231D45" w:rsidR="00C77C41" w:rsidRDefault="00C77C41" w:rsidP="00F26D1C">
      <w:pPr>
        <w:rPr>
          <w:i/>
        </w:rPr>
      </w:pPr>
      <w:r>
        <w:rPr>
          <w:i/>
        </w:rPr>
        <w:t>{IF}</w:t>
      </w:r>
    </w:p>
    <w:p w14:paraId="41DE79A7" w14:textId="42F4B4EC" w:rsidR="00F26D1C" w:rsidRPr="00BB3633" w:rsidRDefault="00F26D1C" w:rsidP="00F26D1C">
      <w:pPr>
        <w:rPr>
          <w:i/>
        </w:rPr>
      </w:pPr>
      <w:r w:rsidRPr="00BB3633">
        <w:rPr>
          <w:i/>
        </w:rPr>
        <w:t xml:space="preserve">** CDRL A006 requires both </w:t>
      </w:r>
      <w:proofErr w:type="spellStart"/>
      <w:r w:rsidRPr="00BB3633">
        <w:rPr>
          <w:i/>
        </w:rPr>
        <w:t>XaaS</w:t>
      </w:r>
      <w:proofErr w:type="spellEnd"/>
      <w:r w:rsidRPr="00BB3633">
        <w:rPr>
          <w:i/>
        </w:rPr>
        <w:t xml:space="preserve"> and advisory and assistance services </w:t>
      </w:r>
    </w:p>
    <w:p w14:paraId="45D09895" w14:textId="6D6EF4A1" w:rsidR="00C77C41" w:rsidRDefault="00C77C41" w:rsidP="00F26D1C">
      <w:pPr>
        <w:rPr>
          <w:i/>
        </w:rPr>
      </w:pPr>
      <w:r>
        <w:rPr>
          <w:i/>
        </w:rPr>
        <w:t>{END-IF}</w:t>
      </w:r>
    </w:p>
    <w:p w14:paraId="54ABC391" w14:textId="7FE67BAA" w:rsidR="00C77C41" w:rsidRDefault="00C77C41" w:rsidP="00F26D1C">
      <w:pPr>
        <w:rPr>
          <w:i/>
        </w:rPr>
      </w:pPr>
      <w:r>
        <w:rPr>
          <w:i/>
        </w:rPr>
        <w:t>{IF}</w:t>
      </w:r>
    </w:p>
    <w:p w14:paraId="0EEDD56F" w14:textId="2929DB58" w:rsidR="00F26D1C" w:rsidRPr="00BB3633" w:rsidRDefault="00F26D1C" w:rsidP="00F26D1C">
      <w:pPr>
        <w:rPr>
          <w:i/>
        </w:rPr>
      </w:pPr>
      <w:r w:rsidRPr="00BB3633">
        <w:rPr>
          <w:i/>
        </w:rPr>
        <w:t>*** CDRL A017 is required only for the initial TE delivery and redelivery if a TE specification changes</w:t>
      </w:r>
    </w:p>
    <w:p w14:paraId="5521CE07" w14:textId="44169C6B" w:rsidR="00F26D1C" w:rsidRDefault="00C77C41" w:rsidP="00F26D1C">
      <w:pPr>
        <w:rPr>
          <w:i/>
        </w:rPr>
      </w:pPr>
      <w:r>
        <w:rPr>
          <w:i/>
        </w:rPr>
        <w:t>{END-IF}</w:t>
      </w:r>
    </w:p>
    <w:p w14:paraId="65484C49" w14:textId="77777777" w:rsidR="00C77C41" w:rsidRPr="00BB3633" w:rsidRDefault="00C77C41" w:rsidP="00F26D1C">
      <w:pPr>
        <w:rPr>
          <w:i/>
        </w:rPr>
      </w:pPr>
    </w:p>
    <w:p w14:paraId="0CE9C00F" w14:textId="77777777" w:rsidR="00F26D1C" w:rsidRPr="00BB3633" w:rsidRDefault="00F26D1C" w:rsidP="00F26D1C">
      <w:r w:rsidRPr="00BB3633">
        <w:rPr>
          <w:b/>
        </w:rPr>
        <w:t>6.</w:t>
      </w:r>
      <w:r w:rsidRPr="00BB3633">
        <w:t xml:space="preserve">  </w:t>
      </w:r>
      <w:r w:rsidRPr="00BB3633">
        <w:rPr>
          <w:u w:val="single"/>
        </w:rPr>
        <w:t>Performance Standards</w:t>
      </w:r>
      <w:r w:rsidRPr="00BB3633">
        <w:t>.  The performance standards are established in the JWCC IDIQ Contract.</w:t>
      </w:r>
    </w:p>
    <w:p w14:paraId="7E79A6EF" w14:textId="77777777" w:rsidR="00F26D1C" w:rsidRPr="00BB3633" w:rsidRDefault="00F26D1C" w:rsidP="00F26D1C">
      <w:pPr>
        <w:rPr>
          <w:u w:val="single"/>
        </w:rPr>
      </w:pPr>
    </w:p>
    <w:p w14:paraId="1C061477" w14:textId="77777777" w:rsidR="00F26D1C" w:rsidRPr="00BB3633" w:rsidRDefault="00F26D1C" w:rsidP="00F26D1C">
      <w:pPr>
        <w:rPr>
          <w:i/>
        </w:rPr>
      </w:pPr>
      <w:r w:rsidRPr="00BB3633">
        <w:rPr>
          <w:b/>
        </w:rPr>
        <w:t>7.</w:t>
      </w:r>
      <w:r w:rsidRPr="00BB3633">
        <w:t xml:space="preserve">  </w:t>
      </w:r>
      <w:r w:rsidRPr="00BB3633">
        <w:rPr>
          <w:u w:val="single"/>
        </w:rPr>
        <w:t>Period of Performance</w:t>
      </w:r>
      <w:r w:rsidRPr="00BB3633">
        <w:t xml:space="preserve">.  </w:t>
      </w:r>
    </w:p>
    <w:p w14:paraId="304BD39A" w14:textId="77777777" w:rsidR="00F26D1C" w:rsidRDefault="00F26D1C" w:rsidP="00F26D1C">
      <w:pPr>
        <w:rPr>
          <w:iCs/>
        </w:rPr>
      </w:pPr>
      <w:r w:rsidRPr="00BB3633">
        <w:rPr>
          <w:i/>
        </w:rPr>
        <w:t xml:space="preserve"> </w:t>
      </w:r>
      <w:proofErr w:type="gramStart"/>
      <w:r>
        <w:rPr>
          <w:iCs/>
        </w:rPr>
        <w:t>{!/</w:t>
      </w:r>
      <w:proofErr w:type="gramEnd"/>
      <w:r>
        <w:rPr>
          <w:iCs/>
        </w:rPr>
        <w:t>/ index = get}</w:t>
      </w:r>
    </w:p>
    <w:p w14:paraId="68018187" w14:textId="77777777" w:rsidR="00F26D1C" w:rsidRPr="00820CCB" w:rsidRDefault="00F26D1C" w:rsidP="00F26D1C">
      <w:pPr>
        <w:rPr>
          <w:iCs/>
        </w:rPr>
      </w:pPr>
      <w:r>
        <w:rPr>
          <w:iCs/>
        </w:rPr>
        <w:t xml:space="preserve">{ALIAS </w:t>
      </w:r>
      <w:proofErr w:type="spellStart"/>
      <w:r>
        <w:rPr>
          <w:iCs/>
        </w:rPr>
        <w:t>forOptions</w:t>
      </w:r>
      <w:proofErr w:type="spellEnd"/>
      <w:r>
        <w:rPr>
          <w:iCs/>
        </w:rPr>
        <w:t xml:space="preserve"> FOR option IN </w:t>
      </w:r>
      <w:proofErr w:type="spellStart"/>
      <w:r>
        <w:rPr>
          <w:iCs/>
        </w:rPr>
        <w:t>periodOfPerformance.optionPeriods</w:t>
      </w:r>
      <w:proofErr w:type="spellEnd"/>
      <w:r>
        <w:rPr>
          <w:iCs/>
        </w:rPr>
        <w:t>}</w:t>
      </w:r>
    </w:p>
    <w:p w14:paraId="5B6CC8D5" w14:textId="77777777" w:rsidR="00F26D1C" w:rsidRDefault="00F26D1C" w:rsidP="00F26D1C">
      <w:pPr>
        <w:rPr>
          <w:iCs/>
        </w:rPr>
      </w:pPr>
    </w:p>
    <w:tbl>
      <w:tblPr>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80"/>
        <w:gridCol w:w="1980"/>
        <w:gridCol w:w="1980"/>
        <w:gridCol w:w="1980"/>
      </w:tblGrid>
      <w:tr w:rsidR="00F26D1C" w:rsidRPr="00BB3633" w14:paraId="211FA51D" w14:textId="77777777" w:rsidTr="00C77C41">
        <w:tc>
          <w:tcPr>
            <w:tcW w:w="1980" w:type="dxa"/>
            <w:shd w:val="clear" w:color="auto" w:fill="AEAAAA" w:themeFill="background2" w:themeFillShade="BF"/>
            <w:tcMar>
              <w:top w:w="100" w:type="dxa"/>
              <w:left w:w="100" w:type="dxa"/>
              <w:bottom w:w="100" w:type="dxa"/>
              <w:right w:w="100" w:type="dxa"/>
            </w:tcMar>
          </w:tcPr>
          <w:p w14:paraId="776172E9" w14:textId="77777777" w:rsidR="00F26D1C" w:rsidRPr="00C77C41" w:rsidRDefault="00F26D1C" w:rsidP="00A42D51">
            <w:pPr>
              <w:widowControl w:val="0"/>
              <w:rPr>
                <w:b/>
                <w:bCs/>
              </w:rPr>
            </w:pPr>
            <w:r w:rsidRPr="00C77C41">
              <w:rPr>
                <w:b/>
                <w:bCs/>
              </w:rPr>
              <w:t>Task/</w:t>
            </w:r>
            <w:proofErr w:type="spellStart"/>
            <w:r w:rsidRPr="00C77C41">
              <w:rPr>
                <w:b/>
                <w:bCs/>
              </w:rPr>
              <w:t>SubTask</w:t>
            </w:r>
            <w:proofErr w:type="spellEnd"/>
            <w:r w:rsidRPr="00C77C41">
              <w:rPr>
                <w:b/>
                <w:bCs/>
              </w:rPr>
              <w:t xml:space="preserve"> </w:t>
            </w:r>
          </w:p>
        </w:tc>
        <w:tc>
          <w:tcPr>
            <w:tcW w:w="1980" w:type="dxa"/>
            <w:shd w:val="clear" w:color="auto" w:fill="AEAAAA" w:themeFill="background2" w:themeFillShade="BF"/>
            <w:tcMar>
              <w:top w:w="100" w:type="dxa"/>
              <w:left w:w="100" w:type="dxa"/>
              <w:bottom w:w="100" w:type="dxa"/>
              <w:right w:w="100" w:type="dxa"/>
            </w:tcMar>
          </w:tcPr>
          <w:p w14:paraId="7082452F" w14:textId="77777777" w:rsidR="00F26D1C" w:rsidRPr="00C77C41" w:rsidRDefault="00F26D1C" w:rsidP="00A42D51">
            <w:pPr>
              <w:widowControl w:val="0"/>
              <w:rPr>
                <w:b/>
                <w:bCs/>
              </w:rPr>
            </w:pPr>
            <w:r w:rsidRPr="00C77C41">
              <w:rPr>
                <w:b/>
                <w:bCs/>
              </w:rPr>
              <w:t>Base</w:t>
            </w:r>
          </w:p>
        </w:tc>
        <w:tc>
          <w:tcPr>
            <w:tcW w:w="1980" w:type="dxa"/>
            <w:shd w:val="clear" w:color="auto" w:fill="AEAAAA" w:themeFill="background2" w:themeFillShade="BF"/>
            <w:tcMar>
              <w:top w:w="100" w:type="dxa"/>
              <w:left w:w="100" w:type="dxa"/>
              <w:bottom w:w="100" w:type="dxa"/>
              <w:right w:w="100" w:type="dxa"/>
            </w:tcMar>
          </w:tcPr>
          <w:p w14:paraId="50A515AF" w14:textId="77777777" w:rsidR="00F26D1C" w:rsidRPr="00BB3633" w:rsidRDefault="00F26D1C" w:rsidP="00A42D51">
            <w:pPr>
              <w:widowControl w:val="0"/>
            </w:pPr>
            <w:r>
              <w:t>{*</w:t>
            </w:r>
            <w:proofErr w:type="spellStart"/>
            <w:r>
              <w:t>forOptions</w:t>
            </w:r>
            <w:proofErr w:type="spellEnd"/>
            <w:r>
              <w:t>} OP {$</w:t>
            </w:r>
            <w:proofErr w:type="spellStart"/>
            <w:proofErr w:type="gramStart"/>
            <w:r>
              <w:t>option.optionOrder</w:t>
            </w:r>
            <w:proofErr w:type="spellEnd"/>
            <w:proofErr w:type="gramEnd"/>
            <w:r>
              <w:t>}</w:t>
            </w:r>
          </w:p>
        </w:tc>
        <w:tc>
          <w:tcPr>
            <w:tcW w:w="1980" w:type="dxa"/>
            <w:shd w:val="clear" w:color="auto" w:fill="AEAAAA" w:themeFill="background2" w:themeFillShade="BF"/>
            <w:tcMar>
              <w:top w:w="100" w:type="dxa"/>
              <w:left w:w="100" w:type="dxa"/>
              <w:bottom w:w="100" w:type="dxa"/>
              <w:right w:w="100" w:type="dxa"/>
            </w:tcMar>
          </w:tcPr>
          <w:p w14:paraId="683DACEB" w14:textId="77777777" w:rsidR="00F26D1C" w:rsidRPr="00BB3633" w:rsidRDefault="00F26D1C" w:rsidP="00A42D51">
            <w:pPr>
              <w:widowControl w:val="0"/>
            </w:pPr>
            <w:r>
              <w:t xml:space="preserve"> {END-FOR option}</w:t>
            </w:r>
          </w:p>
        </w:tc>
      </w:tr>
      <w:tr w:rsidR="00F26D1C" w:rsidRPr="00BB3633" w14:paraId="42BE280B" w14:textId="77777777" w:rsidTr="00A42D51">
        <w:tc>
          <w:tcPr>
            <w:tcW w:w="1980" w:type="dxa"/>
            <w:shd w:val="clear" w:color="auto" w:fill="auto"/>
            <w:tcMar>
              <w:top w:w="100" w:type="dxa"/>
              <w:left w:w="100" w:type="dxa"/>
              <w:bottom w:w="100" w:type="dxa"/>
              <w:right w:w="100" w:type="dxa"/>
            </w:tcMar>
          </w:tcPr>
          <w:p w14:paraId="560E1908" w14:textId="77777777" w:rsidR="00F26D1C" w:rsidRDefault="00F26D1C" w:rsidP="00A42D51">
            <w:pPr>
              <w:widowControl w:val="0"/>
              <w:rPr>
                <w:color w:val="0000FF"/>
              </w:rPr>
            </w:pPr>
            <w:r>
              <w:rPr>
                <w:color w:val="0000FF"/>
              </w:rPr>
              <w:t>{=</w:t>
            </w:r>
            <w:proofErr w:type="spellStart"/>
            <w:proofErr w:type="gramStart"/>
            <w:r>
              <w:rPr>
                <w:color w:val="0000FF"/>
              </w:rPr>
              <w:t>pop.entireDurationTasks.join</w:t>
            </w:r>
            <w:proofErr w:type="spellEnd"/>
            <w:proofErr w:type="gramEnd"/>
            <w:r>
              <w:rPr>
                <w:color w:val="0000FF"/>
              </w:rPr>
              <w:t>(`,`)}</w:t>
            </w:r>
          </w:p>
          <w:p w14:paraId="75E33D64" w14:textId="77777777" w:rsidR="00F26D1C" w:rsidRDefault="00F26D1C" w:rsidP="00A42D51">
            <w:pPr>
              <w:widowControl w:val="0"/>
              <w:rPr>
                <w:color w:val="0000FF"/>
              </w:rPr>
            </w:pPr>
          </w:p>
          <w:p w14:paraId="29B71E57" w14:textId="77777777" w:rsidR="00F26D1C" w:rsidRDefault="00F26D1C" w:rsidP="00A42D51">
            <w:pPr>
              <w:widowControl w:val="0"/>
              <w:rPr>
                <w:color w:val="0000FF"/>
              </w:rPr>
            </w:pPr>
          </w:p>
        </w:tc>
        <w:tc>
          <w:tcPr>
            <w:tcW w:w="1980" w:type="dxa"/>
            <w:shd w:val="clear" w:color="auto" w:fill="auto"/>
            <w:tcMar>
              <w:top w:w="100" w:type="dxa"/>
              <w:left w:w="100" w:type="dxa"/>
              <w:bottom w:w="100" w:type="dxa"/>
              <w:right w:w="100" w:type="dxa"/>
            </w:tcMar>
          </w:tcPr>
          <w:p w14:paraId="7113B091" w14:textId="77777777" w:rsidR="00F26D1C" w:rsidRDefault="00F26D1C" w:rsidP="00A42D51">
            <w:pPr>
              <w:widowControl w:val="0"/>
              <w:rPr>
                <w:iCs/>
              </w:rPr>
            </w:pPr>
            <w:r w:rsidRPr="00330B76">
              <w:rPr>
                <w:iCs/>
              </w:rPr>
              <w:t>{</w:t>
            </w:r>
            <w:r>
              <w:rPr>
                <w:iCs/>
              </w:rPr>
              <w:t xml:space="preserve">FOR period IN </w:t>
            </w:r>
            <w:proofErr w:type="spellStart"/>
            <w:proofErr w:type="gramStart"/>
            <w:r>
              <w:rPr>
                <w:iCs/>
              </w:rPr>
              <w:t>pop.popPeriods</w:t>
            </w:r>
            <w:proofErr w:type="spellEnd"/>
            <w:proofErr w:type="gramEnd"/>
            <w:r w:rsidRPr="00330B76">
              <w:rPr>
                <w:iCs/>
              </w:rPr>
              <w:t>}</w:t>
            </w:r>
          </w:p>
          <w:p w14:paraId="1B699706" w14:textId="77777777" w:rsidR="00F26D1C" w:rsidRPr="00330B76" w:rsidRDefault="00F26D1C" w:rsidP="00A42D51">
            <w:pPr>
              <w:widowControl w:val="0"/>
              <w:rPr>
                <w:iCs/>
              </w:rPr>
            </w:pPr>
            <w:r>
              <w:rPr>
                <w:iCs/>
              </w:rPr>
              <w:t>{</w:t>
            </w:r>
            <w:proofErr w:type="spellStart"/>
            <w:proofErr w:type="gramStart"/>
            <w:r>
              <w:rPr>
                <w:iCs/>
              </w:rPr>
              <w:t>pop.popPeriods.includes</w:t>
            </w:r>
            <w:proofErr w:type="spellEnd"/>
            <w:proofErr w:type="gramEnd"/>
            <w:r>
              <w:rPr>
                <w:iCs/>
              </w:rPr>
              <w:t>($period) ? `X</w:t>
            </w:r>
            <w:proofErr w:type="gramStart"/>
            <w:r>
              <w:rPr>
                <w:iCs/>
              </w:rPr>
              <w:t>` :</w:t>
            </w:r>
            <w:proofErr w:type="gramEnd"/>
            <w:r>
              <w:rPr>
                <w:iCs/>
              </w:rPr>
              <w:t xml:space="preserve"> ``}</w:t>
            </w:r>
          </w:p>
        </w:tc>
        <w:tc>
          <w:tcPr>
            <w:tcW w:w="1980" w:type="dxa"/>
            <w:shd w:val="clear" w:color="auto" w:fill="auto"/>
            <w:tcMar>
              <w:top w:w="100" w:type="dxa"/>
              <w:left w:w="100" w:type="dxa"/>
              <w:bottom w:w="100" w:type="dxa"/>
              <w:right w:w="100" w:type="dxa"/>
            </w:tcMar>
          </w:tcPr>
          <w:p w14:paraId="3CD38DD5" w14:textId="77777777" w:rsidR="00F26D1C" w:rsidRPr="00330B76" w:rsidRDefault="00F26D1C" w:rsidP="00A42D51">
            <w:pPr>
              <w:widowControl w:val="0"/>
              <w:rPr>
                <w:iCs/>
              </w:rPr>
            </w:pPr>
            <w:r>
              <w:rPr>
                <w:iCs/>
              </w:rPr>
              <w:t>{END-FOR period}</w:t>
            </w:r>
          </w:p>
        </w:tc>
        <w:tc>
          <w:tcPr>
            <w:tcW w:w="1980" w:type="dxa"/>
            <w:shd w:val="clear" w:color="auto" w:fill="auto"/>
            <w:tcMar>
              <w:top w:w="100" w:type="dxa"/>
              <w:left w:w="100" w:type="dxa"/>
              <w:bottom w:w="100" w:type="dxa"/>
              <w:right w:w="100" w:type="dxa"/>
            </w:tcMar>
          </w:tcPr>
          <w:p w14:paraId="1AF4F741" w14:textId="77777777" w:rsidR="00F26D1C" w:rsidRPr="00BB3633" w:rsidRDefault="00F26D1C" w:rsidP="00A42D51">
            <w:pPr>
              <w:widowControl w:val="0"/>
              <w:rPr>
                <w:i/>
              </w:rPr>
            </w:pPr>
          </w:p>
        </w:tc>
      </w:tr>
      <w:tr w:rsidR="00F26D1C" w:rsidRPr="00BB3633" w14:paraId="58DB8D6C" w14:textId="77777777" w:rsidTr="00A42D51">
        <w:tc>
          <w:tcPr>
            <w:tcW w:w="1980" w:type="dxa"/>
            <w:shd w:val="clear" w:color="auto" w:fill="auto"/>
            <w:tcMar>
              <w:top w:w="100" w:type="dxa"/>
              <w:left w:w="100" w:type="dxa"/>
              <w:bottom w:w="100" w:type="dxa"/>
              <w:right w:w="100" w:type="dxa"/>
            </w:tcMar>
          </w:tcPr>
          <w:p w14:paraId="14130704" w14:textId="77777777" w:rsidR="00F26D1C" w:rsidRPr="00BB3633" w:rsidRDefault="00F26D1C" w:rsidP="00A42D51">
            <w:pPr>
              <w:widowControl w:val="0"/>
              <w:rPr>
                <w:i/>
              </w:rPr>
            </w:pPr>
            <w:r>
              <w:rPr>
                <w:color w:val="0000FF"/>
              </w:rPr>
              <w:t xml:space="preserve">{FOR </w:t>
            </w:r>
            <w:proofErr w:type="spellStart"/>
            <w:r>
              <w:rPr>
                <w:color w:val="0000FF"/>
              </w:rPr>
              <w:t>sP</w:t>
            </w:r>
            <w:proofErr w:type="spellEnd"/>
            <w:r>
              <w:rPr>
                <w:color w:val="0000FF"/>
              </w:rPr>
              <w:t xml:space="preserve"> IN </w:t>
            </w:r>
            <w:proofErr w:type="spellStart"/>
            <w:proofErr w:type="gramStart"/>
            <w:r>
              <w:rPr>
                <w:color w:val="0000FF"/>
              </w:rPr>
              <w:t>pop.taskNumberGroups</w:t>
            </w:r>
            <w:proofErr w:type="spellEnd"/>
            <w:proofErr w:type="gramEnd"/>
            <w:r>
              <w:rPr>
                <w:color w:val="0000FF"/>
              </w:rPr>
              <w:t>}</w:t>
            </w:r>
          </w:p>
        </w:tc>
        <w:tc>
          <w:tcPr>
            <w:tcW w:w="1980" w:type="dxa"/>
            <w:shd w:val="clear" w:color="auto" w:fill="auto"/>
            <w:tcMar>
              <w:top w:w="100" w:type="dxa"/>
              <w:left w:w="100" w:type="dxa"/>
              <w:bottom w:w="100" w:type="dxa"/>
              <w:right w:w="100" w:type="dxa"/>
            </w:tcMar>
          </w:tcPr>
          <w:p w14:paraId="3900CFD6" w14:textId="77777777" w:rsidR="00F26D1C" w:rsidRPr="00BB3633" w:rsidRDefault="00F26D1C" w:rsidP="00A42D51">
            <w:pPr>
              <w:widowControl w:val="0"/>
              <w:rPr>
                <w:i/>
              </w:rPr>
            </w:pPr>
          </w:p>
        </w:tc>
        <w:tc>
          <w:tcPr>
            <w:tcW w:w="1980" w:type="dxa"/>
            <w:shd w:val="clear" w:color="auto" w:fill="auto"/>
            <w:tcMar>
              <w:top w:w="100" w:type="dxa"/>
              <w:left w:w="100" w:type="dxa"/>
              <w:bottom w:w="100" w:type="dxa"/>
              <w:right w:w="100" w:type="dxa"/>
            </w:tcMar>
          </w:tcPr>
          <w:p w14:paraId="6F322519" w14:textId="77777777" w:rsidR="00F26D1C" w:rsidRPr="00BB3633" w:rsidRDefault="00F26D1C" w:rsidP="00A42D51">
            <w:pPr>
              <w:widowControl w:val="0"/>
              <w:rPr>
                <w:i/>
              </w:rPr>
            </w:pPr>
          </w:p>
        </w:tc>
        <w:tc>
          <w:tcPr>
            <w:tcW w:w="1980" w:type="dxa"/>
            <w:shd w:val="clear" w:color="auto" w:fill="auto"/>
            <w:tcMar>
              <w:top w:w="100" w:type="dxa"/>
              <w:left w:w="100" w:type="dxa"/>
              <w:bottom w:w="100" w:type="dxa"/>
              <w:right w:w="100" w:type="dxa"/>
            </w:tcMar>
          </w:tcPr>
          <w:p w14:paraId="71C6208C" w14:textId="77777777" w:rsidR="00F26D1C" w:rsidRPr="00BB3633" w:rsidRDefault="00F26D1C" w:rsidP="00A42D51">
            <w:pPr>
              <w:widowControl w:val="0"/>
              <w:rPr>
                <w:i/>
              </w:rPr>
            </w:pPr>
          </w:p>
        </w:tc>
      </w:tr>
      <w:tr w:rsidR="00F26D1C" w:rsidRPr="00BB3633" w14:paraId="5E37D39A" w14:textId="77777777" w:rsidTr="00A42D51">
        <w:tc>
          <w:tcPr>
            <w:tcW w:w="1980" w:type="dxa"/>
            <w:shd w:val="clear" w:color="auto" w:fill="auto"/>
            <w:tcMar>
              <w:top w:w="100" w:type="dxa"/>
              <w:left w:w="100" w:type="dxa"/>
              <w:bottom w:w="100" w:type="dxa"/>
              <w:right w:w="100" w:type="dxa"/>
            </w:tcMar>
          </w:tcPr>
          <w:p w14:paraId="79CD5E18" w14:textId="77777777" w:rsidR="00F26D1C" w:rsidRPr="00BB3633" w:rsidRDefault="00F26D1C" w:rsidP="00A42D51">
            <w:pPr>
              <w:widowControl w:val="0"/>
              <w:rPr>
                <w:i/>
              </w:rPr>
            </w:pPr>
            <w:r>
              <w:rPr>
                <w:color w:val="0000FF"/>
              </w:rPr>
              <w:t>{</w:t>
            </w:r>
            <w:proofErr w:type="gramStart"/>
            <w:r>
              <w:rPr>
                <w:color w:val="0000FF"/>
              </w:rPr>
              <w:t>$</w:t>
            </w:r>
            <w:proofErr w:type="spellStart"/>
            <w:r>
              <w:rPr>
                <w:color w:val="0000FF"/>
              </w:rPr>
              <w:t>sP.dowTaskNumbers.join</w:t>
            </w:r>
            <w:proofErr w:type="spellEnd"/>
            <w:proofErr w:type="gramEnd"/>
            <w:r>
              <w:rPr>
                <w:color w:val="0000FF"/>
              </w:rPr>
              <w:t>(`,`)}</w:t>
            </w:r>
          </w:p>
        </w:tc>
        <w:tc>
          <w:tcPr>
            <w:tcW w:w="1980" w:type="dxa"/>
            <w:shd w:val="clear" w:color="auto" w:fill="auto"/>
            <w:tcMar>
              <w:top w:w="100" w:type="dxa"/>
              <w:left w:w="100" w:type="dxa"/>
              <w:bottom w:w="100" w:type="dxa"/>
              <w:right w:w="100" w:type="dxa"/>
            </w:tcMar>
          </w:tcPr>
          <w:p w14:paraId="569FB435" w14:textId="77777777" w:rsidR="00F26D1C" w:rsidRDefault="00F26D1C" w:rsidP="00A42D51">
            <w:pPr>
              <w:widowControl w:val="0"/>
              <w:rPr>
                <w:iCs/>
              </w:rPr>
            </w:pPr>
            <w:r>
              <w:rPr>
                <w:iCs/>
              </w:rPr>
              <w:t>{FOR period IN $</w:t>
            </w:r>
            <w:proofErr w:type="spellStart"/>
            <w:r>
              <w:rPr>
                <w:iCs/>
              </w:rPr>
              <w:t>sP.taskPeriods</w:t>
            </w:r>
            <w:proofErr w:type="spellEnd"/>
            <w:r>
              <w:rPr>
                <w:iCs/>
              </w:rPr>
              <w:t xml:space="preserve">} </w:t>
            </w:r>
          </w:p>
          <w:p w14:paraId="47D127E6" w14:textId="77777777" w:rsidR="00F26D1C" w:rsidRPr="00C96FD5" w:rsidRDefault="00F26D1C" w:rsidP="00A42D51">
            <w:pPr>
              <w:widowControl w:val="0"/>
              <w:rPr>
                <w:iCs/>
              </w:rPr>
            </w:pPr>
            <w:r>
              <w:rPr>
                <w:iCs/>
              </w:rPr>
              <w:t>{</w:t>
            </w:r>
            <w:proofErr w:type="spellStart"/>
            <w:proofErr w:type="gramStart"/>
            <w:r>
              <w:rPr>
                <w:iCs/>
              </w:rPr>
              <w:t>pop.popPeriods.includes</w:t>
            </w:r>
            <w:proofErr w:type="spellEnd"/>
            <w:proofErr w:type="gramEnd"/>
            <w:r>
              <w:rPr>
                <w:iCs/>
              </w:rPr>
              <w:t>($period) ? `X</w:t>
            </w:r>
            <w:proofErr w:type="gramStart"/>
            <w:r>
              <w:rPr>
                <w:iCs/>
              </w:rPr>
              <w:t>` :</w:t>
            </w:r>
            <w:proofErr w:type="gramEnd"/>
            <w:r>
              <w:rPr>
                <w:iCs/>
              </w:rPr>
              <w:t xml:space="preserve"> ``}</w:t>
            </w:r>
          </w:p>
        </w:tc>
        <w:tc>
          <w:tcPr>
            <w:tcW w:w="1980" w:type="dxa"/>
            <w:shd w:val="clear" w:color="auto" w:fill="auto"/>
            <w:tcMar>
              <w:top w:w="100" w:type="dxa"/>
              <w:left w:w="100" w:type="dxa"/>
              <w:bottom w:w="100" w:type="dxa"/>
              <w:right w:w="100" w:type="dxa"/>
            </w:tcMar>
          </w:tcPr>
          <w:p w14:paraId="3DF489CE" w14:textId="77777777" w:rsidR="00F26D1C" w:rsidRPr="00C96FD5" w:rsidRDefault="00F26D1C" w:rsidP="00A42D51">
            <w:pPr>
              <w:widowControl w:val="0"/>
              <w:rPr>
                <w:iCs/>
              </w:rPr>
            </w:pPr>
            <w:r>
              <w:rPr>
                <w:iCs/>
              </w:rPr>
              <w:t>{END-FOR period}</w:t>
            </w:r>
          </w:p>
        </w:tc>
        <w:tc>
          <w:tcPr>
            <w:tcW w:w="1980" w:type="dxa"/>
            <w:shd w:val="clear" w:color="auto" w:fill="auto"/>
            <w:tcMar>
              <w:top w:w="100" w:type="dxa"/>
              <w:left w:w="100" w:type="dxa"/>
              <w:bottom w:w="100" w:type="dxa"/>
              <w:right w:w="100" w:type="dxa"/>
            </w:tcMar>
          </w:tcPr>
          <w:p w14:paraId="69578936" w14:textId="77777777" w:rsidR="00F26D1C" w:rsidRPr="00BB3633" w:rsidRDefault="00F26D1C" w:rsidP="00A42D51">
            <w:pPr>
              <w:widowControl w:val="0"/>
              <w:rPr>
                <w:i/>
              </w:rPr>
            </w:pPr>
          </w:p>
        </w:tc>
      </w:tr>
      <w:tr w:rsidR="00F26D1C" w:rsidRPr="00BB3633" w14:paraId="3CDA55CC" w14:textId="77777777" w:rsidTr="00A42D51">
        <w:tc>
          <w:tcPr>
            <w:tcW w:w="1980" w:type="dxa"/>
            <w:shd w:val="clear" w:color="auto" w:fill="auto"/>
            <w:tcMar>
              <w:top w:w="100" w:type="dxa"/>
              <w:left w:w="100" w:type="dxa"/>
              <w:bottom w:w="100" w:type="dxa"/>
              <w:right w:w="100" w:type="dxa"/>
            </w:tcMar>
          </w:tcPr>
          <w:p w14:paraId="1EBDA5DF" w14:textId="77777777" w:rsidR="00F26D1C" w:rsidRPr="00BB3633" w:rsidRDefault="00F26D1C" w:rsidP="00A42D51">
            <w:pPr>
              <w:widowControl w:val="0"/>
              <w:rPr>
                <w:i/>
              </w:rPr>
            </w:pPr>
            <w:r>
              <w:rPr>
                <w:color w:val="0000FF"/>
              </w:rPr>
              <w:t xml:space="preserve">{END-FOR </w:t>
            </w:r>
            <w:proofErr w:type="spellStart"/>
            <w:r>
              <w:rPr>
                <w:color w:val="0000FF"/>
              </w:rPr>
              <w:t>sP</w:t>
            </w:r>
            <w:proofErr w:type="spellEnd"/>
            <w:r>
              <w:rPr>
                <w:color w:val="0000FF"/>
              </w:rPr>
              <w:t>}</w:t>
            </w:r>
          </w:p>
        </w:tc>
        <w:tc>
          <w:tcPr>
            <w:tcW w:w="1980" w:type="dxa"/>
            <w:shd w:val="clear" w:color="auto" w:fill="auto"/>
            <w:tcMar>
              <w:top w:w="100" w:type="dxa"/>
              <w:left w:w="100" w:type="dxa"/>
              <w:bottom w:w="100" w:type="dxa"/>
              <w:right w:w="100" w:type="dxa"/>
            </w:tcMar>
          </w:tcPr>
          <w:p w14:paraId="6C911734" w14:textId="77777777" w:rsidR="00F26D1C" w:rsidRPr="00BB3633" w:rsidRDefault="00F26D1C" w:rsidP="00A42D51">
            <w:pPr>
              <w:widowControl w:val="0"/>
              <w:rPr>
                <w:i/>
              </w:rPr>
            </w:pPr>
          </w:p>
        </w:tc>
        <w:tc>
          <w:tcPr>
            <w:tcW w:w="1980" w:type="dxa"/>
            <w:shd w:val="clear" w:color="auto" w:fill="auto"/>
            <w:tcMar>
              <w:top w:w="100" w:type="dxa"/>
              <w:left w:w="100" w:type="dxa"/>
              <w:bottom w:w="100" w:type="dxa"/>
              <w:right w:w="100" w:type="dxa"/>
            </w:tcMar>
          </w:tcPr>
          <w:p w14:paraId="153412C4" w14:textId="77777777" w:rsidR="00F26D1C" w:rsidRPr="00BB3633" w:rsidRDefault="00F26D1C" w:rsidP="00A42D51">
            <w:pPr>
              <w:widowControl w:val="0"/>
              <w:rPr>
                <w:i/>
              </w:rPr>
            </w:pPr>
          </w:p>
        </w:tc>
        <w:tc>
          <w:tcPr>
            <w:tcW w:w="1980" w:type="dxa"/>
            <w:shd w:val="clear" w:color="auto" w:fill="auto"/>
            <w:tcMar>
              <w:top w:w="100" w:type="dxa"/>
              <w:left w:w="100" w:type="dxa"/>
              <w:bottom w:w="100" w:type="dxa"/>
              <w:right w:w="100" w:type="dxa"/>
            </w:tcMar>
          </w:tcPr>
          <w:p w14:paraId="09C099D6" w14:textId="77777777" w:rsidR="00F26D1C" w:rsidRPr="00BB3633" w:rsidRDefault="00F26D1C" w:rsidP="00A42D51">
            <w:pPr>
              <w:widowControl w:val="0"/>
              <w:rPr>
                <w:i/>
              </w:rPr>
            </w:pPr>
          </w:p>
        </w:tc>
      </w:tr>
    </w:tbl>
    <w:p w14:paraId="1F1A4FA6" w14:textId="77777777" w:rsidR="00F26D1C" w:rsidRDefault="00F26D1C" w:rsidP="00F26D1C">
      <w:pPr>
        <w:rPr>
          <w:iCs/>
        </w:rPr>
      </w:pPr>
    </w:p>
    <w:p w14:paraId="4F6E534B" w14:textId="77777777" w:rsidR="00F26D1C" w:rsidRDefault="00F26D1C" w:rsidP="00F26D1C">
      <w:pPr>
        <w:rPr>
          <w:iCs/>
        </w:rPr>
      </w:pPr>
    </w:p>
    <w:p w14:paraId="567E42BB" w14:textId="77777777" w:rsidR="00F26D1C" w:rsidRPr="00C0765E" w:rsidRDefault="00F26D1C" w:rsidP="00F26D1C">
      <w:pPr>
        <w:rPr>
          <w:iCs/>
        </w:rPr>
      </w:pPr>
    </w:p>
    <w:p w14:paraId="5C44D8F0" w14:textId="77777777" w:rsidR="00F26D1C" w:rsidRPr="00BB3633" w:rsidRDefault="00F26D1C" w:rsidP="00F26D1C">
      <w:pPr>
        <w:rPr>
          <w:i/>
        </w:rPr>
      </w:pPr>
    </w:p>
    <w:p w14:paraId="584361E7" w14:textId="77777777" w:rsidR="00F26D1C" w:rsidRPr="00BB3633" w:rsidRDefault="00F26D1C" w:rsidP="00F26D1C">
      <w:r w:rsidRPr="00BB3633">
        <w:rPr>
          <w:b/>
        </w:rPr>
        <w:t>8.</w:t>
      </w:r>
      <w:r w:rsidRPr="00BB3633">
        <w:t xml:space="preserve">  </w:t>
      </w:r>
      <w:r w:rsidRPr="00BB3633">
        <w:rPr>
          <w:u w:val="single"/>
        </w:rPr>
        <w:t>Security Requirements</w:t>
      </w:r>
      <w:r w:rsidRPr="00BB3633">
        <w:t>.  The security requirements and compliance mandates are established in the JWCC IDIQ Contract DD254.</w:t>
      </w:r>
    </w:p>
    <w:p w14:paraId="2C0FB848" w14:textId="77777777" w:rsidR="00F26D1C" w:rsidRPr="00BB3633" w:rsidRDefault="00F26D1C" w:rsidP="00F26D1C"/>
    <w:tbl>
      <w:tblPr>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1485"/>
        <w:gridCol w:w="1230"/>
        <w:gridCol w:w="2010"/>
        <w:gridCol w:w="3375"/>
      </w:tblGrid>
      <w:tr w:rsidR="00F26D1C" w:rsidRPr="00BB3633" w14:paraId="1949ED15" w14:textId="77777777" w:rsidTr="00A42D51">
        <w:trPr>
          <w:jc w:val="center"/>
        </w:trPr>
        <w:tc>
          <w:tcPr>
            <w:tcW w:w="1485" w:type="dxa"/>
            <w:shd w:val="clear" w:color="auto" w:fill="D9D9D9"/>
            <w:vAlign w:val="center"/>
          </w:tcPr>
          <w:p w14:paraId="721D6211" w14:textId="77777777" w:rsidR="00F26D1C" w:rsidRPr="00BB3633" w:rsidRDefault="00F26D1C" w:rsidP="00A42D51">
            <w:pPr>
              <w:jc w:val="center"/>
              <w:rPr>
                <w:b/>
              </w:rPr>
            </w:pPr>
            <w:r w:rsidRPr="00BB3633">
              <w:rPr>
                <w:b/>
              </w:rPr>
              <w:t>Task / Subtask</w:t>
            </w:r>
          </w:p>
        </w:tc>
        <w:tc>
          <w:tcPr>
            <w:tcW w:w="1230" w:type="dxa"/>
            <w:shd w:val="clear" w:color="auto" w:fill="D9D9D9"/>
            <w:vAlign w:val="center"/>
          </w:tcPr>
          <w:p w14:paraId="6C48240E" w14:textId="77777777" w:rsidR="00F26D1C" w:rsidRPr="00BB3633" w:rsidRDefault="00F26D1C" w:rsidP="00A42D51">
            <w:pPr>
              <w:jc w:val="center"/>
              <w:rPr>
                <w:b/>
              </w:rPr>
            </w:pPr>
            <w:r w:rsidRPr="00BB3633">
              <w:rPr>
                <w:b/>
              </w:rPr>
              <w:t>Clearance Level</w:t>
            </w:r>
          </w:p>
        </w:tc>
        <w:tc>
          <w:tcPr>
            <w:tcW w:w="2010" w:type="dxa"/>
            <w:shd w:val="clear" w:color="auto" w:fill="D9D9D9"/>
            <w:vAlign w:val="center"/>
          </w:tcPr>
          <w:p w14:paraId="269C0CEC" w14:textId="77777777" w:rsidR="00F26D1C" w:rsidRPr="00BB3633" w:rsidRDefault="00F26D1C" w:rsidP="00A42D51">
            <w:pPr>
              <w:jc w:val="center"/>
              <w:rPr>
                <w:b/>
              </w:rPr>
            </w:pPr>
            <w:r w:rsidRPr="00BB3633">
              <w:rPr>
                <w:b/>
              </w:rPr>
              <w:t>Level of Classified Access</w:t>
            </w:r>
          </w:p>
        </w:tc>
        <w:tc>
          <w:tcPr>
            <w:tcW w:w="3375" w:type="dxa"/>
            <w:shd w:val="clear" w:color="auto" w:fill="D9D9D9"/>
            <w:vAlign w:val="center"/>
          </w:tcPr>
          <w:p w14:paraId="4BA8797F" w14:textId="77777777" w:rsidR="00F26D1C" w:rsidRPr="00BB3633" w:rsidRDefault="00F26D1C" w:rsidP="00A42D51">
            <w:pPr>
              <w:jc w:val="center"/>
              <w:rPr>
                <w:b/>
              </w:rPr>
            </w:pPr>
            <w:r w:rsidRPr="00BB3633">
              <w:rPr>
                <w:b/>
              </w:rPr>
              <w:t>Justification for Access to Classified</w:t>
            </w:r>
          </w:p>
        </w:tc>
      </w:tr>
      <w:tr w:rsidR="00F26D1C" w:rsidRPr="00BB3633" w14:paraId="065AABDB" w14:textId="77777777" w:rsidTr="00A42D51">
        <w:trPr>
          <w:jc w:val="center"/>
        </w:trPr>
        <w:tc>
          <w:tcPr>
            <w:tcW w:w="1485" w:type="dxa"/>
          </w:tcPr>
          <w:p w14:paraId="44190057" w14:textId="77777777" w:rsidR="00F26D1C" w:rsidRPr="00BB3633" w:rsidRDefault="00F26D1C" w:rsidP="00A42D51">
            <w:r w:rsidRPr="00BB3633">
              <w:t xml:space="preserve">Provide </w:t>
            </w:r>
            <w:r w:rsidRPr="00BB3633">
              <w:rPr>
                <w:i/>
              </w:rPr>
              <w:t>SECRET / TS</w:t>
            </w:r>
            <w:r w:rsidRPr="00BB3633">
              <w:t xml:space="preserve"> Cloud Services and Support in </w:t>
            </w:r>
            <w:r w:rsidRPr="00BB3633">
              <w:lastRenderedPageBreak/>
              <w:t>performance of task 4.1</w:t>
            </w:r>
          </w:p>
        </w:tc>
        <w:tc>
          <w:tcPr>
            <w:tcW w:w="1230" w:type="dxa"/>
          </w:tcPr>
          <w:p w14:paraId="0E2EEEE9" w14:textId="77777777" w:rsidR="00F26D1C" w:rsidRPr="00BB3633" w:rsidRDefault="00F26D1C" w:rsidP="00A42D51">
            <w:r w:rsidRPr="00BB3633">
              <w:rPr>
                <w:i/>
              </w:rPr>
              <w:lastRenderedPageBreak/>
              <w:t>SECRET / TS</w:t>
            </w:r>
          </w:p>
        </w:tc>
        <w:tc>
          <w:tcPr>
            <w:tcW w:w="2010" w:type="dxa"/>
          </w:tcPr>
          <w:p w14:paraId="39902A4D" w14:textId="77777777" w:rsidR="00F26D1C" w:rsidRPr="00BB3633" w:rsidRDefault="00F26D1C" w:rsidP="00A42D51"/>
        </w:tc>
        <w:tc>
          <w:tcPr>
            <w:tcW w:w="3375" w:type="dxa"/>
          </w:tcPr>
          <w:p w14:paraId="6AB394A7" w14:textId="77777777" w:rsidR="00F26D1C" w:rsidRPr="00BB3633" w:rsidRDefault="00F26D1C" w:rsidP="00A42D51">
            <w:r w:rsidRPr="00BB3633">
              <w:t xml:space="preserve">Access is required in the offering and support of </w:t>
            </w:r>
            <w:r w:rsidRPr="00BB3633">
              <w:rPr>
                <w:i/>
              </w:rPr>
              <w:t>SECRET/TS</w:t>
            </w:r>
            <w:r w:rsidRPr="00BB3633">
              <w:t xml:space="preserve"> cloud services and support to the JWCC Contract. Access to SCI caveats and information, and SAPs is required.</w:t>
            </w:r>
          </w:p>
        </w:tc>
      </w:tr>
      <w:tr w:rsidR="00F26D1C" w:rsidRPr="00BB3633" w14:paraId="59975630" w14:textId="77777777" w:rsidTr="00A42D51">
        <w:trPr>
          <w:jc w:val="center"/>
        </w:trPr>
        <w:tc>
          <w:tcPr>
            <w:tcW w:w="1485" w:type="dxa"/>
          </w:tcPr>
          <w:p w14:paraId="5F7F9439" w14:textId="77777777" w:rsidR="00F26D1C" w:rsidRPr="00BB3633" w:rsidRDefault="00F26D1C" w:rsidP="00A42D51">
            <w:r w:rsidRPr="00BB3633">
              <w:lastRenderedPageBreak/>
              <w:t xml:space="preserve">Provide </w:t>
            </w:r>
            <w:r w:rsidRPr="00BB3633">
              <w:rPr>
                <w:i/>
              </w:rPr>
              <w:t>SECRET / TS</w:t>
            </w:r>
            <w:r w:rsidRPr="00BB3633">
              <w:t xml:space="preserve"> Cloud Services and Support in performance of task </w:t>
            </w:r>
            <w:r w:rsidRPr="00BB3633">
              <w:rPr>
                <w:i/>
              </w:rPr>
              <w:t>4.2.4/4.2.5</w:t>
            </w:r>
          </w:p>
        </w:tc>
        <w:tc>
          <w:tcPr>
            <w:tcW w:w="1230" w:type="dxa"/>
          </w:tcPr>
          <w:p w14:paraId="3C663A3B" w14:textId="77777777" w:rsidR="00F26D1C" w:rsidRPr="00BB3633" w:rsidRDefault="00F26D1C" w:rsidP="00A42D51">
            <w:r w:rsidRPr="00BB3633">
              <w:rPr>
                <w:i/>
              </w:rPr>
              <w:t>SECRET / TS</w:t>
            </w:r>
          </w:p>
        </w:tc>
        <w:tc>
          <w:tcPr>
            <w:tcW w:w="2010" w:type="dxa"/>
          </w:tcPr>
          <w:p w14:paraId="38D4B603" w14:textId="77777777" w:rsidR="00F26D1C" w:rsidRPr="00BB3633" w:rsidRDefault="00F26D1C" w:rsidP="00A42D51"/>
        </w:tc>
        <w:tc>
          <w:tcPr>
            <w:tcW w:w="3375" w:type="dxa"/>
          </w:tcPr>
          <w:p w14:paraId="53575CFE" w14:textId="77777777" w:rsidR="00F26D1C" w:rsidRPr="00BB3633" w:rsidRDefault="00F26D1C" w:rsidP="00A42D51">
            <w:r w:rsidRPr="00BB3633">
              <w:t xml:space="preserve">Access is required in the offering and support of </w:t>
            </w:r>
            <w:r w:rsidRPr="00BB3633">
              <w:rPr>
                <w:i/>
              </w:rPr>
              <w:t>SECRET / TS</w:t>
            </w:r>
            <w:r w:rsidRPr="00BB3633">
              <w:t xml:space="preserve"> cloud services and support to the JWCC Contract.</w:t>
            </w:r>
          </w:p>
        </w:tc>
      </w:tr>
      <w:tr w:rsidR="00F26D1C" w:rsidRPr="00BB3633" w14:paraId="35B7C13C" w14:textId="77777777" w:rsidTr="00A42D51">
        <w:trPr>
          <w:trHeight w:val="1595"/>
          <w:jc w:val="center"/>
        </w:trPr>
        <w:tc>
          <w:tcPr>
            <w:tcW w:w="1485" w:type="dxa"/>
          </w:tcPr>
          <w:p w14:paraId="1DD24815" w14:textId="77777777" w:rsidR="00F26D1C" w:rsidRPr="00BB3633" w:rsidRDefault="00F26D1C" w:rsidP="00A42D51">
            <w:r w:rsidRPr="00BB3633">
              <w:t xml:space="preserve">Tactical Edge Offerings and Support in performance of tasks </w:t>
            </w:r>
            <w:r w:rsidRPr="00BB3633">
              <w:rPr>
                <w:i/>
              </w:rPr>
              <w:t>4.2.4.9 and/or 4.2.5.9</w:t>
            </w:r>
            <w:r w:rsidRPr="00BB3633">
              <w:t xml:space="preserve"> </w:t>
            </w:r>
          </w:p>
        </w:tc>
        <w:tc>
          <w:tcPr>
            <w:tcW w:w="1230" w:type="dxa"/>
          </w:tcPr>
          <w:p w14:paraId="2723FC89" w14:textId="77777777" w:rsidR="00F26D1C" w:rsidRPr="00BB3633" w:rsidRDefault="00F26D1C" w:rsidP="00A42D51">
            <w:r w:rsidRPr="00BB3633">
              <w:rPr>
                <w:i/>
              </w:rPr>
              <w:t>SECRET / TS/SCI</w:t>
            </w:r>
          </w:p>
        </w:tc>
        <w:tc>
          <w:tcPr>
            <w:tcW w:w="2010" w:type="dxa"/>
          </w:tcPr>
          <w:p w14:paraId="2A9BE25F" w14:textId="77777777" w:rsidR="00F26D1C" w:rsidRPr="00BB3633" w:rsidRDefault="00F26D1C" w:rsidP="00A42D51"/>
        </w:tc>
        <w:tc>
          <w:tcPr>
            <w:tcW w:w="3375" w:type="dxa"/>
          </w:tcPr>
          <w:p w14:paraId="39481EBE" w14:textId="77777777" w:rsidR="00F26D1C" w:rsidRPr="00BB3633" w:rsidRDefault="00F26D1C" w:rsidP="00A42D51">
            <w:r w:rsidRPr="00BB3633">
              <w:t>Access is required in the offering and support of CLASSIFIED</w:t>
            </w:r>
          </w:p>
          <w:p w14:paraId="1ED03CC3" w14:textId="77777777" w:rsidR="00F26D1C" w:rsidRPr="00BB3633" w:rsidRDefault="00F26D1C" w:rsidP="00A42D51">
            <w:r w:rsidRPr="00BB3633">
              <w:t xml:space="preserve">cloud services to the JWCC </w:t>
            </w:r>
            <w:proofErr w:type="spellStart"/>
            <w:r w:rsidRPr="00BB3633">
              <w:t>Contrac</w:t>
            </w:r>
            <w:proofErr w:type="spellEnd"/>
          </w:p>
        </w:tc>
      </w:tr>
      <w:tr w:rsidR="00F26D1C" w:rsidRPr="00BB3633" w14:paraId="036444DE" w14:textId="77777777" w:rsidTr="00A42D51">
        <w:trPr>
          <w:jc w:val="center"/>
        </w:trPr>
        <w:tc>
          <w:tcPr>
            <w:tcW w:w="1485" w:type="dxa"/>
          </w:tcPr>
          <w:p w14:paraId="657CDDB5" w14:textId="77777777" w:rsidR="00F26D1C" w:rsidRPr="00BB3633" w:rsidRDefault="00F26D1C" w:rsidP="00A42D51">
            <w:r w:rsidRPr="00BB3633">
              <w:t xml:space="preserve">Advisory and Assistance Services in performance of task </w:t>
            </w:r>
            <w:r w:rsidRPr="00BB3633">
              <w:rPr>
                <w:i/>
              </w:rPr>
              <w:t>4.3.4.1 and/or 4.3.5.1</w:t>
            </w:r>
          </w:p>
        </w:tc>
        <w:tc>
          <w:tcPr>
            <w:tcW w:w="1230" w:type="dxa"/>
          </w:tcPr>
          <w:p w14:paraId="02524A77" w14:textId="77777777" w:rsidR="00F26D1C" w:rsidRPr="00BB3633" w:rsidRDefault="00F26D1C" w:rsidP="00A42D51">
            <w:r w:rsidRPr="00BB3633">
              <w:rPr>
                <w:i/>
              </w:rPr>
              <w:t>SECRET / TS/SCI</w:t>
            </w:r>
          </w:p>
        </w:tc>
        <w:tc>
          <w:tcPr>
            <w:tcW w:w="2010" w:type="dxa"/>
          </w:tcPr>
          <w:p w14:paraId="29FF6550" w14:textId="77777777" w:rsidR="00F26D1C" w:rsidRPr="00BB3633" w:rsidRDefault="00F26D1C" w:rsidP="00A42D51"/>
        </w:tc>
        <w:tc>
          <w:tcPr>
            <w:tcW w:w="3375" w:type="dxa"/>
          </w:tcPr>
          <w:p w14:paraId="45DE7CBD" w14:textId="77777777" w:rsidR="00F26D1C" w:rsidRPr="00BB3633" w:rsidRDefault="00F26D1C" w:rsidP="00A42D51">
            <w:r w:rsidRPr="00BB3633">
              <w:t xml:space="preserve">Access is required to advise and assist with cloud architecture design, as well as resource usage, provisioning, and configuration of </w:t>
            </w:r>
            <w:proofErr w:type="spellStart"/>
            <w:r w:rsidRPr="00BB3633">
              <w:t>XaaS</w:t>
            </w:r>
            <w:proofErr w:type="spellEnd"/>
            <w:r w:rsidRPr="00BB3633">
              <w:t>.</w:t>
            </w:r>
          </w:p>
        </w:tc>
      </w:tr>
      <w:tr w:rsidR="00F26D1C" w:rsidRPr="00BB3633" w14:paraId="2B8B6312" w14:textId="77777777" w:rsidTr="00A42D51">
        <w:trPr>
          <w:jc w:val="center"/>
        </w:trPr>
        <w:tc>
          <w:tcPr>
            <w:tcW w:w="1485" w:type="dxa"/>
          </w:tcPr>
          <w:p w14:paraId="38B2A2D5" w14:textId="77777777" w:rsidR="00F26D1C" w:rsidRPr="00BB3633" w:rsidRDefault="00F26D1C" w:rsidP="00A42D51">
            <w:r w:rsidRPr="00BB3633">
              <w:t xml:space="preserve">Cloud Training in performance of task </w:t>
            </w:r>
            <w:r w:rsidRPr="00BB3633">
              <w:rPr>
                <w:i/>
              </w:rPr>
              <w:t>4.3.4.3 and/or 4.3.5.3</w:t>
            </w:r>
          </w:p>
        </w:tc>
        <w:tc>
          <w:tcPr>
            <w:tcW w:w="1230" w:type="dxa"/>
          </w:tcPr>
          <w:p w14:paraId="381DA956" w14:textId="77777777" w:rsidR="00F26D1C" w:rsidRPr="00BB3633" w:rsidRDefault="00F26D1C" w:rsidP="00A42D51">
            <w:r w:rsidRPr="00BB3633">
              <w:rPr>
                <w:i/>
              </w:rPr>
              <w:t>SECRET / TS/SCI</w:t>
            </w:r>
          </w:p>
        </w:tc>
        <w:tc>
          <w:tcPr>
            <w:tcW w:w="2010" w:type="dxa"/>
          </w:tcPr>
          <w:p w14:paraId="64F6078E" w14:textId="77777777" w:rsidR="00F26D1C" w:rsidRPr="00BB3633" w:rsidRDefault="00F26D1C" w:rsidP="00A42D51"/>
        </w:tc>
        <w:tc>
          <w:tcPr>
            <w:tcW w:w="3375" w:type="dxa"/>
          </w:tcPr>
          <w:p w14:paraId="4D8CBF15" w14:textId="77777777" w:rsidR="00F26D1C" w:rsidRPr="00BB3633" w:rsidRDefault="00F26D1C" w:rsidP="00A42D51">
            <w:r w:rsidRPr="00BB3633">
              <w:t>Access is required in support of cloud training requirements across the contract.</w:t>
            </w:r>
          </w:p>
        </w:tc>
      </w:tr>
      <w:tr w:rsidR="00F26D1C" w:rsidRPr="00BB3633" w14:paraId="3278556D" w14:textId="77777777" w:rsidTr="00A42D51">
        <w:trPr>
          <w:jc w:val="center"/>
        </w:trPr>
        <w:tc>
          <w:tcPr>
            <w:tcW w:w="1485" w:type="dxa"/>
            <w:tcBorders>
              <w:top w:val="single" w:sz="4" w:space="0" w:color="000000"/>
              <w:left w:val="single" w:sz="4" w:space="0" w:color="000000"/>
              <w:bottom w:val="single" w:sz="4" w:space="0" w:color="000000"/>
              <w:right w:val="single" w:sz="4" w:space="0" w:color="000000"/>
            </w:tcBorders>
          </w:tcPr>
          <w:p w14:paraId="1D64663C" w14:textId="77777777" w:rsidR="00F26D1C" w:rsidRPr="00BB3633" w:rsidRDefault="00F26D1C" w:rsidP="00A42D51">
            <w:r w:rsidRPr="00BB3633">
              <w:t xml:space="preserve">Help Desk Services in performance of task </w:t>
            </w:r>
            <w:r w:rsidRPr="00BB3633">
              <w:rPr>
                <w:i/>
              </w:rPr>
              <w:t>4.3.4.2 and/or 4.3.5.2</w:t>
            </w:r>
          </w:p>
        </w:tc>
        <w:tc>
          <w:tcPr>
            <w:tcW w:w="1230" w:type="dxa"/>
            <w:tcBorders>
              <w:top w:val="single" w:sz="4" w:space="0" w:color="000000"/>
              <w:left w:val="single" w:sz="4" w:space="0" w:color="000000"/>
              <w:bottom w:val="single" w:sz="4" w:space="0" w:color="000000"/>
              <w:right w:val="single" w:sz="4" w:space="0" w:color="000000"/>
            </w:tcBorders>
          </w:tcPr>
          <w:p w14:paraId="2FB2C438" w14:textId="77777777" w:rsidR="00F26D1C" w:rsidRPr="00BB3633" w:rsidRDefault="00F26D1C" w:rsidP="00A42D51">
            <w:r w:rsidRPr="00BB3633">
              <w:rPr>
                <w:i/>
              </w:rPr>
              <w:t>SECRET / TS/SCI</w:t>
            </w:r>
          </w:p>
        </w:tc>
        <w:tc>
          <w:tcPr>
            <w:tcW w:w="2010" w:type="dxa"/>
            <w:tcBorders>
              <w:top w:val="single" w:sz="4" w:space="0" w:color="000000"/>
              <w:left w:val="single" w:sz="4" w:space="0" w:color="000000"/>
              <w:bottom w:val="single" w:sz="4" w:space="0" w:color="000000"/>
              <w:right w:val="single" w:sz="4" w:space="0" w:color="000000"/>
            </w:tcBorders>
          </w:tcPr>
          <w:p w14:paraId="781E6990" w14:textId="77777777" w:rsidR="00F26D1C" w:rsidRPr="00BB3633" w:rsidRDefault="00F26D1C" w:rsidP="00A42D51"/>
        </w:tc>
        <w:tc>
          <w:tcPr>
            <w:tcW w:w="3375" w:type="dxa"/>
            <w:tcBorders>
              <w:top w:val="single" w:sz="4" w:space="0" w:color="000000"/>
              <w:left w:val="single" w:sz="4" w:space="0" w:color="000000"/>
              <w:bottom w:val="single" w:sz="4" w:space="0" w:color="000000"/>
              <w:right w:val="single" w:sz="4" w:space="0" w:color="000000"/>
            </w:tcBorders>
          </w:tcPr>
          <w:p w14:paraId="41C4B59E" w14:textId="77777777" w:rsidR="00F26D1C" w:rsidRPr="00BB3633" w:rsidRDefault="00F26D1C" w:rsidP="00A42D51">
            <w:r w:rsidRPr="00BB3633">
              <w:t>Access is required in support of help desk services requirements across the contract.</w:t>
            </w:r>
          </w:p>
        </w:tc>
      </w:tr>
      <w:tr w:rsidR="00F26D1C" w:rsidRPr="00BB3633" w14:paraId="4887A116" w14:textId="77777777" w:rsidTr="00A42D51">
        <w:trPr>
          <w:jc w:val="center"/>
        </w:trPr>
        <w:tc>
          <w:tcPr>
            <w:tcW w:w="1485" w:type="dxa"/>
            <w:tcBorders>
              <w:top w:val="single" w:sz="4" w:space="0" w:color="000000"/>
              <w:left w:val="single" w:sz="4" w:space="0" w:color="000000"/>
              <w:bottom w:val="single" w:sz="4" w:space="0" w:color="000000"/>
              <w:right w:val="single" w:sz="4" w:space="0" w:color="000000"/>
            </w:tcBorders>
          </w:tcPr>
          <w:p w14:paraId="4D720712" w14:textId="77777777" w:rsidR="00F26D1C" w:rsidRPr="00BB3633" w:rsidRDefault="00F26D1C" w:rsidP="00A42D51">
            <w:r w:rsidRPr="00BB3633">
              <w:t xml:space="preserve">Cloud Training in performance of task </w:t>
            </w:r>
            <w:r w:rsidRPr="00BB3633">
              <w:rPr>
                <w:i/>
              </w:rPr>
              <w:t>4.3.4.3 and/or 4.3.5.3</w:t>
            </w:r>
          </w:p>
        </w:tc>
        <w:tc>
          <w:tcPr>
            <w:tcW w:w="1230" w:type="dxa"/>
            <w:tcBorders>
              <w:top w:val="single" w:sz="4" w:space="0" w:color="000000"/>
              <w:left w:val="single" w:sz="4" w:space="0" w:color="000000"/>
              <w:bottom w:val="single" w:sz="4" w:space="0" w:color="000000"/>
              <w:right w:val="single" w:sz="4" w:space="0" w:color="000000"/>
            </w:tcBorders>
          </w:tcPr>
          <w:p w14:paraId="2A861A87" w14:textId="77777777" w:rsidR="00F26D1C" w:rsidRPr="00BB3633" w:rsidRDefault="00F26D1C" w:rsidP="00A42D51">
            <w:r w:rsidRPr="00BB3633">
              <w:rPr>
                <w:i/>
              </w:rPr>
              <w:t>SECRET / TS/SCI</w:t>
            </w:r>
          </w:p>
        </w:tc>
        <w:tc>
          <w:tcPr>
            <w:tcW w:w="2010" w:type="dxa"/>
            <w:tcBorders>
              <w:top w:val="single" w:sz="4" w:space="0" w:color="000000"/>
              <w:left w:val="single" w:sz="4" w:space="0" w:color="000000"/>
              <w:bottom w:val="single" w:sz="4" w:space="0" w:color="000000"/>
              <w:right w:val="single" w:sz="4" w:space="0" w:color="000000"/>
            </w:tcBorders>
          </w:tcPr>
          <w:p w14:paraId="75B4707A" w14:textId="77777777" w:rsidR="00F26D1C" w:rsidRPr="00BB3633" w:rsidRDefault="00F26D1C" w:rsidP="00A42D51"/>
        </w:tc>
        <w:tc>
          <w:tcPr>
            <w:tcW w:w="3375" w:type="dxa"/>
            <w:tcBorders>
              <w:top w:val="single" w:sz="4" w:space="0" w:color="000000"/>
              <w:left w:val="single" w:sz="4" w:space="0" w:color="000000"/>
              <w:bottom w:val="single" w:sz="4" w:space="0" w:color="000000"/>
              <w:right w:val="single" w:sz="4" w:space="0" w:color="000000"/>
            </w:tcBorders>
          </w:tcPr>
          <w:p w14:paraId="264BE472" w14:textId="77777777" w:rsidR="00F26D1C" w:rsidRPr="00BB3633" w:rsidRDefault="00F26D1C" w:rsidP="00A42D51">
            <w:r w:rsidRPr="00BB3633">
              <w:t>Access is required in support of cloud training requirements across the contract.</w:t>
            </w:r>
          </w:p>
        </w:tc>
      </w:tr>
      <w:tr w:rsidR="00F26D1C" w:rsidRPr="00BB3633" w14:paraId="777646EA" w14:textId="77777777" w:rsidTr="00A42D51">
        <w:trPr>
          <w:jc w:val="center"/>
        </w:trPr>
        <w:tc>
          <w:tcPr>
            <w:tcW w:w="1485" w:type="dxa"/>
            <w:tcBorders>
              <w:top w:val="single" w:sz="4" w:space="0" w:color="000000"/>
              <w:left w:val="single" w:sz="4" w:space="0" w:color="000000"/>
              <w:bottom w:val="single" w:sz="4" w:space="0" w:color="000000"/>
              <w:right w:val="single" w:sz="4" w:space="0" w:color="000000"/>
            </w:tcBorders>
          </w:tcPr>
          <w:p w14:paraId="163BA143" w14:textId="77777777" w:rsidR="00F26D1C" w:rsidRPr="00BB3633" w:rsidRDefault="00F26D1C" w:rsidP="00A42D51">
            <w:r w:rsidRPr="00BB3633">
              <w:t xml:space="preserve">Documentation Support Services in performance of task </w:t>
            </w:r>
            <w:r w:rsidRPr="00BB3633">
              <w:rPr>
                <w:i/>
              </w:rPr>
              <w:t>4.3.4.4 and/or 4.3.5.4</w:t>
            </w:r>
          </w:p>
        </w:tc>
        <w:tc>
          <w:tcPr>
            <w:tcW w:w="1230" w:type="dxa"/>
            <w:tcBorders>
              <w:top w:val="single" w:sz="4" w:space="0" w:color="000000"/>
              <w:left w:val="single" w:sz="4" w:space="0" w:color="000000"/>
              <w:bottom w:val="single" w:sz="4" w:space="0" w:color="000000"/>
              <w:right w:val="single" w:sz="4" w:space="0" w:color="000000"/>
            </w:tcBorders>
          </w:tcPr>
          <w:p w14:paraId="08A639C5" w14:textId="77777777" w:rsidR="00F26D1C" w:rsidRPr="00BB3633" w:rsidRDefault="00F26D1C" w:rsidP="00A42D51">
            <w:r w:rsidRPr="00BB3633">
              <w:rPr>
                <w:i/>
              </w:rPr>
              <w:t>SECRET / TS/SCI</w:t>
            </w:r>
          </w:p>
        </w:tc>
        <w:tc>
          <w:tcPr>
            <w:tcW w:w="2010" w:type="dxa"/>
            <w:tcBorders>
              <w:top w:val="single" w:sz="4" w:space="0" w:color="000000"/>
              <w:left w:val="single" w:sz="4" w:space="0" w:color="000000"/>
              <w:bottom w:val="single" w:sz="4" w:space="0" w:color="000000"/>
              <w:right w:val="single" w:sz="4" w:space="0" w:color="000000"/>
            </w:tcBorders>
          </w:tcPr>
          <w:p w14:paraId="6C02F768" w14:textId="77777777" w:rsidR="00F26D1C" w:rsidRPr="00BB3633" w:rsidRDefault="00F26D1C" w:rsidP="00A42D51"/>
        </w:tc>
        <w:tc>
          <w:tcPr>
            <w:tcW w:w="3375" w:type="dxa"/>
            <w:tcBorders>
              <w:top w:val="single" w:sz="4" w:space="0" w:color="000000"/>
              <w:left w:val="single" w:sz="4" w:space="0" w:color="000000"/>
              <w:bottom w:val="single" w:sz="4" w:space="0" w:color="000000"/>
              <w:right w:val="single" w:sz="4" w:space="0" w:color="000000"/>
            </w:tcBorders>
          </w:tcPr>
          <w:p w14:paraId="48DA3D81" w14:textId="77777777" w:rsidR="00F26D1C" w:rsidRPr="00BB3633" w:rsidRDefault="00F26D1C" w:rsidP="00A42D51">
            <w:r w:rsidRPr="00BB3633">
              <w:t>Access is required in support of documentation support requirements across the contract.</w:t>
            </w:r>
          </w:p>
        </w:tc>
      </w:tr>
      <w:tr w:rsidR="00F26D1C" w:rsidRPr="00BB3633" w14:paraId="5BCF2BD3" w14:textId="77777777" w:rsidTr="00A42D51">
        <w:trPr>
          <w:jc w:val="center"/>
        </w:trPr>
        <w:tc>
          <w:tcPr>
            <w:tcW w:w="1485" w:type="dxa"/>
            <w:tcBorders>
              <w:top w:val="single" w:sz="4" w:space="0" w:color="000000"/>
              <w:left w:val="single" w:sz="4" w:space="0" w:color="000000"/>
              <w:bottom w:val="single" w:sz="4" w:space="0" w:color="000000"/>
              <w:right w:val="single" w:sz="4" w:space="0" w:color="000000"/>
            </w:tcBorders>
          </w:tcPr>
          <w:p w14:paraId="0F8B8309" w14:textId="77777777" w:rsidR="00F26D1C" w:rsidRPr="00BB3633" w:rsidRDefault="00F26D1C" w:rsidP="00A42D51">
            <w:r w:rsidRPr="00BB3633">
              <w:t xml:space="preserve">General Cloud Support Services in performance of task </w:t>
            </w:r>
            <w:r w:rsidRPr="00BB3633">
              <w:rPr>
                <w:i/>
              </w:rPr>
              <w:t>4.3.4.5 and/or 4.3.5.5</w:t>
            </w:r>
          </w:p>
        </w:tc>
        <w:tc>
          <w:tcPr>
            <w:tcW w:w="1230" w:type="dxa"/>
            <w:tcBorders>
              <w:top w:val="single" w:sz="4" w:space="0" w:color="000000"/>
              <w:left w:val="single" w:sz="4" w:space="0" w:color="000000"/>
              <w:bottom w:val="single" w:sz="4" w:space="0" w:color="000000"/>
              <w:right w:val="single" w:sz="4" w:space="0" w:color="000000"/>
            </w:tcBorders>
          </w:tcPr>
          <w:p w14:paraId="762EA5D7" w14:textId="77777777" w:rsidR="00F26D1C" w:rsidRPr="00BB3633" w:rsidRDefault="00F26D1C" w:rsidP="00A42D51">
            <w:r w:rsidRPr="00BB3633">
              <w:rPr>
                <w:i/>
              </w:rPr>
              <w:t>SECRET / TS/SCI</w:t>
            </w:r>
          </w:p>
        </w:tc>
        <w:tc>
          <w:tcPr>
            <w:tcW w:w="2010" w:type="dxa"/>
            <w:tcBorders>
              <w:top w:val="single" w:sz="4" w:space="0" w:color="000000"/>
              <w:left w:val="single" w:sz="4" w:space="0" w:color="000000"/>
              <w:bottom w:val="single" w:sz="4" w:space="0" w:color="000000"/>
              <w:right w:val="single" w:sz="4" w:space="0" w:color="000000"/>
            </w:tcBorders>
          </w:tcPr>
          <w:p w14:paraId="769D246F" w14:textId="77777777" w:rsidR="00F26D1C" w:rsidRPr="00BB3633" w:rsidRDefault="00F26D1C" w:rsidP="00A42D51"/>
        </w:tc>
        <w:tc>
          <w:tcPr>
            <w:tcW w:w="3375" w:type="dxa"/>
            <w:tcBorders>
              <w:top w:val="single" w:sz="4" w:space="0" w:color="000000"/>
              <w:left w:val="single" w:sz="4" w:space="0" w:color="000000"/>
              <w:bottom w:val="single" w:sz="4" w:space="0" w:color="000000"/>
              <w:right w:val="single" w:sz="4" w:space="0" w:color="000000"/>
            </w:tcBorders>
          </w:tcPr>
          <w:p w14:paraId="058BB5EE" w14:textId="77777777" w:rsidR="00F26D1C" w:rsidRPr="00BB3633" w:rsidRDefault="00F26D1C" w:rsidP="00A42D51">
            <w:r w:rsidRPr="00BB3633">
              <w:t>Access is required in support of general cloud support requirements across the contract.</w:t>
            </w:r>
          </w:p>
        </w:tc>
      </w:tr>
    </w:tbl>
    <w:p w14:paraId="35D1189E" w14:textId="77777777" w:rsidR="00F26D1C" w:rsidRPr="00BB3633" w:rsidRDefault="00F26D1C" w:rsidP="00F26D1C"/>
    <w:p w14:paraId="31AA2C82" w14:textId="77777777" w:rsidR="00F26D1C" w:rsidRPr="00BB3633" w:rsidRDefault="00F26D1C" w:rsidP="00F26D1C">
      <w:r w:rsidRPr="00BB3633">
        <w:rPr>
          <w:b/>
        </w:rPr>
        <w:t>9.</w:t>
      </w:r>
      <w:r w:rsidRPr="00BB3633">
        <w:t xml:space="preserve">  </w:t>
      </w:r>
      <w:r w:rsidRPr="00BB3633">
        <w:rPr>
          <w:u w:val="single"/>
        </w:rPr>
        <w:t>Government Furnished Property (GFP)/Government-Furnished Equipment (GFE)/Government-Furnished Information (GFI)</w:t>
      </w:r>
      <w:r w:rsidRPr="00BB3633">
        <w:t>.</w:t>
      </w:r>
    </w:p>
    <w:p w14:paraId="687A3929" w14:textId="77777777" w:rsidR="00F26D1C" w:rsidRPr="00BB3633" w:rsidRDefault="00F26D1C" w:rsidP="00F26D1C"/>
    <w:p w14:paraId="33EFD41B" w14:textId="77777777" w:rsidR="00F26D1C" w:rsidRPr="00BB3633" w:rsidRDefault="00F26D1C" w:rsidP="00F26D1C">
      <w:pPr>
        <w:rPr>
          <w:i/>
        </w:rPr>
      </w:pPr>
      <w:r w:rsidRPr="00BB3633">
        <w:t>All compliance requirements for managing GFP, GFE, and GFI are established in the JWCC IDIQ Contract.</w:t>
      </w:r>
    </w:p>
    <w:p w14:paraId="12A8CD1A" w14:textId="77777777" w:rsidR="00F26D1C" w:rsidRPr="00BB3633" w:rsidRDefault="00F26D1C" w:rsidP="00F26D1C">
      <w:pPr>
        <w:rPr>
          <w:i/>
          <w:u w:val="single"/>
        </w:rPr>
      </w:pPr>
    </w:p>
    <w:p w14:paraId="70D1283F" w14:textId="77777777" w:rsidR="00F26D1C" w:rsidRPr="00BB3633" w:rsidRDefault="00F26D1C" w:rsidP="00F26D1C">
      <w:r w:rsidRPr="00BB3633">
        <w:rPr>
          <w:b/>
        </w:rPr>
        <w:t>10.</w:t>
      </w:r>
      <w:r w:rsidRPr="00BB3633">
        <w:t xml:space="preserve">  </w:t>
      </w:r>
      <w:r w:rsidRPr="00BB3633">
        <w:rPr>
          <w:u w:val="single"/>
        </w:rPr>
        <w:t>Other Pertinent Information or Special Considerations</w:t>
      </w:r>
      <w:r w:rsidRPr="00BB3633">
        <w:t xml:space="preserve">. </w:t>
      </w:r>
    </w:p>
    <w:p w14:paraId="2301F5DF" w14:textId="77777777" w:rsidR="00F26D1C" w:rsidRPr="00BB3633" w:rsidRDefault="00F26D1C" w:rsidP="00F26D1C"/>
    <w:p w14:paraId="1D421E97" w14:textId="77777777" w:rsidR="00F26D1C" w:rsidRPr="00BB3633" w:rsidRDefault="00F26D1C" w:rsidP="00F26D1C">
      <w:pPr>
        <w:numPr>
          <w:ilvl w:val="0"/>
          <w:numId w:val="3"/>
        </w:numPr>
      </w:pPr>
      <w:r w:rsidRPr="00BB3633">
        <w:rPr>
          <w:u w:val="single"/>
        </w:rPr>
        <w:t>Identification of Potential Conflicts of Interest (COI)</w:t>
      </w:r>
      <w:r w:rsidRPr="00BB3633">
        <w:t xml:space="preserve">.  </w:t>
      </w:r>
    </w:p>
    <w:p w14:paraId="0C9C51A3" w14:textId="77777777" w:rsidR="00F26D1C" w:rsidRDefault="00F26D1C" w:rsidP="00F26D1C">
      <w:pPr>
        <w:ind w:left="360"/>
      </w:pPr>
      <w:r>
        <w:t>{</w:t>
      </w:r>
      <w:proofErr w:type="spellStart"/>
      <w:proofErr w:type="gramStart"/>
      <w:r>
        <w:t>contractConsiderations.potentialConflictOfInterest</w:t>
      </w:r>
      <w:proofErr w:type="spellEnd"/>
      <w:r>
        <w:t xml:space="preserve"> ?</w:t>
      </w:r>
      <w:proofErr w:type="gramEnd"/>
      <w:r>
        <w:t xml:space="preserve"> `</w:t>
      </w:r>
      <w:proofErr w:type="gramStart"/>
      <w:r>
        <w:t>Yes.`</w:t>
      </w:r>
      <w:proofErr w:type="gramEnd"/>
      <w:r>
        <w:t xml:space="preserve"> : `No.`}</w:t>
      </w:r>
    </w:p>
    <w:p w14:paraId="63F49854" w14:textId="77777777" w:rsidR="00F26D1C" w:rsidRDefault="00F26D1C" w:rsidP="00F26D1C">
      <w:pPr>
        <w:ind w:left="360"/>
      </w:pPr>
      <w:r>
        <w:t xml:space="preserve">{IF </w:t>
      </w:r>
      <w:proofErr w:type="spellStart"/>
      <w:r>
        <w:t>contractConsiderations.potentialConflictOfInterest</w:t>
      </w:r>
      <w:proofErr w:type="spellEnd"/>
      <w:r>
        <w:t>}</w:t>
      </w:r>
    </w:p>
    <w:p w14:paraId="3984BE9C" w14:textId="77777777" w:rsidR="00F26D1C" w:rsidRDefault="00F26D1C" w:rsidP="00F26D1C">
      <w:pPr>
        <w:ind w:left="360"/>
      </w:pPr>
      <w:r>
        <w:t>{</w:t>
      </w:r>
      <w:proofErr w:type="spellStart"/>
      <w:r>
        <w:t>contractConsiderations.conflictOfInterestExplanation</w:t>
      </w:r>
      <w:proofErr w:type="spellEnd"/>
      <w:r>
        <w:t>}</w:t>
      </w:r>
    </w:p>
    <w:p w14:paraId="34913652" w14:textId="77777777" w:rsidR="00F26D1C" w:rsidRDefault="00F26D1C" w:rsidP="00F26D1C">
      <w:pPr>
        <w:ind w:left="360"/>
      </w:pPr>
      <w:r>
        <w:t>{END-IF}</w:t>
      </w:r>
    </w:p>
    <w:p w14:paraId="41DDC4DA" w14:textId="77777777" w:rsidR="00F26D1C" w:rsidRPr="00BB3633" w:rsidRDefault="00F26D1C" w:rsidP="00F26D1C">
      <w:pPr>
        <w:ind w:left="360"/>
      </w:pPr>
    </w:p>
    <w:p w14:paraId="73D5A999" w14:textId="77777777" w:rsidR="00F26D1C" w:rsidRPr="00BB3633" w:rsidRDefault="00F26D1C" w:rsidP="00F26D1C">
      <w:pPr>
        <w:numPr>
          <w:ilvl w:val="0"/>
          <w:numId w:val="3"/>
        </w:numPr>
        <w:tabs>
          <w:tab w:val="left" w:pos="270"/>
        </w:tabs>
      </w:pPr>
      <w:r w:rsidRPr="00BB3633">
        <w:rPr>
          <w:u w:val="single"/>
        </w:rPr>
        <w:t>Packaging, Packing, and Shipping Instructions</w:t>
      </w:r>
      <w:r w:rsidRPr="00BB3633">
        <w:t>.</w:t>
      </w:r>
    </w:p>
    <w:p w14:paraId="66D83A95" w14:textId="77777777" w:rsidR="00F26D1C" w:rsidRDefault="00F26D1C" w:rsidP="00F26D1C">
      <w:pPr>
        <w:numPr>
          <w:ilvl w:val="0"/>
          <w:numId w:val="19"/>
        </w:numPr>
        <w:tabs>
          <w:tab w:val="left" w:pos="270"/>
        </w:tabs>
        <w:rPr>
          <w:i/>
        </w:rPr>
      </w:pPr>
      <w:r w:rsidRPr="00BB3633">
        <w:rPr>
          <w:i/>
        </w:rPr>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104C4478" w14:textId="77777777" w:rsidR="00F26D1C" w:rsidRPr="00BB3633" w:rsidRDefault="00F26D1C" w:rsidP="00F26D1C">
      <w:pPr>
        <w:numPr>
          <w:ilvl w:val="0"/>
          <w:numId w:val="19"/>
        </w:numPr>
        <w:tabs>
          <w:tab w:val="left" w:pos="270"/>
        </w:tabs>
      </w:pPr>
      <w:r>
        <w:rPr>
          <w:color w:val="0000FF"/>
        </w:rPr>
        <w:t>{</w:t>
      </w:r>
      <w:proofErr w:type="spellStart"/>
      <w:proofErr w:type="gramStart"/>
      <w:r>
        <w:rPr>
          <w:color w:val="0000FF"/>
        </w:rPr>
        <w:t>contractConsiderations.packagingShippingOther</w:t>
      </w:r>
      <w:proofErr w:type="spellEnd"/>
      <w:r>
        <w:rPr>
          <w:color w:val="0000FF"/>
        </w:rPr>
        <w:t xml:space="preserve"> ?</w:t>
      </w:r>
      <w:proofErr w:type="gramEnd"/>
      <w:r>
        <w:rPr>
          <w:color w:val="0000FF"/>
        </w:rPr>
        <w:t xml:space="preserve"> </w:t>
      </w:r>
      <w:proofErr w:type="spellStart"/>
      <w:r>
        <w:rPr>
          <w:color w:val="0000FF"/>
        </w:rPr>
        <w:t>contractConsiderations.packagingShippingOtherExplanation</w:t>
      </w:r>
      <w:proofErr w:type="spellEnd"/>
      <w:r>
        <w:rPr>
          <w:color w:val="0000FF"/>
        </w:rPr>
        <w:t xml:space="preserve"> : `None Apply`}</w:t>
      </w:r>
    </w:p>
    <w:p w14:paraId="58EB5701" w14:textId="77777777" w:rsidR="00F26D1C" w:rsidRPr="00BB3633" w:rsidRDefault="00F26D1C" w:rsidP="00F26D1C">
      <w:pPr>
        <w:tabs>
          <w:tab w:val="left" w:pos="270"/>
        </w:tabs>
      </w:pPr>
    </w:p>
    <w:p w14:paraId="5775B008" w14:textId="77777777" w:rsidR="00F26D1C" w:rsidRPr="00BB3633" w:rsidRDefault="00F26D1C" w:rsidP="00F26D1C">
      <w:pPr>
        <w:numPr>
          <w:ilvl w:val="0"/>
          <w:numId w:val="3"/>
        </w:numPr>
        <w:tabs>
          <w:tab w:val="left" w:pos="270"/>
        </w:tabs>
      </w:pPr>
      <w:r w:rsidRPr="00BB3633">
        <w:rPr>
          <w:u w:val="single"/>
        </w:rPr>
        <w:t>Supply Chain Risk Management (SCRM)</w:t>
      </w:r>
      <w:r w:rsidRPr="00BB3633">
        <w:t xml:space="preserve">. All applicable SCRM requirements are listed in the JWCC IDIQ Contract. </w:t>
      </w:r>
    </w:p>
    <w:p w14:paraId="58EF079C" w14:textId="77777777" w:rsidR="00F26D1C" w:rsidRPr="00BB3633" w:rsidRDefault="00F26D1C" w:rsidP="00F26D1C">
      <w:pPr>
        <w:tabs>
          <w:tab w:val="left" w:pos="270"/>
        </w:tabs>
        <w:ind w:left="720"/>
      </w:pPr>
    </w:p>
    <w:p w14:paraId="6503CA4E" w14:textId="77777777" w:rsidR="00F26D1C" w:rsidRPr="00BB3633" w:rsidRDefault="00F26D1C" w:rsidP="00F26D1C">
      <w:pPr>
        <w:numPr>
          <w:ilvl w:val="0"/>
          <w:numId w:val="3"/>
        </w:numPr>
        <w:tabs>
          <w:tab w:val="left" w:pos="270"/>
        </w:tabs>
      </w:pPr>
      <w:r w:rsidRPr="00BB3633">
        <w:rPr>
          <w:u w:val="single"/>
        </w:rPr>
        <w:t>Training</w:t>
      </w:r>
      <w:r w:rsidRPr="00BB3633">
        <w:t>.  Contractor employees may be required to take periodic mandatory training courses provided by a Federal Government organization, such as records management training and other training required by statute, regulation, DoD, or local (</w:t>
      </w:r>
      <w:proofErr w:type="gramStart"/>
      <w:r w:rsidRPr="00BB3633">
        <w:t>e.g.</w:t>
      </w:r>
      <w:proofErr w:type="gramEnd"/>
      <w:r w:rsidRPr="00BB3633">
        <w:t xml:space="preserve"> DISA) policy. No other training of contractor personnel shall be provided by the Government unless authorized by the Contracting Officer.</w:t>
      </w:r>
    </w:p>
    <w:p w14:paraId="5D74FBFC" w14:textId="77777777" w:rsidR="00F26D1C" w:rsidRPr="00BB3633" w:rsidRDefault="00F26D1C" w:rsidP="00F26D1C">
      <w:pPr>
        <w:tabs>
          <w:tab w:val="left" w:pos="270"/>
        </w:tabs>
        <w:ind w:left="720"/>
      </w:pPr>
    </w:p>
    <w:p w14:paraId="6BF3D0BB" w14:textId="77777777" w:rsidR="00F26D1C" w:rsidRPr="00BB3633" w:rsidRDefault="00F26D1C" w:rsidP="00F26D1C">
      <w:pPr>
        <w:numPr>
          <w:ilvl w:val="0"/>
          <w:numId w:val="3"/>
        </w:numPr>
        <w:tabs>
          <w:tab w:val="left" w:pos="270"/>
        </w:tabs>
      </w:pPr>
      <w:r w:rsidRPr="00BB3633">
        <w:rPr>
          <w:u w:val="single"/>
        </w:rPr>
        <w:t>Personally Identifiable Information (PII)</w:t>
      </w:r>
      <w:r w:rsidRPr="00BB3633">
        <w:t>.  Does this requirement provide for the design, development, or operation of a system of records on individuals (in whole or in part)?</w:t>
      </w:r>
    </w:p>
    <w:p w14:paraId="039B7C24" w14:textId="77777777" w:rsidR="00F26D1C" w:rsidRDefault="00F26D1C" w:rsidP="00F26D1C">
      <w:pPr>
        <w:tabs>
          <w:tab w:val="left" w:pos="270"/>
        </w:tabs>
        <w:ind w:left="720"/>
      </w:pPr>
      <w:r>
        <w:t>{</w:t>
      </w:r>
      <w:proofErr w:type="spellStart"/>
      <w:proofErr w:type="gramStart"/>
      <w:r>
        <w:t>contractConsiderations.piiPresent</w:t>
      </w:r>
      <w:proofErr w:type="spellEnd"/>
      <w:r>
        <w:t xml:space="preserve"> ?</w:t>
      </w:r>
      <w:proofErr w:type="gramEnd"/>
      <w:r>
        <w:t xml:space="preserve"> `Yes</w:t>
      </w:r>
      <w:proofErr w:type="gramStart"/>
      <w:r>
        <w:t>` :</w:t>
      </w:r>
      <w:proofErr w:type="gramEnd"/>
      <w:r>
        <w:t xml:space="preserve"> `No`}</w:t>
      </w:r>
    </w:p>
    <w:p w14:paraId="7EF61B42" w14:textId="77777777" w:rsidR="00F26D1C" w:rsidRPr="002F2292" w:rsidRDefault="00F26D1C" w:rsidP="00F26D1C">
      <w:pPr>
        <w:tabs>
          <w:tab w:val="left" w:pos="270"/>
        </w:tabs>
        <w:ind w:left="720"/>
      </w:pPr>
      <w:r>
        <w:t xml:space="preserve">{IF </w:t>
      </w:r>
      <w:proofErr w:type="spellStart"/>
      <w:r>
        <w:t>contractConsiderations.piiPresent</w:t>
      </w:r>
      <w:proofErr w:type="spellEnd"/>
      <w:r>
        <w:t>}</w:t>
      </w:r>
    </w:p>
    <w:p w14:paraId="4280BD4B" w14:textId="77777777" w:rsidR="00F26D1C" w:rsidRPr="002F2292" w:rsidRDefault="00F26D1C" w:rsidP="00F26D1C">
      <w:pPr>
        <w:numPr>
          <w:ilvl w:val="0"/>
          <w:numId w:val="21"/>
        </w:numPr>
        <w:tabs>
          <w:tab w:val="left" w:pos="270"/>
        </w:tabs>
      </w:pPr>
      <w:r w:rsidRPr="002F2292">
        <w:t xml:space="preserve">System of records: </w:t>
      </w:r>
      <w:r>
        <w:t>{</w:t>
      </w:r>
      <w:proofErr w:type="spellStart"/>
      <w:r>
        <w:t>contractConsiderations.systemOfRecordName</w:t>
      </w:r>
      <w:proofErr w:type="spellEnd"/>
      <w:r>
        <w:t>}</w:t>
      </w:r>
    </w:p>
    <w:p w14:paraId="5FEACC12" w14:textId="77777777" w:rsidR="00F26D1C" w:rsidRPr="002F2292" w:rsidRDefault="00F26D1C" w:rsidP="00F26D1C">
      <w:pPr>
        <w:tabs>
          <w:tab w:val="left" w:pos="270"/>
        </w:tabs>
        <w:ind w:left="720"/>
      </w:pPr>
      <w:r>
        <w:t>{END-IF}</w:t>
      </w:r>
    </w:p>
    <w:p w14:paraId="4DA3C8F9" w14:textId="77777777" w:rsidR="00F26D1C" w:rsidRPr="00BB3633" w:rsidRDefault="00F26D1C" w:rsidP="00F26D1C">
      <w:pPr>
        <w:tabs>
          <w:tab w:val="left" w:pos="270"/>
        </w:tabs>
        <w:ind w:left="720"/>
      </w:pPr>
    </w:p>
    <w:p w14:paraId="1F61CAA8" w14:textId="77777777" w:rsidR="00F26D1C" w:rsidRPr="00BB3633" w:rsidRDefault="00F26D1C" w:rsidP="00F26D1C">
      <w:pPr>
        <w:numPr>
          <w:ilvl w:val="0"/>
          <w:numId w:val="3"/>
        </w:numPr>
        <w:tabs>
          <w:tab w:val="left" w:pos="270"/>
        </w:tabs>
      </w:pPr>
      <w:r w:rsidRPr="00BB3633">
        <w:rPr>
          <w:u w:val="single"/>
        </w:rPr>
        <w:t>Travel</w:t>
      </w:r>
      <w:r w:rsidRPr="00BB3633">
        <w:t xml:space="preserve">.   Does this requirement include a need for travel? </w:t>
      </w:r>
    </w:p>
    <w:p w14:paraId="05A84C7A" w14:textId="77777777" w:rsidR="00F26D1C" w:rsidRDefault="00F26D1C" w:rsidP="00F26D1C">
      <w:pPr>
        <w:tabs>
          <w:tab w:val="left" w:pos="270"/>
        </w:tabs>
        <w:ind w:left="720"/>
      </w:pPr>
      <w:r>
        <w:t>{</w:t>
      </w:r>
      <w:proofErr w:type="spellStart"/>
      <w:r>
        <w:t>contractConsiderations.travel.length</w:t>
      </w:r>
      <w:proofErr w:type="spellEnd"/>
      <w:r>
        <w:t xml:space="preserve"> &gt;= </w:t>
      </w:r>
      <w:proofErr w:type="gramStart"/>
      <w:r>
        <w:t>1 ?</w:t>
      </w:r>
      <w:proofErr w:type="gramEnd"/>
      <w:r>
        <w:t xml:space="preserve">  `</w:t>
      </w:r>
      <w:proofErr w:type="gramStart"/>
      <w:r>
        <w:t>Yes.`</w:t>
      </w:r>
      <w:proofErr w:type="gramEnd"/>
      <w:r>
        <w:t xml:space="preserve"> : `No.`}</w:t>
      </w:r>
    </w:p>
    <w:p w14:paraId="248A95B3" w14:textId="77777777" w:rsidR="00F26D1C" w:rsidRPr="00BB3633" w:rsidRDefault="00F26D1C" w:rsidP="00F26D1C">
      <w:pPr>
        <w:tabs>
          <w:tab w:val="left" w:pos="270"/>
        </w:tabs>
        <w:ind w:left="720"/>
      </w:pPr>
      <w:r>
        <w:t xml:space="preserve">{IF </w:t>
      </w:r>
      <w:proofErr w:type="spellStart"/>
      <w:r>
        <w:t>contractConsiderations.travel.length</w:t>
      </w:r>
      <w:proofErr w:type="spellEnd"/>
      <w:r>
        <w:t xml:space="preserve"> &gt;= 1}</w:t>
      </w:r>
    </w:p>
    <w:p w14:paraId="739DC266" w14:textId="77777777" w:rsidR="00F26D1C" w:rsidRPr="00BB3633" w:rsidRDefault="00F26D1C" w:rsidP="00F26D1C">
      <w:pPr>
        <w:tabs>
          <w:tab w:val="left" w:pos="270"/>
        </w:tabs>
        <w:rPr>
          <w:i/>
        </w:rPr>
      </w:pPr>
      <w:r w:rsidRPr="00BB3633">
        <w:tab/>
      </w:r>
      <w:r w:rsidRPr="00BB3633">
        <w:tab/>
        <w:t>Number of trips:</w:t>
      </w:r>
      <w:r w:rsidRPr="00E928E4">
        <w:t xml:space="preserve"> </w:t>
      </w:r>
      <w:proofErr w:type="gramStart"/>
      <w:r w:rsidRPr="00E928E4">
        <w:t>{</w:t>
      </w:r>
      <w:r>
        <w:t xml:space="preserve"> </w:t>
      </w:r>
      <w:r w:rsidRPr="00E928E4">
        <w:t>=</w:t>
      </w:r>
      <w:proofErr w:type="spellStart"/>
      <w:r w:rsidRPr="00E928E4">
        <w:t>contractConsiderations.travel.length</w:t>
      </w:r>
      <w:proofErr w:type="spellEnd"/>
      <w:proofErr w:type="gramEnd"/>
      <w:r w:rsidRPr="00E928E4">
        <w:t>}</w:t>
      </w:r>
    </w:p>
    <w:p w14:paraId="0637C31C" w14:textId="77777777" w:rsidR="00F26D1C" w:rsidRPr="00BB3633" w:rsidRDefault="00F26D1C" w:rsidP="00F26D1C">
      <w:pPr>
        <w:tabs>
          <w:tab w:val="left" w:pos="270"/>
        </w:tabs>
        <w:ind w:left="1440"/>
      </w:pPr>
    </w:p>
    <w:tbl>
      <w:tblPr>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80"/>
        <w:gridCol w:w="1980"/>
        <w:gridCol w:w="1980"/>
        <w:gridCol w:w="1980"/>
      </w:tblGrid>
      <w:tr w:rsidR="00F26D1C" w:rsidRPr="00BB3633" w14:paraId="0113629D" w14:textId="77777777" w:rsidTr="00A42D51">
        <w:tc>
          <w:tcPr>
            <w:tcW w:w="1980" w:type="dxa"/>
            <w:shd w:val="clear" w:color="auto" w:fill="auto"/>
            <w:tcMar>
              <w:top w:w="100" w:type="dxa"/>
              <w:left w:w="100" w:type="dxa"/>
              <w:bottom w:w="100" w:type="dxa"/>
              <w:right w:w="100" w:type="dxa"/>
            </w:tcMar>
          </w:tcPr>
          <w:p w14:paraId="2444CCFC" w14:textId="77777777" w:rsidR="00F26D1C" w:rsidRPr="00BB3633" w:rsidRDefault="00F26D1C" w:rsidP="00A42D51">
            <w:pPr>
              <w:widowControl w:val="0"/>
            </w:pPr>
            <w:r w:rsidRPr="00BB3633">
              <w:t>Number of trips</w:t>
            </w:r>
          </w:p>
        </w:tc>
        <w:tc>
          <w:tcPr>
            <w:tcW w:w="1980" w:type="dxa"/>
            <w:shd w:val="clear" w:color="auto" w:fill="auto"/>
            <w:tcMar>
              <w:top w:w="100" w:type="dxa"/>
              <w:left w:w="100" w:type="dxa"/>
              <w:bottom w:w="100" w:type="dxa"/>
              <w:right w:w="100" w:type="dxa"/>
            </w:tcMar>
          </w:tcPr>
          <w:p w14:paraId="7E78A1C8" w14:textId="77777777" w:rsidR="00F26D1C" w:rsidRPr="00BB3633" w:rsidRDefault="00F26D1C" w:rsidP="00A42D51">
            <w:pPr>
              <w:widowControl w:val="0"/>
            </w:pPr>
            <w:r w:rsidRPr="00BB3633">
              <w:t>Location</w:t>
            </w:r>
          </w:p>
        </w:tc>
        <w:tc>
          <w:tcPr>
            <w:tcW w:w="1980" w:type="dxa"/>
            <w:shd w:val="clear" w:color="auto" w:fill="auto"/>
            <w:tcMar>
              <w:top w:w="100" w:type="dxa"/>
              <w:left w:w="100" w:type="dxa"/>
              <w:bottom w:w="100" w:type="dxa"/>
              <w:right w:w="100" w:type="dxa"/>
            </w:tcMar>
          </w:tcPr>
          <w:p w14:paraId="74E3655F" w14:textId="77777777" w:rsidR="00F26D1C" w:rsidRPr="00BB3633" w:rsidRDefault="00F26D1C" w:rsidP="00A42D51">
            <w:pPr>
              <w:widowControl w:val="0"/>
            </w:pPr>
            <w:r w:rsidRPr="00BB3633">
              <w:t>Duration</w:t>
            </w:r>
          </w:p>
        </w:tc>
        <w:tc>
          <w:tcPr>
            <w:tcW w:w="1980" w:type="dxa"/>
            <w:shd w:val="clear" w:color="auto" w:fill="auto"/>
            <w:tcMar>
              <w:top w:w="100" w:type="dxa"/>
              <w:left w:w="100" w:type="dxa"/>
              <w:bottom w:w="100" w:type="dxa"/>
              <w:right w:w="100" w:type="dxa"/>
            </w:tcMar>
          </w:tcPr>
          <w:p w14:paraId="52B4E71F" w14:textId="77777777" w:rsidR="00F26D1C" w:rsidRPr="00BB3633" w:rsidRDefault="00F26D1C" w:rsidP="00A42D51">
            <w:pPr>
              <w:widowControl w:val="0"/>
            </w:pPr>
            <w:r w:rsidRPr="00BB3633">
              <w:t>Number of Travelers</w:t>
            </w:r>
          </w:p>
        </w:tc>
      </w:tr>
      <w:tr w:rsidR="00F26D1C" w:rsidRPr="00BB3633" w14:paraId="760F6DB3" w14:textId="77777777" w:rsidTr="00A42D51">
        <w:tc>
          <w:tcPr>
            <w:tcW w:w="1980" w:type="dxa"/>
            <w:shd w:val="clear" w:color="auto" w:fill="auto"/>
            <w:tcMar>
              <w:top w:w="100" w:type="dxa"/>
              <w:left w:w="100" w:type="dxa"/>
              <w:bottom w:w="100" w:type="dxa"/>
              <w:right w:w="100" w:type="dxa"/>
            </w:tcMar>
          </w:tcPr>
          <w:p w14:paraId="5FBAC60C" w14:textId="77777777" w:rsidR="00F26D1C" w:rsidRPr="00BB3633" w:rsidRDefault="00F26D1C" w:rsidP="00A42D51">
            <w:pPr>
              <w:widowControl w:val="0"/>
              <w:rPr>
                <w:i/>
              </w:rPr>
            </w:pPr>
            <w:r>
              <w:rPr>
                <w:color w:val="0000FF"/>
              </w:rPr>
              <w:t>{FOR trip IN contractConsiderations.travel}</w:t>
            </w:r>
          </w:p>
        </w:tc>
        <w:tc>
          <w:tcPr>
            <w:tcW w:w="1980" w:type="dxa"/>
            <w:shd w:val="clear" w:color="auto" w:fill="auto"/>
            <w:tcMar>
              <w:top w:w="100" w:type="dxa"/>
              <w:left w:w="100" w:type="dxa"/>
              <w:bottom w:w="100" w:type="dxa"/>
              <w:right w:w="100" w:type="dxa"/>
            </w:tcMar>
          </w:tcPr>
          <w:p w14:paraId="1B4CB03A" w14:textId="77777777" w:rsidR="00F26D1C" w:rsidRPr="00BB3633" w:rsidRDefault="00F26D1C" w:rsidP="00A42D51">
            <w:pPr>
              <w:widowControl w:val="0"/>
              <w:rPr>
                <w:i/>
              </w:rPr>
            </w:pPr>
          </w:p>
        </w:tc>
        <w:tc>
          <w:tcPr>
            <w:tcW w:w="1980" w:type="dxa"/>
            <w:shd w:val="clear" w:color="auto" w:fill="auto"/>
            <w:tcMar>
              <w:top w:w="100" w:type="dxa"/>
              <w:left w:w="100" w:type="dxa"/>
              <w:bottom w:w="100" w:type="dxa"/>
              <w:right w:w="100" w:type="dxa"/>
            </w:tcMar>
          </w:tcPr>
          <w:p w14:paraId="6811554B" w14:textId="77777777" w:rsidR="00F26D1C" w:rsidRPr="00BB3633" w:rsidRDefault="00F26D1C" w:rsidP="00A42D51">
            <w:pPr>
              <w:widowControl w:val="0"/>
              <w:rPr>
                <w:i/>
              </w:rPr>
            </w:pPr>
          </w:p>
        </w:tc>
        <w:tc>
          <w:tcPr>
            <w:tcW w:w="1980" w:type="dxa"/>
            <w:shd w:val="clear" w:color="auto" w:fill="auto"/>
            <w:tcMar>
              <w:top w:w="100" w:type="dxa"/>
              <w:left w:w="100" w:type="dxa"/>
              <w:bottom w:w="100" w:type="dxa"/>
              <w:right w:w="100" w:type="dxa"/>
            </w:tcMar>
          </w:tcPr>
          <w:p w14:paraId="7C020F3C" w14:textId="77777777" w:rsidR="00F26D1C" w:rsidRPr="00BB3633" w:rsidRDefault="00F26D1C" w:rsidP="00A42D51">
            <w:pPr>
              <w:widowControl w:val="0"/>
              <w:rPr>
                <w:i/>
              </w:rPr>
            </w:pPr>
          </w:p>
        </w:tc>
      </w:tr>
      <w:tr w:rsidR="00F26D1C" w:rsidRPr="00BB3633" w14:paraId="66FD39B1" w14:textId="77777777" w:rsidTr="00A42D51">
        <w:tc>
          <w:tcPr>
            <w:tcW w:w="1980" w:type="dxa"/>
            <w:shd w:val="clear" w:color="auto" w:fill="auto"/>
            <w:tcMar>
              <w:top w:w="100" w:type="dxa"/>
              <w:left w:w="100" w:type="dxa"/>
              <w:bottom w:w="100" w:type="dxa"/>
              <w:right w:w="100" w:type="dxa"/>
            </w:tcMar>
          </w:tcPr>
          <w:p w14:paraId="48F06470" w14:textId="77777777" w:rsidR="00F26D1C" w:rsidRPr="00BB3633" w:rsidRDefault="00F26D1C" w:rsidP="00A42D51">
            <w:pPr>
              <w:widowControl w:val="0"/>
              <w:rPr>
                <w:i/>
              </w:rPr>
            </w:pPr>
            <w:r>
              <w:rPr>
                <w:color w:val="0000FF"/>
              </w:rPr>
              <w:t>{$</w:t>
            </w:r>
            <w:proofErr w:type="spellStart"/>
            <w:proofErr w:type="gramStart"/>
            <w:r>
              <w:rPr>
                <w:color w:val="0000FF"/>
              </w:rPr>
              <w:t>trip.numberOfTrips</w:t>
            </w:r>
            <w:proofErr w:type="spellEnd"/>
            <w:proofErr w:type="gramEnd"/>
            <w:r>
              <w:rPr>
                <w:color w:val="0000FF"/>
              </w:rPr>
              <w:t>}</w:t>
            </w:r>
          </w:p>
        </w:tc>
        <w:tc>
          <w:tcPr>
            <w:tcW w:w="1980" w:type="dxa"/>
            <w:shd w:val="clear" w:color="auto" w:fill="auto"/>
            <w:tcMar>
              <w:top w:w="100" w:type="dxa"/>
              <w:left w:w="100" w:type="dxa"/>
              <w:bottom w:w="100" w:type="dxa"/>
              <w:right w:w="100" w:type="dxa"/>
            </w:tcMar>
          </w:tcPr>
          <w:p w14:paraId="4949F2A1" w14:textId="77777777" w:rsidR="00F26D1C" w:rsidRPr="00BB3633" w:rsidRDefault="00F26D1C" w:rsidP="00A42D51">
            <w:pPr>
              <w:widowControl w:val="0"/>
              <w:rPr>
                <w:i/>
              </w:rPr>
            </w:pPr>
            <w:r>
              <w:rPr>
                <w:color w:val="0000FF"/>
              </w:rPr>
              <w:t>{$</w:t>
            </w:r>
            <w:proofErr w:type="spellStart"/>
            <w:proofErr w:type="gramStart"/>
            <w:r>
              <w:rPr>
                <w:color w:val="0000FF"/>
              </w:rPr>
              <w:t>trip.tripLocation</w:t>
            </w:r>
            <w:proofErr w:type="spellEnd"/>
            <w:proofErr w:type="gramEnd"/>
            <w:r>
              <w:rPr>
                <w:color w:val="0000FF"/>
              </w:rPr>
              <w:t>}</w:t>
            </w:r>
          </w:p>
        </w:tc>
        <w:tc>
          <w:tcPr>
            <w:tcW w:w="1980" w:type="dxa"/>
            <w:shd w:val="clear" w:color="auto" w:fill="auto"/>
            <w:tcMar>
              <w:top w:w="100" w:type="dxa"/>
              <w:left w:w="100" w:type="dxa"/>
              <w:bottom w:w="100" w:type="dxa"/>
              <w:right w:w="100" w:type="dxa"/>
            </w:tcMar>
          </w:tcPr>
          <w:p w14:paraId="34EDF171" w14:textId="77777777" w:rsidR="00F26D1C" w:rsidRPr="00BB3633" w:rsidRDefault="00F26D1C" w:rsidP="00A42D51">
            <w:pPr>
              <w:widowControl w:val="0"/>
              <w:rPr>
                <w:i/>
              </w:rPr>
            </w:pPr>
            <w:r>
              <w:rPr>
                <w:color w:val="0000FF"/>
              </w:rPr>
              <w:t>{$</w:t>
            </w:r>
            <w:proofErr w:type="spellStart"/>
            <w:proofErr w:type="gramStart"/>
            <w:r>
              <w:rPr>
                <w:color w:val="0000FF"/>
              </w:rPr>
              <w:t>trip.durationInDays</w:t>
            </w:r>
            <w:proofErr w:type="spellEnd"/>
            <w:proofErr w:type="gramEnd"/>
            <w:r>
              <w:rPr>
                <w:color w:val="0000FF"/>
              </w:rPr>
              <w:t>}</w:t>
            </w:r>
            <w:r w:rsidRPr="002F2292">
              <w:rPr>
                <w:color w:val="0000FF"/>
              </w:rPr>
              <w:t xml:space="preserve"> days</w:t>
            </w:r>
          </w:p>
        </w:tc>
        <w:tc>
          <w:tcPr>
            <w:tcW w:w="1980" w:type="dxa"/>
            <w:shd w:val="clear" w:color="auto" w:fill="auto"/>
            <w:tcMar>
              <w:top w:w="100" w:type="dxa"/>
              <w:left w:w="100" w:type="dxa"/>
              <w:bottom w:w="100" w:type="dxa"/>
              <w:right w:w="100" w:type="dxa"/>
            </w:tcMar>
          </w:tcPr>
          <w:p w14:paraId="2754458F" w14:textId="77777777" w:rsidR="00F26D1C" w:rsidRPr="00BB3633" w:rsidRDefault="00F26D1C" w:rsidP="00A42D51">
            <w:pPr>
              <w:widowControl w:val="0"/>
              <w:rPr>
                <w:i/>
              </w:rPr>
            </w:pPr>
            <w:r>
              <w:rPr>
                <w:color w:val="0000FF"/>
              </w:rPr>
              <w:t>{$</w:t>
            </w:r>
            <w:proofErr w:type="spellStart"/>
            <w:proofErr w:type="gramStart"/>
            <w:r>
              <w:rPr>
                <w:color w:val="0000FF"/>
              </w:rPr>
              <w:t>trip.numberOfTravelers</w:t>
            </w:r>
            <w:proofErr w:type="spellEnd"/>
            <w:proofErr w:type="gramEnd"/>
            <w:r>
              <w:rPr>
                <w:color w:val="0000FF"/>
              </w:rPr>
              <w:t>}</w:t>
            </w:r>
            <w:r w:rsidRPr="002F2292">
              <w:rPr>
                <w:color w:val="0000FF"/>
              </w:rPr>
              <w:t xml:space="preserve"> travelers</w:t>
            </w:r>
          </w:p>
        </w:tc>
      </w:tr>
      <w:tr w:rsidR="00F26D1C" w:rsidRPr="00BB3633" w14:paraId="08A109D8" w14:textId="77777777" w:rsidTr="00A42D51">
        <w:tc>
          <w:tcPr>
            <w:tcW w:w="1980" w:type="dxa"/>
            <w:shd w:val="clear" w:color="auto" w:fill="auto"/>
            <w:tcMar>
              <w:top w:w="100" w:type="dxa"/>
              <w:left w:w="100" w:type="dxa"/>
              <w:bottom w:w="100" w:type="dxa"/>
              <w:right w:w="100" w:type="dxa"/>
            </w:tcMar>
          </w:tcPr>
          <w:p w14:paraId="1B9B24BA" w14:textId="77777777" w:rsidR="00F26D1C" w:rsidRPr="00BB3633" w:rsidRDefault="00F26D1C" w:rsidP="00A42D51">
            <w:pPr>
              <w:widowControl w:val="0"/>
              <w:rPr>
                <w:i/>
              </w:rPr>
            </w:pPr>
            <w:r>
              <w:rPr>
                <w:color w:val="0000FF"/>
              </w:rPr>
              <w:t>{END-FOR trip}</w:t>
            </w:r>
          </w:p>
        </w:tc>
        <w:tc>
          <w:tcPr>
            <w:tcW w:w="1980" w:type="dxa"/>
            <w:shd w:val="clear" w:color="auto" w:fill="auto"/>
            <w:tcMar>
              <w:top w:w="100" w:type="dxa"/>
              <w:left w:w="100" w:type="dxa"/>
              <w:bottom w:w="100" w:type="dxa"/>
              <w:right w:w="100" w:type="dxa"/>
            </w:tcMar>
          </w:tcPr>
          <w:p w14:paraId="29DCBCDA" w14:textId="77777777" w:rsidR="00F26D1C" w:rsidRPr="00BB3633" w:rsidRDefault="00F26D1C" w:rsidP="00A42D51">
            <w:pPr>
              <w:widowControl w:val="0"/>
              <w:rPr>
                <w:i/>
              </w:rPr>
            </w:pPr>
          </w:p>
        </w:tc>
        <w:tc>
          <w:tcPr>
            <w:tcW w:w="1980" w:type="dxa"/>
            <w:shd w:val="clear" w:color="auto" w:fill="auto"/>
            <w:tcMar>
              <w:top w:w="100" w:type="dxa"/>
              <w:left w:w="100" w:type="dxa"/>
              <w:bottom w:w="100" w:type="dxa"/>
              <w:right w:w="100" w:type="dxa"/>
            </w:tcMar>
          </w:tcPr>
          <w:p w14:paraId="1445C366" w14:textId="77777777" w:rsidR="00F26D1C" w:rsidRPr="00BB3633" w:rsidRDefault="00F26D1C" w:rsidP="00A42D51">
            <w:pPr>
              <w:widowControl w:val="0"/>
              <w:rPr>
                <w:i/>
              </w:rPr>
            </w:pPr>
          </w:p>
        </w:tc>
        <w:tc>
          <w:tcPr>
            <w:tcW w:w="1980" w:type="dxa"/>
            <w:shd w:val="clear" w:color="auto" w:fill="auto"/>
            <w:tcMar>
              <w:top w:w="100" w:type="dxa"/>
              <w:left w:w="100" w:type="dxa"/>
              <w:bottom w:w="100" w:type="dxa"/>
              <w:right w:w="100" w:type="dxa"/>
            </w:tcMar>
          </w:tcPr>
          <w:p w14:paraId="5365EF7A" w14:textId="77777777" w:rsidR="00F26D1C" w:rsidRPr="00BB3633" w:rsidRDefault="00F26D1C" w:rsidP="00A42D51">
            <w:pPr>
              <w:widowControl w:val="0"/>
              <w:rPr>
                <w:i/>
              </w:rPr>
            </w:pPr>
          </w:p>
        </w:tc>
      </w:tr>
    </w:tbl>
    <w:p w14:paraId="250353E0" w14:textId="77777777" w:rsidR="00F26D1C" w:rsidRDefault="00F26D1C" w:rsidP="00F26D1C">
      <w:r>
        <w:t>{END-IF}</w:t>
      </w:r>
    </w:p>
    <w:p w14:paraId="0BB578E4" w14:textId="77777777" w:rsidR="00F26D1C" w:rsidRPr="00BB3633" w:rsidRDefault="00F26D1C" w:rsidP="00F26D1C"/>
    <w:p w14:paraId="4BEB855D" w14:textId="77777777" w:rsidR="00F26D1C" w:rsidRDefault="00F26D1C" w:rsidP="00F26D1C">
      <w:r w:rsidRPr="00BB3633">
        <w:rPr>
          <w:b/>
        </w:rPr>
        <w:t>11.</w:t>
      </w:r>
      <w:r w:rsidRPr="00BB3633">
        <w:t xml:space="preserve">  </w:t>
      </w:r>
      <w:r w:rsidRPr="00BB3633">
        <w:rPr>
          <w:u w:val="single"/>
        </w:rPr>
        <w:t>Section 508 Accessibility Standards for Cloud Computing</w:t>
      </w:r>
      <w:r w:rsidRPr="00BB3633">
        <w:t xml:space="preserve">. </w:t>
      </w:r>
    </w:p>
    <w:p w14:paraId="25682604" w14:textId="77777777" w:rsidR="00F26D1C" w:rsidRPr="0038504A" w:rsidRDefault="00F26D1C" w:rsidP="00F26D1C">
      <w:r>
        <w:t>{sensitiveInformation.section508</w:t>
      </w:r>
      <w:proofErr w:type="gramStart"/>
      <w:r>
        <w:t>Sufficient ?</w:t>
      </w:r>
      <w:proofErr w:type="gramEnd"/>
      <w:r>
        <w:t xml:space="preserve"> `</w:t>
      </w:r>
      <w:r w:rsidRPr="0005164C">
        <w:t xml:space="preserve"> </w:t>
      </w:r>
      <w:r w:rsidRPr="00BB3633">
        <w:t xml:space="preserve">All applicable Section 508 requirements are listed in the JWCC IDIQ </w:t>
      </w:r>
      <w:proofErr w:type="gramStart"/>
      <w:r w:rsidRPr="00BB3633">
        <w:t>Contract.</w:t>
      </w:r>
      <w:r>
        <w:t>`</w:t>
      </w:r>
      <w:proofErr w:type="gramEnd"/>
      <w:r>
        <w:t xml:space="preserve"> : `No. ` +  sensitiveInformation.accessibilityReqs508}</w:t>
      </w:r>
    </w:p>
    <w:p w14:paraId="0000021A" w14:textId="47D6F69C" w:rsidR="00C530E8" w:rsidRPr="00F26D1C" w:rsidRDefault="00C530E8" w:rsidP="00F26D1C"/>
    <w:sectPr w:rsidR="00C530E8" w:rsidRPr="00F26D1C">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E54F7" w14:textId="77777777" w:rsidR="00013653" w:rsidRDefault="00013653">
      <w:r>
        <w:separator/>
      </w:r>
    </w:p>
  </w:endnote>
  <w:endnote w:type="continuationSeparator" w:id="0">
    <w:p w14:paraId="6A1ABAD5" w14:textId="77777777" w:rsidR="00013653" w:rsidRDefault="00013653">
      <w:r>
        <w:continuationSeparator/>
      </w:r>
    </w:p>
  </w:endnote>
  <w:endnote w:type="continuationNotice" w:id="1">
    <w:p w14:paraId="71324203" w14:textId="77777777" w:rsidR="00013653" w:rsidRDefault="000136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E" w14:textId="77777777" w:rsidR="00C530E8" w:rsidRDefault="00C530E8">
    <w:pPr>
      <w:pBdr>
        <w:top w:val="nil"/>
        <w:left w:val="nil"/>
        <w:bottom w:val="nil"/>
        <w:right w:val="nil"/>
        <w:between w:val="nil"/>
      </w:pBdr>
      <w:tabs>
        <w:tab w:val="center" w:pos="4320"/>
        <w:tab w:val="right" w:pos="8640"/>
      </w:tabs>
      <w:rPr>
        <w:color w:val="000000"/>
      </w:rPr>
    </w:pPr>
  </w:p>
  <w:p w14:paraId="0000021F" w14:textId="77777777" w:rsidR="00C530E8" w:rsidRDefault="00C530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C530E8" w:rsidRDefault="00C530E8">
    <w:pPr>
      <w:tabs>
        <w:tab w:val="left" w:pos="270"/>
      </w:tabs>
      <w:ind w:left="1440"/>
    </w:pPr>
  </w:p>
  <w:p w14:paraId="00000221" w14:textId="77777777" w:rsidR="00C530E8" w:rsidRDefault="00C530E8">
    <w:pPr>
      <w:tabs>
        <w:tab w:val="left" w:pos="270"/>
      </w:tabs>
      <w:ind w:left="720"/>
    </w:pPr>
  </w:p>
  <w:p w14:paraId="00000222" w14:textId="77777777" w:rsidR="00C530E8" w:rsidRDefault="006A6EA8">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3" w14:textId="77777777" w:rsidR="00C530E8" w:rsidRDefault="00C530E8"/>
  <w:p w14:paraId="00000224" w14:textId="77777777" w:rsidR="00C530E8" w:rsidRDefault="00C530E8">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D1667" w14:textId="77777777" w:rsidR="00013653" w:rsidRDefault="00013653">
      <w:r>
        <w:separator/>
      </w:r>
    </w:p>
  </w:footnote>
  <w:footnote w:type="continuationSeparator" w:id="0">
    <w:p w14:paraId="36039151" w14:textId="77777777" w:rsidR="00013653" w:rsidRDefault="00013653">
      <w:r>
        <w:continuationSeparator/>
      </w:r>
    </w:p>
  </w:footnote>
  <w:footnote w:type="continuationNotice" w:id="1">
    <w:p w14:paraId="60AFE7BD" w14:textId="77777777" w:rsidR="00013653" w:rsidRDefault="000136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B" w14:textId="77777777" w:rsidR="00C530E8" w:rsidRDefault="00C530E8">
    <w:pPr>
      <w:pBdr>
        <w:top w:val="nil"/>
        <w:left w:val="nil"/>
        <w:bottom w:val="nil"/>
        <w:right w:val="nil"/>
        <w:between w:val="nil"/>
      </w:pBdr>
      <w:tabs>
        <w:tab w:val="center" w:pos="4320"/>
        <w:tab w:val="right" w:pos="8640"/>
      </w:tabs>
      <w:rPr>
        <w:color w:val="000000"/>
      </w:rPr>
    </w:pPr>
  </w:p>
  <w:p w14:paraId="0000021C" w14:textId="77777777" w:rsidR="00C530E8" w:rsidRDefault="00C530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C530E8" w:rsidRDefault="00C530E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04E"/>
    <w:multiLevelType w:val="hybridMultilevel"/>
    <w:tmpl w:val="FB385E7E"/>
    <w:lvl w:ilvl="0" w:tplc="7DD49EC2">
      <w:start w:val="8"/>
      <w:numFmt w:val="bullet"/>
      <w:lvlText w:val=""/>
      <w:lvlJc w:val="left"/>
      <w:pPr>
        <w:ind w:left="720" w:hanging="360"/>
      </w:pPr>
      <w:rPr>
        <w:rFonts w:ascii="Symbol" w:eastAsia="Times New Roman" w:hAnsi="Symbol" w:cs="Arial" w:hint="default"/>
        <w:i w:val="0"/>
        <w:color w:val="7030A0"/>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B274F"/>
    <w:multiLevelType w:val="multilevel"/>
    <w:tmpl w:val="8A4AA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065C9"/>
    <w:multiLevelType w:val="multilevel"/>
    <w:tmpl w:val="422E3E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A86896"/>
    <w:multiLevelType w:val="multilevel"/>
    <w:tmpl w:val="3DFAF1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FCC1CC7"/>
    <w:multiLevelType w:val="multilevel"/>
    <w:tmpl w:val="578CE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DD777D"/>
    <w:multiLevelType w:val="multilevel"/>
    <w:tmpl w:val="7786AF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257F0E"/>
    <w:multiLevelType w:val="multilevel"/>
    <w:tmpl w:val="10D4FF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87E5F6D"/>
    <w:multiLevelType w:val="multilevel"/>
    <w:tmpl w:val="4AFC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4337EFD"/>
    <w:multiLevelType w:val="multilevel"/>
    <w:tmpl w:val="FC8AD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552727B"/>
    <w:multiLevelType w:val="multilevel"/>
    <w:tmpl w:val="6EB21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E5A6BBE"/>
    <w:multiLevelType w:val="multilevel"/>
    <w:tmpl w:val="3026AC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C6679F"/>
    <w:multiLevelType w:val="multilevel"/>
    <w:tmpl w:val="F2BA4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7D6970"/>
    <w:multiLevelType w:val="multilevel"/>
    <w:tmpl w:val="81200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250A71"/>
    <w:multiLevelType w:val="multilevel"/>
    <w:tmpl w:val="87D45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EA16EC9"/>
    <w:multiLevelType w:val="multilevel"/>
    <w:tmpl w:val="CAC6B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523E35"/>
    <w:multiLevelType w:val="multilevel"/>
    <w:tmpl w:val="7C38DD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02131801">
    <w:abstractNumId w:val="11"/>
  </w:num>
  <w:num w:numId="2" w16cid:durableId="769546750">
    <w:abstractNumId w:val="13"/>
  </w:num>
  <w:num w:numId="3" w16cid:durableId="968052724">
    <w:abstractNumId w:val="7"/>
  </w:num>
  <w:num w:numId="4" w16cid:durableId="256062882">
    <w:abstractNumId w:val="4"/>
  </w:num>
  <w:num w:numId="5" w16cid:durableId="1410074948">
    <w:abstractNumId w:val="15"/>
  </w:num>
  <w:num w:numId="6" w16cid:durableId="30149466">
    <w:abstractNumId w:val="14"/>
  </w:num>
  <w:num w:numId="7" w16cid:durableId="18509761">
    <w:abstractNumId w:val="10"/>
  </w:num>
  <w:num w:numId="8" w16cid:durableId="666906464">
    <w:abstractNumId w:val="1"/>
  </w:num>
  <w:num w:numId="9" w16cid:durableId="2143958028">
    <w:abstractNumId w:val="2"/>
  </w:num>
  <w:num w:numId="10" w16cid:durableId="1199200782">
    <w:abstractNumId w:val="18"/>
  </w:num>
  <w:num w:numId="11" w16cid:durableId="141850851">
    <w:abstractNumId w:val="19"/>
  </w:num>
  <w:num w:numId="12" w16cid:durableId="659506416">
    <w:abstractNumId w:val="6"/>
  </w:num>
  <w:num w:numId="13" w16cid:durableId="1069495260">
    <w:abstractNumId w:val="9"/>
  </w:num>
  <w:num w:numId="14" w16cid:durableId="46615040">
    <w:abstractNumId w:val="20"/>
  </w:num>
  <w:num w:numId="15" w16cid:durableId="306015117">
    <w:abstractNumId w:val="17"/>
  </w:num>
  <w:num w:numId="16" w16cid:durableId="187110308">
    <w:abstractNumId w:val="0"/>
  </w:num>
  <w:num w:numId="17" w16cid:durableId="1025012893">
    <w:abstractNumId w:val="16"/>
  </w:num>
  <w:num w:numId="18" w16cid:durableId="1089736675">
    <w:abstractNumId w:val="5"/>
  </w:num>
  <w:num w:numId="19" w16cid:durableId="1886718165">
    <w:abstractNumId w:val="21"/>
  </w:num>
  <w:num w:numId="20" w16cid:durableId="1945722020">
    <w:abstractNumId w:val="8"/>
  </w:num>
  <w:num w:numId="21" w16cid:durableId="1859541571">
    <w:abstractNumId w:val="12"/>
  </w:num>
  <w:num w:numId="22" w16cid:durableId="259720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0E8"/>
    <w:rsid w:val="00005D86"/>
    <w:rsid w:val="00006DA9"/>
    <w:rsid w:val="000116B8"/>
    <w:rsid w:val="00013653"/>
    <w:rsid w:val="00013EDA"/>
    <w:rsid w:val="000144F4"/>
    <w:rsid w:val="00016F86"/>
    <w:rsid w:val="00021275"/>
    <w:rsid w:val="00027E21"/>
    <w:rsid w:val="00033767"/>
    <w:rsid w:val="000359A0"/>
    <w:rsid w:val="00041A77"/>
    <w:rsid w:val="000464C6"/>
    <w:rsid w:val="00047500"/>
    <w:rsid w:val="0005164C"/>
    <w:rsid w:val="00052E67"/>
    <w:rsid w:val="00054957"/>
    <w:rsid w:val="00061F3E"/>
    <w:rsid w:val="00062484"/>
    <w:rsid w:val="000642D1"/>
    <w:rsid w:val="000674A7"/>
    <w:rsid w:val="00083587"/>
    <w:rsid w:val="000A1B0F"/>
    <w:rsid w:val="000B01C7"/>
    <w:rsid w:val="000B13ED"/>
    <w:rsid w:val="000B4382"/>
    <w:rsid w:val="000B62C8"/>
    <w:rsid w:val="000B62DF"/>
    <w:rsid w:val="000B6CD0"/>
    <w:rsid w:val="000B72CB"/>
    <w:rsid w:val="000C2122"/>
    <w:rsid w:val="000C3C4C"/>
    <w:rsid w:val="000C6035"/>
    <w:rsid w:val="000D0648"/>
    <w:rsid w:val="000D17DC"/>
    <w:rsid w:val="000D1A3D"/>
    <w:rsid w:val="000D4B1B"/>
    <w:rsid w:val="000D6900"/>
    <w:rsid w:val="000E1EF6"/>
    <w:rsid w:val="000E272A"/>
    <w:rsid w:val="000E4F17"/>
    <w:rsid w:val="000F4962"/>
    <w:rsid w:val="000F596D"/>
    <w:rsid w:val="00112A0C"/>
    <w:rsid w:val="00112A15"/>
    <w:rsid w:val="00112B08"/>
    <w:rsid w:val="0011706A"/>
    <w:rsid w:val="00117A2E"/>
    <w:rsid w:val="00122C93"/>
    <w:rsid w:val="00126D03"/>
    <w:rsid w:val="00130211"/>
    <w:rsid w:val="001415FB"/>
    <w:rsid w:val="0014249F"/>
    <w:rsid w:val="00146385"/>
    <w:rsid w:val="00154567"/>
    <w:rsid w:val="001561EA"/>
    <w:rsid w:val="001622C4"/>
    <w:rsid w:val="001645C7"/>
    <w:rsid w:val="00165E4A"/>
    <w:rsid w:val="0017072D"/>
    <w:rsid w:val="001708EA"/>
    <w:rsid w:val="0017154C"/>
    <w:rsid w:val="0017288A"/>
    <w:rsid w:val="00175DAF"/>
    <w:rsid w:val="0019383A"/>
    <w:rsid w:val="00194277"/>
    <w:rsid w:val="00197B99"/>
    <w:rsid w:val="001A3434"/>
    <w:rsid w:val="001A6584"/>
    <w:rsid w:val="001A65F1"/>
    <w:rsid w:val="001A668D"/>
    <w:rsid w:val="001B2B1F"/>
    <w:rsid w:val="001B46A6"/>
    <w:rsid w:val="001B56D2"/>
    <w:rsid w:val="001C0C21"/>
    <w:rsid w:val="001C2F41"/>
    <w:rsid w:val="001C5DAE"/>
    <w:rsid w:val="001E053A"/>
    <w:rsid w:val="001E2BF6"/>
    <w:rsid w:val="001E683C"/>
    <w:rsid w:val="001E6BD1"/>
    <w:rsid w:val="001E70AA"/>
    <w:rsid w:val="001E770A"/>
    <w:rsid w:val="001F33C1"/>
    <w:rsid w:val="001F3CEA"/>
    <w:rsid w:val="001F43F2"/>
    <w:rsid w:val="001F5997"/>
    <w:rsid w:val="0020125B"/>
    <w:rsid w:val="00201DB1"/>
    <w:rsid w:val="00203774"/>
    <w:rsid w:val="00207BEA"/>
    <w:rsid w:val="00207F43"/>
    <w:rsid w:val="0021187D"/>
    <w:rsid w:val="002132B5"/>
    <w:rsid w:val="00216EEA"/>
    <w:rsid w:val="00217781"/>
    <w:rsid w:val="0022000B"/>
    <w:rsid w:val="002204C1"/>
    <w:rsid w:val="00225C4B"/>
    <w:rsid w:val="002325FE"/>
    <w:rsid w:val="00234EDE"/>
    <w:rsid w:val="002368F9"/>
    <w:rsid w:val="00237253"/>
    <w:rsid w:val="00242AEA"/>
    <w:rsid w:val="00250E80"/>
    <w:rsid w:val="00252E3F"/>
    <w:rsid w:val="002554F0"/>
    <w:rsid w:val="00255570"/>
    <w:rsid w:val="00263513"/>
    <w:rsid w:val="00265888"/>
    <w:rsid w:val="00266132"/>
    <w:rsid w:val="0027412A"/>
    <w:rsid w:val="00283CE6"/>
    <w:rsid w:val="00286B80"/>
    <w:rsid w:val="0029098E"/>
    <w:rsid w:val="00291FD5"/>
    <w:rsid w:val="00297637"/>
    <w:rsid w:val="002A1157"/>
    <w:rsid w:val="002A4ABB"/>
    <w:rsid w:val="002B09DB"/>
    <w:rsid w:val="002B273C"/>
    <w:rsid w:val="002B7792"/>
    <w:rsid w:val="002C5657"/>
    <w:rsid w:val="002D2400"/>
    <w:rsid w:val="002D6031"/>
    <w:rsid w:val="002D6557"/>
    <w:rsid w:val="002D780D"/>
    <w:rsid w:val="002D7CD9"/>
    <w:rsid w:val="002E10D1"/>
    <w:rsid w:val="002E4BFD"/>
    <w:rsid w:val="002E53C5"/>
    <w:rsid w:val="002E5FFC"/>
    <w:rsid w:val="002F4F79"/>
    <w:rsid w:val="002F74B8"/>
    <w:rsid w:val="002F7579"/>
    <w:rsid w:val="002F7FF5"/>
    <w:rsid w:val="003033B3"/>
    <w:rsid w:val="00304C6A"/>
    <w:rsid w:val="00306719"/>
    <w:rsid w:val="00306C63"/>
    <w:rsid w:val="003075C5"/>
    <w:rsid w:val="0030790B"/>
    <w:rsid w:val="00307A03"/>
    <w:rsid w:val="00316B6B"/>
    <w:rsid w:val="0032183A"/>
    <w:rsid w:val="00323208"/>
    <w:rsid w:val="003247BE"/>
    <w:rsid w:val="00326964"/>
    <w:rsid w:val="003353CB"/>
    <w:rsid w:val="00347ECD"/>
    <w:rsid w:val="00355205"/>
    <w:rsid w:val="003567C7"/>
    <w:rsid w:val="0036203C"/>
    <w:rsid w:val="00362B60"/>
    <w:rsid w:val="00362FE3"/>
    <w:rsid w:val="00363580"/>
    <w:rsid w:val="0036424A"/>
    <w:rsid w:val="00366E78"/>
    <w:rsid w:val="00370DF5"/>
    <w:rsid w:val="00370EDF"/>
    <w:rsid w:val="0037424A"/>
    <w:rsid w:val="0037549D"/>
    <w:rsid w:val="00376DCD"/>
    <w:rsid w:val="00380483"/>
    <w:rsid w:val="003832BE"/>
    <w:rsid w:val="00384674"/>
    <w:rsid w:val="0038504A"/>
    <w:rsid w:val="003861EB"/>
    <w:rsid w:val="00386A28"/>
    <w:rsid w:val="003904E1"/>
    <w:rsid w:val="00391436"/>
    <w:rsid w:val="00391E9A"/>
    <w:rsid w:val="00392121"/>
    <w:rsid w:val="003947C2"/>
    <w:rsid w:val="003A064E"/>
    <w:rsid w:val="003A1EA1"/>
    <w:rsid w:val="003A26DC"/>
    <w:rsid w:val="003A4D74"/>
    <w:rsid w:val="003B2F93"/>
    <w:rsid w:val="003B3144"/>
    <w:rsid w:val="003B3BED"/>
    <w:rsid w:val="003C28D4"/>
    <w:rsid w:val="003C4D70"/>
    <w:rsid w:val="003C641A"/>
    <w:rsid w:val="003C7E7C"/>
    <w:rsid w:val="003D3B2A"/>
    <w:rsid w:val="003D7314"/>
    <w:rsid w:val="003E046D"/>
    <w:rsid w:val="003E210C"/>
    <w:rsid w:val="003E278A"/>
    <w:rsid w:val="003F1482"/>
    <w:rsid w:val="003F72F5"/>
    <w:rsid w:val="003F7841"/>
    <w:rsid w:val="00404E69"/>
    <w:rsid w:val="00405303"/>
    <w:rsid w:val="00413EDF"/>
    <w:rsid w:val="0043136A"/>
    <w:rsid w:val="00433905"/>
    <w:rsid w:val="004367F2"/>
    <w:rsid w:val="0043778C"/>
    <w:rsid w:val="00440860"/>
    <w:rsid w:val="00441CF9"/>
    <w:rsid w:val="00443DFD"/>
    <w:rsid w:val="004458C7"/>
    <w:rsid w:val="00447C06"/>
    <w:rsid w:val="00453E86"/>
    <w:rsid w:val="00454550"/>
    <w:rsid w:val="004575F6"/>
    <w:rsid w:val="0046447A"/>
    <w:rsid w:val="004659A2"/>
    <w:rsid w:val="004715EC"/>
    <w:rsid w:val="00471D43"/>
    <w:rsid w:val="00476061"/>
    <w:rsid w:val="00480CDF"/>
    <w:rsid w:val="00481B4D"/>
    <w:rsid w:val="00487B1F"/>
    <w:rsid w:val="00490AA0"/>
    <w:rsid w:val="00492F2C"/>
    <w:rsid w:val="00493800"/>
    <w:rsid w:val="00493931"/>
    <w:rsid w:val="00495631"/>
    <w:rsid w:val="00496DA8"/>
    <w:rsid w:val="004A0F22"/>
    <w:rsid w:val="004A100F"/>
    <w:rsid w:val="004A3081"/>
    <w:rsid w:val="004A6D84"/>
    <w:rsid w:val="004A7B7A"/>
    <w:rsid w:val="004B0DA4"/>
    <w:rsid w:val="004B211B"/>
    <w:rsid w:val="004B2152"/>
    <w:rsid w:val="004B64AA"/>
    <w:rsid w:val="004D19CC"/>
    <w:rsid w:val="004D4105"/>
    <w:rsid w:val="004D4475"/>
    <w:rsid w:val="004D5174"/>
    <w:rsid w:val="004D6065"/>
    <w:rsid w:val="004D6183"/>
    <w:rsid w:val="004E42E6"/>
    <w:rsid w:val="004E4BF0"/>
    <w:rsid w:val="004E53D2"/>
    <w:rsid w:val="004F4379"/>
    <w:rsid w:val="004F76E2"/>
    <w:rsid w:val="0050500A"/>
    <w:rsid w:val="0050535E"/>
    <w:rsid w:val="00506AB0"/>
    <w:rsid w:val="00514FB4"/>
    <w:rsid w:val="00526375"/>
    <w:rsid w:val="00534D51"/>
    <w:rsid w:val="00535C87"/>
    <w:rsid w:val="00541CA3"/>
    <w:rsid w:val="005426B9"/>
    <w:rsid w:val="005432E9"/>
    <w:rsid w:val="00544582"/>
    <w:rsid w:val="00544830"/>
    <w:rsid w:val="00550375"/>
    <w:rsid w:val="00551AED"/>
    <w:rsid w:val="00553737"/>
    <w:rsid w:val="005541C2"/>
    <w:rsid w:val="00554A6F"/>
    <w:rsid w:val="0056097F"/>
    <w:rsid w:val="00580E59"/>
    <w:rsid w:val="00592867"/>
    <w:rsid w:val="0059494D"/>
    <w:rsid w:val="005A5157"/>
    <w:rsid w:val="005A6C3E"/>
    <w:rsid w:val="005B14C9"/>
    <w:rsid w:val="005B36C7"/>
    <w:rsid w:val="005B558C"/>
    <w:rsid w:val="005C3B6C"/>
    <w:rsid w:val="005D50A3"/>
    <w:rsid w:val="005D5B94"/>
    <w:rsid w:val="005E079B"/>
    <w:rsid w:val="005E355F"/>
    <w:rsid w:val="005E7ED0"/>
    <w:rsid w:val="005F0EA4"/>
    <w:rsid w:val="005F4FC1"/>
    <w:rsid w:val="005F76FF"/>
    <w:rsid w:val="006013E6"/>
    <w:rsid w:val="006113F7"/>
    <w:rsid w:val="00620AC8"/>
    <w:rsid w:val="00622BC1"/>
    <w:rsid w:val="00626269"/>
    <w:rsid w:val="0063009F"/>
    <w:rsid w:val="006331AF"/>
    <w:rsid w:val="006345B9"/>
    <w:rsid w:val="00635E7C"/>
    <w:rsid w:val="0064117D"/>
    <w:rsid w:val="006414CC"/>
    <w:rsid w:val="0064291B"/>
    <w:rsid w:val="00642BA3"/>
    <w:rsid w:val="00645E08"/>
    <w:rsid w:val="006502E5"/>
    <w:rsid w:val="00663245"/>
    <w:rsid w:val="006660C7"/>
    <w:rsid w:val="006710DF"/>
    <w:rsid w:val="00672878"/>
    <w:rsid w:val="00673C3F"/>
    <w:rsid w:val="006809F7"/>
    <w:rsid w:val="00682320"/>
    <w:rsid w:val="00682E1C"/>
    <w:rsid w:val="00685570"/>
    <w:rsid w:val="00686B44"/>
    <w:rsid w:val="006A01D4"/>
    <w:rsid w:val="006A1E0E"/>
    <w:rsid w:val="006A6B31"/>
    <w:rsid w:val="006A6EA8"/>
    <w:rsid w:val="006B46C6"/>
    <w:rsid w:val="006B5925"/>
    <w:rsid w:val="006B6FEE"/>
    <w:rsid w:val="006C6ECB"/>
    <w:rsid w:val="006D35FA"/>
    <w:rsid w:val="006D480F"/>
    <w:rsid w:val="006D4FA9"/>
    <w:rsid w:val="006D5177"/>
    <w:rsid w:val="006E2424"/>
    <w:rsid w:val="006F1CDA"/>
    <w:rsid w:val="006F4191"/>
    <w:rsid w:val="006F4F1D"/>
    <w:rsid w:val="00702794"/>
    <w:rsid w:val="00710247"/>
    <w:rsid w:val="00716218"/>
    <w:rsid w:val="00723591"/>
    <w:rsid w:val="0072777F"/>
    <w:rsid w:val="0073010D"/>
    <w:rsid w:val="00731D09"/>
    <w:rsid w:val="00732597"/>
    <w:rsid w:val="00732818"/>
    <w:rsid w:val="00734BD7"/>
    <w:rsid w:val="00741E44"/>
    <w:rsid w:val="007445FA"/>
    <w:rsid w:val="007500A1"/>
    <w:rsid w:val="00750E93"/>
    <w:rsid w:val="0075596B"/>
    <w:rsid w:val="00774C3F"/>
    <w:rsid w:val="00776934"/>
    <w:rsid w:val="00782194"/>
    <w:rsid w:val="00783CD0"/>
    <w:rsid w:val="00785916"/>
    <w:rsid w:val="00792F72"/>
    <w:rsid w:val="00795546"/>
    <w:rsid w:val="00795DDD"/>
    <w:rsid w:val="007A6805"/>
    <w:rsid w:val="007A721F"/>
    <w:rsid w:val="007B3572"/>
    <w:rsid w:val="007B3AB1"/>
    <w:rsid w:val="007B5DF6"/>
    <w:rsid w:val="007B6755"/>
    <w:rsid w:val="007C123D"/>
    <w:rsid w:val="007C1895"/>
    <w:rsid w:val="007C49AD"/>
    <w:rsid w:val="007C54D8"/>
    <w:rsid w:val="007D4390"/>
    <w:rsid w:val="007D79A5"/>
    <w:rsid w:val="007E127F"/>
    <w:rsid w:val="007E159D"/>
    <w:rsid w:val="007F196D"/>
    <w:rsid w:val="007F2225"/>
    <w:rsid w:val="007F53C4"/>
    <w:rsid w:val="007F690C"/>
    <w:rsid w:val="007F7F19"/>
    <w:rsid w:val="008013E5"/>
    <w:rsid w:val="00801F6F"/>
    <w:rsid w:val="00801F98"/>
    <w:rsid w:val="00802172"/>
    <w:rsid w:val="00805764"/>
    <w:rsid w:val="00807EB1"/>
    <w:rsid w:val="008115E5"/>
    <w:rsid w:val="0082181E"/>
    <w:rsid w:val="0082295D"/>
    <w:rsid w:val="008229D0"/>
    <w:rsid w:val="00822B12"/>
    <w:rsid w:val="008235C8"/>
    <w:rsid w:val="00824ADF"/>
    <w:rsid w:val="0083674E"/>
    <w:rsid w:val="0083797D"/>
    <w:rsid w:val="00840DE6"/>
    <w:rsid w:val="00841CAE"/>
    <w:rsid w:val="0084640B"/>
    <w:rsid w:val="00846D07"/>
    <w:rsid w:val="0085531B"/>
    <w:rsid w:val="0085670F"/>
    <w:rsid w:val="00860442"/>
    <w:rsid w:val="00861FF9"/>
    <w:rsid w:val="0086403F"/>
    <w:rsid w:val="0087131E"/>
    <w:rsid w:val="00872F48"/>
    <w:rsid w:val="0087586E"/>
    <w:rsid w:val="00875F8A"/>
    <w:rsid w:val="00876B80"/>
    <w:rsid w:val="00880D53"/>
    <w:rsid w:val="00883ACE"/>
    <w:rsid w:val="00884554"/>
    <w:rsid w:val="008943E7"/>
    <w:rsid w:val="00895CFD"/>
    <w:rsid w:val="008A30BA"/>
    <w:rsid w:val="008A3998"/>
    <w:rsid w:val="008A5D19"/>
    <w:rsid w:val="008B20E0"/>
    <w:rsid w:val="008B28A9"/>
    <w:rsid w:val="008B459B"/>
    <w:rsid w:val="008B63E9"/>
    <w:rsid w:val="008C28FB"/>
    <w:rsid w:val="008C3CD3"/>
    <w:rsid w:val="008C492F"/>
    <w:rsid w:val="008C4A37"/>
    <w:rsid w:val="008C4E2E"/>
    <w:rsid w:val="008C4FFE"/>
    <w:rsid w:val="008D255A"/>
    <w:rsid w:val="008D691C"/>
    <w:rsid w:val="008E5864"/>
    <w:rsid w:val="008E7831"/>
    <w:rsid w:val="008F0826"/>
    <w:rsid w:val="009035A1"/>
    <w:rsid w:val="00907276"/>
    <w:rsid w:val="009109E8"/>
    <w:rsid w:val="00910CDC"/>
    <w:rsid w:val="00933B13"/>
    <w:rsid w:val="009415B5"/>
    <w:rsid w:val="00954459"/>
    <w:rsid w:val="00954F10"/>
    <w:rsid w:val="00955095"/>
    <w:rsid w:val="00961D94"/>
    <w:rsid w:val="00963881"/>
    <w:rsid w:val="00964706"/>
    <w:rsid w:val="009752E2"/>
    <w:rsid w:val="00976EA8"/>
    <w:rsid w:val="00977FA9"/>
    <w:rsid w:val="0098362D"/>
    <w:rsid w:val="009943D6"/>
    <w:rsid w:val="009956E4"/>
    <w:rsid w:val="009A4288"/>
    <w:rsid w:val="009A4DDC"/>
    <w:rsid w:val="009B365B"/>
    <w:rsid w:val="009B43B2"/>
    <w:rsid w:val="009C6068"/>
    <w:rsid w:val="009D496B"/>
    <w:rsid w:val="009D7512"/>
    <w:rsid w:val="009E35F0"/>
    <w:rsid w:val="009F169D"/>
    <w:rsid w:val="009F1DCC"/>
    <w:rsid w:val="009F4990"/>
    <w:rsid w:val="009F6AF4"/>
    <w:rsid w:val="00A01DA0"/>
    <w:rsid w:val="00A027DA"/>
    <w:rsid w:val="00A060F3"/>
    <w:rsid w:val="00A12F9B"/>
    <w:rsid w:val="00A218D7"/>
    <w:rsid w:val="00A37AE2"/>
    <w:rsid w:val="00A4208A"/>
    <w:rsid w:val="00A42810"/>
    <w:rsid w:val="00A50131"/>
    <w:rsid w:val="00A533A1"/>
    <w:rsid w:val="00A53E7A"/>
    <w:rsid w:val="00A56FBE"/>
    <w:rsid w:val="00A575B6"/>
    <w:rsid w:val="00A57CBA"/>
    <w:rsid w:val="00A60D7D"/>
    <w:rsid w:val="00A62C82"/>
    <w:rsid w:val="00A62CD8"/>
    <w:rsid w:val="00A65754"/>
    <w:rsid w:val="00A71494"/>
    <w:rsid w:val="00A7263D"/>
    <w:rsid w:val="00A73435"/>
    <w:rsid w:val="00A76E34"/>
    <w:rsid w:val="00A770F2"/>
    <w:rsid w:val="00A775D2"/>
    <w:rsid w:val="00A8139B"/>
    <w:rsid w:val="00A8606C"/>
    <w:rsid w:val="00A87C7D"/>
    <w:rsid w:val="00AA010A"/>
    <w:rsid w:val="00AC3346"/>
    <w:rsid w:val="00AD2AE8"/>
    <w:rsid w:val="00AD3B1C"/>
    <w:rsid w:val="00AD701E"/>
    <w:rsid w:val="00AE0A84"/>
    <w:rsid w:val="00AE4971"/>
    <w:rsid w:val="00AF24FC"/>
    <w:rsid w:val="00AF49B4"/>
    <w:rsid w:val="00B01434"/>
    <w:rsid w:val="00B02B94"/>
    <w:rsid w:val="00B03857"/>
    <w:rsid w:val="00B1481E"/>
    <w:rsid w:val="00B2397E"/>
    <w:rsid w:val="00B35E27"/>
    <w:rsid w:val="00B3778D"/>
    <w:rsid w:val="00B41730"/>
    <w:rsid w:val="00B43921"/>
    <w:rsid w:val="00B45487"/>
    <w:rsid w:val="00B51390"/>
    <w:rsid w:val="00B52201"/>
    <w:rsid w:val="00B53BC1"/>
    <w:rsid w:val="00B67845"/>
    <w:rsid w:val="00B70D5C"/>
    <w:rsid w:val="00B70F4E"/>
    <w:rsid w:val="00B71C72"/>
    <w:rsid w:val="00B71F38"/>
    <w:rsid w:val="00B74B9A"/>
    <w:rsid w:val="00B751FA"/>
    <w:rsid w:val="00B758F2"/>
    <w:rsid w:val="00B81AA1"/>
    <w:rsid w:val="00B828AC"/>
    <w:rsid w:val="00B843A4"/>
    <w:rsid w:val="00B844AB"/>
    <w:rsid w:val="00B85791"/>
    <w:rsid w:val="00B90F51"/>
    <w:rsid w:val="00BA2A30"/>
    <w:rsid w:val="00BA3935"/>
    <w:rsid w:val="00BA395D"/>
    <w:rsid w:val="00BA61BF"/>
    <w:rsid w:val="00BB30EC"/>
    <w:rsid w:val="00BB3633"/>
    <w:rsid w:val="00BD255D"/>
    <w:rsid w:val="00BD5ADA"/>
    <w:rsid w:val="00BE08D2"/>
    <w:rsid w:val="00BE56C9"/>
    <w:rsid w:val="00BE5FAD"/>
    <w:rsid w:val="00BF303F"/>
    <w:rsid w:val="00BF6416"/>
    <w:rsid w:val="00C01934"/>
    <w:rsid w:val="00C01A17"/>
    <w:rsid w:val="00C02876"/>
    <w:rsid w:val="00C03C77"/>
    <w:rsid w:val="00C26614"/>
    <w:rsid w:val="00C300C1"/>
    <w:rsid w:val="00C30636"/>
    <w:rsid w:val="00C41254"/>
    <w:rsid w:val="00C430EB"/>
    <w:rsid w:val="00C51F2A"/>
    <w:rsid w:val="00C530E8"/>
    <w:rsid w:val="00C732B8"/>
    <w:rsid w:val="00C77C41"/>
    <w:rsid w:val="00C841BE"/>
    <w:rsid w:val="00C86245"/>
    <w:rsid w:val="00CA00BE"/>
    <w:rsid w:val="00CA20CE"/>
    <w:rsid w:val="00CA24D6"/>
    <w:rsid w:val="00CA2627"/>
    <w:rsid w:val="00CA3CDC"/>
    <w:rsid w:val="00CB016B"/>
    <w:rsid w:val="00CB2E65"/>
    <w:rsid w:val="00CB353C"/>
    <w:rsid w:val="00CB5F76"/>
    <w:rsid w:val="00CC1A16"/>
    <w:rsid w:val="00CC39E7"/>
    <w:rsid w:val="00CC7646"/>
    <w:rsid w:val="00CC774D"/>
    <w:rsid w:val="00CD7534"/>
    <w:rsid w:val="00CE0E22"/>
    <w:rsid w:val="00CE30C4"/>
    <w:rsid w:val="00CE38B3"/>
    <w:rsid w:val="00CE6025"/>
    <w:rsid w:val="00CE6383"/>
    <w:rsid w:val="00CE6EB8"/>
    <w:rsid w:val="00CF0B6C"/>
    <w:rsid w:val="00CF3602"/>
    <w:rsid w:val="00D00138"/>
    <w:rsid w:val="00D0627F"/>
    <w:rsid w:val="00D066CD"/>
    <w:rsid w:val="00D078A6"/>
    <w:rsid w:val="00D112D4"/>
    <w:rsid w:val="00D124EF"/>
    <w:rsid w:val="00D156B9"/>
    <w:rsid w:val="00D17C2E"/>
    <w:rsid w:val="00D21CC4"/>
    <w:rsid w:val="00D33668"/>
    <w:rsid w:val="00D35B25"/>
    <w:rsid w:val="00D36662"/>
    <w:rsid w:val="00D37DDF"/>
    <w:rsid w:val="00D45781"/>
    <w:rsid w:val="00D47C7F"/>
    <w:rsid w:val="00D552A3"/>
    <w:rsid w:val="00D557AD"/>
    <w:rsid w:val="00D5690E"/>
    <w:rsid w:val="00D57FC7"/>
    <w:rsid w:val="00D60FAF"/>
    <w:rsid w:val="00D6161D"/>
    <w:rsid w:val="00D70416"/>
    <w:rsid w:val="00D724D6"/>
    <w:rsid w:val="00D7386A"/>
    <w:rsid w:val="00D8048F"/>
    <w:rsid w:val="00D80FB9"/>
    <w:rsid w:val="00D875F2"/>
    <w:rsid w:val="00D87915"/>
    <w:rsid w:val="00D945D1"/>
    <w:rsid w:val="00D94F5F"/>
    <w:rsid w:val="00DC2625"/>
    <w:rsid w:val="00DC368D"/>
    <w:rsid w:val="00DC7430"/>
    <w:rsid w:val="00DE206B"/>
    <w:rsid w:val="00DE34B6"/>
    <w:rsid w:val="00DE37C8"/>
    <w:rsid w:val="00DE5BA6"/>
    <w:rsid w:val="00DF1E29"/>
    <w:rsid w:val="00DF615E"/>
    <w:rsid w:val="00DF7626"/>
    <w:rsid w:val="00E1183E"/>
    <w:rsid w:val="00E123E9"/>
    <w:rsid w:val="00E131BF"/>
    <w:rsid w:val="00E16144"/>
    <w:rsid w:val="00E174CB"/>
    <w:rsid w:val="00E3035C"/>
    <w:rsid w:val="00E32225"/>
    <w:rsid w:val="00E35E54"/>
    <w:rsid w:val="00E42215"/>
    <w:rsid w:val="00E45295"/>
    <w:rsid w:val="00E46898"/>
    <w:rsid w:val="00E50C0F"/>
    <w:rsid w:val="00E54DE1"/>
    <w:rsid w:val="00E55B4D"/>
    <w:rsid w:val="00E56E03"/>
    <w:rsid w:val="00E60213"/>
    <w:rsid w:val="00E60F50"/>
    <w:rsid w:val="00E61EC6"/>
    <w:rsid w:val="00E634F7"/>
    <w:rsid w:val="00E6379F"/>
    <w:rsid w:val="00E642A9"/>
    <w:rsid w:val="00E662A2"/>
    <w:rsid w:val="00E666E5"/>
    <w:rsid w:val="00E70028"/>
    <w:rsid w:val="00E7605D"/>
    <w:rsid w:val="00E806C3"/>
    <w:rsid w:val="00E8172D"/>
    <w:rsid w:val="00E91093"/>
    <w:rsid w:val="00E928E4"/>
    <w:rsid w:val="00E95899"/>
    <w:rsid w:val="00E95CF8"/>
    <w:rsid w:val="00E9703B"/>
    <w:rsid w:val="00E9753F"/>
    <w:rsid w:val="00EA012E"/>
    <w:rsid w:val="00EA244F"/>
    <w:rsid w:val="00EA30D4"/>
    <w:rsid w:val="00EA5754"/>
    <w:rsid w:val="00EA5995"/>
    <w:rsid w:val="00EA6F6C"/>
    <w:rsid w:val="00EB29A7"/>
    <w:rsid w:val="00EB4004"/>
    <w:rsid w:val="00EC146A"/>
    <w:rsid w:val="00EC40F1"/>
    <w:rsid w:val="00ED3F78"/>
    <w:rsid w:val="00ED5680"/>
    <w:rsid w:val="00EE0EFF"/>
    <w:rsid w:val="00EE1566"/>
    <w:rsid w:val="00EE2473"/>
    <w:rsid w:val="00EE5B98"/>
    <w:rsid w:val="00EE7277"/>
    <w:rsid w:val="00EF0ABB"/>
    <w:rsid w:val="00EF152D"/>
    <w:rsid w:val="00EF1730"/>
    <w:rsid w:val="00EF1D11"/>
    <w:rsid w:val="00F0747B"/>
    <w:rsid w:val="00F12BDD"/>
    <w:rsid w:val="00F138CC"/>
    <w:rsid w:val="00F1656B"/>
    <w:rsid w:val="00F242AC"/>
    <w:rsid w:val="00F26D1C"/>
    <w:rsid w:val="00F27301"/>
    <w:rsid w:val="00F35546"/>
    <w:rsid w:val="00F411D8"/>
    <w:rsid w:val="00F47D57"/>
    <w:rsid w:val="00F50599"/>
    <w:rsid w:val="00F52E37"/>
    <w:rsid w:val="00F62691"/>
    <w:rsid w:val="00F64AF8"/>
    <w:rsid w:val="00F713A4"/>
    <w:rsid w:val="00F77618"/>
    <w:rsid w:val="00F867AB"/>
    <w:rsid w:val="00F93679"/>
    <w:rsid w:val="00F94802"/>
    <w:rsid w:val="00F950F5"/>
    <w:rsid w:val="00F96781"/>
    <w:rsid w:val="00FA21E0"/>
    <w:rsid w:val="00FA4613"/>
    <w:rsid w:val="00FA4BE6"/>
    <w:rsid w:val="00FB14FB"/>
    <w:rsid w:val="00FB74EF"/>
    <w:rsid w:val="00FC16F7"/>
    <w:rsid w:val="00FC609D"/>
    <w:rsid w:val="00FD76D1"/>
    <w:rsid w:val="00FE0584"/>
    <w:rsid w:val="00FE460C"/>
    <w:rsid w:val="00FE65B5"/>
    <w:rsid w:val="00FE676E"/>
    <w:rsid w:val="00FF4793"/>
    <w:rsid w:val="00FF5BD6"/>
    <w:rsid w:val="00FF7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B9A9"/>
  <w15:docId w15:val="{94CAFE9D-B879-47B7-B49D-C020099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2E6"/>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numbering" w:customStyle="1" w:styleId="NoList1">
    <w:name w:val="No List1"/>
    <w:next w:val="NoList"/>
    <w:uiPriority w:val="99"/>
    <w:semiHidden/>
    <w:unhideWhenUsed/>
    <w:rsid w:val="00DA4901"/>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BA61BF"/>
    <w:rPr>
      <w:color w:val="605E5C"/>
      <w:shd w:val="clear" w:color="auto" w:fill="E1DFDD"/>
    </w:rPr>
  </w:style>
  <w:style w:type="character" w:styleId="Mention">
    <w:name w:val="Mention"/>
    <w:basedOn w:val="DefaultParagraphFont"/>
    <w:uiPriority w:val="99"/>
    <w:unhideWhenUsed/>
    <w:rsid w:val="00C30636"/>
    <w:rPr>
      <w:color w:val="2B579A"/>
      <w:shd w:val="clear" w:color="auto" w:fill="E1DFDD"/>
    </w:rPr>
  </w:style>
  <w:style w:type="character" w:customStyle="1" w:styleId="cf01">
    <w:name w:val="cf01"/>
    <w:basedOn w:val="DefaultParagraphFont"/>
    <w:rsid w:val="00471D43"/>
    <w:rPr>
      <w:rFonts w:ascii="Segoe UI" w:hAnsi="Segoe UI" w:cs="Segoe UI" w:hint="default"/>
      <w:color w:val="7030A0"/>
      <w:sz w:val="18"/>
      <w:szCs w:val="18"/>
    </w:rPr>
  </w:style>
  <w:style w:type="character" w:customStyle="1" w:styleId="cf11">
    <w:name w:val="cf11"/>
    <w:basedOn w:val="DefaultParagraphFont"/>
    <w:rsid w:val="00471D43"/>
    <w:rPr>
      <w:rFonts w:ascii="Segoe UI" w:hAnsi="Segoe UI" w:cs="Segoe UI" w:hint="default"/>
      <w:sz w:val="18"/>
      <w:szCs w:val="18"/>
    </w:rPr>
  </w:style>
  <w:style w:type="paragraph" w:customStyle="1" w:styleId="pf0">
    <w:name w:val="pf0"/>
    <w:basedOn w:val="Normal"/>
    <w:rsid w:val="00471D4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30684">
      <w:bodyDiv w:val="1"/>
      <w:marLeft w:val="0"/>
      <w:marRight w:val="0"/>
      <w:marTop w:val="0"/>
      <w:marBottom w:val="0"/>
      <w:divBdr>
        <w:top w:val="none" w:sz="0" w:space="0" w:color="auto"/>
        <w:left w:val="none" w:sz="0" w:space="0" w:color="auto"/>
        <w:bottom w:val="none" w:sz="0" w:space="0" w:color="auto"/>
        <w:right w:val="none" w:sz="0" w:space="0" w:color="auto"/>
      </w:divBdr>
      <w:divsChild>
        <w:div w:id="1144393700">
          <w:marLeft w:val="0"/>
          <w:marRight w:val="0"/>
          <w:marTop w:val="0"/>
          <w:marBottom w:val="0"/>
          <w:divBdr>
            <w:top w:val="none" w:sz="0" w:space="0" w:color="auto"/>
            <w:left w:val="none" w:sz="0" w:space="0" w:color="auto"/>
            <w:bottom w:val="none" w:sz="0" w:space="0" w:color="auto"/>
            <w:right w:val="none" w:sz="0" w:space="0" w:color="auto"/>
          </w:divBdr>
          <w:divsChild>
            <w:div w:id="15829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2166">
      <w:bodyDiv w:val="1"/>
      <w:marLeft w:val="0"/>
      <w:marRight w:val="0"/>
      <w:marTop w:val="0"/>
      <w:marBottom w:val="0"/>
      <w:divBdr>
        <w:top w:val="none" w:sz="0" w:space="0" w:color="auto"/>
        <w:left w:val="none" w:sz="0" w:space="0" w:color="auto"/>
        <w:bottom w:val="none" w:sz="0" w:space="0" w:color="auto"/>
        <w:right w:val="none" w:sz="0" w:space="0" w:color="auto"/>
      </w:divBdr>
    </w:div>
    <w:div w:id="1659842672">
      <w:bodyDiv w:val="1"/>
      <w:marLeft w:val="0"/>
      <w:marRight w:val="0"/>
      <w:marTop w:val="0"/>
      <w:marBottom w:val="0"/>
      <w:divBdr>
        <w:top w:val="none" w:sz="0" w:space="0" w:color="auto"/>
        <w:left w:val="none" w:sz="0" w:space="0" w:color="auto"/>
        <w:bottom w:val="none" w:sz="0" w:space="0" w:color="auto"/>
        <w:right w:val="none" w:sz="0" w:space="0" w:color="auto"/>
      </w:divBdr>
      <w:divsChild>
        <w:div w:id="332077013">
          <w:marLeft w:val="0"/>
          <w:marRight w:val="0"/>
          <w:marTop w:val="0"/>
          <w:marBottom w:val="0"/>
          <w:divBdr>
            <w:top w:val="none" w:sz="0" w:space="0" w:color="auto"/>
            <w:left w:val="none" w:sz="0" w:space="0" w:color="auto"/>
            <w:bottom w:val="none" w:sz="0" w:space="0" w:color="auto"/>
            <w:right w:val="none" w:sz="0" w:space="0" w:color="auto"/>
          </w:divBdr>
          <w:divsChild>
            <w:div w:id="2667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GGrcazE2XI4i256CIPUBU1Bxg==">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82496B-376A-4364-A9E4-4F2063AC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Julius Fitzhugh</cp:lastModifiedBy>
  <cp:revision>15</cp:revision>
  <cp:lastPrinted>2022-12-21T19:17:00Z</cp:lastPrinted>
  <dcterms:created xsi:type="dcterms:W3CDTF">2022-12-20T19:22:00Z</dcterms:created>
  <dcterms:modified xsi:type="dcterms:W3CDTF">2022-12-21T20:03:00Z</dcterms:modified>
</cp:coreProperties>
</file>