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16F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Certification of Severability and Incremental Funding Plan  </w:t>
      </w:r>
    </w:p>
    <w:p w14:paraId="00000002" w14:textId="77777777" w:rsidR="005C16F4" w:rsidRDefault="00000000">
      <w:pPr>
        <w:widowControl w:val="0"/>
        <w:pBdr>
          <w:top w:val="nil"/>
          <w:left w:val="nil"/>
          <w:bottom w:val="nil"/>
          <w:right w:val="nil"/>
          <w:between w:val="nil"/>
        </w:pBdr>
        <w:spacing w:before="16"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FF"/>
          <w:sz w:val="20"/>
          <w:szCs w:val="20"/>
        </w:rPr>
        <w:t>(Required for all incrementally funded orders. DITCO fee should not be included in figures below.)</w:t>
      </w:r>
      <w:r>
        <w:rPr>
          <w:rFonts w:ascii="Times New Roman" w:eastAsia="Times New Roman" w:hAnsi="Times New Roman" w:cs="Times New Roman"/>
          <w:color w:val="000000"/>
          <w:sz w:val="20"/>
          <w:szCs w:val="20"/>
        </w:rPr>
        <w:t xml:space="preserve">  </w:t>
      </w:r>
    </w:p>
    <w:p w14:paraId="00000003" w14:textId="20D31025" w:rsidR="005C16F4" w:rsidRDefault="00000000">
      <w:pPr>
        <w:widowControl w:val="0"/>
        <w:pBdr>
          <w:top w:val="nil"/>
          <w:left w:val="nil"/>
          <w:bottom w:val="nil"/>
          <w:right w:val="nil"/>
          <w:between w:val="nil"/>
        </w:pBdr>
        <w:spacing w:before="166" w:line="240" w:lineRule="auto"/>
        <w:ind w:left="27"/>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Military Interdepartmental Purchase Request (MIPR) or 7600B(s)</w:t>
      </w:r>
      <w:r>
        <w:rPr>
          <w:rFonts w:ascii="Times New Roman" w:eastAsia="Times New Roman" w:hAnsi="Times New Roman" w:cs="Times New Roman"/>
          <w:color w:val="000000"/>
          <w:sz w:val="20"/>
          <w:szCs w:val="20"/>
        </w:rPr>
        <w:t xml:space="preserve">: </w:t>
      </w:r>
      <w:r w:rsidR="00953D43" w:rsidRPr="00C62A40">
        <w:rPr>
          <w:rFonts w:ascii="Times New Roman" w:eastAsia="Times New Roman" w:hAnsi="Times New Roman" w:cs="Times New Roman"/>
          <w:b/>
          <w:bCs/>
          <w:color w:val="000000"/>
          <w:sz w:val="20"/>
          <w:szCs w:val="20"/>
          <w:u w:val="single"/>
        </w:rPr>
        <w:t>{</w:t>
      </w:r>
      <w:proofErr w:type="spellStart"/>
      <w:r w:rsidR="005A34A2">
        <w:rPr>
          <w:rFonts w:ascii="Times New Roman" w:eastAsia="Times New Roman" w:hAnsi="Times New Roman" w:cs="Times New Roman"/>
          <w:b/>
          <w:bCs/>
          <w:color w:val="000000"/>
          <w:sz w:val="20"/>
          <w:szCs w:val="20"/>
          <w:u w:val="single"/>
        </w:rPr>
        <w:t>f</w:t>
      </w:r>
      <w:r w:rsidR="00F34116">
        <w:rPr>
          <w:rFonts w:ascii="Times New Roman" w:eastAsia="Times New Roman" w:hAnsi="Times New Roman" w:cs="Times New Roman"/>
          <w:b/>
          <w:bCs/>
          <w:color w:val="000000"/>
          <w:sz w:val="20"/>
          <w:szCs w:val="20"/>
          <w:u w:val="single"/>
        </w:rPr>
        <w:t>unding</w:t>
      </w:r>
      <w:r w:rsidR="00953D43" w:rsidRPr="00C62A40">
        <w:rPr>
          <w:rFonts w:ascii="Times New Roman" w:eastAsia="Times New Roman" w:hAnsi="Times New Roman" w:cs="Times New Roman"/>
          <w:b/>
          <w:bCs/>
          <w:color w:val="000000"/>
          <w:sz w:val="20"/>
          <w:szCs w:val="20"/>
          <w:u w:val="single"/>
        </w:rPr>
        <w:t>Doc</w:t>
      </w:r>
      <w:r w:rsidR="00E16B4E" w:rsidRPr="00C62A40">
        <w:rPr>
          <w:rFonts w:ascii="Times New Roman" w:eastAsia="Times New Roman" w:hAnsi="Times New Roman" w:cs="Times New Roman"/>
          <w:b/>
          <w:bCs/>
          <w:color w:val="000000"/>
          <w:sz w:val="20"/>
          <w:szCs w:val="20"/>
          <w:u w:val="single"/>
        </w:rPr>
        <w:t>Inf</w:t>
      </w:r>
      <w:r w:rsidR="005A34A2">
        <w:rPr>
          <w:rFonts w:ascii="Times New Roman" w:eastAsia="Times New Roman" w:hAnsi="Times New Roman" w:cs="Times New Roman"/>
          <w:b/>
          <w:bCs/>
          <w:color w:val="000000"/>
          <w:sz w:val="20"/>
          <w:szCs w:val="20"/>
          <w:u w:val="single"/>
        </w:rPr>
        <w:t>o</w:t>
      </w:r>
      <w:proofErr w:type="spellEnd"/>
      <w:r w:rsidR="00953D43" w:rsidRPr="00C62A40">
        <w:rPr>
          <w:rFonts w:ascii="Times New Roman" w:eastAsia="Times New Roman" w:hAnsi="Times New Roman" w:cs="Times New Roman"/>
          <w:b/>
          <w:bCs/>
          <w:color w:val="000000"/>
          <w:sz w:val="20"/>
          <w:szCs w:val="20"/>
          <w:u w:val="single"/>
        </w:rPr>
        <w:t>}</w:t>
      </w:r>
    </w:p>
    <w:p w14:paraId="00000004" w14:textId="1E902B16" w:rsidR="005C16F4" w:rsidRDefault="00000000">
      <w:pPr>
        <w:widowControl w:val="0"/>
        <w:pBdr>
          <w:top w:val="nil"/>
          <w:left w:val="nil"/>
          <w:bottom w:val="nil"/>
          <w:right w:val="nil"/>
          <w:between w:val="nil"/>
        </w:pBdr>
        <w:spacing w:before="166" w:line="240" w:lineRule="auto"/>
        <w:ind w:left="31"/>
        <w:rPr>
          <w:rFonts w:ascii="Times New Roman" w:eastAsia="Times New Roman" w:hAnsi="Times New Roman" w:cs="Times New Roman"/>
          <w:color w:val="FF0000"/>
          <w:sz w:val="20"/>
          <w:szCs w:val="20"/>
        </w:rPr>
      </w:pPr>
      <w:r>
        <w:rPr>
          <w:rFonts w:ascii="Times New Roman" w:eastAsia="Times New Roman" w:hAnsi="Times New Roman" w:cs="Times New Roman"/>
          <w:color w:val="000000"/>
          <w:sz w:val="20"/>
          <w:szCs w:val="20"/>
        </w:rPr>
        <w:t>Contract Number</w:t>
      </w:r>
      <w:r>
        <w:rPr>
          <w:rFonts w:ascii="Times New Roman" w:eastAsia="Times New Roman" w:hAnsi="Times New Roman" w:cs="Times New Roman"/>
          <w:sz w:val="20"/>
          <w:szCs w:val="20"/>
        </w:rPr>
        <w:t xml:space="preserve">: </w:t>
      </w:r>
      <w:r w:rsidR="00C206DE" w:rsidRPr="00C62A40">
        <w:rPr>
          <w:rFonts w:ascii="Times New Roman" w:eastAsia="Times New Roman" w:hAnsi="Times New Roman" w:cs="Times New Roman"/>
          <w:b/>
          <w:bCs/>
          <w:sz w:val="20"/>
          <w:szCs w:val="20"/>
          <w:u w:val="single"/>
        </w:rPr>
        <w:t>{</w:t>
      </w:r>
      <w:proofErr w:type="spellStart"/>
      <w:r w:rsidR="00C206DE" w:rsidRPr="00C62A40">
        <w:rPr>
          <w:rFonts w:ascii="Times New Roman" w:eastAsia="Times New Roman" w:hAnsi="Times New Roman" w:cs="Times New Roman"/>
          <w:b/>
          <w:bCs/>
          <w:sz w:val="20"/>
          <w:szCs w:val="20"/>
          <w:u w:val="single"/>
        </w:rPr>
        <w:t>contractNumber</w:t>
      </w:r>
      <w:proofErr w:type="spellEnd"/>
      <w:r w:rsidR="00C206DE" w:rsidRPr="00C62A40">
        <w:rPr>
          <w:rFonts w:ascii="Times New Roman" w:eastAsia="Times New Roman" w:hAnsi="Times New Roman" w:cs="Times New Roman"/>
          <w:b/>
          <w:bCs/>
          <w:sz w:val="20"/>
          <w:szCs w:val="20"/>
          <w:u w:val="single"/>
        </w:rPr>
        <w:t>}</w:t>
      </w:r>
    </w:p>
    <w:p w14:paraId="00000005" w14:textId="1BD1ACEC" w:rsidR="005C16F4" w:rsidRDefault="00000000">
      <w:pPr>
        <w:widowControl w:val="0"/>
        <w:pBdr>
          <w:top w:val="nil"/>
          <w:left w:val="nil"/>
          <w:bottom w:val="nil"/>
          <w:right w:val="nil"/>
          <w:between w:val="nil"/>
        </w:pBdr>
        <w:spacing w:before="166" w:line="240" w:lineRule="auto"/>
        <w:ind w:left="3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Task Order (TO) Number: </w:t>
      </w:r>
      <w:r w:rsidR="00C206DE" w:rsidRPr="00C62A40">
        <w:rPr>
          <w:rFonts w:ascii="Times New Roman" w:eastAsia="Times New Roman" w:hAnsi="Times New Roman" w:cs="Times New Roman"/>
          <w:b/>
          <w:bCs/>
          <w:sz w:val="20"/>
          <w:szCs w:val="20"/>
          <w:u w:val="single"/>
        </w:rPr>
        <w:t>{</w:t>
      </w:r>
      <w:proofErr w:type="spellStart"/>
      <w:r w:rsidR="00C206DE" w:rsidRPr="00C62A40">
        <w:rPr>
          <w:rFonts w:ascii="Times New Roman" w:eastAsia="Times New Roman" w:hAnsi="Times New Roman" w:cs="Times New Roman"/>
          <w:b/>
          <w:bCs/>
          <w:sz w:val="20"/>
          <w:szCs w:val="20"/>
          <w:u w:val="single"/>
        </w:rPr>
        <w:t>taskOrderNumber</w:t>
      </w:r>
      <w:proofErr w:type="spellEnd"/>
      <w:r w:rsidR="00C206DE" w:rsidRPr="00C62A40">
        <w:rPr>
          <w:rFonts w:ascii="Times New Roman" w:eastAsia="Times New Roman" w:hAnsi="Times New Roman" w:cs="Times New Roman"/>
          <w:b/>
          <w:bCs/>
          <w:sz w:val="20"/>
          <w:szCs w:val="20"/>
          <w:u w:val="single"/>
        </w:rPr>
        <w:t>}</w:t>
      </w:r>
    </w:p>
    <w:p w14:paraId="00000006" w14:textId="587E2E93" w:rsidR="005C16F4" w:rsidRDefault="00000000">
      <w:pPr>
        <w:widowControl w:val="0"/>
        <w:pBdr>
          <w:top w:val="nil"/>
          <w:left w:val="nil"/>
          <w:bottom w:val="nil"/>
          <w:right w:val="nil"/>
          <w:between w:val="nil"/>
        </w:pBdr>
        <w:spacing w:before="166" w:line="240" w:lineRule="auto"/>
        <w:ind w:left="3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Requirements Title: </w:t>
      </w:r>
      <w:r w:rsidR="00C206DE" w:rsidRPr="00C62A40">
        <w:rPr>
          <w:rFonts w:ascii="Times New Roman" w:eastAsia="Times New Roman" w:hAnsi="Times New Roman" w:cs="Times New Roman"/>
          <w:b/>
          <w:bCs/>
          <w:color w:val="000000"/>
          <w:sz w:val="20"/>
          <w:szCs w:val="20"/>
          <w:u w:val="single"/>
        </w:rPr>
        <w:t>{</w:t>
      </w:r>
      <w:proofErr w:type="spellStart"/>
      <w:r w:rsidR="00C206DE" w:rsidRPr="00C62A40">
        <w:rPr>
          <w:rFonts w:ascii="Times New Roman" w:eastAsia="Times New Roman" w:hAnsi="Times New Roman" w:cs="Times New Roman"/>
          <w:b/>
          <w:bCs/>
          <w:color w:val="000000"/>
          <w:sz w:val="20"/>
          <w:szCs w:val="20"/>
          <w:u w:val="single"/>
        </w:rPr>
        <w:t>requirementsTitle</w:t>
      </w:r>
      <w:proofErr w:type="spellEnd"/>
      <w:r w:rsidR="00C206DE" w:rsidRPr="00C62A40">
        <w:rPr>
          <w:rFonts w:ascii="Times New Roman" w:eastAsia="Times New Roman" w:hAnsi="Times New Roman" w:cs="Times New Roman"/>
          <w:b/>
          <w:bCs/>
          <w:color w:val="000000"/>
          <w:sz w:val="20"/>
          <w:szCs w:val="20"/>
          <w:u w:val="single"/>
        </w:rPr>
        <w:t>}</w:t>
      </w:r>
    </w:p>
    <w:p w14:paraId="00000007" w14:textId="77777777" w:rsidR="005C16F4" w:rsidRDefault="00000000">
      <w:pPr>
        <w:widowControl w:val="0"/>
        <w:pBdr>
          <w:top w:val="nil"/>
          <w:left w:val="nil"/>
          <w:bottom w:val="nil"/>
          <w:right w:val="nil"/>
          <w:between w:val="nil"/>
        </w:pBdr>
        <w:spacing w:before="246" w:line="240" w:lineRule="auto"/>
        <w:ind w:left="2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PURPOSE  </w:t>
      </w:r>
    </w:p>
    <w:p w14:paraId="00000008" w14:textId="77777777" w:rsidR="005C16F4" w:rsidRDefault="00000000">
      <w:pPr>
        <w:widowControl w:val="0"/>
        <w:pBdr>
          <w:top w:val="nil"/>
          <w:left w:val="nil"/>
          <w:bottom w:val="nil"/>
          <w:right w:val="nil"/>
          <w:between w:val="nil"/>
        </w:pBdr>
        <w:spacing w:before="6" w:line="240" w:lineRule="auto"/>
        <w:ind w:left="25" w:firstLine="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purpose of this document is to provide Defense Information </w:t>
      </w:r>
      <w:r>
        <w:rPr>
          <w:rFonts w:ascii="Times New Roman" w:eastAsia="Times New Roman" w:hAnsi="Times New Roman" w:cs="Times New Roman"/>
          <w:sz w:val="20"/>
          <w:szCs w:val="20"/>
        </w:rPr>
        <w:t>Technology</w:t>
      </w:r>
      <w:r>
        <w:rPr>
          <w:rFonts w:ascii="Times New Roman" w:eastAsia="Times New Roman" w:hAnsi="Times New Roman" w:cs="Times New Roman"/>
          <w:color w:val="000000"/>
          <w:sz w:val="20"/>
          <w:szCs w:val="20"/>
        </w:rPr>
        <w:t xml:space="preserve"> Contracting Orga</w:t>
      </w:r>
      <w:r>
        <w:rPr>
          <w:rFonts w:ascii="Times New Roman" w:eastAsia="Times New Roman" w:hAnsi="Times New Roman" w:cs="Times New Roman"/>
          <w:sz w:val="20"/>
          <w:szCs w:val="20"/>
        </w:rPr>
        <w:t>nization (</w:t>
      </w:r>
      <w:r>
        <w:rPr>
          <w:rFonts w:ascii="Times New Roman" w:eastAsia="Times New Roman" w:hAnsi="Times New Roman" w:cs="Times New Roman"/>
          <w:color w:val="000000"/>
          <w:sz w:val="20"/>
          <w:szCs w:val="20"/>
        </w:rPr>
        <w:t>DITCO) with: (1) written certification that the requirement is severable in nature; (2) a projected</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 schedule for fully funding any contract line item numbers</w:t>
      </w:r>
      <w:r>
        <w:rPr>
          <w:rFonts w:ascii="Times New Roman" w:eastAsia="Times New Roman" w:hAnsi="Times New Roman" w:cs="Times New Roman"/>
          <w:sz w:val="20"/>
          <w:szCs w:val="20"/>
        </w:rPr>
        <w:t xml:space="preserve"> (CLINs)</w:t>
      </w:r>
      <w:r>
        <w:rPr>
          <w:rFonts w:ascii="Times New Roman" w:eastAsia="Times New Roman" w:hAnsi="Times New Roman" w:cs="Times New Roman"/>
          <w:color w:val="000000"/>
          <w:sz w:val="20"/>
          <w:szCs w:val="20"/>
        </w:rPr>
        <w:t xml:space="preserve"> that are not optional in nature, regardless of contract type; (3) a projected schedule for fully funding firm-fixed-price contract line items in order to populate Defe</w:t>
      </w:r>
      <w:r>
        <w:rPr>
          <w:rFonts w:ascii="Times New Roman" w:eastAsia="Times New Roman" w:hAnsi="Times New Roman" w:cs="Times New Roman"/>
          <w:sz w:val="20"/>
          <w:szCs w:val="20"/>
        </w:rPr>
        <w:t xml:space="preserve">nse Federal Acquisition Regulation Supplement </w:t>
      </w:r>
      <w:r>
        <w:rPr>
          <w:rFonts w:ascii="Times New Roman" w:eastAsia="Times New Roman" w:hAnsi="Times New Roman" w:cs="Times New Roman"/>
          <w:color w:val="000000"/>
          <w:sz w:val="20"/>
          <w:szCs w:val="20"/>
        </w:rPr>
        <w:t xml:space="preserve">clause 252.232-7007, Limitation of Government’s Obligation; and, (4) provide assurance to DITCO that funds have been budgeted and will be available to fully fund </w:t>
      </w:r>
      <w:r>
        <w:rPr>
          <w:rFonts w:ascii="Times New Roman" w:eastAsia="Times New Roman" w:hAnsi="Times New Roman" w:cs="Times New Roman"/>
          <w:sz w:val="20"/>
          <w:szCs w:val="20"/>
        </w:rPr>
        <w:t>CLINs</w:t>
      </w:r>
      <w:r>
        <w:rPr>
          <w:rFonts w:ascii="Times New Roman" w:eastAsia="Times New Roman" w:hAnsi="Times New Roman" w:cs="Times New Roman"/>
          <w:color w:val="000000"/>
          <w:sz w:val="20"/>
          <w:szCs w:val="20"/>
        </w:rPr>
        <w:t xml:space="preserve"> that are not optional in nature.  </w:t>
      </w:r>
    </w:p>
    <w:p w14:paraId="00000009" w14:textId="77777777" w:rsidR="005C16F4" w:rsidRDefault="005C16F4">
      <w:pPr>
        <w:widowControl w:val="0"/>
        <w:pBdr>
          <w:top w:val="nil"/>
          <w:left w:val="nil"/>
          <w:bottom w:val="nil"/>
          <w:right w:val="nil"/>
          <w:between w:val="nil"/>
        </w:pBdr>
        <w:spacing w:line="240" w:lineRule="auto"/>
        <w:ind w:left="28"/>
        <w:rPr>
          <w:rFonts w:ascii="Times New Roman" w:eastAsia="Times New Roman" w:hAnsi="Times New Roman" w:cs="Times New Roman"/>
          <w:b/>
          <w:sz w:val="20"/>
          <w:szCs w:val="20"/>
        </w:rPr>
      </w:pPr>
    </w:p>
    <w:p w14:paraId="0000000A" w14:textId="77777777" w:rsidR="005C16F4" w:rsidRDefault="00000000">
      <w:pPr>
        <w:widowControl w:val="0"/>
        <w:pBdr>
          <w:top w:val="nil"/>
          <w:left w:val="nil"/>
          <w:bottom w:val="nil"/>
          <w:right w:val="nil"/>
          <w:between w:val="nil"/>
        </w:pBdr>
        <w:spacing w:line="240" w:lineRule="auto"/>
        <w:ind w:left="28"/>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PART 1 – CERTIFICATION OF SEVERABILITY  </w:t>
      </w:r>
    </w:p>
    <w:p w14:paraId="0000000B" w14:textId="61EB6EE8" w:rsidR="005C16F4" w:rsidRDefault="00C206DE">
      <w:pPr>
        <w:widowControl w:val="0"/>
        <w:pBdr>
          <w:top w:val="nil"/>
          <w:left w:val="nil"/>
          <w:bottom w:val="nil"/>
          <w:right w:val="nil"/>
          <w:between w:val="nil"/>
        </w:pBdr>
        <w:spacing w:before="286" w:line="240" w:lineRule="auto"/>
        <w:ind w:right="432"/>
        <w:rPr>
          <w:rFonts w:ascii="Times New Roman" w:eastAsia="Times New Roman" w:hAnsi="Times New Roman" w:cs="Times New Roman"/>
          <w:color w:val="000000"/>
          <w:sz w:val="20"/>
          <w:szCs w:val="20"/>
        </w:rPr>
      </w:pPr>
      <w:r w:rsidRPr="00C62A40">
        <w:rPr>
          <w:rFonts w:ascii="Times New Roman" w:eastAsia="Times New Roman" w:hAnsi="Times New Roman" w:cs="Times New Roman"/>
          <w:b/>
          <w:bCs/>
          <w:sz w:val="20"/>
          <w:szCs w:val="20"/>
          <w:u w:val="single"/>
        </w:rPr>
        <w:t>{</w:t>
      </w:r>
      <w:proofErr w:type="spellStart"/>
      <w:r w:rsidRPr="00C62A40">
        <w:rPr>
          <w:rFonts w:ascii="Times New Roman" w:eastAsia="Times New Roman" w:hAnsi="Times New Roman" w:cs="Times New Roman"/>
          <w:b/>
          <w:bCs/>
          <w:sz w:val="20"/>
          <w:szCs w:val="20"/>
          <w:u w:val="single"/>
        </w:rPr>
        <w:t>missionOwner</w:t>
      </w:r>
      <w:proofErr w:type="spellEnd"/>
      <w:r w:rsidRPr="00C62A40">
        <w:rPr>
          <w:rFonts w:ascii="Times New Roman" w:eastAsia="Times New Roman" w:hAnsi="Times New Roman" w:cs="Times New Roman"/>
          <w:b/>
          <w:bCs/>
          <w:sz w:val="20"/>
          <w:szCs w:val="20"/>
          <w:u w:val="single"/>
        </w:rPr>
        <w:t>}</w:t>
      </w:r>
      <w:r>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000000"/>
          <w:sz w:val="20"/>
          <w:szCs w:val="20"/>
        </w:rPr>
        <w:t>intends to incrementally fund this requirement and has determined the</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services to be rendered under this contract action are severable in nature.  </w:t>
      </w:r>
    </w:p>
    <w:p w14:paraId="0000000C" w14:textId="77777777" w:rsidR="005C16F4" w:rsidRDefault="005C16F4">
      <w:pPr>
        <w:widowControl w:val="0"/>
        <w:pBdr>
          <w:top w:val="nil"/>
          <w:left w:val="nil"/>
          <w:bottom w:val="nil"/>
          <w:right w:val="nil"/>
          <w:between w:val="nil"/>
        </w:pBdr>
        <w:spacing w:line="240" w:lineRule="auto"/>
        <w:ind w:left="28"/>
        <w:rPr>
          <w:rFonts w:ascii="Times New Roman" w:eastAsia="Times New Roman" w:hAnsi="Times New Roman" w:cs="Times New Roman"/>
          <w:b/>
          <w:sz w:val="20"/>
          <w:szCs w:val="20"/>
        </w:rPr>
      </w:pPr>
    </w:p>
    <w:p w14:paraId="0000000D" w14:textId="77777777" w:rsidR="005C16F4" w:rsidRDefault="00000000">
      <w:pPr>
        <w:widowControl w:val="0"/>
        <w:pBdr>
          <w:top w:val="nil"/>
          <w:left w:val="nil"/>
          <w:bottom w:val="nil"/>
          <w:right w:val="nil"/>
          <w:between w:val="nil"/>
        </w:pBdr>
        <w:spacing w:line="240" w:lineRule="auto"/>
        <w:ind w:left="28"/>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PART 2 – SCHEDULE TO FULLY FUND NON-OPTIONAL </w:t>
      </w:r>
      <w:r>
        <w:rPr>
          <w:rFonts w:ascii="Times New Roman" w:eastAsia="Times New Roman" w:hAnsi="Times New Roman" w:cs="Times New Roman"/>
          <w:b/>
          <w:sz w:val="20"/>
          <w:szCs w:val="20"/>
        </w:rPr>
        <w:t>CLINs</w:t>
      </w:r>
      <w:r>
        <w:rPr>
          <w:rFonts w:ascii="Times New Roman" w:eastAsia="Times New Roman" w:hAnsi="Times New Roman" w:cs="Times New Roman"/>
          <w:b/>
          <w:color w:val="000000"/>
          <w:sz w:val="20"/>
          <w:szCs w:val="20"/>
        </w:rPr>
        <w:t xml:space="preserve"> (REGARDLESS OF CONTRACT TYPE)  </w:t>
      </w:r>
    </w:p>
    <w:p w14:paraId="0000000E" w14:textId="52DB2570" w:rsidR="005C16F4" w:rsidRDefault="00000000">
      <w:pPr>
        <w:widowControl w:val="0"/>
        <w:pBdr>
          <w:top w:val="nil"/>
          <w:left w:val="nil"/>
          <w:bottom w:val="nil"/>
          <w:right w:val="nil"/>
          <w:between w:val="nil"/>
        </w:pBdr>
        <w:spacing w:before="286" w:line="240" w:lineRule="auto"/>
        <w:ind w:left="29" w:right="35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non-optional (all contract types) CLINs under this TO have a total price of </w:t>
      </w:r>
      <w:r w:rsidR="00A3462B" w:rsidRPr="00C62A40">
        <w:rPr>
          <w:rFonts w:ascii="Times New Roman" w:eastAsia="Times New Roman" w:hAnsi="Times New Roman" w:cs="Times New Roman"/>
          <w:b/>
          <w:bCs/>
          <w:sz w:val="20"/>
          <w:szCs w:val="20"/>
          <w:u w:val="single"/>
        </w:rPr>
        <w:t>$</w:t>
      </w:r>
      <w:r w:rsidR="003229A3" w:rsidRPr="00C62A40">
        <w:rPr>
          <w:rFonts w:ascii="Times New Roman" w:eastAsia="Times New Roman" w:hAnsi="Times New Roman" w:cs="Times New Roman"/>
          <w:b/>
          <w:bCs/>
          <w:sz w:val="20"/>
          <w:szCs w:val="20"/>
          <w:u w:val="single"/>
        </w:rPr>
        <w:t xml:space="preserve"> </w:t>
      </w:r>
      <w:r w:rsidR="00C206DE" w:rsidRPr="00C62A40">
        <w:rPr>
          <w:rFonts w:ascii="Times New Roman" w:eastAsia="Times New Roman" w:hAnsi="Times New Roman" w:cs="Times New Roman"/>
          <w:b/>
          <w:bCs/>
          <w:sz w:val="20"/>
          <w:szCs w:val="20"/>
          <w:u w:val="single"/>
        </w:rPr>
        <w:t>{</w:t>
      </w:r>
      <w:proofErr w:type="spellStart"/>
      <w:r w:rsidR="00C206DE" w:rsidRPr="00C62A40">
        <w:rPr>
          <w:rFonts w:ascii="Times New Roman" w:eastAsia="Times New Roman" w:hAnsi="Times New Roman" w:cs="Times New Roman"/>
          <w:b/>
          <w:bCs/>
          <w:sz w:val="20"/>
          <w:szCs w:val="20"/>
          <w:u w:val="single"/>
        </w:rPr>
        <w:t>estimatedTaskOrderValue</w:t>
      </w:r>
      <w:proofErr w:type="spellEnd"/>
      <w:r w:rsidR="00C206DE" w:rsidRPr="00C62A40">
        <w:rPr>
          <w:rFonts w:ascii="Times New Roman" w:eastAsia="Times New Roman" w:hAnsi="Times New Roman" w:cs="Times New Roman"/>
          <w:b/>
          <w:bCs/>
          <w:sz w:val="20"/>
          <w:szCs w:val="20"/>
          <w:u w:val="single"/>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To fund the </w:t>
      </w:r>
      <w:r>
        <w:rPr>
          <w:rFonts w:ascii="Times New Roman" w:eastAsia="Times New Roman" w:hAnsi="Times New Roman" w:cs="Times New Roman"/>
          <w:sz w:val="20"/>
          <w:szCs w:val="20"/>
        </w:rPr>
        <w:t>execution</w:t>
      </w:r>
      <w:r>
        <w:rPr>
          <w:rFonts w:ascii="Times New Roman" w:eastAsia="Times New Roman" w:hAnsi="Times New Roman" w:cs="Times New Roman"/>
          <w:color w:val="000000"/>
          <w:sz w:val="20"/>
          <w:szCs w:val="20"/>
        </w:rPr>
        <w:t xml:space="preserve"> of this </w:t>
      </w:r>
      <w:r>
        <w:rPr>
          <w:rFonts w:ascii="Times New Roman" w:eastAsia="Times New Roman" w:hAnsi="Times New Roman" w:cs="Times New Roman"/>
          <w:sz w:val="20"/>
          <w:szCs w:val="20"/>
        </w:rPr>
        <w:t>task order</w:t>
      </w:r>
      <w:r>
        <w:rPr>
          <w:rFonts w:ascii="Times New Roman" w:eastAsia="Times New Roman" w:hAnsi="Times New Roman" w:cs="Times New Roman"/>
          <w:color w:val="000000"/>
          <w:sz w:val="20"/>
          <w:szCs w:val="20"/>
        </w:rPr>
        <w:t xml:space="preserve">, this MIPR/7600B (or grouping of) provides initial funding in the amount of </w:t>
      </w:r>
      <w:r w:rsidR="00A3462B" w:rsidRPr="00C62A40">
        <w:rPr>
          <w:rFonts w:ascii="Times New Roman" w:eastAsia="Times New Roman" w:hAnsi="Times New Roman" w:cs="Times New Roman"/>
          <w:b/>
          <w:bCs/>
          <w:sz w:val="20"/>
          <w:szCs w:val="20"/>
          <w:u w:val="single"/>
        </w:rPr>
        <w:t>$</w:t>
      </w:r>
      <w:r w:rsidR="003229A3" w:rsidRPr="00C62A40">
        <w:rPr>
          <w:rFonts w:ascii="Times New Roman" w:eastAsia="Times New Roman" w:hAnsi="Times New Roman" w:cs="Times New Roman"/>
          <w:b/>
          <w:bCs/>
          <w:sz w:val="20"/>
          <w:szCs w:val="20"/>
          <w:u w:val="single"/>
        </w:rPr>
        <w:t xml:space="preserve"> </w:t>
      </w:r>
      <w:r w:rsidR="00C206DE" w:rsidRPr="00C62A40">
        <w:rPr>
          <w:rFonts w:ascii="Times New Roman" w:eastAsia="Times New Roman" w:hAnsi="Times New Roman" w:cs="Times New Roman"/>
          <w:b/>
          <w:bCs/>
          <w:sz w:val="20"/>
          <w:szCs w:val="20"/>
          <w:u w:val="single"/>
        </w:rPr>
        <w:t>{</w:t>
      </w:r>
      <w:proofErr w:type="spellStart"/>
      <w:r w:rsidR="00C206DE" w:rsidRPr="00C62A40">
        <w:rPr>
          <w:rFonts w:ascii="Times New Roman" w:eastAsia="Times New Roman" w:hAnsi="Times New Roman" w:cs="Times New Roman"/>
          <w:b/>
          <w:bCs/>
          <w:sz w:val="20"/>
          <w:szCs w:val="20"/>
          <w:u w:val="single"/>
        </w:rPr>
        <w:t>initialAmount</w:t>
      </w:r>
      <w:proofErr w:type="spellEnd"/>
      <w:r w:rsidR="00C206DE" w:rsidRPr="00C62A40">
        <w:rPr>
          <w:rFonts w:ascii="Times New Roman" w:eastAsia="Times New Roman" w:hAnsi="Times New Roman" w:cs="Times New Roman"/>
          <w:b/>
          <w:bCs/>
          <w:sz w:val="20"/>
          <w:szCs w:val="20"/>
          <w:u w:val="single"/>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The remaining </w:t>
      </w:r>
      <w:r>
        <w:rPr>
          <w:rFonts w:ascii="Times New Roman" w:eastAsia="Times New Roman" w:hAnsi="Times New Roman" w:cs="Times New Roman"/>
          <w:sz w:val="20"/>
          <w:szCs w:val="20"/>
        </w:rPr>
        <w:t>amount of funding</w:t>
      </w:r>
      <w:r>
        <w:rPr>
          <w:rFonts w:ascii="Times New Roman" w:eastAsia="Times New Roman" w:hAnsi="Times New Roman" w:cs="Times New Roman"/>
          <w:color w:val="000000"/>
          <w:sz w:val="20"/>
          <w:szCs w:val="20"/>
        </w:rPr>
        <w:t xml:space="preserve"> required to fully fund all non-optional contract line items is </w:t>
      </w:r>
      <w:r w:rsidR="00A3462B" w:rsidRPr="00C62A40">
        <w:rPr>
          <w:rFonts w:ascii="Times New Roman" w:eastAsia="Times New Roman" w:hAnsi="Times New Roman" w:cs="Times New Roman"/>
          <w:b/>
          <w:bCs/>
          <w:sz w:val="20"/>
          <w:szCs w:val="20"/>
          <w:u w:val="single"/>
        </w:rPr>
        <w:t>$</w:t>
      </w:r>
      <w:r w:rsidR="003229A3" w:rsidRPr="00C62A40">
        <w:rPr>
          <w:rFonts w:ascii="Times New Roman" w:eastAsia="Times New Roman" w:hAnsi="Times New Roman" w:cs="Times New Roman"/>
          <w:b/>
          <w:bCs/>
          <w:sz w:val="20"/>
          <w:szCs w:val="20"/>
          <w:u w:val="single"/>
        </w:rPr>
        <w:t xml:space="preserve"> </w:t>
      </w:r>
      <w:r w:rsidR="00C206DE" w:rsidRPr="00C62A40">
        <w:rPr>
          <w:rFonts w:ascii="Times New Roman" w:eastAsia="Times New Roman" w:hAnsi="Times New Roman" w:cs="Times New Roman"/>
          <w:b/>
          <w:bCs/>
          <w:sz w:val="20"/>
          <w:szCs w:val="20"/>
          <w:u w:val="single"/>
        </w:rPr>
        <w:t>{</w:t>
      </w:r>
      <w:proofErr w:type="spellStart"/>
      <w:r w:rsidR="00C206DE" w:rsidRPr="00C62A40">
        <w:rPr>
          <w:rFonts w:ascii="Times New Roman" w:eastAsia="Times New Roman" w:hAnsi="Times New Roman" w:cs="Times New Roman"/>
          <w:b/>
          <w:bCs/>
          <w:sz w:val="20"/>
          <w:szCs w:val="20"/>
          <w:u w:val="single"/>
        </w:rPr>
        <w:t>remainingAmount</w:t>
      </w:r>
      <w:proofErr w:type="spellEnd"/>
      <w:r w:rsidR="00C206DE" w:rsidRPr="00C62A40">
        <w:rPr>
          <w:rFonts w:ascii="Times New Roman" w:eastAsia="Times New Roman" w:hAnsi="Times New Roman" w:cs="Times New Roman"/>
          <w:b/>
          <w:bCs/>
          <w:sz w:val="20"/>
          <w:szCs w:val="20"/>
          <w:u w:val="single"/>
        </w:rPr>
        <w:t>}</w:t>
      </w:r>
      <w:r>
        <w:rPr>
          <w:rFonts w:ascii="Times New Roman" w:eastAsia="Times New Roman" w:hAnsi="Times New Roman" w:cs="Times New Roman"/>
          <w:color w:val="000000"/>
          <w:sz w:val="20"/>
          <w:szCs w:val="20"/>
        </w:rPr>
        <w:t>, and will be provided in accordance with the following schedul</w:t>
      </w:r>
      <w:r>
        <w:rPr>
          <w:rFonts w:ascii="Times New Roman" w:eastAsia="Times New Roman" w:hAnsi="Times New Roman" w:cs="Times New Roman"/>
          <w:sz w:val="20"/>
          <w:szCs w:val="20"/>
        </w:rPr>
        <w:t>e:</w:t>
      </w:r>
    </w:p>
    <w:p w14:paraId="0000000F" w14:textId="77777777" w:rsidR="005C16F4" w:rsidRDefault="005C16F4">
      <w:pPr>
        <w:widowControl w:val="0"/>
        <w:pBdr>
          <w:top w:val="nil"/>
          <w:left w:val="nil"/>
          <w:bottom w:val="nil"/>
          <w:right w:val="nil"/>
          <w:between w:val="nil"/>
        </w:pBdr>
        <w:spacing w:line="240" w:lineRule="auto"/>
        <w:ind w:left="29" w:right="355"/>
        <w:rPr>
          <w:rFonts w:ascii="Times New Roman" w:eastAsia="Times New Roman" w:hAnsi="Times New Roman" w:cs="Times New Roman"/>
          <w:sz w:val="20"/>
          <w:szCs w:val="20"/>
        </w:rPr>
        <w:sectPr w:rsidR="005C16F4">
          <w:pgSz w:w="12240" w:h="15840"/>
          <w:pgMar w:top="407" w:right="378" w:bottom="395" w:left="300" w:header="0" w:footer="720" w:gutter="0"/>
          <w:pgNumType w:start="1"/>
          <w:cols w:space="720"/>
        </w:sectPr>
      </w:pPr>
    </w:p>
    <w:p w14:paraId="00000017" w14:textId="79F8389C" w:rsidR="005C16F4" w:rsidRPr="00C62A40" w:rsidRDefault="00000000" w:rsidP="00C206DE">
      <w:pPr>
        <w:widowControl w:val="0"/>
        <w:pBdr>
          <w:top w:val="nil"/>
          <w:left w:val="nil"/>
          <w:bottom w:val="nil"/>
          <w:right w:val="nil"/>
          <w:between w:val="nil"/>
        </w:pBdr>
        <w:spacing w:line="240" w:lineRule="auto"/>
        <w:ind w:right="-5"/>
        <w:rPr>
          <w:rFonts w:ascii="Times New Roman" w:eastAsia="Times New Roman" w:hAnsi="Times New Roman" w:cs="Times New Roman"/>
          <w:sz w:val="21"/>
          <w:szCs w:val="21"/>
        </w:rPr>
      </w:pPr>
      <w:sdt>
        <w:sdtPr>
          <w:tag w:val="goog_rdk_3"/>
          <w:id w:val="-986321583"/>
        </w:sdtPr>
        <w:sdtContent/>
      </w:sdt>
      <w:sdt>
        <w:sdtPr>
          <w:tag w:val="goog_rdk_4"/>
          <w:id w:val="-1184898839"/>
        </w:sdtPr>
        <w:sdtContent/>
      </w:sdt>
      <w:r w:rsidR="00C206DE" w:rsidRPr="00C62A40">
        <w:rPr>
          <w:sz w:val="21"/>
          <w:szCs w:val="21"/>
        </w:rPr>
        <w:t>{</w:t>
      </w:r>
      <w:proofErr w:type="spellStart"/>
      <w:r w:rsidR="00C206DE" w:rsidRPr="00C62A40">
        <w:rPr>
          <w:sz w:val="21"/>
          <w:szCs w:val="21"/>
        </w:rPr>
        <w:t>scheduleText</w:t>
      </w:r>
      <w:proofErr w:type="spellEnd"/>
      <w:r w:rsidR="00C206DE" w:rsidRPr="00C62A40">
        <w:rPr>
          <w:sz w:val="21"/>
          <w:szCs w:val="21"/>
        </w:rPr>
        <w:t>}</w:t>
      </w:r>
    </w:p>
    <w:p w14:paraId="00000018" w14:textId="77777777" w:rsidR="005C16F4" w:rsidRDefault="005C16F4">
      <w:pPr>
        <w:widowControl w:val="0"/>
        <w:pBdr>
          <w:top w:val="nil"/>
          <w:left w:val="nil"/>
          <w:bottom w:val="nil"/>
          <w:right w:val="nil"/>
          <w:between w:val="nil"/>
        </w:pBdr>
        <w:spacing w:line="240" w:lineRule="auto"/>
        <w:ind w:right="-6"/>
        <w:rPr>
          <w:rFonts w:ascii="Times New Roman" w:eastAsia="Times New Roman" w:hAnsi="Times New Roman" w:cs="Times New Roman"/>
          <w:sz w:val="20"/>
          <w:szCs w:val="20"/>
        </w:rPr>
      </w:pPr>
    </w:p>
    <w:p w14:paraId="00000019" w14:textId="77777777" w:rsidR="005C16F4" w:rsidRDefault="005C16F4">
      <w:pPr>
        <w:widowControl w:val="0"/>
        <w:pBdr>
          <w:top w:val="nil"/>
          <w:left w:val="nil"/>
          <w:bottom w:val="nil"/>
          <w:right w:val="nil"/>
          <w:between w:val="nil"/>
        </w:pBdr>
        <w:spacing w:line="240" w:lineRule="auto"/>
        <w:ind w:right="-6"/>
        <w:rPr>
          <w:rFonts w:ascii="Times New Roman" w:eastAsia="Times New Roman" w:hAnsi="Times New Roman" w:cs="Times New Roman"/>
          <w:b/>
        </w:rPr>
      </w:pPr>
    </w:p>
    <w:p w14:paraId="0000001A" w14:textId="77777777" w:rsidR="005C16F4" w:rsidRDefault="005C16F4">
      <w:pPr>
        <w:widowControl w:val="0"/>
        <w:pBdr>
          <w:top w:val="nil"/>
          <w:left w:val="nil"/>
          <w:bottom w:val="nil"/>
          <w:right w:val="nil"/>
          <w:between w:val="nil"/>
        </w:pBdr>
        <w:spacing w:line="240" w:lineRule="auto"/>
        <w:ind w:right="-6"/>
        <w:rPr>
          <w:rFonts w:ascii="Times New Roman" w:eastAsia="Times New Roman" w:hAnsi="Times New Roman" w:cs="Times New Roman"/>
          <w:b/>
        </w:rPr>
      </w:pPr>
    </w:p>
    <w:p w14:paraId="0000001B" w14:textId="77777777" w:rsidR="005C16F4" w:rsidRDefault="005C16F4">
      <w:pPr>
        <w:widowControl w:val="0"/>
        <w:pBdr>
          <w:top w:val="nil"/>
          <w:left w:val="nil"/>
          <w:bottom w:val="nil"/>
          <w:right w:val="nil"/>
          <w:between w:val="nil"/>
        </w:pBdr>
        <w:spacing w:line="240" w:lineRule="auto"/>
        <w:ind w:right="-6"/>
        <w:rPr>
          <w:rFonts w:ascii="Times New Roman" w:eastAsia="Times New Roman" w:hAnsi="Times New Roman" w:cs="Times New Roman"/>
          <w:b/>
        </w:rPr>
      </w:pPr>
    </w:p>
    <w:p w14:paraId="0000001C" w14:textId="77777777" w:rsidR="005C16F4" w:rsidRDefault="005C16F4">
      <w:pPr>
        <w:widowControl w:val="0"/>
        <w:pBdr>
          <w:top w:val="nil"/>
          <w:left w:val="nil"/>
          <w:bottom w:val="nil"/>
          <w:right w:val="nil"/>
          <w:between w:val="nil"/>
        </w:pBdr>
        <w:spacing w:line="240" w:lineRule="auto"/>
        <w:ind w:right="-6"/>
        <w:rPr>
          <w:rFonts w:ascii="Times New Roman" w:eastAsia="Times New Roman" w:hAnsi="Times New Roman" w:cs="Times New Roman"/>
          <w:b/>
        </w:rPr>
      </w:pPr>
    </w:p>
    <w:p w14:paraId="0000001D" w14:textId="77777777" w:rsidR="005C16F4" w:rsidRDefault="005C16F4">
      <w:pPr>
        <w:widowControl w:val="0"/>
        <w:pBdr>
          <w:top w:val="nil"/>
          <w:left w:val="nil"/>
          <w:bottom w:val="nil"/>
          <w:right w:val="nil"/>
          <w:between w:val="nil"/>
        </w:pBdr>
        <w:spacing w:line="240" w:lineRule="auto"/>
        <w:ind w:right="-6"/>
        <w:rPr>
          <w:rFonts w:ascii="Times New Roman" w:eastAsia="Times New Roman" w:hAnsi="Times New Roman" w:cs="Times New Roman"/>
          <w:b/>
        </w:rPr>
      </w:pPr>
    </w:p>
    <w:p w14:paraId="0000001E" w14:textId="77777777" w:rsidR="005C16F4" w:rsidRDefault="005C16F4">
      <w:pPr>
        <w:widowControl w:val="0"/>
        <w:pBdr>
          <w:top w:val="nil"/>
          <w:left w:val="nil"/>
          <w:bottom w:val="nil"/>
          <w:right w:val="nil"/>
          <w:between w:val="nil"/>
        </w:pBdr>
        <w:spacing w:line="240" w:lineRule="auto"/>
        <w:ind w:right="-6"/>
        <w:rPr>
          <w:rFonts w:ascii="Times New Roman" w:eastAsia="Times New Roman" w:hAnsi="Times New Roman" w:cs="Times New Roman"/>
          <w:b/>
        </w:rPr>
        <w:sectPr w:rsidR="005C16F4">
          <w:type w:val="continuous"/>
          <w:pgSz w:w="12240" w:h="15840"/>
          <w:pgMar w:top="407" w:right="4247" w:bottom="395" w:left="1761" w:header="0" w:footer="720" w:gutter="0"/>
          <w:cols w:num="2" w:space="720" w:equalWidth="0">
            <w:col w:w="3096" w:space="40"/>
            <w:col w:w="3096" w:space="0"/>
          </w:cols>
        </w:sectPr>
      </w:pPr>
    </w:p>
    <w:p w14:paraId="0000001F" w14:textId="77777777" w:rsidR="005C16F4" w:rsidRDefault="005C16F4">
      <w:pPr>
        <w:widowControl w:val="0"/>
        <w:spacing w:line="240" w:lineRule="auto"/>
        <w:ind w:left="29" w:right="355"/>
        <w:rPr>
          <w:rFonts w:ascii="Times New Roman" w:eastAsia="Times New Roman" w:hAnsi="Times New Roman" w:cs="Times New Roman"/>
          <w:sz w:val="20"/>
          <w:szCs w:val="20"/>
        </w:rPr>
      </w:pPr>
    </w:p>
    <w:p w14:paraId="00000020" w14:textId="77777777" w:rsidR="005C16F4" w:rsidRDefault="00000000">
      <w:pPr>
        <w:widowControl w:val="0"/>
        <w:spacing w:line="240" w:lineRule="auto"/>
        <w:ind w:left="29" w:right="355"/>
        <w:rPr>
          <w:rFonts w:ascii="Times New Roman" w:eastAsia="Times New Roman" w:hAnsi="Times New Roman" w:cs="Times New Roman"/>
          <w:b/>
        </w:rPr>
      </w:pPr>
      <w:r>
        <w:rPr>
          <w:rFonts w:ascii="Times New Roman" w:eastAsia="Times New Roman" w:hAnsi="Times New Roman" w:cs="Times New Roman"/>
          <w:sz w:val="20"/>
          <w:szCs w:val="20"/>
        </w:rPr>
        <w:t xml:space="preserve">Note: When correctly completed, Figure B plus Figure D should total Figure A. Also, the values in the actual schedule should total Figure D. Figure A corresponds with the value taken from the actual contract, if you are unsure of this </w:t>
      </w:r>
      <w:proofErr w:type="gramStart"/>
      <w:r>
        <w:rPr>
          <w:rFonts w:ascii="Times New Roman" w:eastAsia="Times New Roman" w:hAnsi="Times New Roman" w:cs="Times New Roman"/>
          <w:sz w:val="20"/>
          <w:szCs w:val="20"/>
        </w:rPr>
        <w:t>value</w:t>
      </w:r>
      <w:proofErr w:type="gramEnd"/>
      <w:r>
        <w:rPr>
          <w:rFonts w:ascii="Times New Roman" w:eastAsia="Times New Roman" w:hAnsi="Times New Roman" w:cs="Times New Roman"/>
          <w:sz w:val="20"/>
          <w:szCs w:val="20"/>
        </w:rPr>
        <w:t xml:space="preserve"> please contact your specialist.</w:t>
      </w:r>
    </w:p>
    <w:p w14:paraId="00000021" w14:textId="77777777" w:rsidR="005C16F4" w:rsidRDefault="005C16F4">
      <w:pPr>
        <w:widowControl w:val="0"/>
        <w:pBdr>
          <w:top w:val="nil"/>
          <w:left w:val="nil"/>
          <w:bottom w:val="nil"/>
          <w:right w:val="nil"/>
          <w:between w:val="nil"/>
        </w:pBdr>
        <w:spacing w:line="240" w:lineRule="auto"/>
        <w:ind w:firstLine="720"/>
        <w:rPr>
          <w:rFonts w:ascii="Times New Roman" w:eastAsia="Times New Roman" w:hAnsi="Times New Roman" w:cs="Times New Roman"/>
          <w:b/>
        </w:rPr>
      </w:pPr>
    </w:p>
    <w:p w14:paraId="00000022" w14:textId="77777777" w:rsidR="005C16F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CERTIFICATION</w:t>
      </w:r>
    </w:p>
    <w:p w14:paraId="00000023" w14:textId="77777777" w:rsidR="005C16F4" w:rsidRDefault="005C16F4">
      <w:pPr>
        <w:widowControl w:val="0"/>
        <w:pBdr>
          <w:top w:val="nil"/>
          <w:left w:val="nil"/>
          <w:bottom w:val="nil"/>
          <w:right w:val="nil"/>
          <w:between w:val="nil"/>
        </w:pBdr>
        <w:spacing w:line="240" w:lineRule="auto"/>
        <w:rPr>
          <w:rFonts w:ascii="Times New Roman" w:eastAsia="Times New Roman" w:hAnsi="Times New Roman" w:cs="Times New Roman"/>
          <w:b/>
        </w:rPr>
      </w:pPr>
    </w:p>
    <w:p w14:paraId="00000024" w14:textId="77777777" w:rsidR="005C16F4" w:rsidRDefault="005C16F4">
      <w:pPr>
        <w:widowControl w:val="0"/>
        <w:pBdr>
          <w:top w:val="nil"/>
          <w:left w:val="nil"/>
          <w:bottom w:val="nil"/>
          <w:right w:val="nil"/>
          <w:between w:val="nil"/>
        </w:pBdr>
        <w:spacing w:line="240" w:lineRule="auto"/>
        <w:rPr>
          <w:rFonts w:ascii="Times New Roman" w:eastAsia="Times New Roman" w:hAnsi="Times New Roman" w:cs="Times New Roman"/>
          <w:b/>
        </w:rPr>
      </w:pPr>
    </w:p>
    <w:p w14:paraId="00000025" w14:textId="77777777" w:rsidR="005C16F4" w:rsidRDefault="005C16F4">
      <w:pPr>
        <w:widowControl w:val="0"/>
        <w:pBdr>
          <w:top w:val="nil"/>
          <w:left w:val="nil"/>
          <w:bottom w:val="nil"/>
          <w:right w:val="nil"/>
          <w:between w:val="nil"/>
        </w:pBdr>
        <w:spacing w:line="240" w:lineRule="auto"/>
        <w:ind w:firstLine="720"/>
        <w:rPr>
          <w:rFonts w:ascii="Times New Roman" w:eastAsia="Times New Roman" w:hAnsi="Times New Roman" w:cs="Times New Roman"/>
          <w:b/>
        </w:rPr>
      </w:pPr>
    </w:p>
    <w:p w14:paraId="00000026" w14:textId="77777777" w:rsidR="005C16F4" w:rsidRDefault="005C16F4">
      <w:pPr>
        <w:widowControl w:val="0"/>
        <w:pBdr>
          <w:top w:val="nil"/>
          <w:left w:val="nil"/>
          <w:bottom w:val="nil"/>
          <w:right w:val="nil"/>
          <w:between w:val="nil"/>
        </w:pBdr>
        <w:spacing w:line="240" w:lineRule="auto"/>
        <w:ind w:firstLine="720"/>
        <w:rPr>
          <w:rFonts w:ascii="Times New Roman" w:eastAsia="Times New Roman" w:hAnsi="Times New Roman" w:cs="Times New Roman"/>
          <w:b/>
        </w:rPr>
      </w:pPr>
    </w:p>
    <w:p w14:paraId="00000027" w14:textId="77777777" w:rsidR="005C16F4" w:rsidRDefault="00000000">
      <w:pPr>
        <w:widowControl w:val="0"/>
        <w:pBdr>
          <w:top w:val="nil"/>
          <w:left w:val="nil"/>
          <w:bottom w:val="nil"/>
          <w:right w:val="nil"/>
          <w:between w:val="nil"/>
        </w:pBdr>
        <w:spacing w:line="240" w:lineRule="auto"/>
        <w:ind w:firstLine="72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Program </w:t>
      </w:r>
      <w:r>
        <w:rPr>
          <w:rFonts w:ascii="Times New Roman" w:eastAsia="Times New Roman" w:hAnsi="Times New Roman" w:cs="Times New Roman"/>
          <w:b/>
        </w:rPr>
        <w:t>Manager/Project Manager/Contracting Officer’s Representative</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r>
    </w:p>
    <w:p w14:paraId="00000028" w14:textId="77777777" w:rsidR="005C16F4" w:rsidRDefault="005C16F4">
      <w:pPr>
        <w:widowControl w:val="0"/>
        <w:pBdr>
          <w:top w:val="nil"/>
          <w:left w:val="nil"/>
          <w:bottom w:val="nil"/>
          <w:right w:val="nil"/>
          <w:between w:val="nil"/>
        </w:pBdr>
        <w:spacing w:line="240" w:lineRule="auto"/>
        <w:ind w:firstLine="720"/>
        <w:rPr>
          <w:rFonts w:ascii="Times New Roman" w:eastAsia="Times New Roman" w:hAnsi="Times New Roman" w:cs="Times New Roman"/>
          <w:b/>
        </w:rPr>
      </w:pPr>
    </w:p>
    <w:p w14:paraId="00000029" w14:textId="77777777" w:rsidR="005C16F4" w:rsidRDefault="005C16F4">
      <w:pPr>
        <w:widowControl w:val="0"/>
        <w:pBdr>
          <w:top w:val="nil"/>
          <w:left w:val="nil"/>
          <w:bottom w:val="nil"/>
          <w:right w:val="nil"/>
          <w:between w:val="nil"/>
        </w:pBdr>
        <w:spacing w:line="240" w:lineRule="auto"/>
        <w:ind w:firstLine="720"/>
        <w:rPr>
          <w:rFonts w:ascii="Times New Roman" w:eastAsia="Times New Roman" w:hAnsi="Times New Roman" w:cs="Times New Roman"/>
          <w:b/>
        </w:rPr>
      </w:pPr>
    </w:p>
    <w:p w14:paraId="0000002A" w14:textId="77777777" w:rsidR="005C16F4" w:rsidRDefault="005C16F4">
      <w:pPr>
        <w:widowControl w:val="0"/>
        <w:pBdr>
          <w:top w:val="nil"/>
          <w:left w:val="nil"/>
          <w:bottom w:val="nil"/>
          <w:right w:val="nil"/>
          <w:between w:val="nil"/>
        </w:pBdr>
        <w:spacing w:line="240" w:lineRule="auto"/>
        <w:ind w:firstLine="720"/>
        <w:rPr>
          <w:rFonts w:ascii="Times New Roman" w:eastAsia="Times New Roman" w:hAnsi="Times New Roman" w:cs="Times New Roman"/>
          <w:b/>
        </w:rPr>
      </w:pPr>
    </w:p>
    <w:p w14:paraId="0000002B" w14:textId="77777777" w:rsidR="005C16F4" w:rsidRDefault="005C16F4">
      <w:pPr>
        <w:widowControl w:val="0"/>
        <w:pBdr>
          <w:top w:val="nil"/>
          <w:left w:val="nil"/>
          <w:bottom w:val="nil"/>
          <w:right w:val="nil"/>
          <w:between w:val="nil"/>
        </w:pBdr>
        <w:spacing w:line="240" w:lineRule="auto"/>
        <w:ind w:firstLine="720"/>
        <w:rPr>
          <w:rFonts w:ascii="Times New Roman" w:eastAsia="Times New Roman" w:hAnsi="Times New Roman" w:cs="Times New Roman"/>
          <w:b/>
        </w:rPr>
      </w:pPr>
    </w:p>
    <w:p w14:paraId="0000002C" w14:textId="77777777" w:rsidR="005C16F4" w:rsidRDefault="00000000">
      <w:pPr>
        <w:widowControl w:val="0"/>
        <w:pBdr>
          <w:top w:val="nil"/>
          <w:left w:val="nil"/>
          <w:bottom w:val="nil"/>
          <w:right w:val="nil"/>
          <w:between w:val="nil"/>
        </w:pBdr>
        <w:spacing w:line="240" w:lineRule="auto"/>
        <w:ind w:firstLine="72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Financial </w:t>
      </w:r>
      <w:r>
        <w:rPr>
          <w:rFonts w:ascii="Times New Roman" w:eastAsia="Times New Roman" w:hAnsi="Times New Roman" w:cs="Times New Roman"/>
          <w:b/>
        </w:rPr>
        <w:t>Point of Contact (with authority to allocate funds)</w:t>
      </w:r>
      <w:r>
        <w:rPr>
          <w:rFonts w:ascii="Times New Roman" w:eastAsia="Times New Roman" w:hAnsi="Times New Roman" w:cs="Times New Roman"/>
          <w:b/>
          <w:color w:val="000000"/>
        </w:rPr>
        <w:t xml:space="preserve"> </w:t>
      </w:r>
    </w:p>
    <w:p w14:paraId="0000002D" w14:textId="77777777" w:rsidR="005C16F4" w:rsidRDefault="005C16F4">
      <w:pPr>
        <w:widowControl w:val="0"/>
        <w:pBdr>
          <w:top w:val="nil"/>
          <w:left w:val="nil"/>
          <w:bottom w:val="nil"/>
          <w:right w:val="nil"/>
          <w:between w:val="nil"/>
        </w:pBdr>
        <w:spacing w:line="240" w:lineRule="auto"/>
        <w:ind w:left="22"/>
        <w:rPr>
          <w:rFonts w:ascii="Times New Roman" w:eastAsia="Times New Roman" w:hAnsi="Times New Roman" w:cs="Times New Roman"/>
          <w:b/>
          <w:sz w:val="20"/>
          <w:szCs w:val="20"/>
        </w:rPr>
      </w:pPr>
    </w:p>
    <w:p w14:paraId="0000002E" w14:textId="77777777" w:rsidR="005C16F4" w:rsidRDefault="00000000">
      <w:pPr>
        <w:widowControl w:val="0"/>
        <w:pBdr>
          <w:top w:val="nil"/>
          <w:left w:val="nil"/>
          <w:bottom w:val="nil"/>
          <w:right w:val="nil"/>
          <w:between w:val="nil"/>
        </w:pBdr>
        <w:spacing w:line="240" w:lineRule="auto"/>
        <w:ind w:left="2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NOTE </w:t>
      </w:r>
    </w:p>
    <w:p w14:paraId="0000002F" w14:textId="77777777" w:rsidR="005C16F4" w:rsidRDefault="00000000">
      <w:pPr>
        <w:widowControl w:val="0"/>
        <w:pBdr>
          <w:top w:val="nil"/>
          <w:left w:val="nil"/>
          <w:bottom w:val="nil"/>
          <w:right w:val="nil"/>
          <w:between w:val="nil"/>
        </w:pBdr>
        <w:spacing w:before="6" w:line="240" w:lineRule="auto"/>
        <w:ind w:left="21" w:right="194" w:firstLine="11"/>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 xml:space="preserve">Severable services are continuing and recurring in nature (e.g., systems development support provided on a level-of-effort basis). “Severable” means tasks can be separated into components that independently meet a separate and ongoing need of the </w:t>
      </w:r>
    </w:p>
    <w:p w14:paraId="00000030" w14:textId="77777777" w:rsidR="005C16F4" w:rsidRDefault="00000000">
      <w:pPr>
        <w:widowControl w:val="0"/>
        <w:pBdr>
          <w:top w:val="nil"/>
          <w:left w:val="nil"/>
          <w:bottom w:val="nil"/>
          <w:right w:val="nil"/>
          <w:between w:val="nil"/>
        </w:pBdr>
        <w:spacing w:before="6" w:line="240" w:lineRule="auto"/>
        <w:ind w:left="20" w:right="249" w:firstLine="5"/>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 xml:space="preserve">Government. The term severable is used to describe a requirement that can be divided and apportioned into two or more parts that are not necessarily dependent upon each other. The Government Accountability Office (GAO) considers services to be non-severable when they constitute an entire job or single undertaking with a defined end-product that cannot feasibly be subdivided for separate performance in each fiscal year. GAO’s Principles of Federal Appropriations Law presents a contract to conduct a study and prepare a final report as an example of non-severable services and concludes that non-severable services must be funded entirely out of the appropriation current at the time of award, notwithstanding that performance may extend into future fiscal years. Following that logic, GAO has further determined that contracts for non-severable services cannot be incrementally funded.  </w:t>
      </w:r>
    </w:p>
    <w:sectPr w:rsidR="005C16F4">
      <w:type w:val="continuous"/>
      <w:pgSz w:w="12240" w:h="15840"/>
      <w:pgMar w:top="407" w:right="378" w:bottom="395" w:left="30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6F4"/>
    <w:rsid w:val="000C6DA2"/>
    <w:rsid w:val="000E5F4F"/>
    <w:rsid w:val="00141A85"/>
    <w:rsid w:val="001D14E1"/>
    <w:rsid w:val="002E69D9"/>
    <w:rsid w:val="003229A3"/>
    <w:rsid w:val="00340612"/>
    <w:rsid w:val="00445DB8"/>
    <w:rsid w:val="00476B7F"/>
    <w:rsid w:val="004F7796"/>
    <w:rsid w:val="0057699D"/>
    <w:rsid w:val="005A34A2"/>
    <w:rsid w:val="005C16F4"/>
    <w:rsid w:val="008332A1"/>
    <w:rsid w:val="008B6320"/>
    <w:rsid w:val="00953D43"/>
    <w:rsid w:val="009A47B2"/>
    <w:rsid w:val="00A3462B"/>
    <w:rsid w:val="00A76180"/>
    <w:rsid w:val="00A8587D"/>
    <w:rsid w:val="00AF736E"/>
    <w:rsid w:val="00B5538B"/>
    <w:rsid w:val="00C206DE"/>
    <w:rsid w:val="00C5785E"/>
    <w:rsid w:val="00C62A40"/>
    <w:rsid w:val="00C9066E"/>
    <w:rsid w:val="00CC4559"/>
    <w:rsid w:val="00DF7023"/>
    <w:rsid w:val="00E1128E"/>
    <w:rsid w:val="00E16B4E"/>
    <w:rsid w:val="00F34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FE220F3"/>
  <w15:docId w15:val="{E871CF8F-AF03-DB4F-B222-EAA17374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GWRRfDIfF189067PB+KwZirt5Q==">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Julius Fitzhugh</cp:lastModifiedBy>
  <cp:revision>4</cp:revision>
  <dcterms:created xsi:type="dcterms:W3CDTF">2022-11-29T23:18:00Z</dcterms:created>
  <dcterms:modified xsi:type="dcterms:W3CDTF">2022-11-30T02:49:00Z</dcterms:modified>
</cp:coreProperties>
</file>