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5CF5" w:rsidRDefault="00000000">
      <w:pPr>
        <w:jc w:val="center"/>
        <w:rPr>
          <w:b/>
        </w:rPr>
      </w:pPr>
      <w:r>
        <w:rPr>
          <w:b/>
        </w:rPr>
        <w:t>SOLE SOURCE</w:t>
      </w:r>
    </w:p>
    <w:p w14:paraId="00000002" w14:textId="77777777" w:rsidR="00085CF5" w:rsidRDefault="00000000">
      <w:pPr>
        <w:jc w:val="center"/>
        <w:rPr>
          <w:b/>
        </w:rPr>
      </w:pPr>
      <w:r>
        <w:rPr>
          <w:b/>
        </w:rPr>
        <w:t>MARKET RESEARCH REPORT</w:t>
      </w:r>
    </w:p>
    <w:p w14:paraId="00000003" w14:textId="77777777" w:rsidR="00085CF5" w:rsidRDefault="00000000">
      <w:pPr>
        <w:jc w:val="center"/>
        <w:rPr>
          <w:b/>
        </w:rPr>
      </w:pPr>
      <w:r>
        <w:rPr>
          <w:b/>
        </w:rPr>
        <w:t>for</w:t>
      </w:r>
    </w:p>
    <w:p w14:paraId="00000004" w14:textId="77777777" w:rsidR="00085CF5" w:rsidRDefault="00000000">
      <w:pPr>
        <w:jc w:val="center"/>
        <w:rPr>
          <w:i/>
          <w:color w:val="C0504D"/>
          <w:sz w:val="22"/>
          <w:szCs w:val="22"/>
        </w:rPr>
      </w:pPr>
      <w:r>
        <w:rPr>
          <w:b/>
        </w:rPr>
        <w:t>Joint Warfighting Cloud Capability Task Orders</w:t>
      </w:r>
    </w:p>
    <w:p w14:paraId="00000005" w14:textId="77777777" w:rsidR="00085CF5" w:rsidRDefault="00085CF5"/>
    <w:p w14:paraId="00000006" w14:textId="77777777" w:rsidR="00085CF5" w:rsidRDefault="00000000">
      <w:pPr>
        <w:numPr>
          <w:ilvl w:val="0"/>
          <w:numId w:val="9"/>
        </w:numPr>
        <w:pBdr>
          <w:top w:val="nil"/>
          <w:left w:val="nil"/>
          <w:bottom w:val="nil"/>
          <w:right w:val="nil"/>
          <w:between w:val="nil"/>
        </w:pBdr>
        <w:ind w:hanging="450"/>
      </w:pPr>
      <w:r>
        <w:t xml:space="preserve">Task Order (TO) </w:t>
      </w:r>
      <w:r>
        <w:rPr>
          <w:color w:val="000000"/>
        </w:rPr>
        <w:t xml:space="preserve">Requirement Title: </w:t>
      </w:r>
      <w:r>
        <w:t>______________</w:t>
      </w:r>
    </w:p>
    <w:p w14:paraId="00000007" w14:textId="77777777" w:rsidR="00085CF5" w:rsidRDefault="00085CF5">
      <w:pPr>
        <w:ind w:left="360" w:hanging="450"/>
      </w:pPr>
    </w:p>
    <w:p w14:paraId="00000008" w14:textId="77777777" w:rsidR="00085CF5" w:rsidRDefault="00000000">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518210 – “Data Processing, Hosting, and Related Services”, DB10 – “IT and Telecom – Compute As a Service: Mainframe/Servers”</w:t>
      </w:r>
    </w:p>
    <w:p w14:paraId="00000009" w14:textId="77777777" w:rsidR="00085CF5" w:rsidRDefault="00085CF5">
      <w:pPr>
        <w:ind w:left="360" w:hanging="450"/>
      </w:pPr>
    </w:p>
    <w:p w14:paraId="0000000A" w14:textId="77777777" w:rsidR="00085CF5" w:rsidRDefault="00000000">
      <w:pPr>
        <w:numPr>
          <w:ilvl w:val="0"/>
          <w:numId w:val="9"/>
        </w:numPr>
        <w:pBdr>
          <w:top w:val="nil"/>
          <w:left w:val="nil"/>
          <w:bottom w:val="nil"/>
          <w:right w:val="nil"/>
          <w:between w:val="nil"/>
        </w:pBdr>
        <w:ind w:hanging="450"/>
      </w:pPr>
      <w:r>
        <w:rPr>
          <w:color w:val="000000"/>
        </w:rPr>
        <w:t xml:space="preserve">Estimated </w:t>
      </w:r>
      <w:r>
        <w:t>Task Order</w:t>
      </w:r>
      <w:r>
        <w:rPr>
          <w:color w:val="000000"/>
        </w:rPr>
        <w:t xml:space="preserve"> Value (including options): </w:t>
      </w:r>
      <w:sdt>
        <w:sdtPr>
          <w:tag w:val="goog_rdk_0"/>
          <w:id w:val="-153450301"/>
        </w:sdtPr>
        <w:sdtContent/>
      </w:sdt>
      <w:r>
        <w:rPr>
          <w:color w:val="000000"/>
        </w:rPr>
        <w:t>$</w:t>
      </w:r>
      <w:r>
        <w:rPr>
          <w:color w:val="FF0000"/>
        </w:rPr>
        <w:t>XX</w:t>
      </w:r>
    </w:p>
    <w:p w14:paraId="0000000B" w14:textId="77777777" w:rsidR="00085CF5" w:rsidRDefault="00085CF5">
      <w:pPr>
        <w:pBdr>
          <w:top w:val="nil"/>
          <w:left w:val="nil"/>
          <w:bottom w:val="nil"/>
          <w:right w:val="nil"/>
          <w:between w:val="nil"/>
        </w:pBdr>
        <w:ind w:left="360" w:hanging="450"/>
        <w:rPr>
          <w:color w:val="000000"/>
        </w:rPr>
      </w:pPr>
    </w:p>
    <w:p w14:paraId="0000000C" w14:textId="77777777" w:rsidR="00085CF5" w:rsidRDefault="00000000">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r>
        <w:rPr>
          <w:color w:val="000000"/>
        </w:rPr>
        <w:t xml:space="preserve"> </w:t>
      </w:r>
    </w:p>
    <w:p w14:paraId="0000000D" w14:textId="77777777" w:rsidR="00085CF5" w:rsidRDefault="00085CF5">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085CF5" w14:paraId="5F92AA6D" w14:textId="77777777">
        <w:tc>
          <w:tcPr>
            <w:tcW w:w="2928" w:type="dxa"/>
          </w:tcPr>
          <w:p w14:paraId="0000000E" w14:textId="77777777" w:rsidR="00085CF5" w:rsidRDefault="00000000">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085CF5" w:rsidRDefault="00000000">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085CF5" w:rsidRDefault="00000000">
            <w:pPr>
              <w:pBdr>
                <w:top w:val="nil"/>
                <w:left w:val="nil"/>
                <w:bottom w:val="nil"/>
                <w:right w:val="nil"/>
                <w:between w:val="nil"/>
              </w:pBdr>
              <w:jc w:val="center"/>
              <w:rPr>
                <w:b/>
                <w:color w:val="000000"/>
              </w:rPr>
            </w:pPr>
            <w:r>
              <w:rPr>
                <w:b/>
                <w:color w:val="000000"/>
              </w:rPr>
              <w:t>Organization</w:t>
            </w:r>
          </w:p>
        </w:tc>
      </w:tr>
      <w:tr w:rsidR="00085CF5" w14:paraId="18A0F4D0" w14:textId="77777777">
        <w:tc>
          <w:tcPr>
            <w:tcW w:w="2928" w:type="dxa"/>
          </w:tcPr>
          <w:p w14:paraId="00000011" w14:textId="77777777" w:rsidR="00085CF5" w:rsidRDefault="00085CF5">
            <w:pPr>
              <w:pBdr>
                <w:top w:val="nil"/>
                <w:left w:val="nil"/>
                <w:bottom w:val="nil"/>
                <w:right w:val="nil"/>
                <w:between w:val="nil"/>
              </w:pBdr>
              <w:rPr>
                <w:color w:val="000000"/>
              </w:rPr>
            </w:pPr>
          </w:p>
        </w:tc>
        <w:tc>
          <w:tcPr>
            <w:tcW w:w="2915" w:type="dxa"/>
          </w:tcPr>
          <w:p w14:paraId="00000012" w14:textId="77777777" w:rsidR="00085CF5" w:rsidRDefault="00085CF5">
            <w:pPr>
              <w:pBdr>
                <w:top w:val="nil"/>
                <w:left w:val="nil"/>
                <w:bottom w:val="nil"/>
                <w:right w:val="nil"/>
                <w:between w:val="nil"/>
              </w:pBdr>
              <w:rPr>
                <w:color w:val="000000"/>
              </w:rPr>
            </w:pPr>
          </w:p>
        </w:tc>
        <w:tc>
          <w:tcPr>
            <w:tcW w:w="3013" w:type="dxa"/>
          </w:tcPr>
          <w:p w14:paraId="00000013" w14:textId="77777777" w:rsidR="00085CF5" w:rsidRDefault="00085CF5">
            <w:pPr>
              <w:pBdr>
                <w:top w:val="nil"/>
                <w:left w:val="nil"/>
                <w:bottom w:val="nil"/>
                <w:right w:val="nil"/>
                <w:between w:val="nil"/>
              </w:pBdr>
              <w:rPr>
                <w:color w:val="000000"/>
              </w:rPr>
            </w:pPr>
          </w:p>
        </w:tc>
      </w:tr>
      <w:tr w:rsidR="00085CF5" w14:paraId="71DC8189" w14:textId="77777777">
        <w:tc>
          <w:tcPr>
            <w:tcW w:w="2928" w:type="dxa"/>
          </w:tcPr>
          <w:p w14:paraId="00000014" w14:textId="77777777" w:rsidR="00085CF5" w:rsidRDefault="00085CF5">
            <w:pPr>
              <w:pBdr>
                <w:top w:val="nil"/>
                <w:left w:val="nil"/>
                <w:bottom w:val="nil"/>
                <w:right w:val="nil"/>
                <w:between w:val="nil"/>
              </w:pBdr>
              <w:rPr>
                <w:color w:val="000000"/>
              </w:rPr>
            </w:pPr>
          </w:p>
        </w:tc>
        <w:tc>
          <w:tcPr>
            <w:tcW w:w="2915" w:type="dxa"/>
          </w:tcPr>
          <w:p w14:paraId="00000015" w14:textId="77777777" w:rsidR="00085CF5" w:rsidRDefault="00085CF5">
            <w:pPr>
              <w:pBdr>
                <w:top w:val="nil"/>
                <w:left w:val="nil"/>
                <w:bottom w:val="nil"/>
                <w:right w:val="nil"/>
                <w:between w:val="nil"/>
              </w:pBdr>
              <w:rPr>
                <w:color w:val="000000"/>
              </w:rPr>
            </w:pPr>
          </w:p>
        </w:tc>
        <w:tc>
          <w:tcPr>
            <w:tcW w:w="3013" w:type="dxa"/>
          </w:tcPr>
          <w:p w14:paraId="00000016" w14:textId="77777777" w:rsidR="00085CF5" w:rsidRDefault="00085CF5">
            <w:pPr>
              <w:pBdr>
                <w:top w:val="nil"/>
                <w:left w:val="nil"/>
                <w:bottom w:val="nil"/>
                <w:right w:val="nil"/>
                <w:between w:val="nil"/>
              </w:pBdr>
              <w:rPr>
                <w:color w:val="000000"/>
              </w:rPr>
            </w:pPr>
          </w:p>
        </w:tc>
      </w:tr>
      <w:tr w:rsidR="00085CF5" w14:paraId="33626AE4" w14:textId="77777777">
        <w:tc>
          <w:tcPr>
            <w:tcW w:w="2928" w:type="dxa"/>
          </w:tcPr>
          <w:p w14:paraId="00000017" w14:textId="77777777" w:rsidR="00085CF5" w:rsidRDefault="00085CF5">
            <w:pPr>
              <w:pBdr>
                <w:top w:val="nil"/>
                <w:left w:val="nil"/>
                <w:bottom w:val="nil"/>
                <w:right w:val="nil"/>
                <w:between w:val="nil"/>
              </w:pBdr>
              <w:rPr>
                <w:color w:val="000000"/>
              </w:rPr>
            </w:pPr>
          </w:p>
        </w:tc>
        <w:tc>
          <w:tcPr>
            <w:tcW w:w="2915" w:type="dxa"/>
          </w:tcPr>
          <w:p w14:paraId="00000018" w14:textId="77777777" w:rsidR="00085CF5" w:rsidRDefault="00085CF5">
            <w:pPr>
              <w:pBdr>
                <w:top w:val="nil"/>
                <w:left w:val="nil"/>
                <w:bottom w:val="nil"/>
                <w:right w:val="nil"/>
                <w:between w:val="nil"/>
              </w:pBdr>
              <w:rPr>
                <w:color w:val="000000"/>
              </w:rPr>
            </w:pPr>
          </w:p>
        </w:tc>
        <w:tc>
          <w:tcPr>
            <w:tcW w:w="3013" w:type="dxa"/>
          </w:tcPr>
          <w:p w14:paraId="00000019" w14:textId="77777777" w:rsidR="00085CF5" w:rsidRDefault="00085CF5">
            <w:pPr>
              <w:pBdr>
                <w:top w:val="nil"/>
                <w:left w:val="nil"/>
                <w:bottom w:val="nil"/>
                <w:right w:val="nil"/>
                <w:between w:val="nil"/>
              </w:pBdr>
              <w:rPr>
                <w:color w:val="000000"/>
              </w:rPr>
            </w:pPr>
          </w:p>
        </w:tc>
      </w:tr>
    </w:tbl>
    <w:p w14:paraId="0000001A" w14:textId="77777777" w:rsidR="00085CF5" w:rsidRDefault="00085CF5">
      <w:pPr>
        <w:pBdr>
          <w:top w:val="nil"/>
          <w:left w:val="nil"/>
          <w:bottom w:val="nil"/>
          <w:right w:val="nil"/>
          <w:between w:val="nil"/>
        </w:pBdr>
        <w:ind w:left="720"/>
        <w:rPr>
          <w:color w:val="000000"/>
        </w:rPr>
      </w:pPr>
    </w:p>
    <w:p w14:paraId="0000001B" w14:textId="0874E9DE" w:rsidR="00085CF5" w:rsidRDefault="00000000">
      <w:pPr>
        <w:numPr>
          <w:ilvl w:val="0"/>
          <w:numId w:val="9"/>
        </w:numPr>
      </w:pPr>
      <w:r>
        <w:t xml:space="preserve">Publication of a Request for Information (RFI) or Sources Sought (SS) is not required.  The authority for the intended sole source requirement is anticipated to be FAR </w:t>
      </w:r>
      <w:r w:rsidR="005E1AEE" w:rsidRPr="00402315">
        <w:rPr>
          <w:color w:val="FF0000"/>
        </w:rPr>
        <w:t>(Select one of the following: 16.505(b)(2)(</w:t>
      </w:r>
      <w:proofErr w:type="spellStart"/>
      <w:r w:rsidR="005E1AEE" w:rsidRPr="00402315">
        <w:rPr>
          <w:color w:val="FF0000"/>
        </w:rPr>
        <w:t>i</w:t>
      </w:r>
      <w:proofErr w:type="spellEnd"/>
      <w:r w:rsidR="005E1AEE" w:rsidRPr="00402315">
        <w:rPr>
          <w:color w:val="FF0000"/>
        </w:rPr>
        <w:t>)(A), 16.505(b)(2)(</w:t>
      </w:r>
      <w:proofErr w:type="spellStart"/>
      <w:r w:rsidR="005E1AEE" w:rsidRPr="00402315">
        <w:rPr>
          <w:color w:val="FF0000"/>
        </w:rPr>
        <w:t>i</w:t>
      </w:r>
      <w:proofErr w:type="spellEnd"/>
      <w:r w:rsidR="005E1AEE" w:rsidRPr="00402315">
        <w:rPr>
          <w:color w:val="FF0000"/>
        </w:rPr>
        <w:t>)(B), 16.505(b)(2)(</w:t>
      </w:r>
      <w:proofErr w:type="spellStart"/>
      <w:r w:rsidR="005E1AEE" w:rsidRPr="00402315">
        <w:rPr>
          <w:color w:val="FF0000"/>
        </w:rPr>
        <w:t>i</w:t>
      </w:r>
      <w:proofErr w:type="spellEnd"/>
      <w:r w:rsidR="005E1AEE" w:rsidRPr="00402315">
        <w:rPr>
          <w:color w:val="FF0000"/>
        </w:rPr>
        <w:t>)(C)</w:t>
      </w:r>
      <w:r w:rsidR="001B4CE8">
        <w:rPr>
          <w:color w:val="FF0000"/>
        </w:rPr>
        <w:t>)</w:t>
      </w:r>
      <w:r w:rsidR="005E1AEE" w:rsidRPr="00402315">
        <w:t>,</w:t>
      </w:r>
      <w:r w:rsidR="005E1AEE">
        <w:t xml:space="preserve"> </w:t>
      </w:r>
      <w:r>
        <w:t>and a formal RFI/SS is not required IAW Defense FAR Supplement Procedures, Guidance, and Information 206.302-1.</w:t>
      </w:r>
    </w:p>
    <w:p w14:paraId="0000001C" w14:textId="77777777" w:rsidR="00085CF5" w:rsidRDefault="00085CF5">
      <w:pPr>
        <w:pBdr>
          <w:top w:val="nil"/>
          <w:left w:val="nil"/>
          <w:bottom w:val="nil"/>
          <w:right w:val="nil"/>
          <w:between w:val="nil"/>
        </w:pBdr>
        <w:ind w:left="-90"/>
        <w:rPr>
          <w:color w:val="000000"/>
        </w:rPr>
      </w:pPr>
    </w:p>
    <w:p w14:paraId="0000001E" w14:textId="53E1F395" w:rsidR="00085CF5" w:rsidRPr="00402315" w:rsidRDefault="00000000" w:rsidP="00402315">
      <w:pPr>
        <w:numPr>
          <w:ilvl w:val="0"/>
          <w:numId w:val="9"/>
        </w:numPr>
        <w:pBdr>
          <w:top w:val="nil"/>
          <w:left w:val="nil"/>
          <w:bottom w:val="nil"/>
          <w:right w:val="nil"/>
          <w:between w:val="nil"/>
        </w:pBdr>
        <w:ind w:hanging="450"/>
        <w:rPr>
          <w:color w:val="000000"/>
        </w:rPr>
      </w:pPr>
      <w:r w:rsidRPr="00402315">
        <w:rPr>
          <w:color w:val="000000"/>
        </w:rPr>
        <w:t xml:space="preserve">The following techniques were used: </w:t>
      </w:r>
      <w:r w:rsidRPr="00402315">
        <w:rPr>
          <w:i/>
          <w:color w:val="0000FF"/>
        </w:rPr>
        <w:t>(check all that apply)</w:t>
      </w:r>
    </w:p>
    <w:p w14:paraId="0000001F" w14:textId="7EDA48FA" w:rsidR="00085CF5" w:rsidRDefault="00000000" w:rsidP="005E1AEE">
      <w:pPr>
        <w:pBdr>
          <w:top w:val="nil"/>
          <w:left w:val="nil"/>
          <w:bottom w:val="nil"/>
          <w:right w:val="nil"/>
          <w:between w:val="nil"/>
        </w:pBdr>
        <w:ind w:left="360"/>
        <w:rPr>
          <w:color w:val="000000"/>
        </w:rPr>
      </w:pPr>
      <w:sdt>
        <w:sdtPr>
          <w:rPr>
            <w:color w:val="000000"/>
          </w:rPr>
          <w:id w:val="-1083289480"/>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Personal knowledge in procuring supplies/services of this type </w:t>
      </w:r>
    </w:p>
    <w:p w14:paraId="00000020" w14:textId="172E9A9B" w:rsidR="00085CF5" w:rsidRPr="005E1AEE" w:rsidRDefault="005E1AEE" w:rsidP="005E1AEE">
      <w:pPr>
        <w:pBdr>
          <w:top w:val="nil"/>
          <w:left w:val="nil"/>
          <w:bottom w:val="nil"/>
          <w:right w:val="nil"/>
          <w:between w:val="nil"/>
        </w:pBdr>
        <w:ind w:firstLine="360"/>
        <w:rPr>
          <w:color w:val="000000"/>
        </w:rPr>
      </w:pPr>
      <w:r>
        <w:rPr>
          <w:color w:val="000000"/>
        </w:rPr>
        <w:t xml:space="preserve">     </w:t>
      </w:r>
      <w:r w:rsidRPr="005E1AEE">
        <w:rPr>
          <w:color w:val="000000"/>
        </w:rPr>
        <w:t xml:space="preserve">Name/Position of Person Relied Upon: </w:t>
      </w:r>
      <w:r>
        <w:t>______________</w:t>
      </w:r>
    </w:p>
    <w:p w14:paraId="00000021" w14:textId="59897630" w:rsidR="00085CF5" w:rsidRDefault="00000000" w:rsidP="005E1AEE">
      <w:pPr>
        <w:pBdr>
          <w:top w:val="nil"/>
          <w:left w:val="nil"/>
          <w:bottom w:val="nil"/>
          <w:right w:val="nil"/>
          <w:between w:val="nil"/>
        </w:pBdr>
        <w:ind w:left="360"/>
        <w:rPr>
          <w:color w:val="000000"/>
        </w:rPr>
      </w:pPr>
      <w:sdt>
        <w:sdtPr>
          <w:rPr>
            <w:color w:val="000000"/>
          </w:rPr>
          <w:id w:val="1363100068"/>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DISA Market Research Repository</w:t>
      </w:r>
    </w:p>
    <w:p w14:paraId="00000022" w14:textId="2A956344" w:rsidR="00085CF5" w:rsidRDefault="00000000" w:rsidP="005E1AEE">
      <w:pPr>
        <w:pBdr>
          <w:top w:val="nil"/>
          <w:left w:val="nil"/>
          <w:bottom w:val="nil"/>
          <w:right w:val="nil"/>
          <w:between w:val="nil"/>
        </w:pBdr>
        <w:ind w:left="360"/>
        <w:rPr>
          <w:color w:val="000000"/>
        </w:rPr>
      </w:pPr>
      <w:sdt>
        <w:sdtPr>
          <w:rPr>
            <w:color w:val="000000"/>
          </w:rPr>
          <w:id w:val="-1866286849"/>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Contact with knowledgeable persons in Government and industry</w:t>
      </w:r>
    </w:p>
    <w:p w14:paraId="00000023" w14:textId="1668027C" w:rsidR="00085CF5" w:rsidRDefault="00000000" w:rsidP="005E1AEE">
      <w:pPr>
        <w:pBdr>
          <w:top w:val="nil"/>
          <w:left w:val="nil"/>
          <w:bottom w:val="nil"/>
          <w:right w:val="nil"/>
          <w:between w:val="nil"/>
        </w:pBdr>
        <w:ind w:left="360"/>
        <w:rPr>
          <w:color w:val="000000"/>
        </w:rPr>
      </w:pPr>
      <w:sdt>
        <w:sdtPr>
          <w:rPr>
            <w:color w:val="000000"/>
          </w:rPr>
          <w:id w:val="-1934892163"/>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Review of recent market research results for similar or identical supplies/services. </w:t>
      </w:r>
    </w:p>
    <w:p w14:paraId="00000024" w14:textId="220D6399" w:rsidR="00085CF5" w:rsidRDefault="00000000" w:rsidP="005E1AEE">
      <w:pPr>
        <w:pBdr>
          <w:top w:val="nil"/>
          <w:left w:val="nil"/>
          <w:bottom w:val="nil"/>
          <w:right w:val="nil"/>
          <w:between w:val="nil"/>
        </w:pBdr>
        <w:ind w:left="360"/>
        <w:rPr>
          <w:color w:val="000000"/>
        </w:rPr>
      </w:pPr>
      <w:sdt>
        <w:sdtPr>
          <w:rPr>
            <w:color w:val="000000"/>
          </w:rPr>
          <w:id w:val="-1981451752"/>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Review of Government and/or commercial databases for relevant information.</w:t>
      </w:r>
    </w:p>
    <w:p w14:paraId="00000025" w14:textId="76D30C02" w:rsidR="00085CF5" w:rsidRDefault="00000000" w:rsidP="005E1AEE">
      <w:pPr>
        <w:pBdr>
          <w:top w:val="nil"/>
          <w:left w:val="nil"/>
          <w:bottom w:val="nil"/>
          <w:right w:val="nil"/>
          <w:between w:val="nil"/>
        </w:pBdr>
        <w:ind w:left="360"/>
        <w:rPr>
          <w:color w:val="000000"/>
        </w:rPr>
      </w:pPr>
      <w:sdt>
        <w:sdtPr>
          <w:rPr>
            <w:color w:val="000000"/>
          </w:rPr>
          <w:id w:val="1086659180"/>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Review of source lists for identical or similar items obtained.</w:t>
      </w:r>
    </w:p>
    <w:p w14:paraId="00000026" w14:textId="0ECC57EC" w:rsidR="00085CF5" w:rsidRDefault="00000000" w:rsidP="005E1AEE">
      <w:pPr>
        <w:pBdr>
          <w:top w:val="nil"/>
          <w:left w:val="nil"/>
          <w:bottom w:val="nil"/>
          <w:right w:val="nil"/>
          <w:between w:val="nil"/>
        </w:pBdr>
        <w:ind w:left="360"/>
        <w:rPr>
          <w:color w:val="000000"/>
        </w:rPr>
      </w:pPr>
      <w:sdt>
        <w:sdtPr>
          <w:rPr>
            <w:color w:val="000000"/>
          </w:rPr>
          <w:id w:val="991680842"/>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Review of catalogs and/or other generally available product literature.  </w:t>
      </w:r>
    </w:p>
    <w:p w14:paraId="00000027" w14:textId="1E55DFD0" w:rsidR="00085CF5" w:rsidRDefault="00000000" w:rsidP="005E1AEE">
      <w:pPr>
        <w:pBdr>
          <w:top w:val="nil"/>
          <w:left w:val="nil"/>
          <w:bottom w:val="nil"/>
          <w:right w:val="nil"/>
          <w:between w:val="nil"/>
        </w:pBdr>
        <w:ind w:left="360"/>
        <w:rPr>
          <w:color w:val="000000"/>
        </w:rPr>
      </w:pPr>
      <w:sdt>
        <w:sdtPr>
          <w:rPr>
            <w:color w:val="000000"/>
          </w:rPr>
          <w:id w:val="-837532919"/>
          <w14:checkbox>
            <w14:checked w14:val="0"/>
            <w14:checkedState w14:val="2612" w14:font="MS Gothic"/>
            <w14:uncheckedState w14:val="2610" w14:font="MS Gothic"/>
          </w14:checkbox>
        </w:sdtPr>
        <w:sdtContent>
          <w:r w:rsidR="005E1AEE">
            <w:rPr>
              <w:rFonts w:ascii="MS Gothic" w:eastAsia="MS Gothic" w:hAnsi="MS Gothic" w:hint="eastAsia"/>
              <w:color w:val="000000"/>
            </w:rPr>
            <w:t>☐</w:t>
          </w:r>
        </w:sdtContent>
      </w:sdt>
      <w:r w:rsidR="005E1AEE">
        <w:rPr>
          <w:color w:val="000000"/>
        </w:rPr>
        <w:t xml:space="preserve"> Review of existing DISA-wide and other Government-wide Acquisition Contracts.</w:t>
      </w:r>
    </w:p>
    <w:p w14:paraId="00000028" w14:textId="08C9F163" w:rsidR="00085CF5" w:rsidRDefault="00000000" w:rsidP="005E1AEE">
      <w:pPr>
        <w:pBdr>
          <w:top w:val="nil"/>
          <w:left w:val="nil"/>
          <w:bottom w:val="nil"/>
          <w:right w:val="nil"/>
          <w:between w:val="nil"/>
        </w:pBdr>
        <w:ind w:left="360"/>
      </w:pPr>
      <w:sdt>
        <w:sdtPr>
          <w:id w:val="631752565"/>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Other: ______________</w:t>
      </w:r>
    </w:p>
    <w:p w14:paraId="00000029" w14:textId="77777777" w:rsidR="00085CF5" w:rsidRDefault="00085CF5">
      <w:pPr>
        <w:ind w:left="1170" w:hanging="450"/>
        <w:rPr>
          <w:b/>
        </w:rPr>
      </w:pPr>
    </w:p>
    <w:p w14:paraId="0000002A" w14:textId="77777777" w:rsidR="00085CF5" w:rsidRDefault="00000000">
      <w:pPr>
        <w:rPr>
          <w:color w:val="000000"/>
        </w:rPr>
      </w:pPr>
      <w:r>
        <w:t xml:space="preserve">       Summary of Market Research performed regarding techniques checked above: __________</w:t>
      </w:r>
    </w:p>
    <w:p w14:paraId="0000002B" w14:textId="77777777" w:rsidR="00085CF5" w:rsidRDefault="00085CF5">
      <w:pPr>
        <w:ind w:left="-90"/>
      </w:pPr>
    </w:p>
    <w:p w14:paraId="0000002C" w14:textId="3C80E7DF" w:rsidR="00085CF5" w:rsidRDefault="00000000" w:rsidP="005E1AEE">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 </w:t>
      </w:r>
      <w:r>
        <w:rPr>
          <w:i/>
          <w:color w:val="0000FF"/>
        </w:rPr>
        <w:t>(select one)</w:t>
      </w:r>
    </w:p>
    <w:p w14:paraId="0000002D" w14:textId="77777777" w:rsidR="00085CF5" w:rsidRDefault="00085CF5">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085CF5" w14:paraId="3024038A" w14:textId="77777777">
        <w:tc>
          <w:tcPr>
            <w:tcW w:w="3168" w:type="dxa"/>
          </w:tcPr>
          <w:p w14:paraId="0000002E" w14:textId="77777777" w:rsidR="00085CF5" w:rsidRDefault="00000000">
            <w:pPr>
              <w:ind w:left="360" w:hanging="450"/>
              <w:jc w:val="center"/>
              <w:rPr>
                <w:b/>
              </w:rPr>
            </w:pPr>
            <w:r>
              <w:rPr>
                <w:b/>
              </w:rPr>
              <w:t>CSP</w:t>
            </w:r>
          </w:p>
        </w:tc>
        <w:tc>
          <w:tcPr>
            <w:tcW w:w="2300" w:type="dxa"/>
          </w:tcPr>
          <w:p w14:paraId="0000002F" w14:textId="77777777" w:rsidR="00085CF5" w:rsidRDefault="00000000">
            <w:pPr>
              <w:ind w:left="360" w:hanging="450"/>
              <w:jc w:val="center"/>
              <w:rPr>
                <w:b/>
              </w:rPr>
            </w:pPr>
            <w:r>
              <w:rPr>
                <w:b/>
              </w:rPr>
              <w:t>Business Category</w:t>
            </w:r>
          </w:p>
        </w:tc>
        <w:tc>
          <w:tcPr>
            <w:tcW w:w="3550" w:type="dxa"/>
          </w:tcPr>
          <w:p w14:paraId="00000030" w14:textId="77777777" w:rsidR="00085CF5" w:rsidRDefault="00000000">
            <w:pPr>
              <w:ind w:left="360" w:hanging="450"/>
              <w:jc w:val="center"/>
              <w:rPr>
                <w:b/>
              </w:rPr>
            </w:pPr>
            <w:r>
              <w:rPr>
                <w:b/>
              </w:rPr>
              <w:t>Vehicle Type</w:t>
            </w:r>
          </w:p>
        </w:tc>
      </w:tr>
      <w:tr w:rsidR="00085CF5" w14:paraId="70A89FDE" w14:textId="77777777">
        <w:trPr>
          <w:trHeight w:val="305"/>
        </w:trPr>
        <w:tc>
          <w:tcPr>
            <w:tcW w:w="3168" w:type="dxa"/>
          </w:tcPr>
          <w:p w14:paraId="00000031" w14:textId="019AC3BC" w:rsidR="00085CF5" w:rsidRDefault="00000000" w:rsidP="005E1AEE">
            <w:sdt>
              <w:sdtPr>
                <w:id w:val="1201200623"/>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Microsoft</w:t>
            </w:r>
          </w:p>
        </w:tc>
        <w:tc>
          <w:tcPr>
            <w:tcW w:w="2300" w:type="dxa"/>
          </w:tcPr>
          <w:p w14:paraId="00000032" w14:textId="77777777" w:rsidR="00085CF5" w:rsidRDefault="00000000">
            <w:pPr>
              <w:ind w:left="540" w:hanging="450"/>
            </w:pPr>
            <w:r>
              <w:t>Large Business</w:t>
            </w:r>
          </w:p>
        </w:tc>
        <w:tc>
          <w:tcPr>
            <w:tcW w:w="3550" w:type="dxa"/>
          </w:tcPr>
          <w:p w14:paraId="00000033" w14:textId="77777777" w:rsidR="00085CF5" w:rsidRDefault="00000000">
            <w:pPr>
              <w:ind w:left="540" w:hanging="450"/>
            </w:pPr>
            <w:r>
              <w:t>JWCC</w:t>
            </w:r>
          </w:p>
        </w:tc>
      </w:tr>
      <w:tr w:rsidR="00085CF5" w14:paraId="100A0695" w14:textId="77777777">
        <w:trPr>
          <w:trHeight w:val="305"/>
        </w:trPr>
        <w:tc>
          <w:tcPr>
            <w:tcW w:w="3168" w:type="dxa"/>
          </w:tcPr>
          <w:p w14:paraId="00000034" w14:textId="093E903F" w:rsidR="00085CF5" w:rsidRDefault="00000000" w:rsidP="005E1AEE">
            <w:sdt>
              <w:sdtPr>
                <w:id w:val="-1149052655"/>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Amazon Web Services</w:t>
            </w:r>
          </w:p>
        </w:tc>
        <w:tc>
          <w:tcPr>
            <w:tcW w:w="2300" w:type="dxa"/>
          </w:tcPr>
          <w:p w14:paraId="00000035" w14:textId="77777777" w:rsidR="00085CF5" w:rsidRDefault="00000000">
            <w:pPr>
              <w:ind w:left="540" w:hanging="450"/>
            </w:pPr>
            <w:r>
              <w:t>Large Business</w:t>
            </w:r>
          </w:p>
        </w:tc>
        <w:tc>
          <w:tcPr>
            <w:tcW w:w="3550" w:type="dxa"/>
          </w:tcPr>
          <w:p w14:paraId="00000036" w14:textId="77777777" w:rsidR="00085CF5" w:rsidRDefault="00000000">
            <w:pPr>
              <w:ind w:left="540" w:hanging="450"/>
            </w:pPr>
            <w:r>
              <w:t>JWCC</w:t>
            </w:r>
          </w:p>
        </w:tc>
      </w:tr>
      <w:tr w:rsidR="00085CF5" w14:paraId="6BAB2A37" w14:textId="77777777">
        <w:trPr>
          <w:trHeight w:val="305"/>
        </w:trPr>
        <w:tc>
          <w:tcPr>
            <w:tcW w:w="3168" w:type="dxa"/>
          </w:tcPr>
          <w:p w14:paraId="00000037" w14:textId="59E83850" w:rsidR="00085CF5" w:rsidRDefault="00000000" w:rsidP="005E1AEE">
            <w:sdt>
              <w:sdtPr>
                <w:id w:val="-2087369591"/>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Oracle</w:t>
            </w:r>
          </w:p>
        </w:tc>
        <w:tc>
          <w:tcPr>
            <w:tcW w:w="2300" w:type="dxa"/>
          </w:tcPr>
          <w:p w14:paraId="00000038" w14:textId="77777777" w:rsidR="00085CF5" w:rsidRDefault="00000000">
            <w:pPr>
              <w:ind w:left="540" w:hanging="450"/>
            </w:pPr>
            <w:r>
              <w:t>Large Business</w:t>
            </w:r>
          </w:p>
        </w:tc>
        <w:tc>
          <w:tcPr>
            <w:tcW w:w="3550" w:type="dxa"/>
          </w:tcPr>
          <w:p w14:paraId="00000039" w14:textId="77777777" w:rsidR="00085CF5" w:rsidRDefault="00000000">
            <w:pPr>
              <w:ind w:left="540" w:hanging="450"/>
            </w:pPr>
            <w:r>
              <w:t>JWCC</w:t>
            </w:r>
          </w:p>
        </w:tc>
      </w:tr>
      <w:tr w:rsidR="00085CF5" w14:paraId="207F60A4" w14:textId="77777777">
        <w:trPr>
          <w:trHeight w:val="305"/>
        </w:trPr>
        <w:tc>
          <w:tcPr>
            <w:tcW w:w="3168" w:type="dxa"/>
          </w:tcPr>
          <w:p w14:paraId="0000003A" w14:textId="581D0472" w:rsidR="00085CF5" w:rsidRDefault="00000000" w:rsidP="005E1AEE">
            <w:sdt>
              <w:sdtPr>
                <w:id w:val="996536307"/>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Google</w:t>
            </w:r>
          </w:p>
        </w:tc>
        <w:tc>
          <w:tcPr>
            <w:tcW w:w="2300" w:type="dxa"/>
          </w:tcPr>
          <w:p w14:paraId="0000003B" w14:textId="77777777" w:rsidR="00085CF5" w:rsidRDefault="00000000">
            <w:pPr>
              <w:ind w:left="540" w:hanging="450"/>
            </w:pPr>
            <w:r>
              <w:t>Large Business</w:t>
            </w:r>
          </w:p>
        </w:tc>
        <w:tc>
          <w:tcPr>
            <w:tcW w:w="3550" w:type="dxa"/>
          </w:tcPr>
          <w:p w14:paraId="0000003C" w14:textId="77777777" w:rsidR="00085CF5" w:rsidRDefault="00000000">
            <w:pPr>
              <w:ind w:left="540" w:hanging="450"/>
            </w:pPr>
            <w:r>
              <w:t>JWCC</w:t>
            </w:r>
          </w:p>
        </w:tc>
      </w:tr>
    </w:tbl>
    <w:p w14:paraId="0000003D" w14:textId="77777777" w:rsidR="00085CF5" w:rsidRDefault="00085CF5">
      <w:pPr>
        <w:pBdr>
          <w:top w:val="nil"/>
          <w:left w:val="nil"/>
          <w:bottom w:val="nil"/>
          <w:right w:val="nil"/>
          <w:between w:val="nil"/>
        </w:pBdr>
        <w:rPr>
          <w:color w:val="000000"/>
        </w:rPr>
      </w:pPr>
    </w:p>
    <w:p w14:paraId="0000003E" w14:textId="6C7A97D6" w:rsidR="00085CF5" w:rsidRDefault="00000000" w:rsidP="005E1AEE">
      <w:pPr>
        <w:numPr>
          <w:ilvl w:val="0"/>
          <w:numId w:val="9"/>
        </w:numPr>
        <w:pBdr>
          <w:top w:val="nil"/>
          <w:left w:val="nil"/>
          <w:bottom w:val="nil"/>
          <w:right w:val="nil"/>
          <w:between w:val="nil"/>
        </w:pBdr>
        <w:ind w:hanging="450"/>
      </w:pPr>
      <w:r>
        <w:t xml:space="preserve"> Exception to Fair Opportunity: </w:t>
      </w:r>
      <w:r>
        <w:rPr>
          <w:i/>
          <w:color w:val="0000FF"/>
        </w:rPr>
        <w:t>(select one)</w:t>
      </w:r>
    </w:p>
    <w:p w14:paraId="72962811" w14:textId="77777777" w:rsidR="005E1AEE" w:rsidRDefault="00000000" w:rsidP="005E1AEE">
      <w:pPr>
        <w:ind w:left="360"/>
      </w:pPr>
      <w:sdt>
        <w:sdtPr>
          <w:rPr>
            <w:rFonts w:ascii="MS Gothic" w:eastAsia="MS Gothic" w:hAnsi="MS Gothic"/>
          </w:rPr>
          <w:id w:val="-1748172760"/>
          <w14:checkbox>
            <w14:checked w14:val="0"/>
            <w14:checkedState w14:val="2612" w14:font="MS Gothic"/>
            <w14:uncheckedState w14:val="2610" w14:font="MS Gothic"/>
          </w14:checkbox>
        </w:sdtPr>
        <w:sdtContent>
          <w:r w:rsidR="005E1AEE" w:rsidRPr="005E1AEE">
            <w:rPr>
              <w:rFonts w:ascii="MS Gothic" w:eastAsia="MS Gothic" w:hAnsi="MS Gothic" w:hint="eastAsia"/>
            </w:rPr>
            <w:t>☐</w:t>
          </w:r>
        </w:sdtContent>
      </w:sdt>
      <w:r w:rsidR="005E1AEE">
        <w:t>16.505(b)(2)(</w:t>
      </w:r>
      <w:proofErr w:type="spellStart"/>
      <w:r w:rsidR="005E1AEE">
        <w:t>i</w:t>
      </w:r>
      <w:proofErr w:type="spellEnd"/>
      <w:r w:rsidR="005E1AEE">
        <w:t>)(B) - Only one awardee is capable of providing the supplies or services required at the level of quality required because the supplies or services ordered are unique or highly specialized.</w:t>
      </w:r>
    </w:p>
    <w:p w14:paraId="058C11C2" w14:textId="77777777" w:rsidR="005E1AEE" w:rsidRDefault="00000000" w:rsidP="005E1AEE">
      <w:pPr>
        <w:ind w:left="360"/>
      </w:pPr>
      <w:sdt>
        <w:sdtPr>
          <w:rPr>
            <w:rFonts w:ascii="MS Gothic" w:eastAsia="MS Gothic" w:hAnsi="MS Gothic"/>
          </w:rPr>
          <w:id w:val="1440420537"/>
          <w14:checkbox>
            <w14:checked w14:val="0"/>
            <w14:checkedState w14:val="2612" w14:font="MS Gothic"/>
            <w14:uncheckedState w14:val="2610" w14:font="MS Gothic"/>
          </w14:checkbox>
        </w:sdtPr>
        <w:sdtContent>
          <w:r w:rsidR="005E1AEE" w:rsidRPr="005E1AEE">
            <w:rPr>
              <w:rFonts w:ascii="MS Gothic" w:eastAsia="MS Gothic" w:hAnsi="MS Gothic" w:hint="eastAsia"/>
            </w:rPr>
            <w:t>☐</w:t>
          </w:r>
        </w:sdtContent>
      </w:sdt>
      <w:r w:rsidR="005E1AEE">
        <w:t>16.505(b)(2)(</w:t>
      </w:r>
      <w:proofErr w:type="spellStart"/>
      <w:r w:rsidR="005E1AEE">
        <w:t>i</w:t>
      </w:r>
      <w:proofErr w:type="spellEnd"/>
      <w:r w:rsidR="005E1AEE">
        <w:t>)(C)</w:t>
      </w:r>
      <w:r w:rsidR="005E1AEE" w:rsidRPr="005E1AEE">
        <w:rPr>
          <w:i/>
        </w:rPr>
        <w:t xml:space="preserve"> - </w:t>
      </w:r>
      <w:r w:rsidR="005E1AEE">
        <w:t xml:space="preserve">The order must be issued on a sole-source basis in the interest of economy and efficiency because it is a logical follow-on to an order already issued under the contract, provided that all awardees were given a fair opportunity to be considered for the original order. </w:t>
      </w:r>
    </w:p>
    <w:p w14:paraId="6992036F" w14:textId="77777777" w:rsidR="005E1AEE" w:rsidRDefault="00000000" w:rsidP="005E1AEE">
      <w:pPr>
        <w:ind w:left="360"/>
      </w:pPr>
      <w:sdt>
        <w:sdtPr>
          <w:rPr>
            <w:rFonts w:ascii="MS Gothic" w:eastAsia="MS Gothic" w:hAnsi="MS Gothic"/>
          </w:rPr>
          <w:id w:val="-328370298"/>
          <w14:checkbox>
            <w14:checked w14:val="0"/>
            <w14:checkedState w14:val="2612" w14:font="MS Gothic"/>
            <w14:uncheckedState w14:val="2610" w14:font="MS Gothic"/>
          </w14:checkbox>
        </w:sdtPr>
        <w:sdtContent>
          <w:r w:rsidR="005E1AEE" w:rsidRPr="005E1AEE">
            <w:rPr>
              <w:rFonts w:ascii="MS Gothic" w:eastAsia="MS Gothic" w:hAnsi="MS Gothic" w:hint="eastAsia"/>
            </w:rPr>
            <w:t>☐</w:t>
          </w:r>
        </w:sdtContent>
      </w:sdt>
      <w:r w:rsidR="005E1AEE">
        <w:t>16.505(b)(2)(</w:t>
      </w:r>
      <w:proofErr w:type="spellStart"/>
      <w:r w:rsidR="005E1AEE">
        <w:t>i</w:t>
      </w:r>
      <w:proofErr w:type="spellEnd"/>
      <w:r w:rsidR="005E1AEE">
        <w:t>)(A)</w:t>
      </w:r>
      <w:r w:rsidR="005E1AEE" w:rsidRPr="005E1AEE">
        <w:rPr>
          <w:i/>
        </w:rPr>
        <w:t xml:space="preserve"> - </w:t>
      </w:r>
      <w:r w:rsidR="005E1AEE">
        <w:t>The agency's need for supplies or services is so urgent that providing a fair opportunity would result in unacceptable delays</w:t>
      </w:r>
      <w:r w:rsidR="005E1AEE" w:rsidRPr="005E1AEE">
        <w:rPr>
          <w:rFonts w:ascii="Roboto" w:eastAsia="Roboto" w:hAnsi="Roboto" w:cs="Roboto"/>
          <w:sz w:val="21"/>
          <w:szCs w:val="21"/>
          <w:highlight w:val="white"/>
        </w:rPr>
        <w:t>.</w:t>
      </w:r>
    </w:p>
    <w:p w14:paraId="00000045" w14:textId="77777777" w:rsidR="00085CF5" w:rsidRDefault="00085CF5"/>
    <w:p w14:paraId="00000046" w14:textId="77777777" w:rsidR="00085CF5" w:rsidRDefault="00000000">
      <w:pPr>
        <w:numPr>
          <w:ilvl w:val="0"/>
          <w:numId w:val="9"/>
        </w:numPr>
        <w:pBdr>
          <w:top w:val="nil"/>
          <w:left w:val="nil"/>
          <w:bottom w:val="nil"/>
          <w:right w:val="nil"/>
          <w:between w:val="nil"/>
        </w:pBdr>
      </w:pPr>
      <w:r>
        <w:rPr>
          <w:color w:val="000000"/>
        </w:rPr>
        <w:t xml:space="preserve">What is the basis of the sole source decision? Why is this the only </w:t>
      </w:r>
      <w:r>
        <w:t>CSP</w:t>
      </w:r>
      <w:r>
        <w:rPr>
          <w:color w:val="000000"/>
        </w:rPr>
        <w:t xml:space="preserve"> that can execute this requirement?</w:t>
      </w:r>
      <w:r>
        <w:t xml:space="preserve"> ______________</w:t>
      </w:r>
    </w:p>
    <w:p w14:paraId="00000047" w14:textId="77777777" w:rsidR="00085CF5" w:rsidRDefault="00085CF5">
      <w:pPr>
        <w:pBdr>
          <w:top w:val="nil"/>
          <w:left w:val="nil"/>
          <w:bottom w:val="nil"/>
          <w:right w:val="nil"/>
          <w:between w:val="nil"/>
        </w:pBdr>
        <w:ind w:left="360"/>
        <w:rPr>
          <w:color w:val="000000"/>
        </w:rPr>
      </w:pPr>
    </w:p>
    <w:p w14:paraId="00000048" w14:textId="77777777" w:rsidR="00085CF5" w:rsidRDefault="00000000">
      <w:pPr>
        <w:numPr>
          <w:ilvl w:val="0"/>
          <w:numId w:val="9"/>
        </w:numPr>
        <w:pBdr>
          <w:top w:val="nil"/>
          <w:left w:val="nil"/>
          <w:bottom w:val="nil"/>
          <w:right w:val="nil"/>
          <w:between w:val="nil"/>
        </w:pBdr>
      </w:pPr>
      <w:r>
        <w:rPr>
          <w:color w:val="000000"/>
        </w:rPr>
        <w:t>Will there be a follow-on?</w:t>
      </w:r>
    </w:p>
    <w:p w14:paraId="00000049" w14:textId="77777777" w:rsidR="00085CF5" w:rsidRDefault="00085CF5">
      <w:pPr>
        <w:pBdr>
          <w:top w:val="nil"/>
          <w:left w:val="nil"/>
          <w:bottom w:val="nil"/>
          <w:right w:val="nil"/>
          <w:between w:val="nil"/>
        </w:pBdr>
        <w:ind w:left="720"/>
      </w:pPr>
    </w:p>
    <w:p w14:paraId="0000004A" w14:textId="6016F02B" w:rsidR="00085CF5" w:rsidRDefault="00000000" w:rsidP="005E1AEE">
      <w:pPr>
        <w:pBdr>
          <w:top w:val="nil"/>
          <w:left w:val="nil"/>
          <w:bottom w:val="nil"/>
          <w:right w:val="nil"/>
          <w:between w:val="nil"/>
        </w:pBdr>
        <w:ind w:left="360"/>
      </w:pPr>
      <w:sdt>
        <w:sdtPr>
          <w:id w:val="-654756764"/>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Yes</w:t>
      </w:r>
    </w:p>
    <w:p w14:paraId="0000004B" w14:textId="468E671F" w:rsidR="00085CF5" w:rsidRDefault="00000000" w:rsidP="005E1AEE">
      <w:pPr>
        <w:pBdr>
          <w:top w:val="nil"/>
          <w:left w:val="nil"/>
          <w:bottom w:val="nil"/>
          <w:right w:val="nil"/>
          <w:between w:val="nil"/>
        </w:pBdr>
        <w:ind w:left="360"/>
      </w:pPr>
      <w:sdt>
        <w:sdtPr>
          <w:id w:val="507410540"/>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No</w:t>
      </w:r>
    </w:p>
    <w:p w14:paraId="0000004C" w14:textId="77777777" w:rsidR="00085CF5" w:rsidRDefault="00085CF5">
      <w:pPr>
        <w:pBdr>
          <w:top w:val="nil"/>
          <w:left w:val="nil"/>
          <w:bottom w:val="nil"/>
          <w:right w:val="nil"/>
          <w:between w:val="nil"/>
        </w:pBdr>
        <w:ind w:left="360"/>
        <w:rPr>
          <w:color w:val="000000"/>
        </w:rPr>
      </w:pPr>
    </w:p>
    <w:p w14:paraId="0000004D" w14:textId="77777777" w:rsidR="00085CF5" w:rsidRDefault="00000000">
      <w:pPr>
        <w:numPr>
          <w:ilvl w:val="0"/>
          <w:numId w:val="9"/>
        </w:numPr>
        <w:pBdr>
          <w:top w:val="nil"/>
          <w:left w:val="nil"/>
          <w:bottom w:val="nil"/>
          <w:right w:val="nil"/>
          <w:between w:val="nil"/>
        </w:pBdr>
      </w:pPr>
      <w:r>
        <w:rPr>
          <w:color w:val="000000"/>
        </w:rPr>
        <w:t xml:space="preserve">If there will be a follow-on, will it be sole source to this </w:t>
      </w:r>
      <w:r>
        <w:t>CSP</w:t>
      </w:r>
      <w:r>
        <w:rPr>
          <w:color w:val="000000"/>
        </w:rPr>
        <w:t>?</w:t>
      </w:r>
    </w:p>
    <w:p w14:paraId="0000004E" w14:textId="77777777" w:rsidR="00085CF5" w:rsidRDefault="00085CF5">
      <w:pPr>
        <w:pBdr>
          <w:top w:val="nil"/>
          <w:left w:val="nil"/>
          <w:bottom w:val="nil"/>
          <w:right w:val="nil"/>
          <w:between w:val="nil"/>
        </w:pBdr>
        <w:ind w:left="360"/>
      </w:pPr>
    </w:p>
    <w:p w14:paraId="5246CD0C" w14:textId="77777777" w:rsidR="005E1AEE" w:rsidRDefault="00000000" w:rsidP="005E1AEE">
      <w:pPr>
        <w:pBdr>
          <w:top w:val="nil"/>
          <w:left w:val="nil"/>
          <w:bottom w:val="nil"/>
          <w:right w:val="nil"/>
          <w:between w:val="nil"/>
        </w:pBdr>
        <w:ind w:left="360"/>
      </w:pPr>
      <w:sdt>
        <w:sdtPr>
          <w:id w:val="-1473361721"/>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Yes</w:t>
      </w:r>
    </w:p>
    <w:p w14:paraId="01352A4B" w14:textId="77777777" w:rsidR="005E1AEE" w:rsidRDefault="00000000" w:rsidP="005E1AEE">
      <w:pPr>
        <w:pBdr>
          <w:top w:val="nil"/>
          <w:left w:val="nil"/>
          <w:bottom w:val="nil"/>
          <w:right w:val="nil"/>
          <w:between w:val="nil"/>
        </w:pBdr>
        <w:ind w:left="360"/>
      </w:pPr>
      <w:sdt>
        <w:sdtPr>
          <w:id w:val="1176762335"/>
          <w14:checkbox>
            <w14:checked w14:val="0"/>
            <w14:checkedState w14:val="2612" w14:font="MS Gothic"/>
            <w14:uncheckedState w14:val="2610" w14:font="MS Gothic"/>
          </w14:checkbox>
        </w:sdtPr>
        <w:sdtContent>
          <w:r w:rsidR="005E1AEE">
            <w:rPr>
              <w:rFonts w:ascii="MS Gothic" w:eastAsia="MS Gothic" w:hAnsi="MS Gothic" w:hint="eastAsia"/>
            </w:rPr>
            <w:t>☐</w:t>
          </w:r>
        </w:sdtContent>
      </w:sdt>
      <w:r w:rsidR="005E1AEE">
        <w:t xml:space="preserve"> No</w:t>
      </w:r>
    </w:p>
    <w:p w14:paraId="00000051" w14:textId="77777777" w:rsidR="00085CF5" w:rsidRDefault="00085CF5">
      <w:pPr>
        <w:pBdr>
          <w:top w:val="nil"/>
          <w:left w:val="nil"/>
          <w:bottom w:val="nil"/>
          <w:right w:val="nil"/>
          <w:between w:val="nil"/>
        </w:pBdr>
        <w:ind w:left="360"/>
      </w:pPr>
    </w:p>
    <w:p w14:paraId="00000052" w14:textId="77777777" w:rsidR="00085CF5" w:rsidRDefault="00000000">
      <w:pPr>
        <w:numPr>
          <w:ilvl w:val="0"/>
          <w:numId w:val="9"/>
        </w:numPr>
        <w:pBdr>
          <w:top w:val="nil"/>
          <w:left w:val="nil"/>
          <w:bottom w:val="nil"/>
          <w:right w:val="nil"/>
          <w:between w:val="nil"/>
        </w:pBdr>
      </w:pPr>
      <w:r>
        <w:rPr>
          <w:color w:val="000000"/>
        </w:rPr>
        <w:t xml:space="preserve">Identify prior procurement history: </w:t>
      </w:r>
      <w:r>
        <w:rPr>
          <w:i/>
          <w:color w:val="0000FF"/>
        </w:rPr>
        <w:t xml:space="preserve">(if applicable) </w:t>
      </w:r>
      <w:r>
        <w:t>______________</w:t>
      </w:r>
    </w:p>
    <w:p w14:paraId="00000053" w14:textId="77777777" w:rsidR="00085CF5" w:rsidRDefault="00085CF5">
      <w:pPr>
        <w:pBdr>
          <w:top w:val="nil"/>
          <w:left w:val="nil"/>
          <w:bottom w:val="nil"/>
          <w:right w:val="nil"/>
          <w:between w:val="nil"/>
        </w:pBdr>
        <w:ind w:left="360"/>
        <w:rPr>
          <w:color w:val="000000"/>
        </w:rPr>
      </w:pPr>
    </w:p>
    <w:p w14:paraId="00000054" w14:textId="77777777" w:rsidR="00085CF5" w:rsidRDefault="00085CF5">
      <w:pPr>
        <w:ind w:left="-90"/>
      </w:pPr>
    </w:p>
    <w:p w14:paraId="00000055" w14:textId="77777777" w:rsidR="00085CF5" w:rsidRDefault="00085CF5">
      <w:pPr>
        <w:ind w:left="-90"/>
      </w:pPr>
    </w:p>
    <w:p w14:paraId="00000056" w14:textId="77777777" w:rsidR="00085CF5" w:rsidRDefault="00085CF5">
      <w:pPr>
        <w:ind w:left="-90"/>
      </w:pPr>
    </w:p>
    <w:p w14:paraId="00000057" w14:textId="77777777" w:rsidR="00085CF5" w:rsidRDefault="00000000">
      <w:pPr>
        <w:ind w:left="-90"/>
        <w:rPr>
          <w:b/>
        </w:rPr>
      </w:pPr>
      <w:r>
        <w:rPr>
          <w:b/>
        </w:rPr>
        <w:t>Signature:</w:t>
      </w:r>
      <w:r>
        <w:rPr>
          <w:b/>
        </w:rPr>
        <w:tab/>
        <w:t xml:space="preserve">     ___________________________________</w:t>
      </w:r>
    </w:p>
    <w:p w14:paraId="00000058" w14:textId="77777777" w:rsidR="00085CF5" w:rsidRDefault="00000000">
      <w:pPr>
        <w:ind w:left="360" w:hanging="450"/>
        <w:rPr>
          <w:b/>
          <w:i/>
          <w:color w:val="FF0000"/>
        </w:rPr>
      </w:pPr>
      <w:r>
        <w:rPr>
          <w:b/>
        </w:rPr>
        <w:t xml:space="preserve">                                  </w:t>
      </w:r>
      <w:r>
        <w:rPr>
          <w:b/>
          <w:i/>
          <w:color w:val="0000FF"/>
        </w:rPr>
        <w:t xml:space="preserve">  </w:t>
      </w:r>
      <w:r>
        <w:rPr>
          <w:b/>
          <w:i/>
          <w:color w:val="FF0000"/>
        </w:rPr>
        <w:t>(</w:t>
      </w:r>
      <w:r>
        <w:rPr>
          <w:i/>
          <w:color w:val="FF0000"/>
        </w:rPr>
        <w:t>Name</w:t>
      </w:r>
      <w:r>
        <w:rPr>
          <w:b/>
          <w:i/>
          <w:color w:val="FF0000"/>
        </w:rPr>
        <w:t>)/(</w:t>
      </w:r>
      <w:r>
        <w:rPr>
          <w:i/>
          <w:color w:val="FF0000"/>
        </w:rPr>
        <w:t>Title</w:t>
      </w:r>
      <w:r>
        <w:rPr>
          <w:b/>
          <w:i/>
          <w:color w:val="FF0000"/>
        </w:rPr>
        <w:t>)/(</w:t>
      </w:r>
      <w:r>
        <w:rPr>
          <w:i/>
          <w:color w:val="FF0000"/>
        </w:rPr>
        <w:t>Program Office</w:t>
      </w:r>
      <w:r>
        <w:rPr>
          <w:b/>
          <w:i/>
          <w:color w:val="FF0000"/>
        </w:rPr>
        <w:t>)</w:t>
      </w:r>
    </w:p>
    <w:p w14:paraId="00000059" w14:textId="77777777" w:rsidR="00085CF5" w:rsidRDefault="00000000">
      <w:pPr>
        <w:ind w:left="360" w:hanging="450"/>
        <w:rPr>
          <w:b/>
          <w:color w:val="000000"/>
          <w:sz w:val="20"/>
          <w:szCs w:val="20"/>
          <w:u w:val="single"/>
        </w:rPr>
      </w:pPr>
      <w:r>
        <w:rPr>
          <w:b/>
        </w:rPr>
        <w:tab/>
        <w:t xml:space="preserve">       </w:t>
      </w:r>
    </w:p>
    <w:p w14:paraId="0000005A" w14:textId="77777777" w:rsidR="00085CF5" w:rsidRDefault="00000000">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085CF5" w:rsidRDefault="00085CF5">
      <w:pPr>
        <w:ind w:left="360" w:hanging="450"/>
      </w:pPr>
    </w:p>
    <w:p w14:paraId="0000005C" w14:textId="77777777" w:rsidR="00085CF5" w:rsidRDefault="00000000">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rPr>
          <w:color w:val="FF0000"/>
        </w:rPr>
        <w:t xml:space="preserve">(identify </w:t>
      </w:r>
      <w:sdt>
        <w:sdtPr>
          <w:tag w:val="goog_rdk_2"/>
          <w:id w:val="-1554686022"/>
        </w:sdtPr>
        <w:sdtContent/>
      </w:sdt>
      <w:r>
        <w:rPr>
          <w:color w:val="FF0000"/>
        </w:rPr>
        <w:t>CSP)</w:t>
      </w:r>
      <w:r>
        <w:rPr>
          <w:color w:val="000000"/>
        </w:rPr>
        <w:t xml:space="preserve"> will satisfy </w:t>
      </w:r>
      <w:r>
        <w:rPr>
          <w:color w:val="000000"/>
        </w:rPr>
        <w:lastRenderedPageBreak/>
        <w:t>agency requirements.  This market research information is not more than 12 months old.</w:t>
      </w:r>
    </w:p>
    <w:p w14:paraId="0000005D" w14:textId="77777777" w:rsidR="00085CF5" w:rsidRDefault="00085CF5">
      <w:pPr>
        <w:widowControl w:val="0"/>
        <w:pBdr>
          <w:top w:val="nil"/>
          <w:left w:val="nil"/>
          <w:bottom w:val="nil"/>
          <w:right w:val="nil"/>
          <w:between w:val="nil"/>
        </w:pBdr>
        <w:ind w:left="-90"/>
        <w:rPr>
          <w:color w:val="000000"/>
        </w:rPr>
      </w:pPr>
    </w:p>
    <w:p w14:paraId="0000005E" w14:textId="77777777" w:rsidR="00085CF5" w:rsidRDefault="00085CF5">
      <w:pPr>
        <w:widowControl w:val="0"/>
        <w:pBdr>
          <w:top w:val="nil"/>
          <w:left w:val="nil"/>
          <w:bottom w:val="nil"/>
          <w:right w:val="nil"/>
          <w:between w:val="nil"/>
        </w:pBdr>
        <w:ind w:left="360" w:hanging="450"/>
        <w:rPr>
          <w:color w:val="000000"/>
        </w:rPr>
      </w:pPr>
    </w:p>
    <w:p w14:paraId="0000005F" w14:textId="77777777" w:rsidR="00085CF5" w:rsidRDefault="00000000">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085CF5" w:rsidRDefault="00000000">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77777777" w:rsidR="00085CF5" w:rsidRDefault="00000000">
      <w:pPr>
        <w:widowControl w:val="0"/>
        <w:pBdr>
          <w:top w:val="nil"/>
          <w:left w:val="nil"/>
          <w:bottom w:val="nil"/>
          <w:right w:val="nil"/>
          <w:between w:val="nil"/>
        </w:pBdr>
        <w:ind w:left="360" w:hanging="450"/>
        <w:rPr>
          <w:color w:val="FF0000"/>
        </w:rPr>
      </w:pPr>
      <w:r>
        <w:rPr>
          <w:b/>
          <w:i/>
          <w:color w:val="000000"/>
        </w:rPr>
        <w:tab/>
        <w:t xml:space="preserve">  </w:t>
      </w:r>
      <w:r>
        <w:rPr>
          <w:b/>
          <w:color w:val="000000"/>
        </w:rPr>
        <w:t xml:space="preserve">      </w:t>
      </w:r>
      <w:r>
        <w:rPr>
          <w:color w:val="FF0000"/>
        </w:rPr>
        <w:t>(Contracting Officer Name)</w:t>
      </w:r>
    </w:p>
    <w:p w14:paraId="00000062" w14:textId="77777777" w:rsidR="00085CF5" w:rsidRDefault="00000000">
      <w:pPr>
        <w:widowControl w:val="0"/>
        <w:pBdr>
          <w:top w:val="nil"/>
          <w:left w:val="nil"/>
          <w:bottom w:val="nil"/>
          <w:right w:val="nil"/>
          <w:between w:val="nil"/>
        </w:pBdr>
        <w:ind w:left="360" w:hanging="450"/>
      </w:pPr>
      <w:r>
        <w:tab/>
      </w:r>
      <w:r>
        <w:tab/>
        <w:t xml:space="preserve">  Contracting Officer</w:t>
      </w:r>
    </w:p>
    <w:p w14:paraId="00000063" w14:textId="77777777" w:rsidR="00085CF5" w:rsidRDefault="00085CF5">
      <w:pPr>
        <w:widowControl w:val="0"/>
        <w:pBdr>
          <w:top w:val="nil"/>
          <w:left w:val="nil"/>
          <w:bottom w:val="nil"/>
          <w:right w:val="nil"/>
          <w:between w:val="nil"/>
        </w:pBdr>
        <w:ind w:left="360" w:hanging="450"/>
        <w:jc w:val="center"/>
        <w:rPr>
          <w:b/>
          <w:i/>
          <w:color w:val="FF0000"/>
        </w:rPr>
      </w:pPr>
    </w:p>
    <w:p w14:paraId="00000064" w14:textId="77777777" w:rsidR="00085CF5" w:rsidRDefault="00085CF5">
      <w:pPr>
        <w:ind w:left="360" w:hanging="450"/>
        <w:rPr>
          <w:rFonts w:ascii="Bell MT" w:eastAsia="Bell MT" w:hAnsi="Bell MT" w:cs="Bell MT"/>
          <w:sz w:val="22"/>
          <w:szCs w:val="22"/>
        </w:rPr>
      </w:pPr>
    </w:p>
    <w:sectPr w:rsidR="00085CF5">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D9205" w14:textId="77777777" w:rsidR="00C91B6F" w:rsidRDefault="00C91B6F">
      <w:r>
        <w:separator/>
      </w:r>
    </w:p>
  </w:endnote>
  <w:endnote w:type="continuationSeparator" w:id="0">
    <w:p w14:paraId="4B5B8598" w14:textId="77777777" w:rsidR="00C91B6F" w:rsidRDefault="00C9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Roboto"/>
    <w:charset w:val="00"/>
    <w:family w:val="auto"/>
    <w:pitch w:val="variable"/>
    <w:sig w:usb0="E00002FF" w:usb1="5000205B" w:usb2="00000020"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085CF5" w:rsidRDefault="00000000">
    <w:pPr>
      <w:tabs>
        <w:tab w:val="center" w:pos="4320"/>
        <w:tab w:val="right" w:pos="8640"/>
      </w:tabs>
      <w:jc w:val="center"/>
      <w:rPr>
        <w:sz w:val="20"/>
        <w:szCs w:val="20"/>
      </w:rPr>
    </w:pPr>
    <w:r>
      <w:rPr>
        <w:b/>
        <w:i/>
        <w:sz w:val="20"/>
        <w:szCs w:val="20"/>
      </w:rPr>
      <w:t>Source Selection Information - See FAR 2.101 and 3.104</w:t>
    </w:r>
  </w:p>
  <w:p w14:paraId="00000069" w14:textId="77777777" w:rsidR="00085CF5" w:rsidRDefault="00000000">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2F086" w14:textId="77777777" w:rsidR="00C91B6F" w:rsidRDefault="00C91B6F">
      <w:r>
        <w:separator/>
      </w:r>
    </w:p>
  </w:footnote>
  <w:footnote w:type="continuationSeparator" w:id="0">
    <w:p w14:paraId="6653C0E3" w14:textId="77777777" w:rsidR="00C91B6F" w:rsidRDefault="00C91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085CF5" w:rsidRDefault="00000000">
    <w:pPr>
      <w:tabs>
        <w:tab w:val="center" w:pos="4320"/>
        <w:tab w:val="right" w:pos="8640"/>
      </w:tabs>
      <w:jc w:val="center"/>
      <w:rPr>
        <w:i/>
        <w:sz w:val="20"/>
        <w:szCs w:val="20"/>
      </w:rPr>
    </w:pPr>
    <w:r>
      <w:rPr>
        <w:b/>
        <w:i/>
        <w:sz w:val="20"/>
        <w:szCs w:val="20"/>
      </w:rPr>
      <w:t>Source Selection Information - See FAR 2.101 and 3.104</w:t>
    </w:r>
  </w:p>
  <w:p w14:paraId="00000066" w14:textId="77777777" w:rsidR="00085CF5" w:rsidRDefault="00000000">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085CF5" w:rsidRDefault="00085CF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39F"/>
    <w:multiLevelType w:val="multilevel"/>
    <w:tmpl w:val="4906C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8D4CD7"/>
    <w:multiLevelType w:val="multilevel"/>
    <w:tmpl w:val="3E4AF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AE573E"/>
    <w:multiLevelType w:val="hybridMultilevel"/>
    <w:tmpl w:val="556A4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52784"/>
    <w:multiLevelType w:val="multilevel"/>
    <w:tmpl w:val="5F165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ED76DD"/>
    <w:multiLevelType w:val="multilevel"/>
    <w:tmpl w:val="9B521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D4A07"/>
    <w:multiLevelType w:val="multilevel"/>
    <w:tmpl w:val="7E24C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616E9B"/>
    <w:multiLevelType w:val="multilevel"/>
    <w:tmpl w:val="193A2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4E7631"/>
    <w:multiLevelType w:val="multilevel"/>
    <w:tmpl w:val="F7FE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266E2F"/>
    <w:multiLevelType w:val="multilevel"/>
    <w:tmpl w:val="C0BC6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4A306A"/>
    <w:multiLevelType w:val="multilevel"/>
    <w:tmpl w:val="2ACC635A"/>
    <w:lvl w:ilvl="0">
      <w:start w:val="1"/>
      <w:numFmt w:val="decimal"/>
      <w:lvlText w:val="%1."/>
      <w:lvlJc w:val="left"/>
      <w:pPr>
        <w:ind w:left="360" w:hanging="360"/>
      </w:p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419522959">
    <w:abstractNumId w:val="8"/>
  </w:num>
  <w:num w:numId="2" w16cid:durableId="2094155902">
    <w:abstractNumId w:val="6"/>
  </w:num>
  <w:num w:numId="3" w16cid:durableId="1503544227">
    <w:abstractNumId w:val="7"/>
  </w:num>
  <w:num w:numId="4" w16cid:durableId="1352027224">
    <w:abstractNumId w:val="5"/>
  </w:num>
  <w:num w:numId="5" w16cid:durableId="1577787511">
    <w:abstractNumId w:val="3"/>
  </w:num>
  <w:num w:numId="6" w16cid:durableId="1564607427">
    <w:abstractNumId w:val="1"/>
  </w:num>
  <w:num w:numId="7" w16cid:durableId="951060284">
    <w:abstractNumId w:val="4"/>
  </w:num>
  <w:num w:numId="8" w16cid:durableId="335689708">
    <w:abstractNumId w:val="0"/>
  </w:num>
  <w:num w:numId="9" w16cid:durableId="1854680664">
    <w:abstractNumId w:val="9"/>
  </w:num>
  <w:num w:numId="10" w16cid:durableId="2139687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CF5"/>
    <w:rsid w:val="00085CF5"/>
    <w:rsid w:val="001B4CE8"/>
    <w:rsid w:val="00402315"/>
    <w:rsid w:val="004B6EDC"/>
    <w:rsid w:val="005E1AEE"/>
    <w:rsid w:val="007E6C13"/>
    <w:rsid w:val="00C9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E763"/>
  <w15:docId w15:val="{73F40B07-580F-45BB-8EE6-956B3418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iPriority w:val="99"/>
    <w:unhideWhenUsed/>
    <w:rsid w:val="00803B1C"/>
    <w:rPr>
      <w:sz w:val="20"/>
      <w:szCs w:val="20"/>
    </w:rPr>
  </w:style>
  <w:style w:type="character" w:customStyle="1" w:styleId="CommentTextChar">
    <w:name w:val="Comment Text Char"/>
    <w:basedOn w:val="DefaultParagraphFont"/>
    <w:link w:val="CommentText"/>
    <w:uiPriority w:val="99"/>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Mchael D. Jackson</dc:creator>
  <cp:lastModifiedBy>Lua Kim</cp:lastModifiedBy>
  <cp:revision>4</cp:revision>
  <dcterms:created xsi:type="dcterms:W3CDTF">2022-06-30T19:24:00Z</dcterms:created>
  <dcterms:modified xsi:type="dcterms:W3CDTF">2022-11-16T20:49:00Z</dcterms:modified>
</cp:coreProperties>
</file>