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20195C">
      <w:pPr>
        <w:pStyle w:val="3"/>
      </w:pPr>
      <w:r>
        <w:t>Modbus 从站测试报文说明</w:t>
      </w:r>
    </w:p>
    <w:p w14:paraId="2113DB70"/>
    <w:p w14:paraId="5B7A972A">
      <w:r>
        <w:t>适用版本：室内训练机客户端（Modbus RTU + Modbus TCP 从站）</w:t>
      </w:r>
    </w:p>
    <w:p w14:paraId="1395EE2C">
      <w:r>
        <w:t>默认 TCP 端口：**5020**，默认站号/Unit ID：**1**</w:t>
      </w:r>
    </w:p>
    <w:p w14:paraId="3024D90F">
      <w:r>
        <w:t>支持功能码：**0x04（读输入寄存器）**</w:t>
      </w:r>
    </w:p>
    <w:p w14:paraId="40F8E1D5"/>
    <w:p w14:paraId="037A46B2"/>
    <w:p w14:paraId="2ABDCA41"/>
    <w:p w14:paraId="2EC31CFF">
      <w:pPr>
        <w:pStyle w:val="4"/>
      </w:pPr>
      <w:r>
        <w:t>1. 连接参数</w:t>
      </w:r>
    </w:p>
    <w:p w14:paraId="1F66A47A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CE6F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F1339A">
            <w:pPr>
              <w:spacing w:after="0" w:line="240" w:lineRule="auto"/>
            </w:pPr>
            <w:r>
              <w:t>项目</w:t>
            </w:r>
          </w:p>
        </w:tc>
        <w:tc>
          <w:tcPr>
            <w:tcW w:w="2880" w:type="dxa"/>
          </w:tcPr>
          <w:p w14:paraId="7ACD9E6F">
            <w:pPr>
              <w:spacing w:after="0" w:line="240" w:lineRule="auto"/>
            </w:pPr>
            <w:r>
              <w:t>RTU 串口从站</w:t>
            </w:r>
          </w:p>
        </w:tc>
        <w:tc>
          <w:tcPr>
            <w:tcW w:w="2880" w:type="dxa"/>
          </w:tcPr>
          <w:p w14:paraId="1EEA0711">
            <w:pPr>
              <w:spacing w:after="0" w:line="240" w:lineRule="auto"/>
            </w:pPr>
            <w:r>
              <w:t>TCP 网口从站</w:t>
            </w:r>
          </w:p>
        </w:tc>
      </w:tr>
      <w:tr w14:paraId="66618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318C5C">
            <w:pPr>
              <w:spacing w:after="0" w:line="240" w:lineRule="auto"/>
            </w:pPr>
            <w:r>
              <w:t>物理接口</w:t>
            </w:r>
          </w:p>
        </w:tc>
        <w:tc>
          <w:tcPr>
            <w:tcW w:w="2880" w:type="dxa"/>
          </w:tcPr>
          <w:p w14:paraId="20F0C5FB">
            <w:pPr>
              <w:spacing w:after="0" w:line="240" w:lineRule="auto"/>
            </w:pPr>
            <w:r>
              <w:t>RS-232/RS-485 串口</w:t>
            </w:r>
          </w:p>
        </w:tc>
        <w:tc>
          <w:tcPr>
            <w:tcW w:w="2880" w:type="dxa"/>
          </w:tcPr>
          <w:p w14:paraId="1F6BAF11">
            <w:pPr>
              <w:spacing w:after="0" w:line="240" w:lineRule="auto"/>
            </w:pPr>
            <w:r>
              <w:t>以太网</w:t>
            </w:r>
          </w:p>
        </w:tc>
      </w:tr>
      <w:tr w14:paraId="764F5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6A0CD3">
            <w:pPr>
              <w:spacing w:after="0" w:line="240" w:lineRule="auto"/>
            </w:pPr>
            <w:r>
              <w:t>默认波特率</w:t>
            </w:r>
          </w:p>
        </w:tc>
        <w:tc>
          <w:tcPr>
            <w:tcW w:w="2880" w:type="dxa"/>
          </w:tcPr>
          <w:p w14:paraId="334B182E">
            <w:pPr>
              <w:spacing w:after="0" w:line="240" w:lineRule="auto"/>
            </w:pPr>
            <w:r>
              <w:t>9600</w:t>
            </w:r>
          </w:p>
        </w:tc>
        <w:tc>
          <w:tcPr>
            <w:tcW w:w="2880" w:type="dxa"/>
          </w:tcPr>
          <w:p w14:paraId="67C6712D">
            <w:pPr>
              <w:spacing w:after="0" w:line="240" w:lineRule="auto"/>
            </w:pPr>
            <w:r>
              <w:t>—</w:t>
            </w:r>
          </w:p>
        </w:tc>
      </w:tr>
      <w:tr w14:paraId="40285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0385A7">
            <w:pPr>
              <w:spacing w:after="0" w:line="240" w:lineRule="auto"/>
            </w:pPr>
            <w:r>
              <w:t>数据位/校验/停止位</w:t>
            </w:r>
          </w:p>
        </w:tc>
        <w:tc>
          <w:tcPr>
            <w:tcW w:w="2880" w:type="dxa"/>
          </w:tcPr>
          <w:p w14:paraId="66ACBA91">
            <w:pPr>
              <w:spacing w:after="0" w:line="240" w:lineRule="auto"/>
            </w:pPr>
            <w:r>
              <w:t>8 / None / 1</w:t>
            </w:r>
          </w:p>
        </w:tc>
        <w:tc>
          <w:tcPr>
            <w:tcW w:w="2880" w:type="dxa"/>
          </w:tcPr>
          <w:p w14:paraId="69A904B0">
            <w:pPr>
              <w:spacing w:after="0" w:line="240" w:lineRule="auto"/>
            </w:pPr>
            <w:r>
              <w:t>—</w:t>
            </w:r>
          </w:p>
        </w:tc>
      </w:tr>
      <w:tr w14:paraId="58422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2F8CA6">
            <w:pPr>
              <w:spacing w:after="0" w:line="240" w:lineRule="auto"/>
            </w:pPr>
            <w:r>
              <w:t>默认站号</w:t>
            </w:r>
          </w:p>
        </w:tc>
        <w:tc>
          <w:tcPr>
            <w:tcW w:w="2880" w:type="dxa"/>
          </w:tcPr>
          <w:p w14:paraId="22A87FC6">
            <w:pPr>
              <w:spacing w:after="0" w:line="240" w:lineRule="auto"/>
            </w:pPr>
            <w:r>
              <w:t>1</w:t>
            </w:r>
          </w:p>
        </w:tc>
        <w:tc>
          <w:tcPr>
            <w:tcW w:w="2880" w:type="dxa"/>
          </w:tcPr>
          <w:p w14:paraId="06FB6906">
            <w:pPr>
              <w:spacing w:after="0" w:line="240" w:lineRule="auto"/>
            </w:pPr>
            <w:r>
              <w:t>1</w:t>
            </w:r>
          </w:p>
        </w:tc>
      </w:tr>
      <w:tr w14:paraId="3340B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1C4ABD">
            <w:pPr>
              <w:spacing w:after="0" w:line="240" w:lineRule="auto"/>
            </w:pPr>
            <w:r>
              <w:t>默认端口</w:t>
            </w:r>
          </w:p>
        </w:tc>
        <w:tc>
          <w:tcPr>
            <w:tcW w:w="2880" w:type="dxa"/>
          </w:tcPr>
          <w:p w14:paraId="6F457AF7">
            <w:pPr>
              <w:spacing w:after="0" w:line="240" w:lineRule="auto"/>
            </w:pPr>
            <w:r>
              <w:t>—</w:t>
            </w:r>
          </w:p>
        </w:tc>
        <w:tc>
          <w:tcPr>
            <w:tcW w:w="2880" w:type="dxa"/>
          </w:tcPr>
          <w:p w14:paraId="6D56C3FD">
            <w:pPr>
              <w:spacing w:after="0" w:line="240" w:lineRule="auto"/>
            </w:pPr>
            <w:r>
              <w:t>5020</w:t>
            </w:r>
          </w:p>
        </w:tc>
      </w:tr>
      <w:tr w14:paraId="2FEED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CC45C3">
            <w:pPr>
              <w:spacing w:after="0" w:line="240" w:lineRule="auto"/>
            </w:pPr>
            <w:r>
              <w:t>从站角色</w:t>
            </w:r>
          </w:p>
        </w:tc>
        <w:tc>
          <w:tcPr>
            <w:tcW w:w="2880" w:type="dxa"/>
          </w:tcPr>
          <w:p w14:paraId="2A0AEFE7">
            <w:pPr>
              <w:spacing w:after="0" w:line="240" w:lineRule="auto"/>
            </w:pPr>
            <w:r>
              <w:t>工控机为从站，外部设备为主站</w:t>
            </w:r>
          </w:p>
        </w:tc>
        <w:tc>
          <w:tcPr>
            <w:tcW w:w="2880" w:type="dxa"/>
          </w:tcPr>
          <w:p w14:paraId="0B7B4477">
            <w:pPr>
              <w:spacing w:after="0" w:line="240" w:lineRule="auto"/>
            </w:pPr>
            <w:r>
              <w:t>工控机为 TCP Server，外部设备为 TCP Client</w:t>
            </w:r>
          </w:p>
        </w:tc>
      </w:tr>
    </w:tbl>
    <w:p w14:paraId="33E99F61"/>
    <w:p w14:paraId="5059C667">
      <w:r>
        <w:t>**程序配置路径：** 调试 → 从站设置 → 串口从站 (RTU) / 网口从站 (TCP)</w:t>
      </w:r>
    </w:p>
    <w:p w14:paraId="2AF03B5C"/>
    <w:p w14:paraId="209F0701"/>
    <w:p w14:paraId="62F6FCA1"/>
    <w:p w14:paraId="533B1300">
      <w:pPr>
        <w:pStyle w:val="4"/>
      </w:pPr>
      <w:r>
        <w:t>2. 寄存器地址表</w:t>
      </w:r>
    </w:p>
    <w:p w14:paraId="3F78CAF3"/>
    <w:p w14:paraId="3A569605">
      <w:r>
        <w:t>每个逻辑量占 **4 字节（2 个 Modbus 寄存器）**，功能码 **04** 只读。</w:t>
      </w:r>
    </w:p>
    <w:p w14:paraId="1EC9173D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379"/>
        <w:gridCol w:w="1677"/>
        <w:gridCol w:w="1286"/>
        <w:gridCol w:w="2700"/>
      </w:tblGrid>
      <w:tr w14:paraId="7D01B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17FDB9">
            <w:pPr>
              <w:spacing w:after="0" w:line="240" w:lineRule="auto"/>
            </w:pPr>
            <w:r>
              <w:t>地址 (hex)</w:t>
            </w:r>
          </w:p>
        </w:tc>
        <w:tc>
          <w:tcPr>
            <w:tcW w:w="1728" w:type="dxa"/>
          </w:tcPr>
          <w:p w14:paraId="07847885">
            <w:pPr>
              <w:spacing w:after="0" w:line="240" w:lineRule="auto"/>
            </w:pPr>
            <w:r>
              <w:t>地址 (dec)</w:t>
            </w:r>
          </w:p>
        </w:tc>
        <w:tc>
          <w:tcPr>
            <w:tcW w:w="1728" w:type="dxa"/>
          </w:tcPr>
          <w:p w14:paraId="34010B77">
            <w:pPr>
              <w:spacing w:after="0" w:line="240" w:lineRule="auto"/>
            </w:pPr>
            <w:r>
              <w:t>名称</w:t>
            </w:r>
          </w:p>
        </w:tc>
        <w:tc>
          <w:tcPr>
            <w:tcW w:w="1728" w:type="dxa"/>
          </w:tcPr>
          <w:p w14:paraId="2CD64077">
            <w:pPr>
              <w:spacing w:after="0" w:line="240" w:lineRule="auto"/>
            </w:pPr>
            <w:r>
              <w:t>含义</w:t>
            </w:r>
          </w:p>
        </w:tc>
        <w:tc>
          <w:tcPr>
            <w:tcW w:w="1728" w:type="dxa"/>
          </w:tcPr>
          <w:p w14:paraId="534E7A2A">
            <w:pPr>
              <w:spacing w:after="0" w:line="240" w:lineRule="auto"/>
            </w:pPr>
            <w:r>
              <w:t>数据来源</w:t>
            </w:r>
          </w:p>
        </w:tc>
      </w:tr>
      <w:tr w14:paraId="5F569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0D568CB">
            <w:pPr>
              <w:spacing w:after="0" w:line="240" w:lineRule="auto"/>
            </w:pPr>
            <w:r>
              <w:t>0x0000</w:t>
            </w:r>
          </w:p>
        </w:tc>
        <w:tc>
          <w:tcPr>
            <w:tcW w:w="1728" w:type="dxa"/>
          </w:tcPr>
          <w:p w14:paraId="57267A68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3A0878AA">
            <w:pPr>
              <w:spacing w:after="0" w:line="240" w:lineRule="auto"/>
            </w:pPr>
            <w:r>
              <w:t>AI_TestTime</w:t>
            </w:r>
          </w:p>
        </w:tc>
        <w:tc>
          <w:tcPr>
            <w:tcW w:w="1728" w:type="dxa"/>
          </w:tcPr>
          <w:p w14:paraId="17A06B07">
            <w:pPr>
              <w:spacing w:after="0" w:line="240" w:lineRule="auto"/>
            </w:pPr>
            <w:r>
              <w:t>AI 测量时间</w:t>
            </w:r>
          </w:p>
        </w:tc>
        <w:tc>
          <w:tcPr>
            <w:tcW w:w="1728" w:type="dxa"/>
          </w:tcPr>
          <w:p w14:paraId="1249202C">
            <w:pPr>
              <w:spacing w:after="0" w:line="240" w:lineRule="auto"/>
            </w:pPr>
            <w:r>
              <w:t>当前时间戳</w:t>
            </w:r>
          </w:p>
        </w:tc>
      </w:tr>
      <w:tr w14:paraId="1BE3B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BC726D7">
            <w:pPr>
              <w:spacing w:after="0" w:line="240" w:lineRule="auto"/>
            </w:pPr>
            <w:r>
              <w:t>0x0002</w:t>
            </w:r>
          </w:p>
        </w:tc>
        <w:tc>
          <w:tcPr>
            <w:tcW w:w="1728" w:type="dxa"/>
          </w:tcPr>
          <w:p w14:paraId="61A58580">
            <w:pPr>
              <w:spacing w:after="0" w:line="240" w:lineRule="auto"/>
            </w:pPr>
            <w:r>
              <w:t>2</w:t>
            </w:r>
          </w:p>
        </w:tc>
        <w:tc>
          <w:tcPr>
            <w:tcW w:w="1728" w:type="dxa"/>
          </w:tcPr>
          <w:p w14:paraId="40B1FEDD">
            <w:pPr>
              <w:spacing w:after="0" w:line="240" w:lineRule="auto"/>
            </w:pPr>
            <w:r>
              <w:t>AI_ZD</w:t>
            </w:r>
          </w:p>
        </w:tc>
        <w:tc>
          <w:tcPr>
            <w:tcW w:w="1728" w:type="dxa"/>
          </w:tcPr>
          <w:p w14:paraId="70E738C8">
            <w:pPr>
              <w:spacing w:after="0" w:line="240" w:lineRule="auto"/>
            </w:pPr>
            <w:r>
              <w:t>AI 总氮</w:t>
            </w:r>
          </w:p>
        </w:tc>
        <w:tc>
          <w:tcPr>
            <w:tcW w:w="1728" w:type="dxa"/>
          </w:tcPr>
          <w:p w14:paraId="5AEC41A0">
            <w:pPr>
              <w:spacing w:after="0" w:line="240" w:lineRule="auto"/>
            </w:pPr>
            <w:r>
              <w:t>Global.RecentValZD</w:t>
            </w:r>
          </w:p>
        </w:tc>
      </w:tr>
      <w:tr w14:paraId="54AD7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01F2A77">
            <w:pPr>
              <w:spacing w:after="0" w:line="240" w:lineRule="auto"/>
            </w:pPr>
            <w:r>
              <w:t>0x0004</w:t>
            </w:r>
          </w:p>
        </w:tc>
        <w:tc>
          <w:tcPr>
            <w:tcW w:w="1728" w:type="dxa"/>
          </w:tcPr>
          <w:p w14:paraId="13E563BA">
            <w:pPr>
              <w:spacing w:after="0" w:line="240" w:lineRule="auto"/>
            </w:pPr>
            <w:r>
              <w:t>4</w:t>
            </w:r>
          </w:p>
        </w:tc>
        <w:tc>
          <w:tcPr>
            <w:tcW w:w="1728" w:type="dxa"/>
          </w:tcPr>
          <w:p w14:paraId="1E4D4613">
            <w:pPr>
              <w:spacing w:after="0" w:line="240" w:lineRule="auto"/>
            </w:pPr>
            <w:r>
              <w:t>AI_AD</w:t>
            </w:r>
          </w:p>
        </w:tc>
        <w:tc>
          <w:tcPr>
            <w:tcW w:w="1728" w:type="dxa"/>
          </w:tcPr>
          <w:p w14:paraId="124BB34D">
            <w:pPr>
              <w:spacing w:after="0" w:line="240" w:lineRule="auto"/>
            </w:pPr>
            <w:r>
              <w:t>AI 氨氮</w:t>
            </w:r>
          </w:p>
        </w:tc>
        <w:tc>
          <w:tcPr>
            <w:tcW w:w="1728" w:type="dxa"/>
          </w:tcPr>
          <w:p w14:paraId="47A707DB">
            <w:pPr>
              <w:spacing w:after="0" w:line="240" w:lineRule="auto"/>
            </w:pPr>
            <w:r>
              <w:t>Global.RecentValAD</w:t>
            </w:r>
          </w:p>
        </w:tc>
      </w:tr>
      <w:tr w14:paraId="729C1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F965A61">
            <w:pPr>
              <w:spacing w:after="0" w:line="240" w:lineRule="auto"/>
            </w:pPr>
            <w:r>
              <w:t>0x0006</w:t>
            </w:r>
          </w:p>
        </w:tc>
        <w:tc>
          <w:tcPr>
            <w:tcW w:w="1728" w:type="dxa"/>
          </w:tcPr>
          <w:p w14:paraId="678D6A20">
            <w:pPr>
              <w:spacing w:after="0" w:line="240" w:lineRule="auto"/>
            </w:pPr>
            <w:r>
              <w:t>6</w:t>
            </w:r>
          </w:p>
        </w:tc>
        <w:tc>
          <w:tcPr>
            <w:tcW w:w="1728" w:type="dxa"/>
          </w:tcPr>
          <w:p w14:paraId="3F8BD7B3">
            <w:pPr>
              <w:spacing w:after="0" w:line="240" w:lineRule="auto"/>
            </w:pPr>
            <w:r>
              <w:t>AI_COD</w:t>
            </w:r>
          </w:p>
        </w:tc>
        <w:tc>
          <w:tcPr>
            <w:tcW w:w="1728" w:type="dxa"/>
          </w:tcPr>
          <w:p w14:paraId="79703B6F">
            <w:pPr>
              <w:spacing w:after="0" w:line="240" w:lineRule="auto"/>
            </w:pPr>
            <w:r>
              <w:t>AI COD</w:t>
            </w:r>
          </w:p>
        </w:tc>
        <w:tc>
          <w:tcPr>
            <w:tcW w:w="1728" w:type="dxa"/>
          </w:tcPr>
          <w:p w14:paraId="5DB199C3">
            <w:pPr>
              <w:spacing w:after="0" w:line="240" w:lineRule="auto"/>
            </w:pPr>
            <w:r>
              <w:t>Global.RecentValCOD</w:t>
            </w:r>
          </w:p>
        </w:tc>
      </w:tr>
      <w:tr w14:paraId="48B8B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CF05794">
            <w:pPr>
              <w:spacing w:after="0" w:line="240" w:lineRule="auto"/>
            </w:pPr>
            <w:r>
              <w:t>0x0008</w:t>
            </w:r>
          </w:p>
        </w:tc>
        <w:tc>
          <w:tcPr>
            <w:tcW w:w="1728" w:type="dxa"/>
          </w:tcPr>
          <w:p w14:paraId="3398EF0E">
            <w:pPr>
              <w:spacing w:after="0" w:line="240" w:lineRule="auto"/>
            </w:pPr>
            <w:r>
              <w:t>8</w:t>
            </w:r>
          </w:p>
        </w:tc>
        <w:tc>
          <w:tcPr>
            <w:tcW w:w="1728" w:type="dxa"/>
          </w:tcPr>
          <w:p w14:paraId="42204CE9">
            <w:pPr>
              <w:spacing w:after="0" w:line="240" w:lineRule="auto"/>
            </w:pPr>
            <w:r>
              <w:t>AI_ZL</w:t>
            </w:r>
          </w:p>
        </w:tc>
        <w:tc>
          <w:tcPr>
            <w:tcW w:w="1728" w:type="dxa"/>
          </w:tcPr>
          <w:p w14:paraId="4F47B146">
            <w:pPr>
              <w:spacing w:after="0" w:line="240" w:lineRule="auto"/>
            </w:pPr>
            <w:r>
              <w:t>AI 总磷</w:t>
            </w:r>
          </w:p>
        </w:tc>
        <w:tc>
          <w:tcPr>
            <w:tcW w:w="1728" w:type="dxa"/>
          </w:tcPr>
          <w:p w14:paraId="1EBC1248">
            <w:pPr>
              <w:spacing w:after="0" w:line="240" w:lineRule="auto"/>
            </w:pPr>
            <w:r>
              <w:t>Global.RecentValZL</w:t>
            </w:r>
          </w:p>
        </w:tc>
      </w:tr>
      <w:tr w14:paraId="22ED2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3D1080F">
            <w:pPr>
              <w:spacing w:after="0" w:line="240" w:lineRule="auto"/>
            </w:pPr>
            <w:r>
              <w:t>0x000A</w:t>
            </w:r>
          </w:p>
        </w:tc>
        <w:tc>
          <w:tcPr>
            <w:tcW w:w="1728" w:type="dxa"/>
          </w:tcPr>
          <w:p w14:paraId="694A9D6E">
            <w:pPr>
              <w:spacing w:after="0" w:line="240" w:lineRule="auto"/>
            </w:pPr>
            <w:r>
              <w:t>10</w:t>
            </w:r>
          </w:p>
        </w:tc>
        <w:tc>
          <w:tcPr>
            <w:tcW w:w="1728" w:type="dxa"/>
          </w:tcPr>
          <w:p w14:paraId="30CD5842">
            <w:pPr>
              <w:spacing w:after="0" w:line="240" w:lineRule="auto"/>
            </w:pPr>
            <w:r>
              <w:t>AI_XS</w:t>
            </w:r>
          </w:p>
        </w:tc>
        <w:tc>
          <w:tcPr>
            <w:tcW w:w="1728" w:type="dxa"/>
          </w:tcPr>
          <w:p w14:paraId="6A8EA623">
            <w:pPr>
              <w:spacing w:after="0" w:line="240" w:lineRule="auto"/>
            </w:pPr>
            <w:r>
              <w:t>AI 高锰酸盐指数</w:t>
            </w:r>
          </w:p>
        </w:tc>
        <w:tc>
          <w:tcPr>
            <w:tcW w:w="1728" w:type="dxa"/>
          </w:tcPr>
          <w:p w14:paraId="2840F323">
            <w:pPr>
              <w:spacing w:after="0" w:line="240" w:lineRule="auto"/>
            </w:pPr>
            <w:r>
              <w:t>Global.RecentValXS</w:t>
            </w:r>
          </w:p>
        </w:tc>
      </w:tr>
      <w:tr w14:paraId="12CDF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099ED9B">
            <w:pPr>
              <w:spacing w:after="0" w:line="240" w:lineRule="auto"/>
            </w:pPr>
            <w:r>
              <w:t>0x000C</w:t>
            </w:r>
          </w:p>
        </w:tc>
        <w:tc>
          <w:tcPr>
            <w:tcW w:w="1728" w:type="dxa"/>
          </w:tcPr>
          <w:p w14:paraId="6A08C10A">
            <w:pPr>
              <w:spacing w:after="0" w:line="240" w:lineRule="auto"/>
            </w:pPr>
            <w:r>
              <w:t>12</w:t>
            </w:r>
          </w:p>
        </w:tc>
        <w:tc>
          <w:tcPr>
            <w:tcW w:w="1728" w:type="dxa"/>
          </w:tcPr>
          <w:p w14:paraId="0E069DC2">
            <w:pPr>
              <w:spacing w:after="0" w:line="240" w:lineRule="auto"/>
            </w:pPr>
            <w:r>
              <w:t>AI_Zhuodu</w:t>
            </w:r>
          </w:p>
        </w:tc>
        <w:tc>
          <w:tcPr>
            <w:tcW w:w="1728" w:type="dxa"/>
          </w:tcPr>
          <w:p w14:paraId="7B43F302">
            <w:pPr>
              <w:spacing w:after="0" w:line="240" w:lineRule="auto"/>
            </w:pPr>
            <w:r>
              <w:t>AI 浊度</w:t>
            </w:r>
          </w:p>
        </w:tc>
        <w:tc>
          <w:tcPr>
            <w:tcW w:w="1728" w:type="dxa"/>
          </w:tcPr>
          <w:p w14:paraId="5D7DCD35">
            <w:pPr>
              <w:spacing w:after="0" w:line="240" w:lineRule="auto"/>
            </w:pPr>
            <w:r>
              <w:t>Global.RecentValZhuodu</w:t>
            </w:r>
          </w:p>
        </w:tc>
      </w:tr>
      <w:tr w14:paraId="694F9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E22BA3">
            <w:pPr>
              <w:spacing w:after="0" w:line="240" w:lineRule="auto"/>
            </w:pPr>
            <w:r>
              <w:t>0x000E~0x001E</w:t>
            </w:r>
          </w:p>
        </w:tc>
        <w:tc>
          <w:tcPr>
            <w:tcW w:w="1728" w:type="dxa"/>
          </w:tcPr>
          <w:p w14:paraId="32014640">
            <w:pPr>
              <w:spacing w:after="0" w:line="240" w:lineRule="auto"/>
            </w:pPr>
            <w:r>
              <w:t>14~30</w:t>
            </w:r>
          </w:p>
        </w:tc>
        <w:tc>
          <w:tcPr>
            <w:tcW w:w="1728" w:type="dxa"/>
          </w:tcPr>
          <w:p w14:paraId="47A641EC">
            <w:pPr>
              <w:spacing w:after="0" w:line="240" w:lineRule="auto"/>
            </w:pPr>
            <w:r>
              <w:t>AI_Blank3~11</w:t>
            </w:r>
          </w:p>
        </w:tc>
        <w:tc>
          <w:tcPr>
            <w:tcW w:w="1728" w:type="dxa"/>
          </w:tcPr>
          <w:p w14:paraId="30D19232">
            <w:pPr>
              <w:spacing w:after="0" w:line="240" w:lineRule="auto"/>
            </w:pPr>
            <w:r>
              <w:t>保留</w:t>
            </w:r>
          </w:p>
        </w:tc>
        <w:tc>
          <w:tcPr>
            <w:tcW w:w="1728" w:type="dxa"/>
          </w:tcPr>
          <w:p w14:paraId="7794DAE2">
            <w:pPr>
              <w:spacing w:after="0" w:line="240" w:lineRule="auto"/>
            </w:pPr>
            <w:r>
              <w:t>0</w:t>
            </w:r>
          </w:p>
        </w:tc>
      </w:tr>
      <w:tr w14:paraId="69504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1E3CB8B">
            <w:pPr>
              <w:spacing w:after="0" w:line="240" w:lineRule="auto"/>
            </w:pPr>
            <w:r>
              <w:t>0x0020</w:t>
            </w:r>
          </w:p>
        </w:tc>
        <w:tc>
          <w:tcPr>
            <w:tcW w:w="1728" w:type="dxa"/>
          </w:tcPr>
          <w:p w14:paraId="3142CE05">
            <w:pPr>
              <w:spacing w:after="0" w:line="240" w:lineRule="auto"/>
            </w:pPr>
            <w:r>
              <w:t>32</w:t>
            </w:r>
          </w:p>
        </w:tc>
        <w:tc>
          <w:tcPr>
            <w:tcW w:w="1728" w:type="dxa"/>
          </w:tcPr>
          <w:p w14:paraId="65E75290">
            <w:pPr>
              <w:spacing w:after="0" w:line="240" w:lineRule="auto"/>
            </w:pPr>
            <w:r>
              <w:t>ZD_TestTime</w:t>
            </w:r>
          </w:p>
        </w:tc>
        <w:tc>
          <w:tcPr>
            <w:tcW w:w="1728" w:type="dxa"/>
          </w:tcPr>
          <w:p w14:paraId="43B68B23">
            <w:pPr>
              <w:spacing w:after="0" w:line="240" w:lineRule="auto"/>
            </w:pPr>
            <w:r>
              <w:t>仪表总氮测量时间</w:t>
            </w:r>
          </w:p>
        </w:tc>
        <w:tc>
          <w:tcPr>
            <w:tcW w:w="1728" w:type="dxa"/>
          </w:tcPr>
          <w:p w14:paraId="64A40083">
            <w:pPr>
              <w:spacing w:after="0" w:line="240" w:lineRule="auto"/>
            </w:pPr>
            <w:r>
              <w:t>Global.RecentValTimeZD</w:t>
            </w:r>
          </w:p>
        </w:tc>
      </w:tr>
      <w:tr w14:paraId="01E30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4709025">
            <w:pPr>
              <w:spacing w:after="0" w:line="240" w:lineRule="auto"/>
            </w:pPr>
            <w:r>
              <w:t>0x0022</w:t>
            </w:r>
          </w:p>
        </w:tc>
        <w:tc>
          <w:tcPr>
            <w:tcW w:w="1728" w:type="dxa"/>
          </w:tcPr>
          <w:p w14:paraId="158F394B">
            <w:pPr>
              <w:spacing w:after="0" w:line="240" w:lineRule="auto"/>
            </w:pPr>
            <w:r>
              <w:t>34</w:t>
            </w:r>
          </w:p>
        </w:tc>
        <w:tc>
          <w:tcPr>
            <w:tcW w:w="1728" w:type="dxa"/>
          </w:tcPr>
          <w:p w14:paraId="046716C8">
            <w:pPr>
              <w:spacing w:after="0" w:line="240" w:lineRule="auto"/>
            </w:pPr>
            <w:r>
              <w:t>ZD</w:t>
            </w:r>
          </w:p>
        </w:tc>
        <w:tc>
          <w:tcPr>
            <w:tcW w:w="1728" w:type="dxa"/>
          </w:tcPr>
          <w:p w14:paraId="00492B2B">
            <w:pPr>
              <w:spacing w:after="0" w:line="240" w:lineRule="auto"/>
            </w:pPr>
            <w:r>
              <w:t>仪表总氮</w:t>
            </w:r>
          </w:p>
        </w:tc>
        <w:tc>
          <w:tcPr>
            <w:tcW w:w="1728" w:type="dxa"/>
          </w:tcPr>
          <w:p w14:paraId="7B80711D">
            <w:pPr>
              <w:spacing w:after="0" w:line="240" w:lineRule="auto"/>
            </w:pPr>
            <w:r>
              <w:t>Global.YBRecentValZD</w:t>
            </w:r>
          </w:p>
        </w:tc>
      </w:tr>
      <w:tr w14:paraId="7F4E6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790D1D1">
            <w:pPr>
              <w:spacing w:after="0" w:line="240" w:lineRule="auto"/>
            </w:pPr>
            <w:r>
              <w:t>0x0024</w:t>
            </w:r>
          </w:p>
        </w:tc>
        <w:tc>
          <w:tcPr>
            <w:tcW w:w="1728" w:type="dxa"/>
          </w:tcPr>
          <w:p w14:paraId="0200F2FE">
            <w:pPr>
              <w:spacing w:after="0" w:line="240" w:lineRule="auto"/>
            </w:pPr>
            <w:r>
              <w:t>36</w:t>
            </w:r>
          </w:p>
        </w:tc>
        <w:tc>
          <w:tcPr>
            <w:tcW w:w="1728" w:type="dxa"/>
          </w:tcPr>
          <w:p w14:paraId="2C22DC19">
            <w:pPr>
              <w:spacing w:after="0" w:line="240" w:lineRule="auto"/>
            </w:pPr>
            <w:r>
              <w:t>AD_TestTime</w:t>
            </w:r>
          </w:p>
        </w:tc>
        <w:tc>
          <w:tcPr>
            <w:tcW w:w="1728" w:type="dxa"/>
          </w:tcPr>
          <w:p w14:paraId="279BB756">
            <w:pPr>
              <w:spacing w:after="0" w:line="240" w:lineRule="auto"/>
            </w:pPr>
            <w:r>
              <w:t>仪表氨氮测量时间</w:t>
            </w:r>
          </w:p>
        </w:tc>
        <w:tc>
          <w:tcPr>
            <w:tcW w:w="1728" w:type="dxa"/>
          </w:tcPr>
          <w:p w14:paraId="27978C23">
            <w:pPr>
              <w:spacing w:after="0" w:line="240" w:lineRule="auto"/>
            </w:pPr>
            <w:r>
              <w:t>Global.RecentValTimeAD</w:t>
            </w:r>
          </w:p>
        </w:tc>
      </w:tr>
      <w:tr w14:paraId="60294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E8EEF8D">
            <w:pPr>
              <w:spacing w:after="0" w:line="240" w:lineRule="auto"/>
            </w:pPr>
            <w:r>
              <w:t>0x0026</w:t>
            </w:r>
          </w:p>
        </w:tc>
        <w:tc>
          <w:tcPr>
            <w:tcW w:w="1728" w:type="dxa"/>
          </w:tcPr>
          <w:p w14:paraId="636FD45F">
            <w:pPr>
              <w:spacing w:after="0" w:line="240" w:lineRule="auto"/>
            </w:pPr>
            <w:r>
              <w:t>38</w:t>
            </w:r>
          </w:p>
        </w:tc>
        <w:tc>
          <w:tcPr>
            <w:tcW w:w="1728" w:type="dxa"/>
          </w:tcPr>
          <w:p w14:paraId="6EFB9FC2">
            <w:pPr>
              <w:spacing w:after="0" w:line="240" w:lineRule="auto"/>
            </w:pPr>
            <w:r>
              <w:t>AD</w:t>
            </w:r>
          </w:p>
        </w:tc>
        <w:tc>
          <w:tcPr>
            <w:tcW w:w="1728" w:type="dxa"/>
          </w:tcPr>
          <w:p w14:paraId="626D0957">
            <w:pPr>
              <w:spacing w:after="0" w:line="240" w:lineRule="auto"/>
            </w:pPr>
            <w:r>
              <w:t>仪表氨氮</w:t>
            </w:r>
          </w:p>
        </w:tc>
        <w:tc>
          <w:tcPr>
            <w:tcW w:w="1728" w:type="dxa"/>
          </w:tcPr>
          <w:p w14:paraId="36550CEC">
            <w:pPr>
              <w:spacing w:after="0" w:line="240" w:lineRule="auto"/>
            </w:pPr>
            <w:r>
              <w:t>Global.YBRecentValAD</w:t>
            </w:r>
          </w:p>
        </w:tc>
      </w:tr>
      <w:tr w14:paraId="4CFB6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6190372">
            <w:pPr>
              <w:spacing w:after="0" w:line="240" w:lineRule="auto"/>
            </w:pPr>
            <w:r>
              <w:t>0x0028</w:t>
            </w:r>
          </w:p>
        </w:tc>
        <w:tc>
          <w:tcPr>
            <w:tcW w:w="1728" w:type="dxa"/>
          </w:tcPr>
          <w:p w14:paraId="7C9018F9">
            <w:pPr>
              <w:spacing w:after="0" w:line="240" w:lineRule="auto"/>
            </w:pPr>
            <w:r>
              <w:t>40</w:t>
            </w:r>
          </w:p>
        </w:tc>
        <w:tc>
          <w:tcPr>
            <w:tcW w:w="1728" w:type="dxa"/>
          </w:tcPr>
          <w:p w14:paraId="07870D0D">
            <w:pPr>
              <w:spacing w:after="0" w:line="240" w:lineRule="auto"/>
            </w:pPr>
            <w:r>
              <w:t>COD_TestTime</w:t>
            </w:r>
          </w:p>
        </w:tc>
        <w:tc>
          <w:tcPr>
            <w:tcW w:w="1728" w:type="dxa"/>
          </w:tcPr>
          <w:p w14:paraId="506BB507">
            <w:pPr>
              <w:spacing w:after="0" w:line="240" w:lineRule="auto"/>
            </w:pPr>
            <w:r>
              <w:t>仪表 COD 测量时间</w:t>
            </w:r>
          </w:p>
        </w:tc>
        <w:tc>
          <w:tcPr>
            <w:tcW w:w="1728" w:type="dxa"/>
          </w:tcPr>
          <w:p w14:paraId="3B762BF2">
            <w:pPr>
              <w:spacing w:after="0" w:line="240" w:lineRule="auto"/>
            </w:pPr>
            <w:r>
              <w:t>Global.RecentValTimeCOD</w:t>
            </w:r>
          </w:p>
        </w:tc>
      </w:tr>
      <w:tr w14:paraId="15597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900A1B2">
            <w:pPr>
              <w:spacing w:after="0" w:line="240" w:lineRule="auto"/>
            </w:pPr>
            <w:r>
              <w:t>0x002A</w:t>
            </w:r>
          </w:p>
        </w:tc>
        <w:tc>
          <w:tcPr>
            <w:tcW w:w="1728" w:type="dxa"/>
          </w:tcPr>
          <w:p w14:paraId="0CDAA6BC">
            <w:pPr>
              <w:spacing w:after="0" w:line="240" w:lineRule="auto"/>
            </w:pPr>
            <w:r>
              <w:t>42</w:t>
            </w:r>
          </w:p>
        </w:tc>
        <w:tc>
          <w:tcPr>
            <w:tcW w:w="1728" w:type="dxa"/>
          </w:tcPr>
          <w:p w14:paraId="58C9F497">
            <w:pPr>
              <w:spacing w:after="0" w:line="240" w:lineRule="auto"/>
            </w:pPr>
            <w:r>
              <w:t>COD</w:t>
            </w:r>
          </w:p>
        </w:tc>
        <w:tc>
          <w:tcPr>
            <w:tcW w:w="1728" w:type="dxa"/>
          </w:tcPr>
          <w:p w14:paraId="0A96667C">
            <w:pPr>
              <w:spacing w:after="0" w:line="240" w:lineRule="auto"/>
            </w:pPr>
            <w:r>
              <w:t>仪表 COD</w:t>
            </w:r>
          </w:p>
        </w:tc>
        <w:tc>
          <w:tcPr>
            <w:tcW w:w="1728" w:type="dxa"/>
          </w:tcPr>
          <w:p w14:paraId="2EFA1C6A">
            <w:pPr>
              <w:spacing w:after="0" w:line="240" w:lineRule="auto"/>
            </w:pPr>
            <w:r>
              <w:t>Global.YBRecentValCOD</w:t>
            </w:r>
          </w:p>
        </w:tc>
      </w:tr>
      <w:tr w14:paraId="6DC2F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854DB0C">
            <w:pPr>
              <w:spacing w:after="0" w:line="240" w:lineRule="auto"/>
            </w:pPr>
            <w:r>
              <w:t>0x002C</w:t>
            </w:r>
          </w:p>
        </w:tc>
        <w:tc>
          <w:tcPr>
            <w:tcW w:w="1728" w:type="dxa"/>
          </w:tcPr>
          <w:p w14:paraId="1E778B96">
            <w:pPr>
              <w:spacing w:after="0" w:line="240" w:lineRule="auto"/>
            </w:pPr>
            <w:r>
              <w:t>44</w:t>
            </w:r>
          </w:p>
        </w:tc>
        <w:tc>
          <w:tcPr>
            <w:tcW w:w="1728" w:type="dxa"/>
          </w:tcPr>
          <w:p w14:paraId="37D07F9E">
            <w:pPr>
              <w:spacing w:after="0" w:line="240" w:lineRule="auto"/>
            </w:pPr>
            <w:r>
              <w:t>ZL_TestTime</w:t>
            </w:r>
          </w:p>
        </w:tc>
        <w:tc>
          <w:tcPr>
            <w:tcW w:w="1728" w:type="dxa"/>
          </w:tcPr>
          <w:p w14:paraId="15953579">
            <w:pPr>
              <w:spacing w:after="0" w:line="240" w:lineRule="auto"/>
            </w:pPr>
            <w:r>
              <w:t>仪表总磷测量时间</w:t>
            </w:r>
          </w:p>
        </w:tc>
        <w:tc>
          <w:tcPr>
            <w:tcW w:w="1728" w:type="dxa"/>
          </w:tcPr>
          <w:p w14:paraId="6F3079B2">
            <w:pPr>
              <w:spacing w:after="0" w:line="240" w:lineRule="auto"/>
            </w:pPr>
            <w:r>
              <w:t>Global.RecentValTimeZL</w:t>
            </w:r>
          </w:p>
        </w:tc>
      </w:tr>
      <w:tr w14:paraId="35EBC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4439B8C">
            <w:pPr>
              <w:spacing w:after="0" w:line="240" w:lineRule="auto"/>
            </w:pPr>
            <w:r>
              <w:t>0x002E</w:t>
            </w:r>
          </w:p>
        </w:tc>
        <w:tc>
          <w:tcPr>
            <w:tcW w:w="1728" w:type="dxa"/>
          </w:tcPr>
          <w:p w14:paraId="78A4E7C2">
            <w:pPr>
              <w:spacing w:after="0" w:line="240" w:lineRule="auto"/>
            </w:pPr>
            <w:r>
              <w:t>46</w:t>
            </w:r>
          </w:p>
        </w:tc>
        <w:tc>
          <w:tcPr>
            <w:tcW w:w="1728" w:type="dxa"/>
          </w:tcPr>
          <w:p w14:paraId="7FD5FD7A">
            <w:pPr>
              <w:spacing w:after="0" w:line="240" w:lineRule="auto"/>
            </w:pPr>
            <w:r>
              <w:t>ZL</w:t>
            </w:r>
          </w:p>
        </w:tc>
        <w:tc>
          <w:tcPr>
            <w:tcW w:w="1728" w:type="dxa"/>
          </w:tcPr>
          <w:p w14:paraId="7F04C916">
            <w:pPr>
              <w:spacing w:after="0" w:line="240" w:lineRule="auto"/>
            </w:pPr>
            <w:r>
              <w:t>仪表总磷</w:t>
            </w:r>
          </w:p>
        </w:tc>
        <w:tc>
          <w:tcPr>
            <w:tcW w:w="1728" w:type="dxa"/>
          </w:tcPr>
          <w:p w14:paraId="65FC7011">
            <w:pPr>
              <w:spacing w:after="0" w:line="240" w:lineRule="auto"/>
            </w:pPr>
            <w:r>
              <w:t>Global.YBRecentValZL</w:t>
            </w:r>
          </w:p>
        </w:tc>
      </w:tr>
      <w:tr w14:paraId="6FF4E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5753C91">
            <w:pPr>
              <w:spacing w:after="0" w:line="240" w:lineRule="auto"/>
            </w:pPr>
            <w:r>
              <w:t>0x0030~0x003E</w:t>
            </w:r>
          </w:p>
        </w:tc>
        <w:tc>
          <w:tcPr>
            <w:tcW w:w="1728" w:type="dxa"/>
          </w:tcPr>
          <w:p w14:paraId="5D1BB643">
            <w:pPr>
              <w:spacing w:after="0" w:line="240" w:lineRule="auto"/>
            </w:pPr>
            <w:r>
              <w:t>48~62</w:t>
            </w:r>
          </w:p>
        </w:tc>
        <w:tc>
          <w:tcPr>
            <w:tcW w:w="1728" w:type="dxa"/>
          </w:tcPr>
          <w:p w14:paraId="6105307D">
            <w:pPr>
              <w:spacing w:after="0" w:line="240" w:lineRule="auto"/>
            </w:pPr>
            <w:r>
              <w:t>保留</w:t>
            </w:r>
          </w:p>
        </w:tc>
        <w:tc>
          <w:tcPr>
            <w:tcW w:w="1728" w:type="dxa"/>
          </w:tcPr>
          <w:p w14:paraId="6BA30DC6">
            <w:pPr>
              <w:spacing w:after="0" w:line="240" w:lineRule="auto"/>
            </w:pPr>
            <w:r>
              <w:t>保留</w:t>
            </w:r>
          </w:p>
        </w:tc>
        <w:tc>
          <w:tcPr>
            <w:tcW w:w="1728" w:type="dxa"/>
          </w:tcPr>
          <w:p w14:paraId="7D5D9627">
            <w:pPr>
              <w:spacing w:after="0" w:line="240" w:lineRule="auto"/>
            </w:pPr>
            <w:r>
              <w:t>0</w:t>
            </w:r>
          </w:p>
        </w:tc>
      </w:tr>
    </w:tbl>
    <w:p w14:paraId="36C0F664"/>
    <w:p w14:paraId="42024724">
      <w:r>
        <w:t>**一次性读取全部有效因子：** 起始地址 `0x0000`，寄存器数量 `0x0020`（32 个寄存器 = 64 字节数据）。</w:t>
      </w:r>
    </w:p>
    <w:p w14:paraId="4107AA6B"/>
    <w:p w14:paraId="3765FB64">
      <w:r>
        <w:t>仪表区（0x0020 起）按设备配置 `Global.EQNames` 过滤：未配置对应分析仪时，该因子寄存器返回 0。</w:t>
      </w:r>
    </w:p>
    <w:p w14:paraId="406E2ED4"/>
    <w:p w14:paraId="31B2FA76"/>
    <w:p w14:paraId="79E4AAF2"/>
    <w:p w14:paraId="16AD1DCE">
      <w:pPr>
        <w:pStyle w:val="4"/>
      </w:pPr>
      <w:r>
        <w:t>3. 数据编码规则</w:t>
      </w:r>
    </w:p>
    <w:p w14:paraId="0214F8C9"/>
    <w:p w14:paraId="1406248F">
      <w:pPr>
        <w:pStyle w:val="5"/>
      </w:pPr>
      <w:r>
        <w:t>3.1 浮点数（CDBA 字节序）</w:t>
      </w:r>
    </w:p>
    <w:p w14:paraId="0B14BE49"/>
    <w:p w14:paraId="4C7EE5B7">
      <w:pPr>
        <w:pStyle w:val="14"/>
      </w:pPr>
      <w:r>
        <w:t>将 float 转为 **IEEE754 大端** 4 字节</w:t>
      </w:r>
    </w:p>
    <w:p w14:paraId="00A93DA1">
      <w:pPr>
        <w:pStyle w:val="14"/>
      </w:pPr>
      <w:r>
        <w:t>交换字节索引 **0↔2**、**1↔3**（即 CDBA 序）</w:t>
      </w:r>
    </w:p>
    <w:p w14:paraId="20E9E746"/>
    <w:p w14:paraId="51FEB357">
      <w:r>
        <w:t>**示例：AI 总氮 = 4.965**</w:t>
      </w:r>
    </w:p>
    <w:p w14:paraId="59077B57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973C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A008156">
            <w:pPr>
              <w:spacing w:after="0" w:line="240" w:lineRule="auto"/>
            </w:pPr>
            <w:r>
              <w:t>步骤</w:t>
            </w:r>
          </w:p>
        </w:tc>
        <w:tc>
          <w:tcPr>
            <w:tcW w:w="4320" w:type="dxa"/>
          </w:tcPr>
          <w:p w14:paraId="2FCAA20E">
            <w:pPr>
              <w:spacing w:after="0" w:line="240" w:lineRule="auto"/>
            </w:pPr>
            <w:r>
              <w:t>十六进制</w:t>
            </w:r>
          </w:p>
        </w:tc>
      </w:tr>
      <w:tr w14:paraId="3BF79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F20162">
            <w:pPr>
              <w:spacing w:after="0" w:line="240" w:lineRule="auto"/>
            </w:pPr>
            <w:r>
              <w:t>IEEE754 大端</w:t>
            </w:r>
          </w:p>
        </w:tc>
        <w:tc>
          <w:tcPr>
            <w:tcW w:w="4320" w:type="dxa"/>
          </w:tcPr>
          <w:p w14:paraId="5DF6E179">
            <w:pPr>
              <w:spacing w:after="0" w:line="240" w:lineRule="auto"/>
            </w:pPr>
            <w:r>
              <w:t>`40 9E F3 74`</w:t>
            </w:r>
          </w:p>
        </w:tc>
      </w:tr>
      <w:tr w14:paraId="6996D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66E43D">
            <w:pPr>
              <w:spacing w:after="0" w:line="240" w:lineRule="auto"/>
            </w:pPr>
            <w:r>
              <w:t>CDBA 编码后</w:t>
            </w:r>
          </w:p>
        </w:tc>
        <w:tc>
          <w:tcPr>
            <w:tcW w:w="4320" w:type="dxa"/>
          </w:tcPr>
          <w:p w14:paraId="1FC887E9">
            <w:pPr>
              <w:spacing w:after="0" w:line="240" w:lineRule="auto"/>
            </w:pPr>
            <w:r>
              <w:t>`F3 74 40 9E`</w:t>
            </w:r>
          </w:p>
        </w:tc>
      </w:tr>
    </w:tbl>
    <w:p w14:paraId="14DA1A4B"/>
    <w:p w14:paraId="112B7BAE">
      <w:r>
        <w:t>**示例：AI 氨氮 = 6.589**</w:t>
      </w:r>
    </w:p>
    <w:p w14:paraId="2DB48FEB"/>
    <w:p w14:paraId="1F2255EE">
      <w:r>
        <w:t>| CDBA 编码 | `53 96 40 D3` |</w:t>
      </w:r>
    </w:p>
    <w:p w14:paraId="3EF734E5"/>
    <w:p w14:paraId="27651EE6">
      <w:r>
        <w:t>**解析公式（主站侧）：**</w:t>
      </w:r>
    </w:p>
    <w:p w14:paraId="7DDF812D"/>
    <w:p w14:paraId="0D292DB5">
      <w:r>
        <w:rPr>
          <w:rFonts w:ascii="Consolas" w:hAnsi="Consolas"/>
          <w:sz w:val="18"/>
        </w:rPr>
        <w:t>B0 B1 B2 B3  →  重组为 CDBA: B2 B3 B0 B1  →  按大端 float 解析</w:t>
      </w:r>
    </w:p>
    <w:p w14:paraId="14CC8A06"/>
    <w:p w14:paraId="403E6D3D">
      <w:pPr>
        <w:pStyle w:val="5"/>
      </w:pPr>
      <w:r>
        <w:t>3.2 时间戳（4 字节）</w:t>
      </w:r>
    </w:p>
    <w:p w14:paraId="3063D07F"/>
    <w:p w14:paraId="6028838B">
      <w:pPr>
        <w:pStyle w:val="16"/>
      </w:pPr>
      <w:r>
        <w:t>基准时间：**2025-01-01 00:00:00 UTC**</w:t>
      </w:r>
    </w:p>
    <w:p w14:paraId="07531823">
      <w:pPr>
        <w:pStyle w:val="16"/>
      </w:pPr>
      <w:r>
        <w:t>值为距基准的 **秒数**（uint32）</w:t>
      </w:r>
    </w:p>
    <w:p w14:paraId="446181CD">
      <w:pPr>
        <w:pStyle w:val="16"/>
      </w:pPr>
      <w:r>
        <w:t>字节排列（非标准大端）：</w:t>
      </w:r>
    </w:p>
    <w:p w14:paraId="453630DF"/>
    <w:p w14:paraId="614826F1">
      <w:r>
        <w:rPr>
          <w:rFonts w:ascii="Consolas" w:hAnsi="Consolas"/>
          <w:sz w:val="18"/>
        </w:rPr>
        <w:t>字节0 = (timestamp &gt;&gt; 8) &amp; 0xFF</w:t>
      </w:r>
    </w:p>
    <w:p w14:paraId="11A4C5DE">
      <w:r>
        <w:rPr>
          <w:rFonts w:ascii="Consolas" w:hAnsi="Consolas"/>
          <w:sz w:val="18"/>
        </w:rPr>
        <w:t>字节1 = timestamp &amp; 0xFF</w:t>
      </w:r>
    </w:p>
    <w:p w14:paraId="26145C06">
      <w:r>
        <w:rPr>
          <w:rFonts w:ascii="Consolas" w:hAnsi="Consolas"/>
          <w:sz w:val="18"/>
        </w:rPr>
        <w:t>字节2 = (timestamp &gt;&gt; 24) &amp; 0xFF</w:t>
      </w:r>
    </w:p>
    <w:p w14:paraId="61EF04DF">
      <w:r>
        <w:rPr>
          <w:rFonts w:ascii="Consolas" w:hAnsi="Consolas"/>
          <w:sz w:val="18"/>
        </w:rPr>
        <w:t>字节3 = (timestamp &gt;&gt; 16) &amp; 0xFF</w:t>
      </w:r>
    </w:p>
    <w:p w14:paraId="5A1C3E47"/>
    <w:p w14:paraId="28F7B228">
      <w:r>
        <w:t>**示例：2025-01-02 00:00:00 UTC（偏移 86400 秒 = 0x00015180）**</w:t>
      </w:r>
    </w:p>
    <w:p w14:paraId="03795794"/>
    <w:p w14:paraId="337620B8">
      <w:r>
        <w:t>| 编码结果 | `51 80 00 01` |</w:t>
      </w:r>
    </w:p>
    <w:p w14:paraId="5BD2529C"/>
    <w:p w14:paraId="489293FD">
      <w:r>
        <w:t>**解析公式（主站侧）：**</w:t>
      </w:r>
    </w:p>
    <w:p w14:paraId="299EBC6E"/>
    <w:p w14:paraId="5089C0CC">
      <w:r>
        <w:rPr>
          <w:rFonts w:ascii="Consolas" w:hAnsi="Consolas"/>
          <w:sz w:val="18"/>
        </w:rPr>
        <w:t>timestamp = B1 | (B0 &lt;&lt; 8) | (B3 &lt;&lt; 16) | (B2 &lt;&lt; 24)</w:t>
      </w:r>
    </w:p>
    <w:p w14:paraId="130C3CFC">
      <w:r>
        <w:rPr>
          <w:rFonts w:ascii="Consolas" w:hAnsi="Consolas"/>
          <w:sz w:val="18"/>
        </w:rPr>
        <w:t>datetime  = 2025-01-01 UTC + timestamp 秒</w:t>
      </w:r>
    </w:p>
    <w:p w14:paraId="22A0E70E"/>
    <w:p w14:paraId="6F6A7D52"/>
    <w:p w14:paraId="153387F7"/>
    <w:p w14:paraId="0AF1BEE6">
      <w:pPr>
        <w:pStyle w:val="4"/>
      </w:pPr>
      <w:r>
        <w:t>4. Modbus TCP 报文格式</w:t>
      </w:r>
    </w:p>
    <w:p w14:paraId="57E41C3E"/>
    <w:p w14:paraId="2009163B">
      <w:pPr>
        <w:pStyle w:val="5"/>
      </w:pPr>
      <w:r>
        <w:t>4.1 MBAP 头（7 字节）</w:t>
      </w:r>
    </w:p>
    <w:p w14:paraId="0145A6FB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068C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309FC5C">
            <w:pPr>
              <w:spacing w:after="0" w:line="240" w:lineRule="auto"/>
            </w:pPr>
            <w:r>
              <w:t>偏移</w:t>
            </w:r>
          </w:p>
        </w:tc>
        <w:tc>
          <w:tcPr>
            <w:tcW w:w="2160" w:type="dxa"/>
          </w:tcPr>
          <w:p w14:paraId="19327871">
            <w:pPr>
              <w:spacing w:after="0" w:line="240" w:lineRule="auto"/>
            </w:pPr>
            <w:r>
              <w:t>字段</w:t>
            </w:r>
          </w:p>
        </w:tc>
        <w:tc>
          <w:tcPr>
            <w:tcW w:w="2160" w:type="dxa"/>
          </w:tcPr>
          <w:p w14:paraId="7968CFE7">
            <w:pPr>
              <w:spacing w:after="0" w:line="240" w:lineRule="auto"/>
            </w:pPr>
            <w:r>
              <w:t>长度</w:t>
            </w:r>
          </w:p>
        </w:tc>
        <w:tc>
          <w:tcPr>
            <w:tcW w:w="2160" w:type="dxa"/>
          </w:tcPr>
          <w:p w14:paraId="25A94BAA">
            <w:pPr>
              <w:spacing w:after="0" w:line="240" w:lineRule="auto"/>
            </w:pPr>
            <w:r>
              <w:t>说明</w:t>
            </w:r>
          </w:p>
        </w:tc>
      </w:tr>
      <w:tr w14:paraId="78694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ADF904D">
            <w:pPr>
              <w:spacing w:after="0" w:line="240" w:lineRule="auto"/>
            </w:pPr>
            <w:r>
              <w:t>0</w:t>
            </w:r>
          </w:p>
        </w:tc>
        <w:tc>
          <w:tcPr>
            <w:tcW w:w="2160" w:type="dxa"/>
          </w:tcPr>
          <w:p w14:paraId="2148180A">
            <w:pPr>
              <w:spacing w:after="0" w:line="240" w:lineRule="auto"/>
            </w:pPr>
            <w:r>
              <w:t>Transaction ID</w:t>
            </w:r>
          </w:p>
        </w:tc>
        <w:tc>
          <w:tcPr>
            <w:tcW w:w="2160" w:type="dxa"/>
          </w:tcPr>
          <w:p w14:paraId="1B516439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68C03E69">
            <w:pPr>
              <w:spacing w:after="0" w:line="240" w:lineRule="auto"/>
            </w:pPr>
            <w:r>
              <w:t>事务标识，响应原样返回</w:t>
            </w:r>
          </w:p>
        </w:tc>
      </w:tr>
      <w:tr w14:paraId="5AFA9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7E4DB03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3F96C165">
            <w:pPr>
              <w:spacing w:after="0" w:line="240" w:lineRule="auto"/>
            </w:pPr>
            <w:r>
              <w:t>Protocol ID</w:t>
            </w:r>
          </w:p>
        </w:tc>
        <w:tc>
          <w:tcPr>
            <w:tcW w:w="2160" w:type="dxa"/>
          </w:tcPr>
          <w:p w14:paraId="2C2C054F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5E1C3832">
            <w:pPr>
              <w:spacing w:after="0" w:line="240" w:lineRule="auto"/>
            </w:pPr>
            <w:r>
              <w:t>固定 `0x0000`</w:t>
            </w:r>
          </w:p>
        </w:tc>
      </w:tr>
      <w:tr w14:paraId="5F9EB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1AF4902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2CB4DC15">
            <w:pPr>
              <w:spacing w:after="0" w:line="240" w:lineRule="auto"/>
            </w:pPr>
            <w:r>
              <w:t>Length</w:t>
            </w:r>
          </w:p>
        </w:tc>
        <w:tc>
          <w:tcPr>
            <w:tcW w:w="2160" w:type="dxa"/>
          </w:tcPr>
          <w:p w14:paraId="1572DB38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6F74675E">
            <w:pPr>
              <w:spacing w:after="0" w:line="240" w:lineRule="auto"/>
            </w:pPr>
            <w:r>
              <w:t>后续字节数（Unit ID + PDU）</w:t>
            </w:r>
          </w:p>
        </w:tc>
      </w:tr>
      <w:tr w14:paraId="72F09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96CEDEC">
            <w:pPr>
              <w:spacing w:after="0" w:line="240" w:lineRule="auto"/>
            </w:pPr>
            <w:r>
              <w:t>6</w:t>
            </w:r>
          </w:p>
        </w:tc>
        <w:tc>
          <w:tcPr>
            <w:tcW w:w="2160" w:type="dxa"/>
          </w:tcPr>
          <w:p w14:paraId="0AE75959">
            <w:pPr>
              <w:spacing w:after="0" w:line="240" w:lineRule="auto"/>
            </w:pPr>
            <w:r>
              <w:t>Unit ID</w:t>
            </w:r>
          </w:p>
        </w:tc>
        <w:tc>
          <w:tcPr>
            <w:tcW w:w="2160" w:type="dxa"/>
          </w:tcPr>
          <w:p w14:paraId="31517AE8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7ABA2292">
            <w:pPr>
              <w:spacing w:after="0" w:line="240" w:lineRule="auto"/>
            </w:pPr>
            <w:r>
              <w:t>站号，默认 1</w:t>
            </w:r>
          </w:p>
        </w:tc>
      </w:tr>
    </w:tbl>
    <w:p w14:paraId="78CA38AD"/>
    <w:p w14:paraId="08EEDAAA">
      <w:pPr>
        <w:pStyle w:val="5"/>
      </w:pPr>
      <w:r>
        <w:t>4.2 PDU 格式</w:t>
      </w:r>
    </w:p>
    <w:p w14:paraId="618223EA"/>
    <w:p w14:paraId="452C0AED">
      <w:r>
        <w:t>**读输入寄存器请求（FC04）：**</w:t>
      </w:r>
    </w:p>
    <w:p w14:paraId="4D40C644"/>
    <w:p w14:paraId="55BD1795">
      <w:r>
        <w:rPr>
          <w:rFonts w:ascii="Consolas" w:hAnsi="Consolas"/>
          <w:sz w:val="18"/>
        </w:rPr>
        <w:t>Unit ID | FC(04) | StartAddr_Hi | StartAddr_Lo | Count_Hi | Count_Lo</w:t>
      </w:r>
    </w:p>
    <w:p w14:paraId="4E14327B"/>
    <w:p w14:paraId="319A4FBA">
      <w:r>
        <w:t>**正常响应：**</w:t>
      </w:r>
    </w:p>
    <w:p w14:paraId="4EE6A543"/>
    <w:p w14:paraId="630CB124">
      <w:r>
        <w:rPr>
          <w:rFonts w:ascii="Consolas" w:hAnsi="Consolas"/>
          <w:sz w:val="18"/>
        </w:rPr>
        <w:t>Unit ID | FC(04) | ByteCount | Data[0..N-1]</w:t>
      </w:r>
    </w:p>
    <w:p w14:paraId="7DC2884A"/>
    <w:p w14:paraId="5940E549">
      <w:r>
        <w:t>**异常响应：**</w:t>
      </w:r>
    </w:p>
    <w:p w14:paraId="293277CE"/>
    <w:p w14:paraId="66B4BED8">
      <w:r>
        <w:rPr>
          <w:rFonts w:ascii="Consolas" w:hAnsi="Consolas"/>
          <w:sz w:val="18"/>
        </w:rPr>
        <w:t>Unit ID | FC(84) | ExceptionCode</w:t>
      </w:r>
    </w:p>
    <w:p w14:paraId="65C0A4BE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98D4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D88097">
            <w:pPr>
              <w:spacing w:after="0" w:line="240" w:lineRule="auto"/>
            </w:pPr>
            <w:r>
              <w:t>异常码</w:t>
            </w:r>
          </w:p>
        </w:tc>
        <w:tc>
          <w:tcPr>
            <w:tcW w:w="4320" w:type="dxa"/>
          </w:tcPr>
          <w:p w14:paraId="00EFF5E3">
            <w:pPr>
              <w:spacing w:after="0" w:line="240" w:lineRule="auto"/>
            </w:pPr>
            <w:r>
              <w:t>含义</w:t>
            </w:r>
          </w:p>
        </w:tc>
      </w:tr>
      <w:tr w14:paraId="0B37D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9CC1AE1">
            <w:pPr>
              <w:spacing w:after="0" w:line="240" w:lineRule="auto"/>
            </w:pPr>
            <w:r>
              <w:t>0x01</w:t>
            </w:r>
          </w:p>
        </w:tc>
        <w:tc>
          <w:tcPr>
            <w:tcW w:w="4320" w:type="dxa"/>
          </w:tcPr>
          <w:p w14:paraId="639EE3C9">
            <w:pPr>
              <w:spacing w:after="0" w:line="240" w:lineRule="auto"/>
            </w:pPr>
            <w:r>
              <w:t>非法功能码</w:t>
            </w:r>
          </w:p>
        </w:tc>
      </w:tr>
      <w:tr w14:paraId="11844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81216E">
            <w:pPr>
              <w:spacing w:after="0" w:line="240" w:lineRule="auto"/>
            </w:pPr>
            <w:r>
              <w:t>0x02</w:t>
            </w:r>
          </w:p>
        </w:tc>
        <w:tc>
          <w:tcPr>
            <w:tcW w:w="4320" w:type="dxa"/>
          </w:tcPr>
          <w:p w14:paraId="0A35CAC4">
            <w:pPr>
              <w:spacing w:after="0" w:line="240" w:lineRule="auto"/>
            </w:pPr>
            <w:r>
              <w:t>非法数据地址（起始地址 &gt; 0x003E）</w:t>
            </w:r>
          </w:p>
        </w:tc>
      </w:tr>
      <w:tr w14:paraId="1C300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7DA44BA">
            <w:pPr>
              <w:spacing w:after="0" w:line="240" w:lineRule="auto"/>
            </w:pPr>
            <w:r>
              <w:t>0x03</w:t>
            </w:r>
          </w:p>
        </w:tc>
        <w:tc>
          <w:tcPr>
            <w:tcW w:w="4320" w:type="dxa"/>
          </w:tcPr>
          <w:p w14:paraId="0973321A">
            <w:pPr>
              <w:spacing w:after="0" w:line="240" w:lineRule="auto"/>
            </w:pPr>
            <w:r>
              <w:t>非法数据数量（Count = 0）</w:t>
            </w:r>
          </w:p>
        </w:tc>
      </w:tr>
      <w:tr w14:paraId="09129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355E142">
            <w:pPr>
              <w:spacing w:after="0" w:line="240" w:lineRule="auto"/>
            </w:pPr>
            <w:r>
              <w:t>0x04</w:t>
            </w:r>
          </w:p>
        </w:tc>
        <w:tc>
          <w:tcPr>
            <w:tcW w:w="4320" w:type="dxa"/>
          </w:tcPr>
          <w:p w14:paraId="2E6900FD">
            <w:pPr>
              <w:spacing w:after="0" w:line="240" w:lineRule="auto"/>
            </w:pPr>
            <w:r>
              <w:t>CRC 错误（仅 RTU）</w:t>
            </w:r>
          </w:p>
        </w:tc>
      </w:tr>
    </w:tbl>
    <w:p w14:paraId="1669D4F6"/>
    <w:p w14:paraId="717F3DCD"/>
    <w:p w14:paraId="57EAFE94"/>
    <w:p w14:paraId="0C76AEB7">
      <w:pPr>
        <w:pStyle w:val="4"/>
      </w:pPr>
      <w:r>
        <w:t>5. TCP 测试报文示例</w:t>
      </w:r>
    </w:p>
    <w:p w14:paraId="34C85648"/>
    <w:p w14:paraId="6147CA79">
      <w:pPr>
        <w:pStyle w:val="5"/>
      </w:pPr>
      <w:r>
        <w:t>5.1 读取全部因子（推荐）</w:t>
      </w:r>
    </w:p>
    <w:p w14:paraId="6AEEC6D1"/>
    <w:p w14:paraId="68E7387D">
      <w:r>
        <w:t>**请求：** 站号 1，起始地址 0，读 32 个寄存器</w:t>
      </w:r>
    </w:p>
    <w:p w14:paraId="468143A6"/>
    <w:p w14:paraId="291D6D3F">
      <w:r>
        <w:rPr>
          <w:rFonts w:ascii="Consolas" w:hAnsi="Consolas"/>
          <w:sz w:val="18"/>
        </w:rPr>
        <w:t>00 01 00 00 00 06  01 04 00 00 00 20</w:t>
      </w:r>
    </w:p>
    <w:p w14:paraId="0AA7FF76">
      <w:r>
        <w:rPr>
          <w:rFonts w:ascii="Consolas" w:hAnsi="Consolas"/>
          <w:sz w:val="18"/>
        </w:rPr>
        <w:t>|-- MBAP 头 --|    |----- PDU ------|</w:t>
      </w:r>
    </w:p>
    <w:p w14:paraId="4F4843C9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4C3D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592A33">
            <w:pPr>
              <w:spacing w:after="0" w:line="240" w:lineRule="auto"/>
            </w:pPr>
            <w:r>
              <w:t>字段</w:t>
            </w:r>
          </w:p>
        </w:tc>
        <w:tc>
          <w:tcPr>
            <w:tcW w:w="2880" w:type="dxa"/>
          </w:tcPr>
          <w:p w14:paraId="3231E087">
            <w:pPr>
              <w:spacing w:after="0" w:line="240" w:lineRule="auto"/>
            </w:pPr>
            <w:r>
              <w:t>值</w:t>
            </w:r>
          </w:p>
        </w:tc>
        <w:tc>
          <w:tcPr>
            <w:tcW w:w="2880" w:type="dxa"/>
          </w:tcPr>
          <w:p w14:paraId="73E61FD2">
            <w:pPr>
              <w:spacing w:after="0" w:line="240" w:lineRule="auto"/>
            </w:pPr>
            <w:r>
              <w:t>说明</w:t>
            </w:r>
          </w:p>
        </w:tc>
      </w:tr>
      <w:tr w14:paraId="1742A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67C54C">
            <w:pPr>
              <w:spacing w:after="0" w:line="240" w:lineRule="auto"/>
            </w:pPr>
            <w:r>
              <w:t>Transaction ID</w:t>
            </w:r>
          </w:p>
        </w:tc>
        <w:tc>
          <w:tcPr>
            <w:tcW w:w="2880" w:type="dxa"/>
          </w:tcPr>
          <w:p w14:paraId="7E0DFEF3">
            <w:pPr>
              <w:spacing w:after="0" w:line="240" w:lineRule="auto"/>
            </w:pPr>
            <w:r>
              <w:t>`00 01`</w:t>
            </w:r>
          </w:p>
        </w:tc>
        <w:tc>
          <w:tcPr>
            <w:tcW w:w="2880" w:type="dxa"/>
          </w:tcPr>
          <w:p w14:paraId="0AB2628A">
            <w:pPr>
              <w:spacing w:after="0" w:line="240" w:lineRule="auto"/>
            </w:pPr>
            <w:r>
              <w:t>可自定义</w:t>
            </w:r>
          </w:p>
        </w:tc>
      </w:tr>
      <w:tr w14:paraId="405A5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A4B939">
            <w:pPr>
              <w:spacing w:after="0" w:line="240" w:lineRule="auto"/>
            </w:pPr>
            <w:r>
              <w:t>Protocol ID</w:t>
            </w:r>
          </w:p>
        </w:tc>
        <w:tc>
          <w:tcPr>
            <w:tcW w:w="2880" w:type="dxa"/>
          </w:tcPr>
          <w:p w14:paraId="402DB576">
            <w:pPr>
              <w:spacing w:after="0" w:line="240" w:lineRule="auto"/>
            </w:pPr>
            <w:r>
              <w:t>`00 00`</w:t>
            </w:r>
          </w:p>
        </w:tc>
        <w:tc>
          <w:tcPr>
            <w:tcW w:w="2880" w:type="dxa"/>
          </w:tcPr>
          <w:p w14:paraId="7FE33D8B">
            <w:pPr>
              <w:spacing w:after="0" w:line="240" w:lineRule="auto"/>
            </w:pPr>
            <w:r>
              <w:t>固定</w:t>
            </w:r>
          </w:p>
        </w:tc>
      </w:tr>
      <w:tr w14:paraId="6FACB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BDFBCF">
            <w:pPr>
              <w:spacing w:after="0" w:line="240" w:lineRule="auto"/>
            </w:pPr>
            <w:r>
              <w:t>Length</w:t>
            </w:r>
          </w:p>
        </w:tc>
        <w:tc>
          <w:tcPr>
            <w:tcW w:w="2880" w:type="dxa"/>
          </w:tcPr>
          <w:p w14:paraId="729E7DF6">
            <w:pPr>
              <w:spacing w:after="0" w:line="240" w:lineRule="auto"/>
            </w:pPr>
            <w:r>
              <w:t>`00 06`</w:t>
            </w:r>
          </w:p>
        </w:tc>
        <w:tc>
          <w:tcPr>
            <w:tcW w:w="2880" w:type="dxa"/>
          </w:tcPr>
          <w:p w14:paraId="400CD7B0">
            <w:pPr>
              <w:spacing w:after="0" w:line="240" w:lineRule="auto"/>
            </w:pPr>
            <w:r>
              <w:t>6 字节 PDU</w:t>
            </w:r>
          </w:p>
        </w:tc>
      </w:tr>
      <w:tr w14:paraId="2EB8B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C8F58B">
            <w:pPr>
              <w:spacing w:after="0" w:line="240" w:lineRule="auto"/>
            </w:pPr>
            <w:r>
              <w:t>Unit ID</w:t>
            </w:r>
          </w:p>
        </w:tc>
        <w:tc>
          <w:tcPr>
            <w:tcW w:w="2880" w:type="dxa"/>
          </w:tcPr>
          <w:p w14:paraId="4940CFAC">
            <w:pPr>
              <w:spacing w:after="0" w:line="240" w:lineRule="auto"/>
            </w:pPr>
            <w:r>
              <w:t>`01`</w:t>
            </w:r>
          </w:p>
        </w:tc>
        <w:tc>
          <w:tcPr>
            <w:tcW w:w="2880" w:type="dxa"/>
          </w:tcPr>
          <w:p w14:paraId="3D05686F">
            <w:pPr>
              <w:spacing w:after="0" w:line="240" w:lineRule="auto"/>
            </w:pPr>
            <w:r>
              <w:t>站号 1</w:t>
            </w:r>
          </w:p>
        </w:tc>
      </w:tr>
      <w:tr w14:paraId="32FA9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C510AB">
            <w:pPr>
              <w:spacing w:after="0" w:line="240" w:lineRule="auto"/>
            </w:pPr>
            <w:r>
              <w:t>FC</w:t>
            </w:r>
          </w:p>
        </w:tc>
        <w:tc>
          <w:tcPr>
            <w:tcW w:w="2880" w:type="dxa"/>
          </w:tcPr>
          <w:p w14:paraId="246D471A">
            <w:pPr>
              <w:spacing w:after="0" w:line="240" w:lineRule="auto"/>
            </w:pPr>
            <w:r>
              <w:t>`04`</w:t>
            </w:r>
          </w:p>
        </w:tc>
        <w:tc>
          <w:tcPr>
            <w:tcW w:w="2880" w:type="dxa"/>
          </w:tcPr>
          <w:p w14:paraId="64757C55">
            <w:pPr>
              <w:spacing w:after="0" w:line="240" w:lineRule="auto"/>
            </w:pPr>
            <w:r>
              <w:t>读输入寄存器</w:t>
            </w:r>
          </w:p>
        </w:tc>
      </w:tr>
      <w:tr w14:paraId="3C96D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CC6A2E">
            <w:pPr>
              <w:spacing w:after="0" w:line="240" w:lineRule="auto"/>
            </w:pPr>
            <w:r>
              <w:t>Start Address</w:t>
            </w:r>
          </w:p>
        </w:tc>
        <w:tc>
          <w:tcPr>
            <w:tcW w:w="2880" w:type="dxa"/>
          </w:tcPr>
          <w:p w14:paraId="3F06147F">
            <w:pPr>
              <w:spacing w:after="0" w:line="240" w:lineRule="auto"/>
            </w:pPr>
            <w:r>
              <w:t>`00 00`</w:t>
            </w:r>
          </w:p>
        </w:tc>
        <w:tc>
          <w:tcPr>
            <w:tcW w:w="2880" w:type="dxa"/>
          </w:tcPr>
          <w:p w14:paraId="09B1A4B3">
            <w:pPr>
              <w:spacing w:after="0" w:line="240" w:lineRule="auto"/>
            </w:pPr>
            <w:r>
              <w:t>地址 0</w:t>
            </w:r>
          </w:p>
        </w:tc>
      </w:tr>
      <w:tr w14:paraId="23771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96A96D">
            <w:pPr>
              <w:spacing w:after="0" w:line="240" w:lineRule="auto"/>
            </w:pPr>
            <w:r>
              <w:t>Count</w:t>
            </w:r>
          </w:p>
        </w:tc>
        <w:tc>
          <w:tcPr>
            <w:tcW w:w="2880" w:type="dxa"/>
          </w:tcPr>
          <w:p w14:paraId="4FBE010F">
            <w:pPr>
              <w:spacing w:after="0" w:line="240" w:lineRule="auto"/>
            </w:pPr>
            <w:r>
              <w:t>`00 20`</w:t>
            </w:r>
          </w:p>
        </w:tc>
        <w:tc>
          <w:tcPr>
            <w:tcW w:w="2880" w:type="dxa"/>
          </w:tcPr>
          <w:p w14:paraId="0D6F67EE">
            <w:pPr>
              <w:spacing w:after="0" w:line="240" w:lineRule="auto"/>
            </w:pPr>
            <w:r>
              <w:t>32 个寄存器</w:t>
            </w:r>
          </w:p>
        </w:tc>
      </w:tr>
    </w:tbl>
    <w:p w14:paraId="0BDFBA66"/>
    <w:p w14:paraId="1C917937">
      <w:r>
        <w:t>**正常响应结构：**</w:t>
      </w:r>
    </w:p>
    <w:p w14:paraId="765C8704"/>
    <w:p w14:paraId="7ABA5501">
      <w:r>
        <w:rPr>
          <w:rFonts w:ascii="Consolas" w:hAnsi="Consolas"/>
          <w:sz w:val="18"/>
        </w:rPr>
        <w:t>00 01 00 00 00 43  01 04 40  [64 字节数据]</w:t>
      </w:r>
    </w:p>
    <w:p w14:paraId="77FA3C0C">
      <w:r>
        <w:rPr>
          <w:rFonts w:ascii="Consolas" w:hAnsi="Consolas"/>
          <w:sz w:val="18"/>
        </w:rPr>
        <w:t>|-- MBAP 头 --|    |PDU: FC+长度+数据|</w:t>
      </w:r>
    </w:p>
    <w:p w14:paraId="36780CA9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59E2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3001FF">
            <w:pPr>
              <w:spacing w:after="0" w:line="240" w:lineRule="auto"/>
            </w:pPr>
            <w:r>
              <w:t>字段</w:t>
            </w:r>
          </w:p>
        </w:tc>
        <w:tc>
          <w:tcPr>
            <w:tcW w:w="2880" w:type="dxa"/>
          </w:tcPr>
          <w:p w14:paraId="782B17F8">
            <w:pPr>
              <w:spacing w:after="0" w:line="240" w:lineRule="auto"/>
            </w:pPr>
            <w:r>
              <w:t>值</w:t>
            </w:r>
          </w:p>
        </w:tc>
        <w:tc>
          <w:tcPr>
            <w:tcW w:w="2880" w:type="dxa"/>
          </w:tcPr>
          <w:p w14:paraId="031E0EEC">
            <w:pPr>
              <w:spacing w:after="0" w:line="240" w:lineRule="auto"/>
            </w:pPr>
            <w:r>
              <w:t>说明</w:t>
            </w:r>
          </w:p>
        </w:tc>
      </w:tr>
      <w:tr w14:paraId="3DFFD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7E65E0">
            <w:pPr>
              <w:spacing w:after="0" w:line="240" w:lineRule="auto"/>
            </w:pPr>
            <w:r>
              <w:t>Length</w:t>
            </w:r>
          </w:p>
        </w:tc>
        <w:tc>
          <w:tcPr>
            <w:tcW w:w="2880" w:type="dxa"/>
          </w:tcPr>
          <w:p w14:paraId="118E4F73">
            <w:pPr>
              <w:spacing w:after="0" w:line="240" w:lineRule="auto"/>
            </w:pPr>
            <w:r>
              <w:t>`00 43`</w:t>
            </w:r>
          </w:p>
        </w:tc>
        <w:tc>
          <w:tcPr>
            <w:tcW w:w="2880" w:type="dxa"/>
          </w:tcPr>
          <w:p w14:paraId="11EF68CE">
            <w:pPr>
              <w:spacing w:after="0" w:line="240" w:lineRule="auto"/>
            </w:pPr>
            <w:r>
              <w:t>67 字节（1+1+1+64）</w:t>
            </w:r>
          </w:p>
        </w:tc>
      </w:tr>
      <w:tr w14:paraId="466CC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74CAA9">
            <w:pPr>
              <w:spacing w:after="0" w:line="240" w:lineRule="auto"/>
            </w:pPr>
            <w:r>
              <w:t>FC</w:t>
            </w:r>
          </w:p>
        </w:tc>
        <w:tc>
          <w:tcPr>
            <w:tcW w:w="2880" w:type="dxa"/>
          </w:tcPr>
          <w:p w14:paraId="5E97F144">
            <w:pPr>
              <w:spacing w:after="0" w:line="240" w:lineRule="auto"/>
            </w:pPr>
            <w:r>
              <w:t>`04`</w:t>
            </w:r>
          </w:p>
        </w:tc>
        <w:tc>
          <w:tcPr>
            <w:tcW w:w="2880" w:type="dxa"/>
          </w:tcPr>
          <w:p w14:paraId="1A34FA32">
            <w:pPr>
              <w:spacing w:after="0" w:line="240" w:lineRule="auto"/>
            </w:pPr>
            <w:r>
              <w:t>正常响应</w:t>
            </w:r>
          </w:p>
        </w:tc>
      </w:tr>
      <w:tr w14:paraId="6A704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63C92E">
            <w:pPr>
              <w:spacing w:after="0" w:line="240" w:lineRule="auto"/>
            </w:pPr>
            <w:r>
              <w:t>ByteCount</w:t>
            </w:r>
          </w:p>
        </w:tc>
        <w:tc>
          <w:tcPr>
            <w:tcW w:w="2880" w:type="dxa"/>
          </w:tcPr>
          <w:p w14:paraId="26046B7B">
            <w:pPr>
              <w:spacing w:after="0" w:line="240" w:lineRule="auto"/>
            </w:pPr>
            <w:r>
              <w:t>`40`</w:t>
            </w:r>
          </w:p>
        </w:tc>
        <w:tc>
          <w:tcPr>
            <w:tcW w:w="2880" w:type="dxa"/>
          </w:tcPr>
          <w:p w14:paraId="4D88C68D">
            <w:pPr>
              <w:spacing w:after="0" w:line="240" w:lineRule="auto"/>
            </w:pPr>
            <w:r>
              <w:t>64 字节数据</w:t>
            </w:r>
          </w:p>
        </w:tc>
      </w:tr>
    </w:tbl>
    <w:p w14:paraId="517505D2"/>
    <w:p w14:paraId="762CADF8">
      <w:r>
        <w:t>**响应数据区布局（64 字节）：**</w:t>
      </w:r>
    </w:p>
    <w:p w14:paraId="331F4459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A54E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2BE74D4">
            <w:pPr>
              <w:spacing w:after="0" w:line="240" w:lineRule="auto"/>
            </w:pPr>
            <w:r>
              <w:t>字节偏移</w:t>
            </w:r>
          </w:p>
        </w:tc>
        <w:tc>
          <w:tcPr>
            <w:tcW w:w="2160" w:type="dxa"/>
          </w:tcPr>
          <w:p w14:paraId="46820626">
            <w:pPr>
              <w:spacing w:after="0" w:line="240" w:lineRule="auto"/>
            </w:pPr>
            <w:r>
              <w:t>寄存器地址</w:t>
            </w:r>
          </w:p>
        </w:tc>
        <w:tc>
          <w:tcPr>
            <w:tcW w:w="2160" w:type="dxa"/>
          </w:tcPr>
          <w:p w14:paraId="57E7C328">
            <w:pPr>
              <w:spacing w:after="0" w:line="240" w:lineRule="auto"/>
            </w:pPr>
            <w:r>
              <w:t>内容</w:t>
            </w:r>
          </w:p>
        </w:tc>
        <w:tc>
          <w:tcPr>
            <w:tcW w:w="2160" w:type="dxa"/>
          </w:tcPr>
          <w:p w14:paraId="651B14EF">
            <w:pPr>
              <w:spacing w:after="0" w:line="240" w:lineRule="auto"/>
            </w:pPr>
            <w:r>
              <w:t>示例值（测试数据）</w:t>
            </w:r>
          </w:p>
        </w:tc>
      </w:tr>
      <w:tr w14:paraId="1E8AE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0A167DC">
            <w:pPr>
              <w:spacing w:after="0" w:line="240" w:lineRule="auto"/>
            </w:pPr>
            <w:r>
              <w:t>0~3</w:t>
            </w:r>
          </w:p>
        </w:tc>
        <w:tc>
          <w:tcPr>
            <w:tcW w:w="2160" w:type="dxa"/>
          </w:tcPr>
          <w:p w14:paraId="37650D49">
            <w:pPr>
              <w:spacing w:after="0" w:line="240" w:lineRule="auto"/>
            </w:pPr>
            <w:r>
              <w:t>0x0000</w:t>
            </w:r>
          </w:p>
        </w:tc>
        <w:tc>
          <w:tcPr>
            <w:tcW w:w="2160" w:type="dxa"/>
          </w:tcPr>
          <w:p w14:paraId="65694B80">
            <w:pPr>
              <w:spacing w:after="0" w:line="240" w:lineRule="auto"/>
            </w:pPr>
            <w:r>
              <w:t>AI 测量时间</w:t>
            </w:r>
          </w:p>
        </w:tc>
        <w:tc>
          <w:tcPr>
            <w:tcW w:w="2160" w:type="dxa"/>
          </w:tcPr>
          <w:p w14:paraId="6B853C79">
            <w:pPr>
              <w:spacing w:after="0" w:line="240" w:lineRule="auto"/>
            </w:pPr>
            <w:r>
              <w:t>`51 80 00 01`（2025-01-02 00:00:00）</w:t>
            </w:r>
          </w:p>
        </w:tc>
      </w:tr>
      <w:tr w14:paraId="09C7D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0622658">
            <w:pPr>
              <w:spacing w:after="0" w:line="240" w:lineRule="auto"/>
            </w:pPr>
            <w:r>
              <w:t>4~7</w:t>
            </w:r>
          </w:p>
        </w:tc>
        <w:tc>
          <w:tcPr>
            <w:tcW w:w="2160" w:type="dxa"/>
          </w:tcPr>
          <w:p w14:paraId="44074BE3">
            <w:pPr>
              <w:spacing w:after="0" w:line="240" w:lineRule="auto"/>
            </w:pPr>
            <w:r>
              <w:t>0x0002</w:t>
            </w:r>
          </w:p>
        </w:tc>
        <w:tc>
          <w:tcPr>
            <w:tcW w:w="2160" w:type="dxa"/>
          </w:tcPr>
          <w:p w14:paraId="32845C31">
            <w:pPr>
              <w:spacing w:after="0" w:line="240" w:lineRule="auto"/>
            </w:pPr>
            <w:r>
              <w:t>AI 总氮</w:t>
            </w:r>
          </w:p>
        </w:tc>
        <w:tc>
          <w:tcPr>
            <w:tcW w:w="2160" w:type="dxa"/>
          </w:tcPr>
          <w:p w14:paraId="146CA09C">
            <w:pPr>
              <w:spacing w:after="0" w:line="240" w:lineRule="auto"/>
            </w:pPr>
            <w:r>
              <w:t>`F3 74 40 9E`（4.965）</w:t>
            </w:r>
          </w:p>
        </w:tc>
      </w:tr>
      <w:tr w14:paraId="5E1D3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119BFB9">
            <w:pPr>
              <w:spacing w:after="0" w:line="240" w:lineRule="auto"/>
            </w:pPr>
            <w:r>
              <w:t>8~11</w:t>
            </w:r>
          </w:p>
        </w:tc>
        <w:tc>
          <w:tcPr>
            <w:tcW w:w="2160" w:type="dxa"/>
          </w:tcPr>
          <w:p w14:paraId="5E5F962B">
            <w:pPr>
              <w:spacing w:after="0" w:line="240" w:lineRule="auto"/>
            </w:pPr>
            <w:r>
              <w:t>0x0004</w:t>
            </w:r>
          </w:p>
        </w:tc>
        <w:tc>
          <w:tcPr>
            <w:tcW w:w="2160" w:type="dxa"/>
          </w:tcPr>
          <w:p w14:paraId="35C49AAA">
            <w:pPr>
              <w:spacing w:after="0" w:line="240" w:lineRule="auto"/>
            </w:pPr>
            <w:r>
              <w:t>AI 氨氮</w:t>
            </w:r>
          </w:p>
        </w:tc>
        <w:tc>
          <w:tcPr>
            <w:tcW w:w="2160" w:type="dxa"/>
          </w:tcPr>
          <w:p w14:paraId="1992DE2F">
            <w:pPr>
              <w:spacing w:after="0" w:line="240" w:lineRule="auto"/>
            </w:pPr>
            <w:r>
              <w:t>`53 96 40 D3`（6.589）</w:t>
            </w:r>
          </w:p>
        </w:tc>
      </w:tr>
      <w:tr w14:paraId="0015E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994D8E0">
            <w:pPr>
              <w:spacing w:after="0" w:line="240" w:lineRule="auto"/>
            </w:pPr>
            <w:r>
              <w:t>12~15</w:t>
            </w:r>
          </w:p>
        </w:tc>
        <w:tc>
          <w:tcPr>
            <w:tcW w:w="2160" w:type="dxa"/>
          </w:tcPr>
          <w:p w14:paraId="2ECBCE50">
            <w:pPr>
              <w:spacing w:after="0" w:line="240" w:lineRule="auto"/>
            </w:pPr>
            <w:r>
              <w:t>0x0006</w:t>
            </w:r>
          </w:p>
        </w:tc>
        <w:tc>
          <w:tcPr>
            <w:tcW w:w="2160" w:type="dxa"/>
          </w:tcPr>
          <w:p w14:paraId="5DB0FC77">
            <w:pPr>
              <w:spacing w:after="0" w:line="240" w:lineRule="auto"/>
            </w:pPr>
            <w:r>
              <w:t>AI COD</w:t>
            </w:r>
          </w:p>
        </w:tc>
        <w:tc>
          <w:tcPr>
            <w:tcW w:w="2160" w:type="dxa"/>
          </w:tcPr>
          <w:p w14:paraId="0C7B6612">
            <w:pPr>
              <w:spacing w:after="0" w:line="240" w:lineRule="auto"/>
            </w:pPr>
            <w:r>
              <w:t>`09 98 41 09`（8.595）</w:t>
            </w:r>
          </w:p>
        </w:tc>
      </w:tr>
      <w:tr w14:paraId="01B77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7E55323">
            <w:pPr>
              <w:spacing w:after="0" w:line="240" w:lineRule="auto"/>
            </w:pPr>
            <w:r>
              <w:t>16~19</w:t>
            </w:r>
          </w:p>
        </w:tc>
        <w:tc>
          <w:tcPr>
            <w:tcW w:w="2160" w:type="dxa"/>
          </w:tcPr>
          <w:p w14:paraId="11743EC4">
            <w:pPr>
              <w:spacing w:after="0" w:line="240" w:lineRule="auto"/>
            </w:pPr>
            <w:r>
              <w:t>0x0008</w:t>
            </w:r>
          </w:p>
        </w:tc>
        <w:tc>
          <w:tcPr>
            <w:tcW w:w="2160" w:type="dxa"/>
          </w:tcPr>
          <w:p w14:paraId="7EC607F3">
            <w:pPr>
              <w:spacing w:after="0" w:line="240" w:lineRule="auto"/>
            </w:pPr>
            <w:r>
              <w:t>AI 总磷</w:t>
            </w:r>
          </w:p>
        </w:tc>
        <w:tc>
          <w:tcPr>
            <w:tcW w:w="2160" w:type="dxa"/>
          </w:tcPr>
          <w:p w14:paraId="4A42F7C8">
            <w:pPr>
              <w:spacing w:after="0" w:line="240" w:lineRule="auto"/>
            </w:pPr>
            <w:r>
              <w:t>`83 2A 3E 83`（0.256）</w:t>
            </w:r>
          </w:p>
        </w:tc>
      </w:tr>
      <w:tr w14:paraId="1320B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D7E56BE">
            <w:pPr>
              <w:spacing w:after="0" w:line="240" w:lineRule="auto"/>
            </w:pPr>
            <w:r>
              <w:t>20~23</w:t>
            </w:r>
          </w:p>
        </w:tc>
        <w:tc>
          <w:tcPr>
            <w:tcW w:w="2160" w:type="dxa"/>
          </w:tcPr>
          <w:p w14:paraId="7C440F1E">
            <w:pPr>
              <w:spacing w:after="0" w:line="240" w:lineRule="auto"/>
            </w:pPr>
            <w:r>
              <w:t>0x000A</w:t>
            </w:r>
          </w:p>
        </w:tc>
        <w:tc>
          <w:tcPr>
            <w:tcW w:w="2160" w:type="dxa"/>
          </w:tcPr>
          <w:p w14:paraId="41CFC59D">
            <w:pPr>
              <w:spacing w:after="0" w:line="240" w:lineRule="auto"/>
            </w:pPr>
            <w:r>
              <w:t>AI 高锰酸盐指数</w:t>
            </w:r>
          </w:p>
        </w:tc>
        <w:tc>
          <w:tcPr>
            <w:tcW w:w="2160" w:type="dxa"/>
          </w:tcPr>
          <w:p w14:paraId="0472725C">
            <w:pPr>
              <w:spacing w:after="0" w:line="240" w:lineRule="auto"/>
            </w:pPr>
            <w:r>
              <w:t>实时值 CDBA</w:t>
            </w:r>
          </w:p>
        </w:tc>
      </w:tr>
      <w:tr w14:paraId="45BEA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5F39DA">
            <w:pPr>
              <w:spacing w:after="0" w:line="240" w:lineRule="auto"/>
            </w:pPr>
            <w:r>
              <w:t>24~27</w:t>
            </w:r>
          </w:p>
        </w:tc>
        <w:tc>
          <w:tcPr>
            <w:tcW w:w="2160" w:type="dxa"/>
          </w:tcPr>
          <w:p w14:paraId="36B10E24">
            <w:pPr>
              <w:spacing w:after="0" w:line="240" w:lineRule="auto"/>
            </w:pPr>
            <w:r>
              <w:t>0x000C</w:t>
            </w:r>
          </w:p>
        </w:tc>
        <w:tc>
          <w:tcPr>
            <w:tcW w:w="2160" w:type="dxa"/>
          </w:tcPr>
          <w:p w14:paraId="73F22D2B">
            <w:pPr>
              <w:spacing w:after="0" w:line="240" w:lineRule="auto"/>
            </w:pPr>
            <w:r>
              <w:t>AI 浊度</w:t>
            </w:r>
          </w:p>
        </w:tc>
        <w:tc>
          <w:tcPr>
            <w:tcW w:w="2160" w:type="dxa"/>
          </w:tcPr>
          <w:p w14:paraId="3DB0926F">
            <w:pPr>
              <w:spacing w:after="0" w:line="240" w:lineRule="auto"/>
            </w:pPr>
            <w:r>
              <w:t>实时值 CDBA</w:t>
            </w:r>
          </w:p>
        </w:tc>
      </w:tr>
      <w:tr w14:paraId="1CE71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511DCD6">
            <w:pPr>
              <w:spacing w:after="0" w:line="240" w:lineRule="auto"/>
            </w:pPr>
            <w:r>
              <w:t>28~31</w:t>
            </w:r>
          </w:p>
        </w:tc>
        <w:tc>
          <w:tcPr>
            <w:tcW w:w="2160" w:type="dxa"/>
          </w:tcPr>
          <w:p w14:paraId="3F401884">
            <w:pPr>
              <w:spacing w:after="0" w:line="240" w:lineRule="auto"/>
            </w:pPr>
            <w:r>
              <w:t>0x000E</w:t>
            </w:r>
          </w:p>
        </w:tc>
        <w:tc>
          <w:tcPr>
            <w:tcW w:w="2160" w:type="dxa"/>
          </w:tcPr>
          <w:p w14:paraId="70DA57A2">
            <w:pPr>
              <w:spacing w:after="0" w:line="240" w:lineRule="auto"/>
            </w:pPr>
            <w:r>
              <w:t>保留</w:t>
            </w:r>
          </w:p>
        </w:tc>
        <w:tc>
          <w:tcPr>
            <w:tcW w:w="2160" w:type="dxa"/>
          </w:tcPr>
          <w:p w14:paraId="7425D7D6">
            <w:pPr>
              <w:spacing w:after="0" w:line="240" w:lineRule="auto"/>
            </w:pPr>
            <w:r>
              <w:t>`00 00 00 00`</w:t>
            </w:r>
          </w:p>
        </w:tc>
      </w:tr>
      <w:tr w14:paraId="56D60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D6DDA17">
            <w:pPr>
              <w:spacing w:after="0" w:line="240" w:lineRule="auto"/>
            </w:pPr>
            <w:r>
              <w:t>...</w:t>
            </w:r>
          </w:p>
        </w:tc>
        <w:tc>
          <w:tcPr>
            <w:tcW w:w="2160" w:type="dxa"/>
          </w:tcPr>
          <w:p w14:paraId="68BB7B28">
            <w:pPr>
              <w:spacing w:after="0" w:line="240" w:lineRule="auto"/>
            </w:pPr>
            <w:r>
              <w:t>...</w:t>
            </w:r>
          </w:p>
        </w:tc>
        <w:tc>
          <w:tcPr>
            <w:tcW w:w="2160" w:type="dxa"/>
          </w:tcPr>
          <w:p w14:paraId="4A8F9A25">
            <w:pPr>
              <w:spacing w:after="0" w:line="240" w:lineRule="auto"/>
            </w:pPr>
            <w:r>
              <w:t>保留</w:t>
            </w:r>
          </w:p>
        </w:tc>
        <w:tc>
          <w:tcPr>
            <w:tcW w:w="2160" w:type="dxa"/>
          </w:tcPr>
          <w:p w14:paraId="6493BFD5">
            <w:pPr>
              <w:spacing w:after="0" w:line="240" w:lineRule="auto"/>
            </w:pPr>
            <w:r>
              <w:t>`00 00 00 00`</w:t>
            </w:r>
          </w:p>
        </w:tc>
      </w:tr>
      <w:tr w14:paraId="18E0A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83C1FA1">
            <w:pPr>
              <w:spacing w:after="0" w:line="240" w:lineRule="auto"/>
            </w:pPr>
            <w:r>
              <w:t>32~35</w:t>
            </w:r>
          </w:p>
        </w:tc>
        <w:tc>
          <w:tcPr>
            <w:tcW w:w="2160" w:type="dxa"/>
          </w:tcPr>
          <w:p w14:paraId="2A3839FB">
            <w:pPr>
              <w:spacing w:after="0" w:line="240" w:lineRule="auto"/>
            </w:pPr>
            <w:r>
              <w:t>0x0020</w:t>
            </w:r>
          </w:p>
        </w:tc>
        <w:tc>
          <w:tcPr>
            <w:tcW w:w="2160" w:type="dxa"/>
          </w:tcPr>
          <w:p w14:paraId="1C3B2ED5">
            <w:pPr>
              <w:spacing w:after="0" w:line="240" w:lineRule="auto"/>
            </w:pPr>
            <w:r>
              <w:t>仪表总氮时间</w:t>
            </w:r>
          </w:p>
        </w:tc>
        <w:tc>
          <w:tcPr>
            <w:tcW w:w="2160" w:type="dxa"/>
          </w:tcPr>
          <w:p w14:paraId="3FF20650">
            <w:pPr>
              <w:spacing w:after="0" w:line="240" w:lineRule="auto"/>
            </w:pPr>
            <w:r>
              <w:t>实时时间戳</w:t>
            </w:r>
          </w:p>
        </w:tc>
      </w:tr>
      <w:tr w14:paraId="47495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92A9558">
            <w:pPr>
              <w:spacing w:after="0" w:line="240" w:lineRule="auto"/>
            </w:pPr>
            <w:r>
              <w:t>36~39</w:t>
            </w:r>
          </w:p>
        </w:tc>
        <w:tc>
          <w:tcPr>
            <w:tcW w:w="2160" w:type="dxa"/>
          </w:tcPr>
          <w:p w14:paraId="61A9CAEA">
            <w:pPr>
              <w:spacing w:after="0" w:line="240" w:lineRule="auto"/>
            </w:pPr>
            <w:r>
              <w:t>0x0022</w:t>
            </w:r>
          </w:p>
        </w:tc>
        <w:tc>
          <w:tcPr>
            <w:tcW w:w="2160" w:type="dxa"/>
          </w:tcPr>
          <w:p w14:paraId="266A933C">
            <w:pPr>
              <w:spacing w:after="0" w:line="240" w:lineRule="auto"/>
            </w:pPr>
            <w:r>
              <w:t>仪表总氮</w:t>
            </w:r>
          </w:p>
        </w:tc>
        <w:tc>
          <w:tcPr>
            <w:tcW w:w="2160" w:type="dxa"/>
          </w:tcPr>
          <w:p w14:paraId="16D22A5B">
            <w:pPr>
              <w:spacing w:after="0" w:line="240" w:lineRule="auto"/>
            </w:pPr>
            <w:r>
              <w:t>实时值 CDBA</w:t>
            </w:r>
          </w:p>
        </w:tc>
      </w:tr>
      <w:tr w14:paraId="77D26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689B975">
            <w:pPr>
              <w:spacing w:after="0" w:line="240" w:lineRule="auto"/>
            </w:pPr>
            <w:r>
              <w:t>40~43</w:t>
            </w:r>
          </w:p>
        </w:tc>
        <w:tc>
          <w:tcPr>
            <w:tcW w:w="2160" w:type="dxa"/>
          </w:tcPr>
          <w:p w14:paraId="501D4C13">
            <w:pPr>
              <w:spacing w:after="0" w:line="240" w:lineRule="auto"/>
            </w:pPr>
            <w:r>
              <w:t>0x0024</w:t>
            </w:r>
          </w:p>
        </w:tc>
        <w:tc>
          <w:tcPr>
            <w:tcW w:w="2160" w:type="dxa"/>
          </w:tcPr>
          <w:p w14:paraId="16677F4B">
            <w:pPr>
              <w:spacing w:after="0" w:line="240" w:lineRule="auto"/>
            </w:pPr>
            <w:r>
              <w:t>仪表氨氮时间</w:t>
            </w:r>
          </w:p>
        </w:tc>
        <w:tc>
          <w:tcPr>
            <w:tcW w:w="2160" w:type="dxa"/>
          </w:tcPr>
          <w:p w14:paraId="22E56763">
            <w:pPr>
              <w:spacing w:after="0" w:line="240" w:lineRule="auto"/>
            </w:pPr>
            <w:r>
              <w:t>实时时间戳</w:t>
            </w:r>
          </w:p>
        </w:tc>
      </w:tr>
      <w:tr w14:paraId="173C0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AADA04">
            <w:pPr>
              <w:spacing w:after="0" w:line="240" w:lineRule="auto"/>
            </w:pPr>
            <w:r>
              <w:t>44~47</w:t>
            </w:r>
          </w:p>
        </w:tc>
        <w:tc>
          <w:tcPr>
            <w:tcW w:w="2160" w:type="dxa"/>
          </w:tcPr>
          <w:p w14:paraId="3AF2AF70">
            <w:pPr>
              <w:spacing w:after="0" w:line="240" w:lineRule="auto"/>
            </w:pPr>
            <w:r>
              <w:t>0x0026</w:t>
            </w:r>
          </w:p>
        </w:tc>
        <w:tc>
          <w:tcPr>
            <w:tcW w:w="2160" w:type="dxa"/>
          </w:tcPr>
          <w:p w14:paraId="6270CEA6">
            <w:pPr>
              <w:spacing w:after="0" w:line="240" w:lineRule="auto"/>
            </w:pPr>
            <w:r>
              <w:t>仪表氨氮</w:t>
            </w:r>
          </w:p>
        </w:tc>
        <w:tc>
          <w:tcPr>
            <w:tcW w:w="2160" w:type="dxa"/>
          </w:tcPr>
          <w:p w14:paraId="4F821AD9">
            <w:pPr>
              <w:spacing w:after="0" w:line="240" w:lineRule="auto"/>
            </w:pPr>
            <w:r>
              <w:t>实时值 CDBA</w:t>
            </w:r>
          </w:p>
        </w:tc>
      </w:tr>
      <w:tr w14:paraId="604E8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5ED8910">
            <w:pPr>
              <w:spacing w:after="0" w:line="240" w:lineRule="auto"/>
            </w:pPr>
            <w:r>
              <w:t>48~51</w:t>
            </w:r>
          </w:p>
        </w:tc>
        <w:tc>
          <w:tcPr>
            <w:tcW w:w="2160" w:type="dxa"/>
          </w:tcPr>
          <w:p w14:paraId="5A238269">
            <w:pPr>
              <w:spacing w:after="0" w:line="240" w:lineRule="auto"/>
            </w:pPr>
            <w:r>
              <w:t>0x0028</w:t>
            </w:r>
          </w:p>
        </w:tc>
        <w:tc>
          <w:tcPr>
            <w:tcW w:w="2160" w:type="dxa"/>
          </w:tcPr>
          <w:p w14:paraId="3A179995">
            <w:pPr>
              <w:spacing w:after="0" w:line="240" w:lineRule="auto"/>
            </w:pPr>
            <w:r>
              <w:t>仪表 COD 时间</w:t>
            </w:r>
          </w:p>
        </w:tc>
        <w:tc>
          <w:tcPr>
            <w:tcW w:w="2160" w:type="dxa"/>
          </w:tcPr>
          <w:p w14:paraId="58941A4F">
            <w:pPr>
              <w:spacing w:after="0" w:line="240" w:lineRule="auto"/>
            </w:pPr>
            <w:r>
              <w:t>实时时间戳</w:t>
            </w:r>
          </w:p>
        </w:tc>
      </w:tr>
      <w:tr w14:paraId="6CF21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5639F1A">
            <w:pPr>
              <w:spacing w:after="0" w:line="240" w:lineRule="auto"/>
            </w:pPr>
            <w:r>
              <w:t>52~55</w:t>
            </w:r>
          </w:p>
        </w:tc>
        <w:tc>
          <w:tcPr>
            <w:tcW w:w="2160" w:type="dxa"/>
          </w:tcPr>
          <w:p w14:paraId="09E02032">
            <w:pPr>
              <w:spacing w:after="0" w:line="240" w:lineRule="auto"/>
            </w:pPr>
            <w:r>
              <w:t>0x002A</w:t>
            </w:r>
          </w:p>
        </w:tc>
        <w:tc>
          <w:tcPr>
            <w:tcW w:w="2160" w:type="dxa"/>
          </w:tcPr>
          <w:p w14:paraId="1D8D53EB">
            <w:pPr>
              <w:spacing w:after="0" w:line="240" w:lineRule="auto"/>
            </w:pPr>
            <w:r>
              <w:t>仪表 COD</w:t>
            </w:r>
          </w:p>
        </w:tc>
        <w:tc>
          <w:tcPr>
            <w:tcW w:w="2160" w:type="dxa"/>
          </w:tcPr>
          <w:p w14:paraId="72226F6E">
            <w:pPr>
              <w:spacing w:after="0" w:line="240" w:lineRule="auto"/>
            </w:pPr>
            <w:r>
              <w:t>实时值 CDBA</w:t>
            </w:r>
          </w:p>
        </w:tc>
      </w:tr>
      <w:tr w14:paraId="6898E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9BA3635">
            <w:pPr>
              <w:spacing w:after="0" w:line="240" w:lineRule="auto"/>
            </w:pPr>
            <w:r>
              <w:t>56~59</w:t>
            </w:r>
          </w:p>
        </w:tc>
        <w:tc>
          <w:tcPr>
            <w:tcW w:w="2160" w:type="dxa"/>
          </w:tcPr>
          <w:p w14:paraId="1FF0ACA9">
            <w:pPr>
              <w:spacing w:after="0" w:line="240" w:lineRule="auto"/>
            </w:pPr>
            <w:r>
              <w:t>0x002C</w:t>
            </w:r>
          </w:p>
        </w:tc>
        <w:tc>
          <w:tcPr>
            <w:tcW w:w="2160" w:type="dxa"/>
          </w:tcPr>
          <w:p w14:paraId="72C031CD">
            <w:pPr>
              <w:spacing w:after="0" w:line="240" w:lineRule="auto"/>
            </w:pPr>
            <w:r>
              <w:t>仪表总磷时间</w:t>
            </w:r>
          </w:p>
        </w:tc>
        <w:tc>
          <w:tcPr>
            <w:tcW w:w="2160" w:type="dxa"/>
          </w:tcPr>
          <w:p w14:paraId="60BF908A">
            <w:pPr>
              <w:spacing w:after="0" w:line="240" w:lineRule="auto"/>
            </w:pPr>
            <w:r>
              <w:t>实时时间戳</w:t>
            </w:r>
          </w:p>
        </w:tc>
      </w:tr>
      <w:tr w14:paraId="28EEF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A3C47DE">
            <w:pPr>
              <w:spacing w:after="0" w:line="240" w:lineRule="auto"/>
            </w:pPr>
            <w:r>
              <w:t>60~63</w:t>
            </w:r>
          </w:p>
        </w:tc>
        <w:tc>
          <w:tcPr>
            <w:tcW w:w="2160" w:type="dxa"/>
          </w:tcPr>
          <w:p w14:paraId="320A2422">
            <w:pPr>
              <w:spacing w:after="0" w:line="240" w:lineRule="auto"/>
            </w:pPr>
            <w:r>
              <w:t>0x002E</w:t>
            </w:r>
          </w:p>
        </w:tc>
        <w:tc>
          <w:tcPr>
            <w:tcW w:w="2160" w:type="dxa"/>
          </w:tcPr>
          <w:p w14:paraId="46684943">
            <w:pPr>
              <w:spacing w:after="0" w:line="240" w:lineRule="auto"/>
            </w:pPr>
            <w:r>
              <w:t>仪表总磷</w:t>
            </w:r>
          </w:p>
        </w:tc>
        <w:tc>
          <w:tcPr>
            <w:tcW w:w="2160" w:type="dxa"/>
          </w:tcPr>
          <w:p w14:paraId="0201EB47">
            <w:pPr>
              <w:spacing w:after="0" w:line="240" w:lineRule="auto"/>
            </w:pPr>
            <w:r>
              <w:t>实时值 CDBA</w:t>
            </w:r>
          </w:p>
        </w:tc>
      </w:tr>
    </w:tbl>
    <w:p w14:paraId="7262EF09"/>
    <w:p w14:paraId="7426CF71">
      <w:pPr>
        <w:pStyle w:val="5"/>
      </w:pPr>
      <w:r>
        <w:t>5.2 单独读取 AI 总氮</w:t>
      </w:r>
    </w:p>
    <w:p w14:paraId="3FFE9559"/>
    <w:p w14:paraId="167F2E44">
      <w:r>
        <w:t>**请求：** 起始地址 0x0002，读 2 个寄存器（1 个 float）</w:t>
      </w:r>
    </w:p>
    <w:p w14:paraId="5F98E242"/>
    <w:p w14:paraId="4AC711ED">
      <w:r>
        <w:rPr>
          <w:rFonts w:ascii="Consolas" w:hAnsi="Consolas"/>
          <w:sz w:val="18"/>
        </w:rPr>
        <w:t>00 02 00 00 00 06  01 04 00 02 00 02</w:t>
      </w:r>
    </w:p>
    <w:p w14:paraId="4E6A8D73"/>
    <w:p w14:paraId="7E1C20AC">
      <w:r>
        <w:t>**响应：**</w:t>
      </w:r>
    </w:p>
    <w:p w14:paraId="51EB940E"/>
    <w:p w14:paraId="47118D8D">
      <w:r>
        <w:rPr>
          <w:rFonts w:ascii="Consolas" w:hAnsi="Consolas"/>
          <w:sz w:val="18"/>
        </w:rPr>
        <w:t>00 02 00 00 00 07  01 04 04  [4 字节 AI 总氮值]</w:t>
      </w:r>
    </w:p>
    <w:p w14:paraId="4D9F6AE9"/>
    <w:p w14:paraId="4D99CDE2">
      <w:pPr>
        <w:pStyle w:val="5"/>
      </w:pPr>
      <w:r>
        <w:t>5.3 单独读取仪表 COD</w:t>
      </w:r>
    </w:p>
    <w:p w14:paraId="1B91FD38"/>
    <w:p w14:paraId="1CE4BBAD">
      <w:r>
        <w:t>**请求：** 起始地址 0x002A，读 2 个寄存器</w:t>
      </w:r>
    </w:p>
    <w:p w14:paraId="16F16A2D"/>
    <w:p w14:paraId="2F79F4E4">
      <w:r>
        <w:rPr>
          <w:rFonts w:ascii="Consolas" w:hAnsi="Consolas"/>
          <w:sz w:val="18"/>
        </w:rPr>
        <w:t>00 03 00 00 00 06  01 04 00 2A 00 02</w:t>
      </w:r>
    </w:p>
    <w:p w14:paraId="2B42193D"/>
    <w:p w14:paraId="4C569B65">
      <w:pPr>
        <w:pStyle w:val="5"/>
      </w:pPr>
      <w:r>
        <w:t>5.4 异常响应示例</w:t>
      </w:r>
    </w:p>
    <w:p w14:paraId="49FB2828"/>
    <w:p w14:paraId="753D7871">
      <w:r>
        <w:t>**非法功能码（请求 FC=0x03）：**</w:t>
      </w:r>
    </w:p>
    <w:p w14:paraId="105D4654"/>
    <w:p w14:paraId="4A141F98">
      <w:r>
        <w:t>请求：</w:t>
      </w:r>
    </w:p>
    <w:p w14:paraId="1DC674A7">
      <w:r>
        <w:rPr>
          <w:rFonts w:ascii="Consolas" w:hAnsi="Consolas"/>
          <w:sz w:val="18"/>
        </w:rPr>
        <w:t>00 04 00 00 00 06  01 03 00 00 00 20</w:t>
      </w:r>
    </w:p>
    <w:p w14:paraId="2F79FAD8"/>
    <w:p w14:paraId="0A22221B">
      <w:r>
        <w:t>响应：</w:t>
      </w:r>
    </w:p>
    <w:p w14:paraId="51DE278B">
      <w:r>
        <w:rPr>
          <w:rFonts w:ascii="Consolas" w:hAnsi="Consolas"/>
          <w:sz w:val="18"/>
        </w:rPr>
        <w:t>00 04 00 00 00 03  01 83 01</w:t>
      </w:r>
    </w:p>
    <w:p w14:paraId="09471533"/>
    <w:p w14:paraId="2B5F250A">
      <w:r>
        <w:t>**非法地址（起始地址 0x0040）：**</w:t>
      </w:r>
    </w:p>
    <w:p w14:paraId="51F89EC7"/>
    <w:p w14:paraId="452E0844">
      <w:r>
        <w:t>请求：</w:t>
      </w:r>
    </w:p>
    <w:p w14:paraId="287A2B16">
      <w:r>
        <w:rPr>
          <w:rFonts w:ascii="Consolas" w:hAnsi="Consolas"/>
          <w:sz w:val="18"/>
        </w:rPr>
        <w:t>00 05 00 00 00 06  01 04 00 40 00 02</w:t>
      </w:r>
    </w:p>
    <w:p w14:paraId="2DF712EE"/>
    <w:p w14:paraId="596D6ABB">
      <w:r>
        <w:t>响应：</w:t>
      </w:r>
    </w:p>
    <w:p w14:paraId="7C5C3956">
      <w:r>
        <w:rPr>
          <w:rFonts w:ascii="Consolas" w:hAnsi="Consolas"/>
          <w:sz w:val="18"/>
        </w:rPr>
        <w:t>00 05 00 00 00 03  01 84 02</w:t>
      </w:r>
    </w:p>
    <w:p w14:paraId="769D6B77"/>
    <w:p w14:paraId="35C98E81">
      <w:r>
        <w:t>**寄存器数量为 0：**</w:t>
      </w:r>
    </w:p>
    <w:p w14:paraId="54ECCDF2"/>
    <w:p w14:paraId="39B2511B">
      <w:r>
        <w:t>请求：</w:t>
      </w:r>
    </w:p>
    <w:p w14:paraId="5662DBD1">
      <w:r>
        <w:rPr>
          <w:rFonts w:ascii="Consolas" w:hAnsi="Consolas"/>
          <w:sz w:val="18"/>
        </w:rPr>
        <w:t>00 06 00 00 00 06  01 04 00 00 00 00</w:t>
      </w:r>
    </w:p>
    <w:p w14:paraId="24EB85CA"/>
    <w:p w14:paraId="15CFAEEA">
      <w:r>
        <w:t>响应：</w:t>
      </w:r>
    </w:p>
    <w:p w14:paraId="054C7EE6">
      <w:r>
        <w:rPr>
          <w:rFonts w:ascii="Consolas" w:hAnsi="Consolas"/>
          <w:sz w:val="18"/>
        </w:rPr>
        <w:t>00 06 00 00 00 03  01 84 03</w:t>
      </w:r>
    </w:p>
    <w:p w14:paraId="62D14DA0"/>
    <w:p w14:paraId="7CCDF25C">
      <w:r>
        <w:t>**站号不匹配（配置站号 1，发送站号 2）：**</w:t>
      </w:r>
    </w:p>
    <w:p w14:paraId="7CACF23D"/>
    <w:p w14:paraId="76755EA1">
      <w:r>
        <w:t>请求：</w:t>
      </w:r>
    </w:p>
    <w:p w14:paraId="14C29E2E">
      <w:r>
        <w:rPr>
          <w:rFonts w:ascii="Consolas" w:hAnsi="Consolas"/>
          <w:sz w:val="18"/>
        </w:rPr>
        <w:t>00 07 00 00 00 06  02 04 00 00 00 20</w:t>
      </w:r>
    </w:p>
    <w:p w14:paraId="34E16BF7"/>
    <w:p w14:paraId="45C6110D">
      <w:r>
        <w:t>响应：**无响应**（从站忽略不匹配的 Unit ID）</w:t>
      </w:r>
    </w:p>
    <w:p w14:paraId="21EA0244"/>
    <w:p w14:paraId="684F25D4"/>
    <w:p w14:paraId="53C86FCE"/>
    <w:p w14:paraId="1B5BBE7A">
      <w:pPr>
        <w:pStyle w:val="4"/>
      </w:pPr>
      <w:r>
        <w:t>6. Modbus RTU 测试报文示例</w:t>
      </w:r>
    </w:p>
    <w:p w14:paraId="18E3CD6E"/>
    <w:p w14:paraId="090BF6FA">
      <w:r>
        <w:t>RTU 帧 = PDU + CRC16（低字节在前，高字节在后，多项式 0xA001）</w:t>
      </w:r>
    </w:p>
    <w:p w14:paraId="1E6C9213"/>
    <w:p w14:paraId="7BBAF3FB">
      <w:pPr>
        <w:pStyle w:val="5"/>
      </w:pPr>
      <w:r>
        <w:t>6.1 读取全部因子</w:t>
      </w:r>
    </w:p>
    <w:p w14:paraId="1E86D27E"/>
    <w:p w14:paraId="6007BAD9">
      <w:r>
        <w:t>**请求：**</w:t>
      </w:r>
    </w:p>
    <w:p w14:paraId="2E811F04"/>
    <w:p w14:paraId="7B13D771">
      <w:r>
        <w:rPr>
          <w:rFonts w:ascii="Consolas" w:hAnsi="Consolas"/>
          <w:sz w:val="18"/>
        </w:rPr>
        <w:t>01 04 00 00 00 20  F1 D2</w:t>
      </w:r>
    </w:p>
    <w:p w14:paraId="169AF41C">
      <w:r>
        <w:rPr>
          <w:rFonts w:ascii="Consolas" w:hAnsi="Consolas"/>
          <w:sz w:val="18"/>
        </w:rPr>
        <w:t>|---- PDU ----|  CRC|</w:t>
      </w:r>
    </w:p>
    <w:p w14:paraId="3D226EEF"/>
    <w:p w14:paraId="7E4CA20D">
      <w:r>
        <w:t>**正常响应结构：**</w:t>
      </w:r>
    </w:p>
    <w:p w14:paraId="2F0926DE"/>
    <w:p w14:paraId="5D122FF2">
      <w:r>
        <w:rPr>
          <w:rFonts w:ascii="Consolas" w:hAnsi="Consolas"/>
          <w:sz w:val="18"/>
        </w:rPr>
        <w:t>01 04 40  [64 字节数据]  [CRC_Lo] [CRC_Hi]</w:t>
      </w:r>
    </w:p>
    <w:p w14:paraId="45F7EE71"/>
    <w:p w14:paraId="40326F54">
      <w:pPr>
        <w:pStyle w:val="5"/>
      </w:pPr>
      <w:r>
        <w:t>6.2 读取 16 个寄存器（历史兼容示例）</w:t>
      </w:r>
    </w:p>
    <w:p w14:paraId="54DAB0E9"/>
    <w:p w14:paraId="3160563B">
      <w:r>
        <w:t>**请求：**</w:t>
      </w:r>
    </w:p>
    <w:p w14:paraId="34613EC4"/>
    <w:p w14:paraId="0C7B8BBC">
      <w:r>
        <w:rPr>
          <w:rFonts w:ascii="Consolas" w:hAnsi="Consolas"/>
          <w:sz w:val="18"/>
        </w:rPr>
        <w:t>01 04 00 00 00 10  F1 C6</w:t>
      </w:r>
    </w:p>
    <w:p w14:paraId="7CBF0044"/>
    <w:p w14:paraId="2D73A6A4">
      <w:pPr>
        <w:pStyle w:val="5"/>
      </w:pPr>
      <w:r>
        <w:t>6.3 单独读取 AI 总氮（RTU）</w:t>
      </w:r>
    </w:p>
    <w:p w14:paraId="0AC0BBC3"/>
    <w:p w14:paraId="4A4737C8">
      <w:r>
        <w:t>**请求：**</w:t>
      </w:r>
    </w:p>
    <w:p w14:paraId="32F02A4A"/>
    <w:p w14:paraId="0DC9BAAA">
      <w:r>
        <w:rPr>
          <w:rFonts w:ascii="Consolas" w:hAnsi="Consolas"/>
          <w:sz w:val="18"/>
        </w:rPr>
        <w:t>01 04 00 02 00 02  D0 0B</w:t>
      </w:r>
    </w:p>
    <w:p w14:paraId="57CA7BCF"/>
    <w:p w14:paraId="29914BD9">
      <w:pPr>
        <w:pStyle w:val="5"/>
      </w:pPr>
      <w:r>
        <w:t>6.4 单独读取仪表 COD（RTU）</w:t>
      </w:r>
    </w:p>
    <w:p w14:paraId="23F63E0B"/>
    <w:p w14:paraId="1FC8384D">
      <w:r>
        <w:t>**请求：**</w:t>
      </w:r>
    </w:p>
    <w:p w14:paraId="6DA28AD1"/>
    <w:p w14:paraId="1F9F0243">
      <w:r>
        <w:rPr>
          <w:rFonts w:ascii="Consolas" w:hAnsi="Consolas"/>
          <w:sz w:val="18"/>
        </w:rPr>
        <w:t>01 04 00 2A 00 02  50 03</w:t>
      </w:r>
    </w:p>
    <w:p w14:paraId="22065C7F"/>
    <w:p w14:paraId="3FD32A50">
      <w:pPr>
        <w:pStyle w:val="5"/>
      </w:pPr>
      <w:r>
        <w:t>6.5 RTU 异常响应</w:t>
      </w:r>
    </w:p>
    <w:p w14:paraId="7239F2F2"/>
    <w:p w14:paraId="750012A3">
      <w:r>
        <w:t>**非法功能码：**</w:t>
      </w:r>
    </w:p>
    <w:p w14:paraId="2B55C59F"/>
    <w:p w14:paraId="2060138B">
      <w:r>
        <w:rPr>
          <w:rFonts w:ascii="Consolas" w:hAnsi="Consolas"/>
          <w:sz w:val="18"/>
        </w:rPr>
        <w:t>01 84 01  83 24</w:t>
      </w:r>
    </w:p>
    <w:p w14:paraId="258E1E45"/>
    <w:p w14:paraId="28A43884">
      <w:r>
        <w:t>**非法地址：**</w:t>
      </w:r>
    </w:p>
    <w:p w14:paraId="5680FD74"/>
    <w:p w14:paraId="02953EFB">
      <w:r>
        <w:rPr>
          <w:rFonts w:ascii="Consolas" w:hAnsi="Consolas"/>
          <w:sz w:val="18"/>
        </w:rPr>
        <w:t>01 84 02  19 25</w:t>
      </w:r>
    </w:p>
    <w:p w14:paraId="558B103E"/>
    <w:p w14:paraId="06425C08">
      <w:r>
        <w:t>**寄存器数量为 0：**</w:t>
      </w:r>
    </w:p>
    <w:p w14:paraId="5194CF78"/>
    <w:p w14:paraId="51A5E9A5">
      <w:r>
        <w:rPr>
          <w:rFonts w:ascii="Consolas" w:hAnsi="Consolas"/>
          <w:sz w:val="18"/>
        </w:rPr>
        <w:t>01 84 03  D2 D9</w:t>
      </w:r>
    </w:p>
    <w:p w14:paraId="6EA895E3"/>
    <w:p w14:paraId="40844C50"/>
    <w:p w14:paraId="4B0D5934"/>
    <w:p w14:paraId="6C4C101B">
      <w:pPr>
        <w:pStyle w:val="4"/>
      </w:pPr>
      <w:r>
        <w:t>7. 工具测试命令</w:t>
      </w:r>
    </w:p>
    <w:p w14:paraId="03A569B9"/>
    <w:p w14:paraId="2CC913DC">
      <w:pPr>
        <w:pStyle w:val="5"/>
      </w:pPr>
      <w:r>
        <w:t>modpoll（Modbus TCP）</w:t>
      </w:r>
    </w:p>
    <w:p w14:paraId="5BC88917"/>
    <w:p w14:paraId="2E6B4201">
      <w:r>
        <w:rPr>
          <w:rFonts w:ascii="Consolas" w:hAnsi="Consolas"/>
          <w:sz w:val="18"/>
        </w:rPr>
        <w:t># 读取全部 32 个输入寄存器</w:t>
      </w:r>
    </w:p>
    <w:p w14:paraId="095E5D4A">
      <w:r>
        <w:rPr>
          <w:rFonts w:ascii="Consolas" w:hAnsi="Consolas"/>
          <w:sz w:val="18"/>
        </w:rPr>
        <w:t>modpoll -m tcp -a 1 -r 0 -c 32 -t 4 &lt;工控机IP&gt; -p 5020</w:t>
      </w:r>
    </w:p>
    <w:p w14:paraId="14325FC7"/>
    <w:p w14:paraId="71DEAAD5">
      <w:r>
        <w:rPr>
          <w:rFonts w:ascii="Consolas" w:hAnsi="Consolas"/>
          <w:sz w:val="18"/>
        </w:rPr>
        <w:t># 读取 AI 总氮（地址 2，2 个寄存器）</w:t>
      </w:r>
    </w:p>
    <w:p w14:paraId="16EF51AA">
      <w:r>
        <w:rPr>
          <w:rFonts w:ascii="Consolas" w:hAnsi="Consolas"/>
          <w:sz w:val="18"/>
        </w:rPr>
        <w:t>modpoll -m tcp -a 1 -r 2 -c 2 -t 4 &lt;工控机IP&gt; -p 5020</w:t>
      </w:r>
    </w:p>
    <w:p w14:paraId="69C90EE8"/>
    <w:p w14:paraId="6714ED4B">
      <w:r>
        <w:rPr>
          <w:rFonts w:ascii="Consolas" w:hAnsi="Consolas"/>
          <w:sz w:val="18"/>
        </w:rPr>
        <w:t># 读取仪表 COD（地址 42，2 个寄存器）</w:t>
      </w:r>
    </w:p>
    <w:p w14:paraId="57B5DE61">
      <w:r>
        <w:rPr>
          <w:rFonts w:ascii="Consolas" w:hAnsi="Consolas"/>
          <w:sz w:val="18"/>
        </w:rPr>
        <w:t>modpoll -m tcp -a 1 -r 42 -c 2 -t 4 &lt;工控机IP&gt; -p 5020</w:t>
      </w:r>
    </w:p>
    <w:p w14:paraId="541FD22F"/>
    <w:p w14:paraId="497C23DA">
      <w:pPr>
        <w:pStyle w:val="5"/>
      </w:pPr>
      <w:r>
        <w:t>modpoll（Modbus RTU）</w:t>
      </w:r>
    </w:p>
    <w:p w14:paraId="09C94539"/>
    <w:p w14:paraId="4816E80B">
      <w:r>
        <w:rPr>
          <w:rFonts w:ascii="Consolas" w:hAnsi="Consolas"/>
          <w:sz w:val="18"/>
        </w:rPr>
        <w:t>modpoll -m rtu -a 1 -r 0 -c 32 -t 4 COM1 -b 9600</w:t>
      </w:r>
    </w:p>
    <w:p w14:paraId="5D0FE0F8"/>
    <w:p w14:paraId="0F84E837">
      <w:r>
        <w:t>`-t 4` 表示输入寄存器（功能码 04）</w:t>
      </w:r>
    </w:p>
    <w:p w14:paraId="124C7CE3"/>
    <w:p w14:paraId="653881B9"/>
    <w:p w14:paraId="10599254"/>
    <w:p w14:paraId="7D71147C">
      <w:pPr>
        <w:pStyle w:val="4"/>
      </w:pPr>
      <w:r>
        <w:t>8. 测试步骤清单</w:t>
      </w:r>
    </w:p>
    <w:p w14:paraId="5C42401D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2026"/>
        <w:gridCol w:w="2056"/>
        <w:gridCol w:w="2774"/>
      </w:tblGrid>
      <w:tr w14:paraId="1398F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04B91BE">
            <w:pPr>
              <w:spacing w:after="0" w:line="240" w:lineRule="auto"/>
            </w:pPr>
            <w:r>
              <w:t>序号</w:t>
            </w:r>
          </w:p>
        </w:tc>
        <w:tc>
          <w:tcPr>
            <w:tcW w:w="2160" w:type="dxa"/>
          </w:tcPr>
          <w:p w14:paraId="26502C85">
            <w:pPr>
              <w:spacing w:after="0" w:line="240" w:lineRule="auto"/>
            </w:pPr>
            <w:r>
              <w:t>测试项</w:t>
            </w:r>
          </w:p>
        </w:tc>
        <w:tc>
          <w:tcPr>
            <w:tcW w:w="2160" w:type="dxa"/>
          </w:tcPr>
          <w:p w14:paraId="6818F6B5">
            <w:pPr>
              <w:spacing w:after="0" w:line="240" w:lineRule="auto"/>
            </w:pPr>
            <w:r>
              <w:t>操作</w:t>
            </w:r>
          </w:p>
        </w:tc>
        <w:tc>
          <w:tcPr>
            <w:tcW w:w="2160" w:type="dxa"/>
          </w:tcPr>
          <w:p w14:paraId="7936585B">
            <w:pPr>
              <w:spacing w:after="0" w:line="240" w:lineRule="auto"/>
            </w:pPr>
            <w:r>
              <w:t>预期结果</w:t>
            </w:r>
          </w:p>
        </w:tc>
      </w:tr>
      <w:tr w14:paraId="7BC01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DEF8E09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0137EF0D">
            <w:pPr>
              <w:spacing w:after="0" w:line="240" w:lineRule="auto"/>
            </w:pPr>
            <w:r>
              <w:t>TCP 服务启动</w:t>
            </w:r>
          </w:p>
        </w:tc>
        <w:tc>
          <w:tcPr>
            <w:tcW w:w="2160" w:type="dxa"/>
          </w:tcPr>
          <w:p w14:paraId="6BE1939A">
            <w:pPr>
              <w:spacing w:after="0" w:line="240" w:lineRule="auto"/>
            </w:pPr>
            <w:r>
              <w:t>从站设置 → TCP启动</w:t>
            </w:r>
          </w:p>
        </w:tc>
        <w:tc>
          <w:tcPr>
            <w:tcW w:w="2160" w:type="dxa"/>
          </w:tcPr>
          <w:p w14:paraId="0794BEBA">
            <w:pPr>
              <w:spacing w:after="0" w:line="240" w:lineRule="auto"/>
            </w:pPr>
            <w:r>
              <w:t>状态显示「监听中 0.0.0.0:5020」</w:t>
            </w:r>
          </w:p>
        </w:tc>
      </w:tr>
      <w:tr w14:paraId="1B327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A3560E9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3C3E9439">
            <w:pPr>
              <w:spacing w:after="0" w:line="240" w:lineRule="auto"/>
            </w:pPr>
            <w:r>
              <w:t>读取全部因子</w:t>
            </w:r>
          </w:p>
        </w:tc>
        <w:tc>
          <w:tcPr>
            <w:tcW w:w="2160" w:type="dxa"/>
          </w:tcPr>
          <w:p w14:paraId="5B9E9167">
            <w:pPr>
              <w:spacing w:after="0" w:line="240" w:lineRule="auto"/>
            </w:pPr>
            <w:r>
              <w:t>发送 5.1 请求报文</w:t>
            </w:r>
          </w:p>
        </w:tc>
        <w:tc>
          <w:tcPr>
            <w:tcW w:w="2160" w:type="dxa"/>
          </w:tcPr>
          <w:p w14:paraId="5A7451AC">
            <w:pPr>
              <w:spacing w:after="0" w:line="240" w:lineRule="auto"/>
            </w:pPr>
            <w:r>
              <w:t>响应 64 字节，ByteCount=0x40</w:t>
            </w:r>
          </w:p>
        </w:tc>
      </w:tr>
      <w:tr w14:paraId="0977E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4036182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7A20E347">
            <w:pPr>
              <w:spacing w:after="0" w:line="240" w:lineRule="auto"/>
            </w:pPr>
            <w:r>
              <w:t>AI 总氮解析</w:t>
            </w:r>
          </w:p>
        </w:tc>
        <w:tc>
          <w:tcPr>
            <w:tcW w:w="2160" w:type="dxa"/>
          </w:tcPr>
          <w:p w14:paraId="38E9C821">
            <w:pPr>
              <w:spacing w:after="0" w:line="240" w:lineRule="auto"/>
            </w:pPr>
            <w:r>
              <w:t>取字节 4~7，按 CDBA 解析</w:t>
            </w:r>
          </w:p>
        </w:tc>
        <w:tc>
          <w:tcPr>
            <w:tcW w:w="2160" w:type="dxa"/>
          </w:tcPr>
          <w:p w14:paraId="2BC9FA96">
            <w:pPr>
              <w:spacing w:after="0" w:line="240" w:lineRule="auto"/>
            </w:pPr>
            <w:r>
              <w:t>与界面实时数据一致</w:t>
            </w:r>
          </w:p>
        </w:tc>
      </w:tr>
      <w:tr w14:paraId="1A646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41302AE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030F2A8D">
            <w:pPr>
              <w:spacing w:after="0" w:line="240" w:lineRule="auto"/>
            </w:pPr>
            <w:r>
              <w:t>AI 高锰酸盐/浊度</w:t>
            </w:r>
          </w:p>
        </w:tc>
        <w:tc>
          <w:tcPr>
            <w:tcW w:w="2160" w:type="dxa"/>
          </w:tcPr>
          <w:p w14:paraId="49999D30">
            <w:pPr>
              <w:spacing w:after="0" w:line="240" w:lineRule="auto"/>
            </w:pPr>
            <w:r>
              <w:t>取字节 20~27</w:t>
            </w:r>
          </w:p>
        </w:tc>
        <w:tc>
          <w:tcPr>
            <w:tcW w:w="2160" w:type="dxa"/>
          </w:tcPr>
          <w:p w14:paraId="215C1B97">
            <w:pPr>
              <w:spacing w:after="0" w:line="240" w:lineRule="auto"/>
            </w:pPr>
            <w:r>
              <w:t>与界面一致</w:t>
            </w:r>
          </w:p>
        </w:tc>
      </w:tr>
      <w:tr w14:paraId="5860D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42BE331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10F7D6C4">
            <w:pPr>
              <w:spacing w:after="0" w:line="240" w:lineRule="auto"/>
            </w:pPr>
            <w:r>
              <w:t>仪表 COD/总磷</w:t>
            </w:r>
          </w:p>
        </w:tc>
        <w:tc>
          <w:tcPr>
            <w:tcW w:w="2160" w:type="dxa"/>
          </w:tcPr>
          <w:p w14:paraId="12F83CF1">
            <w:pPr>
              <w:spacing w:after="0" w:line="240" w:lineRule="auto"/>
            </w:pPr>
            <w:r>
              <w:t>取字节 48~63</w:t>
            </w:r>
          </w:p>
        </w:tc>
        <w:tc>
          <w:tcPr>
            <w:tcW w:w="2160" w:type="dxa"/>
          </w:tcPr>
          <w:p w14:paraId="56EB023F">
            <w:pPr>
              <w:spacing w:after="0" w:line="240" w:lineRule="auto"/>
            </w:pPr>
            <w:r>
              <w:t>有对应设备时有值</w:t>
            </w:r>
          </w:p>
        </w:tc>
      </w:tr>
      <w:tr w14:paraId="1E0AE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1E5A245">
            <w:pPr>
              <w:spacing w:after="0" w:line="240" w:lineRule="auto"/>
            </w:pPr>
            <w:r>
              <w:t>6</w:t>
            </w:r>
          </w:p>
        </w:tc>
        <w:tc>
          <w:tcPr>
            <w:tcW w:w="2160" w:type="dxa"/>
          </w:tcPr>
          <w:p w14:paraId="60ED2DC5">
            <w:pPr>
              <w:spacing w:after="0" w:line="240" w:lineRule="auto"/>
            </w:pPr>
            <w:r>
              <w:t>异常功能码</w:t>
            </w:r>
          </w:p>
        </w:tc>
        <w:tc>
          <w:tcPr>
            <w:tcW w:w="2160" w:type="dxa"/>
          </w:tcPr>
          <w:p w14:paraId="3D25E9B9">
            <w:pPr>
              <w:spacing w:after="0" w:line="240" w:lineRule="auto"/>
            </w:pPr>
            <w:r>
              <w:t>发送 FC=0x03</w:t>
            </w:r>
          </w:p>
        </w:tc>
        <w:tc>
          <w:tcPr>
            <w:tcW w:w="2160" w:type="dxa"/>
          </w:tcPr>
          <w:p w14:paraId="199AE725">
            <w:pPr>
              <w:spacing w:after="0" w:line="240" w:lineRule="auto"/>
            </w:pPr>
            <w:r>
              <w:t>返回 `01 84 01`</w:t>
            </w:r>
          </w:p>
        </w:tc>
      </w:tr>
      <w:tr w14:paraId="2A7B0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1CADA95">
            <w:pPr>
              <w:spacing w:after="0" w:line="240" w:lineRule="auto"/>
            </w:pPr>
            <w:r>
              <w:t>7</w:t>
            </w:r>
          </w:p>
        </w:tc>
        <w:tc>
          <w:tcPr>
            <w:tcW w:w="2160" w:type="dxa"/>
          </w:tcPr>
          <w:p w14:paraId="4654E14A">
            <w:pPr>
              <w:spacing w:after="0" w:line="240" w:lineRule="auto"/>
            </w:pPr>
            <w:r>
              <w:t>异常地址</w:t>
            </w:r>
          </w:p>
        </w:tc>
        <w:tc>
          <w:tcPr>
            <w:tcW w:w="2160" w:type="dxa"/>
          </w:tcPr>
          <w:p w14:paraId="258708E4">
            <w:pPr>
              <w:spacing w:after="0" w:line="240" w:lineRule="auto"/>
            </w:pPr>
            <w:r>
              <w:t>起始地址 0x0040</w:t>
            </w:r>
          </w:p>
        </w:tc>
        <w:tc>
          <w:tcPr>
            <w:tcW w:w="2160" w:type="dxa"/>
          </w:tcPr>
          <w:p w14:paraId="353CB53B">
            <w:pPr>
              <w:spacing w:after="0" w:line="240" w:lineRule="auto"/>
            </w:pPr>
            <w:r>
              <w:t>返回 `01 84 02`</w:t>
            </w:r>
          </w:p>
        </w:tc>
      </w:tr>
      <w:tr w14:paraId="245F8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2452CB">
            <w:pPr>
              <w:spacing w:after="0" w:line="240" w:lineRule="auto"/>
            </w:pPr>
            <w:r>
              <w:t>8</w:t>
            </w:r>
          </w:p>
        </w:tc>
        <w:tc>
          <w:tcPr>
            <w:tcW w:w="2160" w:type="dxa"/>
          </w:tcPr>
          <w:p w14:paraId="30EA0233">
            <w:pPr>
              <w:spacing w:after="0" w:line="240" w:lineRule="auto"/>
            </w:pPr>
            <w:r>
              <w:t>站号不匹配</w:t>
            </w:r>
          </w:p>
        </w:tc>
        <w:tc>
          <w:tcPr>
            <w:tcW w:w="2160" w:type="dxa"/>
          </w:tcPr>
          <w:p w14:paraId="54F1F982">
            <w:pPr>
              <w:spacing w:after="0" w:line="240" w:lineRule="auto"/>
            </w:pPr>
            <w:r>
              <w:t>Unit ID=2（配置为 1）</w:t>
            </w:r>
          </w:p>
        </w:tc>
        <w:tc>
          <w:tcPr>
            <w:tcW w:w="2160" w:type="dxa"/>
          </w:tcPr>
          <w:p w14:paraId="7ECFCA3B">
            <w:pPr>
              <w:spacing w:after="0" w:line="240" w:lineRule="auto"/>
            </w:pPr>
            <w:r>
              <w:t>无响应</w:t>
            </w:r>
          </w:p>
        </w:tc>
      </w:tr>
      <w:tr w14:paraId="42B12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FF9DAB">
            <w:pPr>
              <w:spacing w:after="0" w:line="240" w:lineRule="auto"/>
            </w:pPr>
            <w:r>
              <w:t>9</w:t>
            </w:r>
          </w:p>
        </w:tc>
        <w:tc>
          <w:tcPr>
            <w:tcW w:w="2160" w:type="dxa"/>
          </w:tcPr>
          <w:p w14:paraId="1DA68306">
            <w:pPr>
              <w:spacing w:after="0" w:line="240" w:lineRule="auto"/>
            </w:pPr>
            <w:r>
              <w:t>RTU 回归</w:t>
            </w:r>
          </w:p>
        </w:tc>
        <w:tc>
          <w:tcPr>
            <w:tcW w:w="2160" w:type="dxa"/>
          </w:tcPr>
          <w:p w14:paraId="679D7036">
            <w:pPr>
              <w:spacing w:after="0" w:line="240" w:lineRule="auto"/>
            </w:pPr>
            <w:r>
              <w:t>串口发送 6.1 报文</w:t>
            </w:r>
          </w:p>
        </w:tc>
        <w:tc>
          <w:tcPr>
            <w:tcW w:w="2160" w:type="dxa"/>
          </w:tcPr>
          <w:p w14:paraId="062F9B3C">
            <w:pPr>
              <w:spacing w:after="0" w:line="240" w:lineRule="auto"/>
            </w:pPr>
            <w:r>
              <w:t>正常返回 64 字节数据</w:t>
            </w:r>
          </w:p>
        </w:tc>
      </w:tr>
      <w:tr w14:paraId="72A34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A1C0AD8">
            <w:pPr>
              <w:spacing w:after="0" w:line="240" w:lineRule="auto"/>
            </w:pPr>
            <w:r>
              <w:t>10</w:t>
            </w:r>
          </w:p>
        </w:tc>
        <w:tc>
          <w:tcPr>
            <w:tcW w:w="2160" w:type="dxa"/>
          </w:tcPr>
          <w:p w14:paraId="62330F0A">
            <w:pPr>
              <w:spacing w:after="0" w:line="240" w:lineRule="auto"/>
            </w:pPr>
            <w:r>
              <w:t>多客户端</w:t>
            </w:r>
          </w:p>
        </w:tc>
        <w:tc>
          <w:tcPr>
            <w:tcW w:w="2160" w:type="dxa"/>
          </w:tcPr>
          <w:p w14:paraId="754C95FA">
            <w:pPr>
              <w:spacing w:after="0" w:line="240" w:lineRule="auto"/>
            </w:pPr>
            <w:r>
              <w:t>2 个 TCP 客户端同时读取</w:t>
            </w:r>
          </w:p>
        </w:tc>
        <w:tc>
          <w:tcPr>
            <w:tcW w:w="2160" w:type="dxa"/>
          </w:tcPr>
          <w:p w14:paraId="00B47712">
            <w:pPr>
              <w:spacing w:after="0" w:line="240" w:lineRule="auto"/>
            </w:pPr>
            <w:r>
              <w:t>均正常响应</w:t>
            </w:r>
          </w:p>
        </w:tc>
      </w:tr>
      <w:tr w14:paraId="292AC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C9124B6">
            <w:pPr>
              <w:spacing w:after="0" w:line="240" w:lineRule="auto"/>
            </w:pPr>
            <w:r>
              <w:t>11</w:t>
            </w:r>
          </w:p>
        </w:tc>
        <w:tc>
          <w:tcPr>
            <w:tcW w:w="2160" w:type="dxa"/>
          </w:tcPr>
          <w:p w14:paraId="27A36C30">
            <w:pPr>
              <w:spacing w:after="0" w:line="240" w:lineRule="auto"/>
            </w:pPr>
            <w:r>
              <w:t>自动启动</w:t>
            </w:r>
          </w:p>
        </w:tc>
        <w:tc>
          <w:tcPr>
            <w:tcW w:w="2160" w:type="dxa"/>
          </w:tcPr>
          <w:p w14:paraId="5EF59A9D">
            <w:pPr>
              <w:spacing w:after="0" w:line="240" w:lineRule="auto"/>
            </w:pPr>
            <w:r>
              <w:t>重启程序</w:t>
            </w:r>
          </w:p>
        </w:tc>
        <w:tc>
          <w:tcPr>
            <w:tcW w:w="2160" w:type="dxa"/>
          </w:tcPr>
          <w:p w14:paraId="3024BE45">
            <w:pPr>
              <w:spacing w:after="0" w:line="240" w:lineRule="auto"/>
            </w:pPr>
            <w:r>
              <w:t>`IsAutoStartTcpSlave=true` 时自动监听</w:t>
            </w:r>
          </w:p>
        </w:tc>
      </w:tr>
    </w:tbl>
    <w:p w14:paraId="020B819F"/>
    <w:p w14:paraId="1B4A66D4"/>
    <w:p w14:paraId="1DDA4F5A"/>
    <w:p w14:paraId="2BF3BA07">
      <w:pPr>
        <w:pStyle w:val="4"/>
      </w:pPr>
      <w:r>
        <w:t>9. 注意事项</w:t>
      </w:r>
    </w:p>
    <w:p w14:paraId="19EE3704"/>
    <w:p w14:paraId="70D1DC5E">
      <w:pPr>
        <w:pStyle w:val="14"/>
      </w:pPr>
      <w:r>
        <w:t>**防火墙**：确保工控机放行 TCP 5020 端口。</w:t>
      </w:r>
    </w:p>
    <w:p w14:paraId="1B79FD90">
      <w:pPr>
        <w:pStyle w:val="14"/>
      </w:pPr>
      <w:r>
        <w:t>**网络**：外部主站与工控机需同网段可达。</w:t>
      </w:r>
    </w:p>
    <w:p w14:paraId="781A0D05">
      <w:pPr>
        <w:pStyle w:val="14"/>
      </w:pPr>
      <w:r>
        <w:t>**端口 502**：若改用标准 502 端口，Windows 可能需要管理员权限。</w:t>
      </w:r>
    </w:p>
    <w:p w14:paraId="3DCE5FA1">
      <w:pPr>
        <w:pStyle w:val="14"/>
      </w:pPr>
      <w:r>
        <w:t>**RTU/TCP 站号独立**：串口站号（`StationNo`）与 TCP 站号（`TcpSlaveUnitId`）分别配置。</w:t>
      </w:r>
    </w:p>
    <w:p w14:paraId="27DAA56D">
      <w:pPr>
        <w:pStyle w:val="14"/>
      </w:pPr>
      <w:r>
        <w:t>**数据实时性**：每次收到读请求时从 `Global` 刷新寄存器，保证返回最新采集值。</w:t>
      </w:r>
    </w:p>
    <w:p w14:paraId="22054868">
      <w:pPr>
        <w:pStyle w:val="14"/>
      </w:pPr>
      <w:r>
        <w:t>**CDBA 字节序**：主站解析 float 时必须按本文 3.1 节规则处理，不可直接按大端 float 读取。</w:t>
      </w:r>
      <w:bookmarkStart w:id="0" w:name="_GoBack"/>
      <w:bookmarkEnd w:id="0"/>
    </w:p>
    <w:p w14:paraId="1C3819EB"/>
    <w:p w14:paraId="5D73AA63"/>
    <w:p w14:paraId="5EEEB272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CA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695</Words>
  <Characters>1568</Characters>
  <Lines>0</Lines>
  <Paragraphs>0</Paragraphs>
  <TotalTime>1</TotalTime>
  <ScaleCrop>false</ScaleCrop>
  <LinksUpToDate>false</LinksUpToDate>
  <CharactersWithSpaces>1721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无名</cp:lastModifiedBy>
  <dcterms:modified xsi:type="dcterms:W3CDTF">2026-08-18T06:42:44Z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eyJoZGlkIjoiYTUxOGJhNzE0NGNiYmYzZGVlNTFlY2RmNDRkYWU3MTUiLCJ1c2VySWQiOiIzNTkzNjAxNTUifQ==</vt:lpwstr>
  </property>
  <property fmtid="{D5CDD505-2E9C-101B-9397-08002B2CF9AE}" pid="3" name="KSOProductBuildVer">
    <vt:lpwstr>2052-12.1.0.28043</vt:lpwstr>
  </property>
  <property fmtid="{D5CDD505-2E9C-101B-9397-08002B2CF9AE}" pid="4" name="ICV">
    <vt:lpwstr>530D9AA3EB034AB18F98D9BC0401887D_12</vt:lpwstr>
  </property>
</Properties>
</file>