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DINAS KOMUNIKASI DAN INFORMATIKA / PENGELOLA PEMERINTAH DIGITAL</w:t>
        <w:br/>
      </w:r>
      <w:r>
        <w:rPr>
          <w:b/>
          <w:sz w:val="24"/>
        </w:rPr>
        <w:t>KABUPATEN / KOTA / PROVINSI [NAMA DAERAH]</w:t>
        <w:br/>
      </w:r>
      <w:r>
        <w:rPr>
          <w:color w:val="646464"/>
          <w:sz w:val="18"/>
        </w:rPr>
        <w:t>Gedung Graha Informatika Lt. 3, Email: diskominfo@pemda.go.id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6"/>
        </w:rPr>
        <w:t>LAPORAN IMPLEMENTASI PEMANFAATAN KECERDASAN BUATAN (AI)</w:t>
        <w:br/>
        <w:t>DAN EVALUASI DAMPAK EFISIENSI PRODUKTIVITAS KERJA ASN</w:t>
        <w:br/>
        <w:t>PERIODE EVALUASI TAHUN 2026</w:t>
      </w:r>
    </w:p>
    <w:p>
      <w:pPr>
        <w:pStyle w:val="Heading2"/>
      </w:pPr>
      <w:r>
        <w:rPr>
          <w:color w:val="1F4E79"/>
        </w:rPr>
        <w:t>RINGKASAN EKSEKUTIF (EXECUTIVE SUMMARY)</w:t>
      </w:r>
    </w:p>
    <w:p>
      <w:r>
        <w:t>Berdasarkan mandat PermenPANRB Nomor 8 Tahun 2026 tentang Evaluasi Pemerintahan Digital (Indikator 03 Kematangan SDM Pemdi), kriteria Level 4 dan Level 5 menuntut adanya adopsi teknologi mutakhir Artificial Intelligence (AI) dan pembuktian dampak terhadap efisiensi produktivitas birokrasi. Sepanjang Semester I Tahun 2026, [Nama Instansi] telah menerapkan 3 (tiga) inisiatif solusi berbasis kecerdasan buatan: (1) Asisten AI Perumusan Naskah Dinas dan Risalah Rapat, (2) Sistem Analisis Sentimen &amp; Triase Otomatis Pengaduan SP4N-LAPOR!, dan (3) Model Analitik Prediktif Intervensi Kemiskinan Ekstrem. Implementasi ini berhasil menghemat 3.420 jam kerja ASN per semester serta mempercepat waktu respons layanan publik hingga 68%.</w:t>
      </w:r>
    </w:p>
    <w:p>
      <w:pPr>
        <w:pStyle w:val="Heading2"/>
      </w:pPr>
      <w:r>
        <w:rPr>
          <w:color w:val="1F4E79"/>
        </w:rPr>
        <w:t>I. PEDOMAN ETIKA PENGGUNAAN AI OLEH ASN</w:t>
      </w:r>
    </w:p>
    <w:p>
      <w:r>
        <w:t>Untuk mencegah bias informasi, pelanggaran kerahasiaan data rahasia negara, dan kebocoran data pribadi (UU PDP), instansi telah menetapkan 5 Prinsip Etika AI:</w:t>
        <w:br/>
        <w:t>1. Human-in-the-Loop: AI hanya berfungsi sebagai asisten (copilot); keputusan administratif final tetap berada pada pejabat definitif.</w:t>
        <w:br/>
        <w:t>2. Data Privacy: Dilarang memasukkan NIK, rekam medis, data intelijen, atau data sensitif ke dalam platform public AI tanpa enkripsi.</w:t>
        <w:br/>
        <w:t>3. Transparency &amp; Explainability: Algoritma klasifikasi keputusan harus dapat dijelaskan metodologinya kepada publik.</w:t>
        <w:br/>
        <w:t>4. Akurasi &amp; Verifikasi Fakta: Seluruh draf naskah yang dihasilkan AI wajib melalui fact-checking silang dengan regulasi resmi.</w:t>
        <w:br/>
        <w:t>5. Akuntabilitas Pengguna: Setiap ASN bertanggung jawab penuh atas dokumen kedinasan yang diparafnya.</w:t>
      </w:r>
    </w:p>
    <w:p>
      <w:pPr>
        <w:pStyle w:val="Heading2"/>
      </w:pPr>
      <w:r>
        <w:rPr>
          <w:color w:val="1F4E79"/>
        </w:rPr>
        <w:t>II. PORTOFOLIO DAN KASUS PENGGUNAAN (USE CASES) AI ASN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Inisiatif Solusi AI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Teknologi &amp; Model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Unit Pengguna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Fungsi Kedinasan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AI Co-Pilot Naskah Dinas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Local LLM &amp; Retrieval-Augmented Generation (RAG)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Seluruh Bagian Organisasi &amp; Sekretariat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Otomatisasi telaah staf, perangkum risalah rapat, dan konsistensi format tata naskah dinas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Smart Triage Pengaduan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NLP Sentiment &amp; Classification Engine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Diskominfo &amp; Inspektorat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Klasifikasi otomatis tiket aduan warga ke OPD tujuan dalam hitungan detik tanpa verifikasi manual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Predictive Geospatial AI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Random Forest &amp; Geospatial Clustering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Bappeda &amp; Dinsos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Pemetaan kantong kerawanan stunting dan bantuan sosial tepat sasaran menggunakan citra satelit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III. KUANTIFIKASI EVALUASI EFISIENSI DAN PRODUKTIVITAS ASN (LEVEL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D32"/>
          </w:tcPr>
          <w:p>
            <w:r>
              <w:rPr>
                <w:b/>
                <w:color w:val="FFFFFF"/>
              </w:rPr>
              <w:t>Parameter Proses Kerja</w:t>
            </w:r>
          </w:p>
        </w:tc>
        <w:tc>
          <w:tcPr>
            <w:tcW w:type="dxa" w:w="1872"/>
            <w:shd w:fill="2E7D32"/>
          </w:tcPr>
          <w:p>
            <w:r>
              <w:rPr>
                <w:b/>
                <w:color w:val="FFFFFF"/>
              </w:rPr>
              <w:t>Waktu Sebelum AI (Manual)</w:t>
            </w:r>
          </w:p>
        </w:tc>
        <w:tc>
          <w:tcPr>
            <w:tcW w:type="dxa" w:w="1872"/>
            <w:shd w:fill="2E7D32"/>
          </w:tcPr>
          <w:p>
            <w:r>
              <w:rPr>
                <w:b/>
                <w:color w:val="FFFFFF"/>
              </w:rPr>
              <w:t>Waktu Pasca Adopsi AI</w:t>
            </w:r>
          </w:p>
        </w:tc>
        <w:tc>
          <w:tcPr>
            <w:tcW w:type="dxa" w:w="1872"/>
            <w:shd w:fill="2E7D32"/>
          </w:tcPr>
          <w:p>
            <w:r>
              <w:rPr>
                <w:b/>
                <w:color w:val="FFFFFF"/>
              </w:rPr>
              <w:t>Efisiensi Waktu (%)</w:t>
            </w:r>
          </w:p>
        </w:tc>
        <w:tc>
          <w:tcPr>
            <w:tcW w:type="dxa" w:w="1872"/>
            <w:shd w:fill="2E7D32"/>
          </w:tcPr>
          <w:p>
            <w:r>
              <w:rPr>
                <w:b/>
                <w:color w:val="FFFFFF"/>
              </w:rPr>
              <w:t>Dampak Produktivitas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Penyusunan Telaahan Staf &amp; Policy Brief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14 Jam / Dokumen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3 Jam / Dokumen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78.5% Lebih Cepat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Output kajian kebijakan meningkat 3.2x lipat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Disposisi &amp; Triase Aduan Warga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48 Jam (2 Hari Kerja)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15 Menit (Otomatis)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99.4% Lebih Cepat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Tingkat penanganan aduan SP4N mencapai 94%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Rekapitulasi Data Sektoral OPD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5 Hari Kerja / Bulan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2 Jam / Bulan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95.0% Lebih Cepat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ASN beralih fokus ke verifikasi lapangan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IV. KESIMPULAN DAN REKOMENDASI PENGUATAN LEVEL OPTIMUM</w:t>
      </w:r>
    </w:p>
    <w:p>
      <w:r>
        <w:t>Pemanfaatan AI telah membuktikan lonjakan signifikan dalam efisiensi birokrasi dan perumusan kebijakan. Untuk mempertahankan kriteria Level 5 Optimum pada Evaluasi Kinerja Pemerintah Digital 2026, instansi akan memperluas pembentukan Digital Talent Pool dan mendaftarkan Hak Cipta (HAKI) atas algoritma kecerdasan buatan yang dikembangkan secara in-house oleh ASN daerah.</w:t>
      </w:r>
    </w:p>
    <w:p>
      <w:r>
        <w:br/>
      </w:r>
    </w:p>
    <w:p>
      <w:pPr>
        <w:jc w:val="right"/>
      </w:pPr>
      <w:r>
        <w:rPr>
          <w:sz w:val="20"/>
        </w:rPr>
        <w:t>Disahkan di: [Nama Kota]</w:t>
        <w:br/>
        <w:t>Pada tanggal: 26 Juni 2026</w:t>
        <w:br/>
        <w:br/>
      </w:r>
      <w:r>
        <w:rPr>
          <w:b/>
        </w:rPr>
        <w:t>KEPALA DINAS KOMUNIKASI DAN INFORMATIKA</w:t>
        <w:br/>
        <w:t>SELAKU WALIDATA &amp; KOORDINATOR TEKNIS DIGITAL</w:t>
        <w:br/>
        <w:br/>
        <w:br/>
        <w:br/>
        <w:br/>
      </w:r>
      <w:r>
        <w:rPr>
          <w:b/>
        </w:rPr>
        <w:t>[NAMA KEPALA DINAS, S.T., M.Kom.]</w:t>
        <w:br/>
      </w:r>
      <w:r>
        <w:rPr>
          <w:sz w:val="18"/>
        </w:rPr>
        <w:t>Pembina Utama Muda (IV/c)</w:t>
        <w:br/>
        <w:t>NIP. 19750824 200003 1 005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