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DAERAH / KEMENTERIAN / LEMBAGA [NAMA INSTANSI]</w:t>
        <w:br/>
      </w:r>
      <w:r>
        <w:rPr>
          <w:b/>
          <w:sz w:val="26"/>
        </w:rPr>
        <w:t>DINAS KOMUNIKASI DAN INFORMATIKA / PUSAT DATA DAN INFORMASI</w:t>
        <w:br/>
      </w:r>
      <w:r>
        <w:rPr>
          <w:color w:val="646464"/>
          <w:sz w:val="18"/>
        </w:rPr>
        <w:t>Jalan Merdeka Siber No. 1, Telp: (021) 8888-CSIRT, Email: csirt@daerah.go.id, Web: https://csirt.daerah.go.id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4"/>
        </w:rPr>
        <w:t>KEPUTUSAN KEPALA DAERAH / PIMPINAN INSTANSI</w:t>
        <w:br/>
        <w:t>NOMOR: 188.45/120/CSIRT/2026</w:t>
        <w:br/>
        <w:br/>
        <w:t>TENTANG</w:t>
        <w:br/>
        <w:t>PEMBENTUKAN TIM TANGGAP INSIDEN SIBER (COMPUTER SECURITY INCIDENT RESPONSE TEAM / CSIRT)</w:t>
        <w:br/>
        <w:t>PEMERINTAH [NAMA INSTANSI]</w:t>
      </w:r>
    </w:p>
    <w:p>
      <w:r>
        <w:br/>
      </w:r>
    </w:p>
    <w:p>
      <w:r>
        <w:rPr>
          <w:b/>
        </w:rPr>
        <w:t>MENIMBANG:</w:t>
        <w:br/>
      </w:r>
      <w:r>
        <w:t>a. bahwa untuk menjamin keamanan informasi, kelangsungan penyelenggaraan sistem elektronik, dan ketahanan data strategis pemerintah dari ancaman dan serangan siber;</w:t>
        <w:br/>
        <w:t>b. bahwa berdasarkan Peraturan Badan Siber dan Sandi Negara Nomor 10 Tahun 2020 tentang Tim Tanggap Insiden Siber, perlu dibentuk Tim Tanggap Insiden Siber (CSIRT) pada instansi pemerintah;</w:t>
        <w:br/>
        <w:t>c. bahwa untuk pemenuhan Indikator 12 Evaluasi Kinerja Pemerintahan Digital PermenPANRB Nomor 8 Tahun 2026, diperlukan kelembagaan resmi penanganan insiden siber yang terdaftar di BSSN;</w:t>
        <w:br/>
        <w:t>d. bahwa berdasarkan pertimbangan sebagaimana dimaksud pada huruf a, b, dan c, perlu menetapkan Keputusan Kepala Instansi tentang Pembentukan Tim CSIRT.</w:t>
      </w:r>
    </w:p>
    <w:p>
      <w:r>
        <w:rPr>
          <w:b/>
        </w:rPr>
        <w:t>MENGINGAT:</w:t>
        <w:br/>
      </w:r>
      <w:r>
        <w:t>1. Undang-Undang Nomor 1 Tahun 2024 tentang Perubahan Kedua atas UU No. 11/2008 tentang Informasi dan Transaksi Elektronik;</w:t>
        <w:br/>
        <w:t>2. Undang-Undang Nomor 27 Tahun 2022 tentang Pelindungan Data Pribadi (UU PDP);</w:t>
        <w:br/>
        <w:t>3. Peraturan Presiden Nomor 95 Tahun 2018 tentang Sistem Pemerintahan Berbasis Elektronik (SPBE);</w:t>
        <w:br/>
        <w:t>4. Peraturan Presiden Nomor 82 Tahun 2022 tentang Pelindungan Infrastruktur Informasi Vital;</w:t>
        <w:br/>
        <w:t>5. Peraturan BSSN Nomor 10 Tahun 2020 tentang Tim Tanggap Insiden Siber;</w:t>
        <w:br/>
        <w:t>6. Peraturan Menteri PANRB Nomor 8 Tahun 2026 tentang Evaluasi Kinerja Pemerintahan Digital (Indikator 12: Penanganan Insiden Siber).</w:t>
      </w:r>
    </w:p>
    <w:p>
      <w:pPr>
        <w:pStyle w:val="Heading2"/>
        <w:jc w:val="center"/>
      </w:pPr>
      <w:r>
        <w:rPr>
          <w:color w:val="1F4E79"/>
        </w:rPr>
        <w:t>MEMUTUSKAN:</w:t>
      </w:r>
    </w:p>
    <w:p>
      <w:r>
        <w:rPr>
          <w:b/>
        </w:rPr>
        <w:t xml:space="preserve">KESATU: </w:t>
      </w:r>
      <w:r>
        <w:t>Membentuk Tim Tanggap Insiden Siber (Computer Security Incident Response Team / CSIRT) Instansi dengan nama resmi [NAMA INSTANSI]-CSIRT.</w:t>
        <w:br/>
        <w:br/>
      </w:r>
      <w:r>
        <w:rPr>
          <w:b/>
        </w:rPr>
        <w:t xml:space="preserve">KEDUA: </w:t>
      </w:r>
      <w:r>
        <w:t>Susunan keanggotaan dan uraian tugas [NAMA INSTANSI]-CSIRT tercantum dalam Lampiran I yang merupakan bagian tidak terpisahkan dari Keputusan ini.</w:t>
        <w:br/>
        <w:br/>
      </w:r>
      <w:r>
        <w:rPr>
          <w:b/>
        </w:rPr>
        <w:t xml:space="preserve">KETIGA: </w:t>
      </w:r>
      <w:r>
        <w:t>Menetapkan Dokumen Profil CSIRT mengacu pada standar internasional RFC 2350 (Expectations for Computer Security Incident Response) sebagaimana tercantum dalam Lampiran II Keputusan ini.</w:t>
        <w:br/>
        <w:br/>
      </w:r>
      <w:r>
        <w:rPr>
          <w:b/>
        </w:rPr>
        <w:t xml:space="preserve">KEEMPAT: </w:t>
      </w:r>
      <w:r>
        <w:t>Dalam melaksanakan tugasnya, Tim CSIRT bertanggung jawab kepada Kepala Instansi melalui Kepala Dinas Komunikasi dan Informatika / Pejabat yang membidangi TIK dan berkoordinasi secara teknis dengan Pusat Operasi Keamanan Siber Nasional Badan Siber dan Sandi Negara (Gov-CSIRT BSSN).</w:t>
        <w:br/>
        <w:br/>
      </w:r>
      <w:r>
        <w:rPr>
          <w:b/>
        </w:rPr>
        <w:t xml:space="preserve">KELIMA: </w:t>
      </w:r>
      <w:r>
        <w:t>Keputusan ini mulai berlaku pada tanggal ditetapkan dengan ketentuan apabila di kemudian hari terdapat kekeliruan akan diadakan perbaikan sebagaimana mestinya.</w:t>
        <w:br/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05 Januari 2026</w:t>
        <w:br/>
        <w:br/>
      </w:r>
      <w:r>
        <w:rPr>
          <w:b/>
        </w:rPr>
        <w:t>KEPALA DAERAH / PIMPINAN INSTANSI,</w:t>
        <w:br/>
        <w:br/>
        <w:br/>
        <w:br/>
      </w:r>
      <w:r>
        <w:rPr>
          <w:b/>
        </w:rPr>
        <w:t>[NAMA LENGKAP PIMPINAN]</w:t>
        <w:br/>
        <w:t>NIP. 19750810 199803 1 002</w:t>
        <w:br/>
      </w:r>
      <w:r>
        <w:t>(Ditandatangani secara elektronik bersertifikat BSrE)</w:t>
      </w:r>
    </w:p>
    <w:p>
      <w:r>
        <w:br w:type="page"/>
      </w:r>
    </w:p>
    <w:p>
      <w:pPr>
        <w:pStyle w:val="Heading2"/>
      </w:pPr>
      <w:r>
        <w:rPr>
          <w:color w:val="1F4E79"/>
        </w:rPr>
        <w:t>LAMPIRAN I: STRUKTUR ORGANISASI DAN URAIAN TUGAS TIM CSIRT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fill="1F4E79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Jabatan dalam Tim CSIRT</w:t>
            </w:r>
          </w:p>
        </w:tc>
        <w:tc>
          <w:tcPr>
            <w:tcW w:type="dxa" w:w="5472"/>
            <w:shd w:fill="1F4E79"/>
          </w:tcPr>
          <w:p>
            <w:r>
              <w:rPr>
                <w:b/>
                <w:color w:val="FFFFFF"/>
              </w:rPr>
              <w:t>Uraian Tugas dan Tanggung Jawab Operasional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Pengarah (Steering Committee)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Memberikan arahan strategis, kebijakan alokasi anggaran, otorisasi deklarasi keadaan darurat siber instansi, dan persetujuan penghentian sementara layanan publik terdampak kritis.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2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Ketua CSIRT (Incident Commander)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Memimpin seluruh koordinasi operasional respon tanggap insiden, menjalin hubungan eskalasi dengan BSSN dan aparat penegak hukum, serta menyetujui laporan akhir investigasi insiden.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Koordinator Triase &amp; Helpdesk Aduan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Menerima laporan aduan insiden siber dari kanal resmi (web, email, hotline 24/7), memverifikasi keabsahan laporan, mengkategorikan tingkat keparahan, dan mendistribusikan tiket penanganan.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4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Analis Forensik &amp; Malware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Melakukan akuisisi bukti digital, preservasi artefak memori dan disk, analisis reverse engineering kode berbahaya (malware), serta pelacakan jejak intrusion / attack vector.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Tim Penanganan Teknis (System &amp; Network Hardening)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Melakukan tindakan isolasi server terkompromi (network segmentation), perbaikan celah kerentanan (patching), pemulihan basis data dari backup bersih, dan monitoring pasca-recovery.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4E79"/>
        </w:rPr>
        <w:t>LAMPIRAN II: DOKUMEN PROFIL TIM CSIRT (STANDAR RFC 2350)</w:t>
      </w:r>
    </w:p>
    <w:p>
      <w:r>
        <w:t>Dokumen ini mendeskripsikan secara publik profil, wewenang, kebijakan operasional, dan kanal komunikasi resmi Tim CSIRT sesuai standar Internet Engineering Task Force (IETF) RFC 2350 sebagai syarat registrasi BSSN.</w:t>
        <w:br/>
        <w:br/>
      </w:r>
    </w:p>
    <w:p>
      <w:pPr>
        <w:pStyle w:val="Heading3"/>
      </w:pPr>
      <w:r>
        <w:rPr>
          <w:color w:val="2E75B6"/>
        </w:rPr>
        <w:t>1. Informasi Dokumen</w:t>
      </w:r>
    </w:p>
    <w:p>
      <w:pPr>
        <w:ind w:left="288"/>
      </w:pPr>
      <w:r>
        <w:t>Versi: 1.0 | Tanggal Rilis: Januari 2026 | Distribusi: Publik (TLP:CLEAR)</w:t>
      </w:r>
    </w:p>
    <w:p>
      <w:pPr>
        <w:pStyle w:val="Heading3"/>
      </w:pPr>
      <w:r>
        <w:rPr>
          <w:color w:val="2E75B6"/>
        </w:rPr>
        <w:t>2. Informasi Kontak</w:t>
      </w:r>
    </w:p>
    <w:p>
      <w:pPr>
        <w:ind w:left="288"/>
      </w:pPr>
      <w:r>
        <w:t>Nama CSIRT: [NAMA INSTANSI]-CSIRT</w:t>
        <w:br/>
        <w:t>Alamat: Gedung Data Center Lt. 2, Jl. Merdeka Siber No. 1</w:t>
        <w:br/>
        <w:t>Email: csirt@daerah.go.id | Hotline: 0812-9999-CSIRT (24/7)</w:t>
        <w:br/>
        <w:t>Kunci Publik PGP: Key-ID 0x9B4D2F1A, Fingerprint: 4E7A 29BC 11FA 9081 33ED</w:t>
        <w:br/>
        <w:t>Zona Waktu: UTC+07:00 (WIB)</w:t>
      </w:r>
    </w:p>
    <w:p>
      <w:pPr>
        <w:pStyle w:val="Heading3"/>
      </w:pPr>
      <w:r>
        <w:rPr>
          <w:color w:val="2E75B6"/>
        </w:rPr>
        <w:t>3. Mandat &amp; Konstituen</w:t>
      </w:r>
    </w:p>
    <w:p>
      <w:pPr>
        <w:ind w:left="288"/>
      </w:pPr>
      <w:r>
        <w:t>Mandat dibentuk melalui Keputusan Kepala Instansi No. 188.45/120/CSIRT/2026.</w:t>
        <w:br/>
        <w:t>Konstituen mencakup seluruh Organisasi Perangkat Daerah (OPD), Unit Pelaksana Teknis, dan pengguna portal layanan publik di lingkungan instansi.</w:t>
      </w:r>
    </w:p>
    <w:p>
      <w:pPr>
        <w:pStyle w:val="Heading3"/>
      </w:pPr>
      <w:r>
        <w:rPr>
          <w:color w:val="2E75B6"/>
        </w:rPr>
        <w:t>4. Kebijakan Operasional</w:t>
      </w:r>
    </w:p>
    <w:p>
      <w:pPr>
        <w:ind w:left="288"/>
      </w:pPr>
      <w:r>
        <w:t>Menggunakan Traffic Light Protocol (TLP v2.0) untuk klasifikasi pertukaran informasi sensitif.</w:t>
        <w:br/>
        <w:t>Bekerja sama erat dengan Pusat Operasi Keamanan Siber Nasional BSSN (Gov-CSIRT).</w:t>
      </w:r>
    </w:p>
    <w:p>
      <w:pPr>
        <w:pStyle w:val="Heading3"/>
      </w:pPr>
      <w:r>
        <w:rPr>
          <w:color w:val="2E75B6"/>
        </w:rPr>
        <w:t>5. Layanan CSIRT</w:t>
      </w:r>
    </w:p>
    <w:p>
      <w:pPr>
        <w:ind w:left="288"/>
      </w:pPr>
      <w:r>
        <w:t>Layanan Reaktif: Penanganan insiden siber, triase tiket aduan, koordinasi respon darurat, analisis forensik digital.</w:t>
        <w:br/>
        <w:t>Layanan Proaktif: Pemindaian kerentanan aplikasi (VAPT), peringatan dini kerentanan (Security Advisory), audit konfigurasi, dan simulasi krisis siber tahunan.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