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7026B" w14:textId="77777777" w:rsidR="009B2C7E" w:rsidRDefault="009B2C7E" w:rsidP="004D59CD">
      <w:pPr>
        <w:pStyle w:val="IsiPasal"/>
        <w:spacing w:after="0" w:line="276" w:lineRule="auto"/>
        <w:jc w:val="center"/>
        <w:rPr>
          <w:rFonts w:ascii="Arial" w:hAnsi="Arial" w:cs="Arial"/>
          <w:szCs w:val="24"/>
        </w:rPr>
      </w:pPr>
      <w:bookmarkStart w:id="0" w:name="_Toc278851009"/>
      <w:bookmarkStart w:id="1" w:name="_Toc29564226"/>
      <w:bookmarkStart w:id="2" w:name="_Toc147563009"/>
      <w:bookmarkStart w:id="3" w:name="_Toc147653546"/>
      <w:bookmarkStart w:id="4" w:name="_Toc147654095"/>
      <w:bookmarkStart w:id="5" w:name="_Toc147703093"/>
      <w:bookmarkStart w:id="6" w:name="_Toc147703227"/>
      <w:bookmarkStart w:id="7" w:name="_Toc147703577"/>
      <w:bookmarkStart w:id="8" w:name="_Toc147705304"/>
      <w:bookmarkStart w:id="9" w:name="_Toc147705592"/>
      <w:bookmarkStart w:id="10" w:name="_Hlk131487562"/>
    </w:p>
    <w:p w14:paraId="1D6EA4C1" w14:textId="77777777" w:rsidR="009B2C7E" w:rsidRDefault="009B2C7E" w:rsidP="004D59CD">
      <w:pPr>
        <w:pStyle w:val="IsiPasal"/>
        <w:spacing w:after="0" w:line="276" w:lineRule="auto"/>
        <w:jc w:val="center"/>
        <w:rPr>
          <w:rFonts w:ascii="Arial" w:hAnsi="Arial" w:cs="Arial"/>
          <w:szCs w:val="24"/>
        </w:rPr>
      </w:pPr>
    </w:p>
    <w:p w14:paraId="1F162682" w14:textId="75A4DD8C" w:rsidR="00180A50" w:rsidRPr="009B2C7E" w:rsidRDefault="003A6105" w:rsidP="004D59CD">
      <w:pPr>
        <w:pStyle w:val="IsiPasal"/>
        <w:spacing w:after="0" w:line="276" w:lineRule="auto"/>
        <w:jc w:val="center"/>
        <w:rPr>
          <w:rFonts w:ascii="Arial" w:hAnsi="Arial" w:cs="Arial"/>
          <w:szCs w:val="24"/>
          <w:lang w:val="en-US"/>
        </w:rPr>
      </w:pPr>
      <w:r w:rsidRPr="003A6105">
        <w:rPr>
          <w:rFonts w:ascii="Arial" w:hAnsi="Arial" w:cs="Arial"/>
          <w:noProof/>
          <w:szCs w:val="24"/>
        </w:rPr>
        <w:drawing>
          <wp:anchor distT="0" distB="0" distL="114300" distR="114300" simplePos="0" relativeHeight="251698688" behindDoc="0" locked="0" layoutInCell="1" allowOverlap="1" wp14:anchorId="02B6B337" wp14:editId="217CA329">
            <wp:simplePos x="0" y="0"/>
            <wp:positionH relativeFrom="margin">
              <wp:align>center</wp:align>
            </wp:positionH>
            <wp:positionV relativeFrom="paragraph">
              <wp:posOffset>-904875</wp:posOffset>
            </wp:positionV>
            <wp:extent cx="6332369" cy="133912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369" cy="1339126"/>
                    </a:xfrm>
                    <a:prstGeom prst="rect">
                      <a:avLst/>
                    </a:prstGeom>
                  </pic:spPr>
                </pic:pic>
              </a:graphicData>
            </a:graphic>
            <wp14:sizeRelH relativeFrom="margin">
              <wp14:pctWidth>0</wp14:pctWidth>
            </wp14:sizeRelH>
            <wp14:sizeRelV relativeFrom="margin">
              <wp14:pctHeight>0</wp14:pctHeight>
            </wp14:sizeRelV>
          </wp:anchor>
        </w:drawing>
      </w:r>
      <w:r w:rsidR="009B2C7E">
        <w:rPr>
          <w:rFonts w:ascii="Arial" w:hAnsi="Arial" w:cs="Arial"/>
          <w:szCs w:val="24"/>
          <w:lang w:val="en-US"/>
        </w:rPr>
        <w:t>\\\\\\\\\\\\\\\\\\\</w:t>
      </w:r>
    </w:p>
    <w:p w14:paraId="595AB458" w14:textId="08CEE964" w:rsidR="00180A50" w:rsidRDefault="00180A50" w:rsidP="004D59CD">
      <w:pPr>
        <w:pStyle w:val="IsiPasal"/>
        <w:spacing w:after="0" w:line="276" w:lineRule="auto"/>
        <w:jc w:val="center"/>
        <w:rPr>
          <w:rFonts w:ascii="Arial" w:hAnsi="Arial" w:cs="Arial"/>
          <w:szCs w:val="24"/>
        </w:rPr>
      </w:pPr>
    </w:p>
    <w:p w14:paraId="23C60D44" w14:textId="77777777" w:rsidR="004D59CD" w:rsidRDefault="004D59CD" w:rsidP="004D59CD">
      <w:pPr>
        <w:pStyle w:val="IsiPasal"/>
        <w:spacing w:after="0" w:line="276" w:lineRule="auto"/>
        <w:jc w:val="center"/>
        <w:rPr>
          <w:rFonts w:ascii="Arial" w:hAnsi="Arial" w:cs="Arial"/>
          <w:b/>
          <w:bCs/>
          <w:szCs w:val="24"/>
        </w:rPr>
      </w:pPr>
    </w:p>
    <w:p w14:paraId="21715B23" w14:textId="0DC0428F" w:rsidR="00C6473D" w:rsidRPr="007E7E2F" w:rsidRDefault="00C6473D" w:rsidP="004D59CD">
      <w:pPr>
        <w:pStyle w:val="IsiPasal"/>
        <w:spacing w:after="0" w:line="276" w:lineRule="auto"/>
        <w:jc w:val="center"/>
        <w:rPr>
          <w:rFonts w:ascii="Arial" w:hAnsi="Arial" w:cs="Arial"/>
          <w:b/>
          <w:bCs/>
          <w:szCs w:val="24"/>
        </w:rPr>
      </w:pPr>
      <w:r w:rsidRPr="007E7E2F">
        <w:rPr>
          <w:rFonts w:ascii="Arial" w:hAnsi="Arial" w:cs="Arial"/>
          <w:b/>
          <w:bCs/>
          <w:szCs w:val="24"/>
        </w:rPr>
        <w:t>SURAT PERJANJIAN</w:t>
      </w:r>
    </w:p>
    <w:p w14:paraId="14C2113A" w14:textId="77777777" w:rsidR="00C6473D" w:rsidRPr="004D59CD" w:rsidRDefault="00C6473D" w:rsidP="004D59CD">
      <w:pPr>
        <w:pStyle w:val="IsiPasal"/>
        <w:spacing w:after="0" w:line="276" w:lineRule="auto"/>
        <w:jc w:val="center"/>
        <w:rPr>
          <w:rFonts w:ascii="Arial" w:eastAsia="Bookman Old Style" w:hAnsi="Arial" w:cs="Arial"/>
          <w:szCs w:val="24"/>
        </w:rPr>
      </w:pPr>
      <w:r w:rsidRPr="004D59CD">
        <w:rPr>
          <w:rFonts w:ascii="Arial" w:eastAsia="Bookman Old Style" w:hAnsi="Arial" w:cs="Arial"/>
          <w:szCs w:val="24"/>
        </w:rPr>
        <w:t>Kontrak Gabungan Lumsum dan Harga Satuan</w:t>
      </w:r>
    </w:p>
    <w:p w14:paraId="741BAACB" w14:textId="77777777" w:rsidR="00C6473D" w:rsidRPr="004D59CD" w:rsidRDefault="00C6473D" w:rsidP="004D59CD">
      <w:pPr>
        <w:pStyle w:val="IsiPasal"/>
        <w:spacing w:after="0" w:line="276" w:lineRule="auto"/>
        <w:contextualSpacing/>
        <w:jc w:val="center"/>
        <w:rPr>
          <w:rFonts w:ascii="Arial" w:eastAsia="Bookman Old Style" w:hAnsi="Arial" w:cs="Arial"/>
          <w:szCs w:val="24"/>
        </w:rPr>
      </w:pPr>
    </w:p>
    <w:p w14:paraId="64742DF2" w14:textId="77777777" w:rsidR="00C6473D" w:rsidRPr="004D59CD" w:rsidRDefault="00C6473D" w:rsidP="004D59CD">
      <w:pPr>
        <w:pStyle w:val="IsiPasal"/>
        <w:spacing w:after="0" w:line="276" w:lineRule="auto"/>
        <w:jc w:val="center"/>
        <w:rPr>
          <w:rFonts w:ascii="Arial" w:hAnsi="Arial" w:cs="Arial"/>
          <w:szCs w:val="24"/>
        </w:rPr>
      </w:pPr>
      <w:r w:rsidRPr="004D59CD">
        <w:rPr>
          <w:rFonts w:ascii="Arial" w:hAnsi="Arial" w:cs="Arial"/>
          <w:szCs w:val="24"/>
        </w:rPr>
        <w:t>Paket Pekerjaan Konstruksi</w:t>
      </w:r>
    </w:p>
    <w:p w14:paraId="5A39B5DA" w14:textId="77777777" w:rsidR="0059672D" w:rsidRDefault="0059672D" w:rsidP="004D59CD">
      <w:pPr>
        <w:pStyle w:val="IsiPasal"/>
        <w:spacing w:after="0" w:line="276" w:lineRule="auto"/>
        <w:jc w:val="center"/>
        <w:rPr>
          <w:rFonts w:ascii="Arial" w:eastAsia="Arial" w:hAnsi="Arial" w:cs="Arial"/>
          <w:szCs w:val="24"/>
        </w:rPr>
      </w:pPr>
      <w:r>
        <w:rPr>
          <w:rFonts w:ascii="Arial" w:eastAsia="Arial" w:hAnsi="Arial" w:cs="Arial"/>
          <w:szCs w:val="24"/>
        </w:rPr>
        <w:t xml:space="preserve">……………. </w:t>
      </w:r>
    </w:p>
    <w:p w14:paraId="0248E78B" w14:textId="6FEFA7CE" w:rsidR="00C6473D" w:rsidRPr="006B1955" w:rsidRDefault="00C6473D" w:rsidP="004D59CD">
      <w:pPr>
        <w:pStyle w:val="IsiPasal"/>
        <w:spacing w:after="0" w:line="276" w:lineRule="auto"/>
        <w:jc w:val="center"/>
        <w:rPr>
          <w:rFonts w:ascii="Arial" w:hAnsi="Arial" w:cs="Arial"/>
          <w:i/>
          <w:spacing w:val="3"/>
          <w:szCs w:val="24"/>
        </w:rPr>
      </w:pPr>
      <w:r w:rsidRPr="006B1955">
        <w:rPr>
          <w:rFonts w:ascii="Arial" w:hAnsi="Arial" w:cs="Arial"/>
          <w:spacing w:val="3"/>
          <w:szCs w:val="24"/>
        </w:rPr>
        <w:t xml:space="preserve">Nomor </w:t>
      </w:r>
      <w:r w:rsidRPr="00364059">
        <w:rPr>
          <w:rFonts w:ascii="Arial" w:hAnsi="Arial" w:cs="Arial"/>
          <w:spacing w:val="3"/>
          <w:szCs w:val="24"/>
        </w:rPr>
        <w:t xml:space="preserve">: </w:t>
      </w:r>
      <w:r w:rsidR="0059672D">
        <w:rPr>
          <w:rFonts w:ascii="Arial" w:eastAsia="Arial" w:hAnsi="Arial" w:cs="Arial"/>
          <w:szCs w:val="24"/>
        </w:rPr>
        <w:t>…………….</w:t>
      </w:r>
    </w:p>
    <w:p w14:paraId="58E605F4" w14:textId="77777777" w:rsidR="007E7E2F" w:rsidRPr="007E7E2F" w:rsidRDefault="007E7E2F" w:rsidP="004D59CD">
      <w:pPr>
        <w:pStyle w:val="IsiPasal"/>
        <w:spacing w:after="0" w:line="276" w:lineRule="auto"/>
        <w:jc w:val="center"/>
        <w:rPr>
          <w:rFonts w:ascii="Arial" w:hAnsi="Arial" w:cs="Arial"/>
          <w:iCs/>
          <w:spacing w:val="3"/>
          <w:szCs w:val="24"/>
        </w:rPr>
      </w:pPr>
    </w:p>
    <w:p w14:paraId="5BF6611F" w14:textId="76E864BA" w:rsidR="004D59CD" w:rsidRDefault="007E0E91" w:rsidP="004D59CD">
      <w:pPr>
        <w:pStyle w:val="IsiPasal"/>
        <w:spacing w:after="0" w:line="276" w:lineRule="auto"/>
        <w:rPr>
          <w:rFonts w:ascii="Arial" w:hAnsi="Arial" w:cs="Arial"/>
          <w:szCs w:val="24"/>
        </w:rPr>
      </w:pPr>
      <w:r w:rsidRPr="007E0E91">
        <w:rPr>
          <w:rFonts w:ascii="Arial" w:hAnsi="Arial" w:cs="Arial"/>
          <w:szCs w:val="24"/>
        </w:rPr>
        <w:t xml:space="preserve">SURAT PERJANJIAN ini berikut semua lampirannya adalah Kontrak Kerja Konstruksi Gabungan Lumsum dan Harga Satuan, yang selanjutnya disebut “Kontrak” dibuat dan ditandatangani di </w:t>
      </w:r>
      <w:r w:rsidR="001F199B" w:rsidRPr="00134A0C">
        <w:rPr>
          <w:rFonts w:ascii="Arial" w:hAnsi="Arial" w:cs="Arial"/>
          <w:szCs w:val="24"/>
          <w:lang w:val="en-US"/>
        </w:rPr>
        <w:t>Jakarta</w:t>
      </w:r>
      <w:r w:rsidRPr="00134A0C">
        <w:rPr>
          <w:rFonts w:ascii="Arial" w:hAnsi="Arial" w:cs="Arial"/>
          <w:szCs w:val="24"/>
        </w:rPr>
        <w:t xml:space="preserve"> pada hari </w:t>
      </w:r>
      <w:r w:rsidR="0059672D">
        <w:rPr>
          <w:rFonts w:ascii="Arial" w:eastAsia="Arial" w:hAnsi="Arial" w:cs="Arial"/>
          <w:szCs w:val="24"/>
        </w:rPr>
        <w:t xml:space="preserve">……………. </w:t>
      </w:r>
      <w:r w:rsidRPr="00134A0C">
        <w:rPr>
          <w:rFonts w:ascii="Arial" w:hAnsi="Arial" w:cs="Arial"/>
          <w:szCs w:val="24"/>
        </w:rPr>
        <w:t xml:space="preserve"> tanggal </w:t>
      </w:r>
      <w:r w:rsidR="0059672D">
        <w:rPr>
          <w:rFonts w:ascii="Arial" w:eastAsia="Arial" w:hAnsi="Arial" w:cs="Arial"/>
          <w:szCs w:val="24"/>
        </w:rPr>
        <w:t xml:space="preserve">……………. </w:t>
      </w:r>
      <w:r w:rsidR="001F199B" w:rsidRPr="00134A0C">
        <w:rPr>
          <w:rFonts w:ascii="Arial" w:hAnsi="Arial" w:cs="Arial"/>
          <w:szCs w:val="24"/>
          <w:lang w:val="en-US"/>
        </w:rPr>
        <w:t xml:space="preserve"> bulan </w:t>
      </w:r>
      <w:r w:rsidR="0059672D">
        <w:rPr>
          <w:rFonts w:ascii="Arial" w:eastAsia="Arial" w:hAnsi="Arial" w:cs="Arial"/>
          <w:szCs w:val="24"/>
        </w:rPr>
        <w:t xml:space="preserve">……………. </w:t>
      </w:r>
      <w:r w:rsidR="001F199B" w:rsidRPr="00134A0C">
        <w:rPr>
          <w:rFonts w:ascii="Arial" w:hAnsi="Arial" w:cs="Arial"/>
          <w:szCs w:val="24"/>
          <w:lang w:val="en-US"/>
        </w:rPr>
        <w:t xml:space="preserve"> </w:t>
      </w:r>
      <w:r w:rsidRPr="00134A0C">
        <w:rPr>
          <w:rFonts w:ascii="Arial" w:hAnsi="Arial" w:cs="Arial"/>
          <w:szCs w:val="24"/>
        </w:rPr>
        <w:t xml:space="preserve">tahun </w:t>
      </w:r>
      <w:r w:rsidR="0059672D">
        <w:rPr>
          <w:rFonts w:ascii="Arial" w:eastAsia="Arial" w:hAnsi="Arial" w:cs="Arial"/>
          <w:szCs w:val="24"/>
        </w:rPr>
        <w:t>…………….</w:t>
      </w:r>
      <w:r w:rsidR="0059672D">
        <w:rPr>
          <w:rFonts w:ascii="Arial" w:eastAsia="Arial" w:hAnsi="Arial" w:cs="Arial"/>
          <w:szCs w:val="24"/>
          <w:lang w:val="en-US"/>
        </w:rPr>
        <w:t xml:space="preserve">, </w:t>
      </w:r>
      <w:r w:rsidRPr="007E0E91">
        <w:rPr>
          <w:rFonts w:ascii="Arial" w:hAnsi="Arial" w:cs="Arial"/>
          <w:szCs w:val="24"/>
        </w:rPr>
        <w:t xml:space="preserve">berdasarkan Surat Penetapan Pemenang Nomor </w:t>
      </w:r>
      <w:r w:rsidR="0059672D">
        <w:rPr>
          <w:rFonts w:ascii="Arial" w:eastAsia="Arial" w:hAnsi="Arial" w:cs="Arial"/>
          <w:szCs w:val="24"/>
        </w:rPr>
        <w:t xml:space="preserve">……………. </w:t>
      </w:r>
      <w:r w:rsidRPr="007E0E91">
        <w:rPr>
          <w:rFonts w:ascii="Arial" w:hAnsi="Arial" w:cs="Arial"/>
          <w:szCs w:val="24"/>
        </w:rPr>
        <w:t xml:space="preserve"> tanggal </w:t>
      </w:r>
      <w:r w:rsidR="0059672D">
        <w:rPr>
          <w:rFonts w:ascii="Arial" w:eastAsia="Arial" w:hAnsi="Arial" w:cs="Arial"/>
          <w:szCs w:val="24"/>
        </w:rPr>
        <w:t>…………….</w:t>
      </w:r>
      <w:r w:rsidRPr="007E0E91">
        <w:rPr>
          <w:rFonts w:ascii="Arial" w:hAnsi="Arial" w:cs="Arial"/>
          <w:szCs w:val="24"/>
        </w:rPr>
        <w:t xml:space="preserve">, Surat Penunjukan Penyedia Barang/Jasa (SPPBJ) Nomor </w:t>
      </w:r>
      <w:r w:rsidR="0059672D">
        <w:rPr>
          <w:rFonts w:ascii="Arial" w:eastAsia="Arial" w:hAnsi="Arial" w:cs="Arial"/>
          <w:szCs w:val="24"/>
        </w:rPr>
        <w:t xml:space="preserve">……………. </w:t>
      </w:r>
      <w:r w:rsidRPr="007E0E91">
        <w:rPr>
          <w:rFonts w:ascii="Arial" w:hAnsi="Arial" w:cs="Arial"/>
          <w:szCs w:val="24"/>
        </w:rPr>
        <w:t xml:space="preserve">tanggal </w:t>
      </w:r>
      <w:r w:rsidR="0059672D">
        <w:rPr>
          <w:rFonts w:ascii="Arial" w:eastAsia="Arial" w:hAnsi="Arial" w:cs="Arial"/>
          <w:szCs w:val="24"/>
        </w:rPr>
        <w:t>…………….</w:t>
      </w:r>
      <w:r w:rsidRPr="007E0E91">
        <w:rPr>
          <w:rFonts w:ascii="Arial" w:hAnsi="Arial" w:cs="Arial"/>
          <w:szCs w:val="24"/>
        </w:rPr>
        <w:t xml:space="preserve">, antara:  </w:t>
      </w:r>
    </w:p>
    <w:p w14:paraId="6C23B0D8" w14:textId="77777777" w:rsidR="007E0E91" w:rsidRPr="006B1955" w:rsidRDefault="007E0E91" w:rsidP="004D59CD">
      <w:pPr>
        <w:pStyle w:val="IsiPasal"/>
        <w:spacing w:after="0" w:line="276" w:lineRule="auto"/>
        <w:rPr>
          <w:rFonts w:ascii="Arial" w:hAnsi="Arial" w:cs="Arial"/>
          <w:szCs w:val="24"/>
        </w:rPr>
      </w:pPr>
    </w:p>
    <w:tbl>
      <w:tblPr>
        <w:tblW w:w="9060" w:type="dxa"/>
        <w:tblCellMar>
          <w:top w:w="15" w:type="dxa"/>
          <w:left w:w="15" w:type="dxa"/>
          <w:bottom w:w="15" w:type="dxa"/>
          <w:right w:w="15" w:type="dxa"/>
        </w:tblCellMar>
        <w:tblLook w:val="04A0" w:firstRow="1" w:lastRow="0" w:firstColumn="1" w:lastColumn="0" w:noHBand="0" w:noVBand="1"/>
      </w:tblPr>
      <w:tblGrid>
        <w:gridCol w:w="2127"/>
        <w:gridCol w:w="322"/>
        <w:gridCol w:w="256"/>
        <w:gridCol w:w="6355"/>
      </w:tblGrid>
      <w:tr w:rsidR="004D59CD" w14:paraId="3DFB15AD" w14:textId="77777777" w:rsidTr="004D59CD">
        <w:tc>
          <w:tcPr>
            <w:tcW w:w="2127" w:type="dxa"/>
            <w:tcMar>
              <w:top w:w="0" w:type="dxa"/>
              <w:left w:w="115" w:type="dxa"/>
              <w:bottom w:w="0" w:type="dxa"/>
              <w:right w:w="115" w:type="dxa"/>
            </w:tcMar>
            <w:hideMark/>
          </w:tcPr>
          <w:p w14:paraId="148F827E" w14:textId="77777777" w:rsidR="004D59CD" w:rsidRDefault="004D59CD" w:rsidP="004D59CD">
            <w:pPr>
              <w:pStyle w:val="NormalWeb"/>
              <w:spacing w:before="0" w:beforeAutospacing="0" w:after="0" w:afterAutospacing="0" w:line="276" w:lineRule="auto"/>
              <w:jc w:val="both"/>
              <w:rPr>
                <w:lang w:eastAsia="en-ID"/>
              </w:rPr>
            </w:pPr>
            <w:r>
              <w:rPr>
                <w:rFonts w:ascii="Arial" w:hAnsi="Arial" w:cs="Arial"/>
                <w:color w:val="000000"/>
              </w:rPr>
              <w:t>Nama</w:t>
            </w:r>
          </w:p>
        </w:tc>
        <w:tc>
          <w:tcPr>
            <w:tcW w:w="0" w:type="auto"/>
            <w:tcMar>
              <w:top w:w="0" w:type="dxa"/>
              <w:left w:w="115" w:type="dxa"/>
              <w:bottom w:w="0" w:type="dxa"/>
              <w:right w:w="115" w:type="dxa"/>
            </w:tcMar>
            <w:hideMark/>
          </w:tcPr>
          <w:p w14:paraId="608DE02E" w14:textId="77777777" w:rsidR="004D59CD" w:rsidRDefault="004D59CD" w:rsidP="004D59CD">
            <w:pPr>
              <w:pStyle w:val="NormalWeb"/>
              <w:spacing w:before="0" w:beforeAutospacing="0" w:after="0" w:afterAutospacing="0" w:line="276" w:lineRule="auto"/>
              <w:jc w:val="both"/>
            </w:pPr>
            <w:r>
              <w:rPr>
                <w:rFonts w:ascii="Arial" w:hAnsi="Arial" w:cs="Arial"/>
                <w:color w:val="000000"/>
              </w:rPr>
              <w:t>:</w:t>
            </w:r>
          </w:p>
        </w:tc>
        <w:tc>
          <w:tcPr>
            <w:tcW w:w="0" w:type="auto"/>
            <w:tcMar>
              <w:top w:w="0" w:type="dxa"/>
              <w:left w:w="115" w:type="dxa"/>
              <w:bottom w:w="0" w:type="dxa"/>
              <w:right w:w="115" w:type="dxa"/>
            </w:tcMar>
            <w:hideMark/>
          </w:tcPr>
          <w:p w14:paraId="3DDE3EB2" w14:textId="77777777" w:rsidR="004D59CD" w:rsidRDefault="004D59CD" w:rsidP="004D59CD">
            <w:pPr>
              <w:spacing w:line="276" w:lineRule="auto"/>
            </w:pPr>
          </w:p>
        </w:tc>
        <w:tc>
          <w:tcPr>
            <w:tcW w:w="0" w:type="auto"/>
            <w:tcMar>
              <w:top w:w="0" w:type="dxa"/>
              <w:left w:w="115" w:type="dxa"/>
              <w:bottom w:w="0" w:type="dxa"/>
              <w:right w:w="115" w:type="dxa"/>
            </w:tcMar>
            <w:hideMark/>
          </w:tcPr>
          <w:p w14:paraId="1218016B" w14:textId="27E78C1C" w:rsidR="004D59CD" w:rsidRDefault="0059672D" w:rsidP="004D59CD">
            <w:pPr>
              <w:pStyle w:val="NormalWeb"/>
              <w:spacing w:before="0" w:beforeAutospacing="0" w:after="0" w:afterAutospacing="0" w:line="276" w:lineRule="auto"/>
              <w:jc w:val="both"/>
            </w:pPr>
            <w:r>
              <w:rPr>
                <w:rFonts w:ascii="Arial" w:eastAsia="Arial" w:hAnsi="Arial" w:cs="Arial"/>
              </w:rPr>
              <w:t>…………….</w:t>
            </w:r>
          </w:p>
        </w:tc>
      </w:tr>
      <w:tr w:rsidR="004D59CD" w14:paraId="1D5DD9DB" w14:textId="77777777" w:rsidTr="004D59CD">
        <w:tc>
          <w:tcPr>
            <w:tcW w:w="2127" w:type="dxa"/>
            <w:tcMar>
              <w:top w:w="0" w:type="dxa"/>
              <w:left w:w="115" w:type="dxa"/>
              <w:bottom w:w="0" w:type="dxa"/>
              <w:right w:w="115" w:type="dxa"/>
            </w:tcMar>
            <w:hideMark/>
          </w:tcPr>
          <w:p w14:paraId="647B6357" w14:textId="77777777" w:rsidR="004D59CD" w:rsidRDefault="004D59CD" w:rsidP="004D59CD">
            <w:pPr>
              <w:pStyle w:val="NormalWeb"/>
              <w:spacing w:before="0" w:beforeAutospacing="0" w:after="0" w:afterAutospacing="0" w:line="276" w:lineRule="auto"/>
              <w:jc w:val="both"/>
            </w:pPr>
            <w:r>
              <w:rPr>
                <w:rFonts w:ascii="Arial" w:hAnsi="Arial" w:cs="Arial"/>
                <w:color w:val="000000"/>
              </w:rPr>
              <w:t>NIP</w:t>
            </w:r>
          </w:p>
        </w:tc>
        <w:tc>
          <w:tcPr>
            <w:tcW w:w="0" w:type="auto"/>
            <w:tcMar>
              <w:top w:w="0" w:type="dxa"/>
              <w:left w:w="115" w:type="dxa"/>
              <w:bottom w:w="0" w:type="dxa"/>
              <w:right w:w="115" w:type="dxa"/>
            </w:tcMar>
            <w:hideMark/>
          </w:tcPr>
          <w:p w14:paraId="6C9EE41C" w14:textId="77777777" w:rsidR="004D59CD" w:rsidRDefault="004D59CD" w:rsidP="004D59CD">
            <w:pPr>
              <w:pStyle w:val="NormalWeb"/>
              <w:spacing w:before="0" w:beforeAutospacing="0" w:after="0" w:afterAutospacing="0" w:line="276" w:lineRule="auto"/>
              <w:jc w:val="both"/>
            </w:pPr>
            <w:r>
              <w:rPr>
                <w:rFonts w:ascii="Arial" w:hAnsi="Arial" w:cs="Arial"/>
                <w:color w:val="000000"/>
              </w:rPr>
              <w:t>:</w:t>
            </w:r>
          </w:p>
        </w:tc>
        <w:tc>
          <w:tcPr>
            <w:tcW w:w="0" w:type="auto"/>
            <w:tcMar>
              <w:top w:w="0" w:type="dxa"/>
              <w:left w:w="115" w:type="dxa"/>
              <w:bottom w:w="0" w:type="dxa"/>
              <w:right w:w="115" w:type="dxa"/>
            </w:tcMar>
            <w:hideMark/>
          </w:tcPr>
          <w:p w14:paraId="26A1E868" w14:textId="77777777" w:rsidR="004D59CD" w:rsidRDefault="004D59CD" w:rsidP="004D59CD">
            <w:pPr>
              <w:spacing w:line="276" w:lineRule="auto"/>
            </w:pPr>
          </w:p>
        </w:tc>
        <w:tc>
          <w:tcPr>
            <w:tcW w:w="0" w:type="auto"/>
            <w:tcMar>
              <w:top w:w="0" w:type="dxa"/>
              <w:left w:w="115" w:type="dxa"/>
              <w:bottom w:w="0" w:type="dxa"/>
              <w:right w:w="115" w:type="dxa"/>
            </w:tcMar>
            <w:hideMark/>
          </w:tcPr>
          <w:p w14:paraId="2C5D965B" w14:textId="17401575" w:rsidR="004D59CD" w:rsidRDefault="0059672D" w:rsidP="004D59CD">
            <w:pPr>
              <w:pStyle w:val="NormalWeb"/>
              <w:spacing w:before="0" w:beforeAutospacing="0" w:after="0" w:afterAutospacing="0" w:line="276" w:lineRule="auto"/>
              <w:jc w:val="both"/>
            </w:pPr>
            <w:r>
              <w:rPr>
                <w:rFonts w:ascii="Arial" w:eastAsia="Arial" w:hAnsi="Arial" w:cs="Arial"/>
              </w:rPr>
              <w:t>…………….</w:t>
            </w:r>
          </w:p>
        </w:tc>
      </w:tr>
      <w:tr w:rsidR="004D59CD" w14:paraId="47CBC211" w14:textId="77777777" w:rsidTr="004D59CD">
        <w:tc>
          <w:tcPr>
            <w:tcW w:w="2127" w:type="dxa"/>
            <w:tcMar>
              <w:top w:w="0" w:type="dxa"/>
              <w:left w:w="115" w:type="dxa"/>
              <w:bottom w:w="0" w:type="dxa"/>
              <w:right w:w="115" w:type="dxa"/>
            </w:tcMar>
            <w:hideMark/>
          </w:tcPr>
          <w:p w14:paraId="347B7443" w14:textId="77777777" w:rsidR="004D59CD" w:rsidRDefault="004D59CD" w:rsidP="004D59CD">
            <w:pPr>
              <w:pStyle w:val="NormalWeb"/>
              <w:spacing w:before="0" w:beforeAutospacing="0" w:after="0" w:afterAutospacing="0" w:line="276" w:lineRule="auto"/>
              <w:jc w:val="both"/>
            </w:pPr>
            <w:r>
              <w:rPr>
                <w:rFonts w:ascii="Arial" w:hAnsi="Arial" w:cs="Arial"/>
                <w:color w:val="000000"/>
              </w:rPr>
              <w:t>Jabatan</w:t>
            </w:r>
          </w:p>
        </w:tc>
        <w:tc>
          <w:tcPr>
            <w:tcW w:w="0" w:type="auto"/>
            <w:tcMar>
              <w:top w:w="0" w:type="dxa"/>
              <w:left w:w="115" w:type="dxa"/>
              <w:bottom w:w="0" w:type="dxa"/>
              <w:right w:w="115" w:type="dxa"/>
            </w:tcMar>
            <w:hideMark/>
          </w:tcPr>
          <w:p w14:paraId="7F27EFAC" w14:textId="77777777" w:rsidR="004D59CD" w:rsidRDefault="004D59CD" w:rsidP="004D59CD">
            <w:pPr>
              <w:pStyle w:val="NormalWeb"/>
              <w:spacing w:before="0" w:beforeAutospacing="0" w:after="0" w:afterAutospacing="0" w:line="276" w:lineRule="auto"/>
              <w:jc w:val="both"/>
            </w:pPr>
            <w:r>
              <w:rPr>
                <w:rFonts w:ascii="Arial" w:hAnsi="Arial" w:cs="Arial"/>
                <w:color w:val="000000"/>
              </w:rPr>
              <w:t>:</w:t>
            </w:r>
          </w:p>
        </w:tc>
        <w:tc>
          <w:tcPr>
            <w:tcW w:w="0" w:type="auto"/>
            <w:tcMar>
              <w:top w:w="0" w:type="dxa"/>
              <w:left w:w="115" w:type="dxa"/>
              <w:bottom w:w="0" w:type="dxa"/>
              <w:right w:w="115" w:type="dxa"/>
            </w:tcMar>
            <w:hideMark/>
          </w:tcPr>
          <w:p w14:paraId="3A22A8AC" w14:textId="77777777" w:rsidR="004D59CD" w:rsidRDefault="004D59CD" w:rsidP="004D59CD">
            <w:pPr>
              <w:spacing w:line="276" w:lineRule="auto"/>
            </w:pPr>
          </w:p>
        </w:tc>
        <w:tc>
          <w:tcPr>
            <w:tcW w:w="0" w:type="auto"/>
            <w:tcMar>
              <w:top w:w="0" w:type="dxa"/>
              <w:left w:w="115" w:type="dxa"/>
              <w:bottom w:w="0" w:type="dxa"/>
              <w:right w:w="115" w:type="dxa"/>
            </w:tcMar>
            <w:hideMark/>
          </w:tcPr>
          <w:p w14:paraId="5EADACD1" w14:textId="0D352527" w:rsidR="004D59CD" w:rsidRDefault="0059672D" w:rsidP="004D59CD">
            <w:pPr>
              <w:pStyle w:val="NormalWeb"/>
              <w:spacing w:before="0" w:beforeAutospacing="0" w:after="0" w:afterAutospacing="0" w:line="276" w:lineRule="auto"/>
              <w:jc w:val="both"/>
            </w:pPr>
            <w:r>
              <w:rPr>
                <w:rFonts w:ascii="Arial" w:eastAsia="Arial" w:hAnsi="Arial" w:cs="Arial"/>
              </w:rPr>
              <w:t xml:space="preserve">……………. </w:t>
            </w:r>
            <w:r>
              <w:rPr>
                <w:rFonts w:ascii="Arial" w:eastAsia="Arial" w:hAnsi="Arial" w:cs="Arial"/>
                <w:lang w:val="en-US"/>
              </w:rPr>
              <w:t xml:space="preserve"> </w:t>
            </w:r>
            <w:r w:rsidR="004D59CD">
              <w:rPr>
                <w:rFonts w:ascii="Arial" w:hAnsi="Arial" w:cs="Arial"/>
                <w:color w:val="000000"/>
              </w:rPr>
              <w:t>selaku Pejabat Penandatangan Kontrak</w:t>
            </w:r>
          </w:p>
        </w:tc>
      </w:tr>
      <w:tr w:rsidR="004D59CD" w14:paraId="7387F19E" w14:textId="77777777" w:rsidTr="004D59CD">
        <w:tc>
          <w:tcPr>
            <w:tcW w:w="2127" w:type="dxa"/>
            <w:tcMar>
              <w:top w:w="0" w:type="dxa"/>
              <w:left w:w="115" w:type="dxa"/>
              <w:bottom w:w="0" w:type="dxa"/>
              <w:right w:w="115" w:type="dxa"/>
            </w:tcMar>
            <w:hideMark/>
          </w:tcPr>
          <w:p w14:paraId="6EE0CE7B" w14:textId="77777777" w:rsidR="004D59CD" w:rsidRDefault="004D59CD" w:rsidP="004D59CD">
            <w:pPr>
              <w:pStyle w:val="NormalWeb"/>
              <w:spacing w:before="0" w:beforeAutospacing="0" w:after="0" w:afterAutospacing="0" w:line="276" w:lineRule="auto"/>
              <w:jc w:val="both"/>
            </w:pPr>
            <w:r>
              <w:rPr>
                <w:rFonts w:ascii="Arial" w:hAnsi="Arial" w:cs="Arial"/>
                <w:color w:val="000000"/>
              </w:rPr>
              <w:t>Berkedudukan di</w:t>
            </w:r>
          </w:p>
        </w:tc>
        <w:tc>
          <w:tcPr>
            <w:tcW w:w="0" w:type="auto"/>
            <w:tcMar>
              <w:top w:w="0" w:type="dxa"/>
              <w:left w:w="115" w:type="dxa"/>
              <w:bottom w:w="0" w:type="dxa"/>
              <w:right w:w="115" w:type="dxa"/>
            </w:tcMar>
            <w:hideMark/>
          </w:tcPr>
          <w:p w14:paraId="415E2963" w14:textId="77777777" w:rsidR="004D59CD" w:rsidRDefault="004D59CD" w:rsidP="004D59CD">
            <w:pPr>
              <w:pStyle w:val="NormalWeb"/>
              <w:spacing w:before="0" w:beforeAutospacing="0" w:after="0" w:afterAutospacing="0" w:line="276" w:lineRule="auto"/>
              <w:jc w:val="both"/>
            </w:pPr>
            <w:r>
              <w:rPr>
                <w:rFonts w:ascii="Arial" w:hAnsi="Arial" w:cs="Arial"/>
                <w:color w:val="000000"/>
              </w:rPr>
              <w:t>:</w:t>
            </w:r>
          </w:p>
        </w:tc>
        <w:tc>
          <w:tcPr>
            <w:tcW w:w="0" w:type="auto"/>
            <w:tcMar>
              <w:top w:w="0" w:type="dxa"/>
              <w:left w:w="115" w:type="dxa"/>
              <w:bottom w:w="0" w:type="dxa"/>
              <w:right w:w="115" w:type="dxa"/>
            </w:tcMar>
            <w:hideMark/>
          </w:tcPr>
          <w:p w14:paraId="54669999" w14:textId="77777777" w:rsidR="004D59CD" w:rsidRDefault="004D59CD" w:rsidP="004D59CD">
            <w:pPr>
              <w:spacing w:line="276" w:lineRule="auto"/>
            </w:pPr>
          </w:p>
        </w:tc>
        <w:tc>
          <w:tcPr>
            <w:tcW w:w="0" w:type="auto"/>
            <w:tcMar>
              <w:top w:w="0" w:type="dxa"/>
              <w:left w:w="115" w:type="dxa"/>
              <w:bottom w:w="0" w:type="dxa"/>
              <w:right w:w="115" w:type="dxa"/>
            </w:tcMar>
            <w:hideMark/>
          </w:tcPr>
          <w:p w14:paraId="0C4E8B27" w14:textId="15F8B669" w:rsidR="004D59CD" w:rsidRDefault="004D59CD" w:rsidP="004D59CD">
            <w:pPr>
              <w:pStyle w:val="NormalWeb"/>
              <w:spacing w:before="0" w:beforeAutospacing="0" w:after="0" w:afterAutospacing="0" w:line="276" w:lineRule="auto"/>
              <w:ind w:right="6"/>
              <w:jc w:val="both"/>
              <w:rPr>
                <w:rFonts w:ascii="Arial" w:hAnsi="Arial" w:cs="Arial"/>
                <w:color w:val="000000"/>
              </w:rPr>
            </w:pPr>
            <w:r>
              <w:rPr>
                <w:rFonts w:ascii="Arial" w:hAnsi="Arial" w:cs="Arial"/>
                <w:color w:val="000000"/>
              </w:rPr>
              <w:t>Jl. Gunung Sahari II No. 6 Jakarta Pusat</w:t>
            </w:r>
          </w:p>
          <w:p w14:paraId="017A8CF3" w14:textId="77777777" w:rsidR="004D59CD" w:rsidRDefault="004D59CD" w:rsidP="004D59CD">
            <w:pPr>
              <w:pStyle w:val="NormalWeb"/>
              <w:spacing w:before="0" w:beforeAutospacing="0" w:after="0" w:afterAutospacing="0" w:line="276" w:lineRule="auto"/>
              <w:ind w:right="6"/>
              <w:jc w:val="both"/>
              <w:rPr>
                <w:rFonts w:ascii="Arial" w:hAnsi="Arial" w:cs="Arial"/>
                <w:color w:val="000000"/>
              </w:rPr>
            </w:pPr>
          </w:p>
          <w:p w14:paraId="7F1F6C3A" w14:textId="0EA2882B" w:rsidR="004D59CD" w:rsidRDefault="004D59CD" w:rsidP="004D59CD">
            <w:pPr>
              <w:pStyle w:val="NormalWeb"/>
              <w:spacing w:before="0" w:beforeAutospacing="0" w:after="0" w:afterAutospacing="0" w:line="276" w:lineRule="auto"/>
              <w:ind w:right="6"/>
              <w:jc w:val="both"/>
            </w:pPr>
          </w:p>
        </w:tc>
      </w:tr>
    </w:tbl>
    <w:p w14:paraId="24454D56" w14:textId="77777777" w:rsidR="008A3749" w:rsidRPr="008A3749" w:rsidRDefault="008A3749" w:rsidP="008A3749">
      <w:pPr>
        <w:widowControl w:val="0"/>
        <w:autoSpaceDE w:val="0"/>
        <w:autoSpaceDN w:val="0"/>
        <w:spacing w:line="276" w:lineRule="auto"/>
        <w:ind w:right="49"/>
        <w:jc w:val="both"/>
        <w:rPr>
          <w:rFonts w:ascii="Arial MT" w:eastAsia="Arial MT" w:hAnsi="Arial MT" w:cs="Arial MT"/>
          <w:lang w:val="id"/>
        </w:rPr>
      </w:pPr>
      <w:r w:rsidRPr="008A3749">
        <w:rPr>
          <w:rFonts w:ascii="Arial MT" w:eastAsia="Arial MT" w:hAnsi="Arial MT" w:cs="Arial MT"/>
          <w:lang w:val="id"/>
        </w:rPr>
        <w:t>yang</w:t>
      </w:r>
      <w:r w:rsidRPr="008A3749">
        <w:rPr>
          <w:rFonts w:ascii="Arial MT" w:eastAsia="Arial MT" w:hAnsi="Arial MT" w:cs="Arial MT"/>
          <w:spacing w:val="-12"/>
          <w:lang w:val="id"/>
        </w:rPr>
        <w:t xml:space="preserve"> </w:t>
      </w:r>
      <w:r w:rsidRPr="008A3749">
        <w:rPr>
          <w:rFonts w:ascii="Arial MT" w:eastAsia="Arial MT" w:hAnsi="Arial MT" w:cs="Arial MT"/>
          <w:lang w:val="id"/>
        </w:rPr>
        <w:t>bertindak</w:t>
      </w:r>
      <w:r w:rsidRPr="008A3749">
        <w:rPr>
          <w:rFonts w:ascii="Arial MT" w:eastAsia="Arial MT" w:hAnsi="Arial MT" w:cs="Arial MT"/>
          <w:spacing w:val="-12"/>
          <w:lang w:val="id"/>
        </w:rPr>
        <w:t xml:space="preserve"> </w:t>
      </w:r>
      <w:r w:rsidRPr="008A3749">
        <w:rPr>
          <w:rFonts w:ascii="Arial MT" w:eastAsia="Arial MT" w:hAnsi="Arial MT" w:cs="Arial MT"/>
          <w:lang w:val="id"/>
        </w:rPr>
        <w:t>untuk</w:t>
      </w:r>
      <w:r w:rsidRPr="008A3749">
        <w:rPr>
          <w:rFonts w:ascii="Arial MT" w:eastAsia="Arial MT" w:hAnsi="Arial MT" w:cs="Arial MT"/>
          <w:spacing w:val="-12"/>
          <w:lang w:val="id"/>
        </w:rPr>
        <w:t xml:space="preserve"> </w:t>
      </w:r>
      <w:r w:rsidRPr="008A3749">
        <w:rPr>
          <w:rFonts w:ascii="Arial MT" w:eastAsia="Arial MT" w:hAnsi="Arial MT" w:cs="Arial MT"/>
          <w:lang w:val="id"/>
        </w:rPr>
        <w:t>dan</w:t>
      </w:r>
      <w:r w:rsidRPr="008A3749">
        <w:rPr>
          <w:rFonts w:ascii="Arial MT" w:eastAsia="Arial MT" w:hAnsi="Arial MT" w:cs="Arial MT"/>
          <w:spacing w:val="-11"/>
          <w:lang w:val="id"/>
        </w:rPr>
        <w:t xml:space="preserve"> </w:t>
      </w:r>
      <w:r w:rsidRPr="008A3749">
        <w:rPr>
          <w:rFonts w:ascii="Arial MT" w:eastAsia="Arial MT" w:hAnsi="Arial MT" w:cs="Arial MT"/>
          <w:lang w:val="id"/>
        </w:rPr>
        <w:t>atas</w:t>
      </w:r>
      <w:r w:rsidRPr="008A3749">
        <w:rPr>
          <w:rFonts w:ascii="Arial MT" w:eastAsia="Arial MT" w:hAnsi="Arial MT" w:cs="Arial MT"/>
          <w:spacing w:val="-12"/>
          <w:lang w:val="id"/>
        </w:rPr>
        <w:t xml:space="preserve"> </w:t>
      </w:r>
      <w:r w:rsidRPr="008A3749">
        <w:rPr>
          <w:rFonts w:ascii="Arial MT" w:eastAsia="Arial MT" w:hAnsi="Arial MT" w:cs="Arial MT"/>
          <w:lang w:val="id"/>
        </w:rPr>
        <w:t>nama</w:t>
      </w:r>
      <w:r w:rsidRPr="008A3749">
        <w:rPr>
          <w:rFonts w:ascii="Arial MT" w:eastAsia="Arial MT" w:hAnsi="Arial MT" w:cs="Arial MT"/>
          <w:spacing w:val="-5"/>
          <w:lang w:val="id"/>
        </w:rPr>
        <w:t xml:space="preserve"> </w:t>
      </w:r>
      <w:r w:rsidRPr="008A3749">
        <w:rPr>
          <w:rFonts w:ascii="Arial MT" w:eastAsia="Arial MT" w:hAnsi="Arial MT" w:cs="Arial MT"/>
          <w:lang w:val="id"/>
        </w:rPr>
        <w:t>Dinas</w:t>
      </w:r>
      <w:r w:rsidRPr="008A3749">
        <w:rPr>
          <w:rFonts w:ascii="Arial MT" w:eastAsia="Arial MT" w:hAnsi="Arial MT" w:cs="Arial MT"/>
          <w:spacing w:val="-12"/>
          <w:lang w:val="id"/>
        </w:rPr>
        <w:t xml:space="preserve"> </w:t>
      </w:r>
      <w:r w:rsidRPr="008A3749">
        <w:rPr>
          <w:rFonts w:ascii="Arial MT" w:eastAsia="Arial MT" w:hAnsi="Arial MT" w:cs="Arial MT"/>
          <w:lang w:val="id"/>
        </w:rPr>
        <w:t>Sosial</w:t>
      </w:r>
      <w:r w:rsidRPr="008A3749">
        <w:rPr>
          <w:rFonts w:ascii="Arial MT" w:eastAsia="Arial MT" w:hAnsi="Arial MT" w:cs="Arial MT"/>
          <w:spacing w:val="-9"/>
          <w:lang w:val="id"/>
        </w:rPr>
        <w:t xml:space="preserve"> </w:t>
      </w:r>
      <w:r w:rsidRPr="008A3749">
        <w:rPr>
          <w:rFonts w:ascii="Arial MT" w:eastAsia="Arial MT" w:hAnsi="Arial MT" w:cs="Arial MT"/>
          <w:lang w:val="id"/>
        </w:rPr>
        <w:t>Provinsi</w:t>
      </w:r>
      <w:r w:rsidRPr="008A3749">
        <w:rPr>
          <w:rFonts w:ascii="Arial MT" w:eastAsia="Arial MT" w:hAnsi="Arial MT" w:cs="Arial MT"/>
          <w:spacing w:val="-12"/>
          <w:lang w:val="id"/>
        </w:rPr>
        <w:t xml:space="preserve"> </w:t>
      </w:r>
      <w:r w:rsidRPr="008A3749">
        <w:rPr>
          <w:rFonts w:ascii="Arial MT" w:eastAsia="Arial MT" w:hAnsi="Arial MT" w:cs="Arial MT"/>
          <w:lang w:val="id"/>
        </w:rPr>
        <w:t>DKI</w:t>
      </w:r>
      <w:r w:rsidRPr="008A3749">
        <w:rPr>
          <w:rFonts w:ascii="Arial MT" w:eastAsia="Arial MT" w:hAnsi="Arial MT" w:cs="Arial MT"/>
          <w:spacing w:val="-10"/>
          <w:lang w:val="id"/>
        </w:rPr>
        <w:t xml:space="preserve"> </w:t>
      </w:r>
      <w:r w:rsidRPr="008A3749">
        <w:rPr>
          <w:rFonts w:ascii="Arial MT" w:eastAsia="Arial MT" w:hAnsi="Arial MT" w:cs="Arial MT"/>
          <w:lang w:val="id"/>
        </w:rPr>
        <w:t>Jakarta</w:t>
      </w:r>
      <w:r w:rsidRPr="008A3749">
        <w:rPr>
          <w:rFonts w:ascii="Arial MT" w:eastAsia="Arial MT" w:hAnsi="Arial MT" w:cs="Arial MT"/>
          <w:spacing w:val="-6"/>
          <w:lang w:val="id"/>
        </w:rPr>
        <w:t xml:space="preserve"> </w:t>
      </w:r>
      <w:r w:rsidRPr="008A3749">
        <w:rPr>
          <w:rFonts w:ascii="Arial MT" w:eastAsia="Arial MT" w:hAnsi="Arial MT" w:cs="Arial MT"/>
          <w:lang w:val="id"/>
        </w:rPr>
        <w:t>berdasarkan</w:t>
      </w:r>
      <w:r w:rsidRPr="008A3749">
        <w:rPr>
          <w:rFonts w:ascii="Arial MT" w:eastAsia="Arial MT" w:hAnsi="Arial MT" w:cs="Arial MT"/>
          <w:spacing w:val="-64"/>
          <w:lang w:val="id"/>
        </w:rPr>
        <w:t xml:space="preserve"> </w:t>
      </w:r>
      <w:r w:rsidRPr="008A3749">
        <w:rPr>
          <w:rFonts w:ascii="Arial MT" w:eastAsia="Arial MT" w:hAnsi="Arial MT" w:cs="Arial MT"/>
          <w:lang w:val="id"/>
        </w:rPr>
        <w:t>Surat Keputusan Kepala Dinas Sosial Provinsi Daerah Khusus Ibukota Jakarta</w:t>
      </w:r>
      <w:r w:rsidRPr="008A3749">
        <w:rPr>
          <w:rFonts w:ascii="Arial MT" w:eastAsia="Arial MT" w:hAnsi="Arial MT" w:cs="Arial MT"/>
          <w:spacing w:val="1"/>
          <w:lang w:val="id"/>
        </w:rPr>
        <w:t xml:space="preserve"> </w:t>
      </w:r>
      <w:r w:rsidRPr="008A3749">
        <w:rPr>
          <w:rFonts w:ascii="Arial MT" w:eastAsia="Arial MT" w:hAnsi="Arial MT" w:cs="Arial MT"/>
          <w:lang w:val="id"/>
        </w:rPr>
        <w:t xml:space="preserve">Nomor </w:t>
      </w:r>
      <w:r w:rsidRPr="008A3749">
        <w:rPr>
          <w:rFonts w:ascii="Arial MT" w:eastAsia="Arial MT" w:hAnsi="Arial MT" w:cs="Arial MT"/>
          <w:lang w:val="en-US"/>
        </w:rPr>
        <w:t>297</w:t>
      </w:r>
      <w:r w:rsidRPr="008A3749">
        <w:rPr>
          <w:rFonts w:ascii="Arial MT" w:eastAsia="Arial MT" w:hAnsi="Arial MT" w:cs="Arial MT"/>
          <w:lang w:val="id"/>
        </w:rPr>
        <w:t xml:space="preserve"> Tahun 202</w:t>
      </w:r>
      <w:r w:rsidRPr="008A3749">
        <w:rPr>
          <w:rFonts w:ascii="Arial MT" w:eastAsia="Arial MT" w:hAnsi="Arial MT" w:cs="Arial MT"/>
          <w:lang w:val="en-US"/>
        </w:rPr>
        <w:t>3 Tanggal 7 Desember 2023</w:t>
      </w:r>
      <w:r w:rsidRPr="008A3749">
        <w:rPr>
          <w:rFonts w:ascii="Arial MT" w:eastAsia="Arial MT" w:hAnsi="Arial MT" w:cs="Arial MT"/>
          <w:lang w:val="id"/>
        </w:rPr>
        <w:t xml:space="preserve"> </w:t>
      </w:r>
      <w:r w:rsidRPr="008A3749">
        <w:rPr>
          <w:rFonts w:ascii="Arial MT" w:eastAsia="Arial MT" w:hAnsi="Arial MT" w:cs="Arial MT"/>
          <w:lang w:val="en-US"/>
        </w:rPr>
        <w:t>T</w:t>
      </w:r>
      <w:r w:rsidRPr="008A3749">
        <w:rPr>
          <w:rFonts w:ascii="Arial MT" w:eastAsia="Arial MT" w:hAnsi="Arial MT" w:cs="Arial MT"/>
          <w:lang w:val="id"/>
        </w:rPr>
        <w:t>entang Pejabat Pembuat Komitmen (PPK)</w:t>
      </w:r>
      <w:r w:rsidRPr="008A3749">
        <w:rPr>
          <w:rFonts w:ascii="Arial MT" w:eastAsia="Arial MT" w:hAnsi="Arial MT" w:cs="Arial MT"/>
          <w:spacing w:val="1"/>
          <w:lang w:val="id"/>
        </w:rPr>
        <w:t xml:space="preserve"> </w:t>
      </w:r>
      <w:r w:rsidRPr="008A3749">
        <w:rPr>
          <w:rFonts w:ascii="Arial MT" w:eastAsia="Arial MT" w:hAnsi="Arial MT" w:cs="Arial MT"/>
          <w:lang w:val="id"/>
        </w:rPr>
        <w:t>di</w:t>
      </w:r>
      <w:r w:rsidRPr="008A3749">
        <w:rPr>
          <w:rFonts w:ascii="Arial MT" w:eastAsia="Arial MT" w:hAnsi="Arial MT" w:cs="Arial MT"/>
          <w:spacing w:val="1"/>
          <w:lang w:val="id"/>
        </w:rPr>
        <w:t xml:space="preserve"> </w:t>
      </w:r>
      <w:r w:rsidRPr="008A3749">
        <w:rPr>
          <w:rFonts w:ascii="Arial MT" w:eastAsia="Arial MT" w:hAnsi="Arial MT" w:cs="Arial MT"/>
          <w:lang w:val="id"/>
        </w:rPr>
        <w:t>Lingkungan</w:t>
      </w:r>
      <w:r w:rsidRPr="008A3749">
        <w:rPr>
          <w:rFonts w:ascii="Arial MT" w:eastAsia="Arial MT" w:hAnsi="Arial MT" w:cs="Arial MT"/>
          <w:spacing w:val="1"/>
          <w:lang w:val="id"/>
        </w:rPr>
        <w:t xml:space="preserve"> </w:t>
      </w:r>
      <w:r w:rsidRPr="008A3749">
        <w:rPr>
          <w:rFonts w:ascii="Arial MT" w:eastAsia="Arial MT" w:hAnsi="Arial MT" w:cs="Arial MT"/>
          <w:lang w:val="id"/>
        </w:rPr>
        <w:t>Dinas</w:t>
      </w:r>
      <w:r w:rsidRPr="008A3749">
        <w:rPr>
          <w:rFonts w:ascii="Arial MT" w:eastAsia="Arial MT" w:hAnsi="Arial MT" w:cs="Arial MT"/>
          <w:spacing w:val="1"/>
          <w:lang w:val="id"/>
        </w:rPr>
        <w:t xml:space="preserve"> </w:t>
      </w:r>
      <w:r w:rsidRPr="008A3749">
        <w:rPr>
          <w:rFonts w:ascii="Arial MT" w:eastAsia="Arial MT" w:hAnsi="Arial MT" w:cs="Arial MT"/>
          <w:lang w:val="id"/>
        </w:rPr>
        <w:t>Sosial</w:t>
      </w:r>
      <w:r w:rsidRPr="008A3749">
        <w:rPr>
          <w:rFonts w:ascii="Arial MT" w:eastAsia="Arial MT" w:hAnsi="Arial MT" w:cs="Arial MT"/>
          <w:spacing w:val="1"/>
          <w:lang w:val="id"/>
        </w:rPr>
        <w:t xml:space="preserve"> </w:t>
      </w:r>
      <w:r w:rsidRPr="008A3749">
        <w:rPr>
          <w:rFonts w:ascii="Arial MT" w:eastAsia="Arial MT" w:hAnsi="Arial MT" w:cs="Arial MT"/>
          <w:lang w:val="id"/>
        </w:rPr>
        <w:t>Provinsi</w:t>
      </w:r>
      <w:r w:rsidRPr="008A3749">
        <w:rPr>
          <w:rFonts w:ascii="Arial MT" w:eastAsia="Arial MT" w:hAnsi="Arial MT" w:cs="Arial MT"/>
          <w:spacing w:val="1"/>
          <w:lang w:val="id"/>
        </w:rPr>
        <w:t xml:space="preserve"> </w:t>
      </w:r>
      <w:r w:rsidRPr="008A3749">
        <w:rPr>
          <w:rFonts w:ascii="Arial MT" w:eastAsia="Arial MT" w:hAnsi="Arial MT" w:cs="Arial MT"/>
          <w:lang w:val="id"/>
        </w:rPr>
        <w:t>Daerah</w:t>
      </w:r>
      <w:r w:rsidRPr="008A3749">
        <w:rPr>
          <w:rFonts w:ascii="Arial MT" w:eastAsia="Arial MT" w:hAnsi="Arial MT" w:cs="Arial MT"/>
          <w:spacing w:val="1"/>
          <w:lang w:val="id"/>
        </w:rPr>
        <w:t xml:space="preserve"> </w:t>
      </w:r>
      <w:r w:rsidRPr="008A3749">
        <w:rPr>
          <w:rFonts w:ascii="Arial MT" w:eastAsia="Arial MT" w:hAnsi="Arial MT" w:cs="Arial MT"/>
          <w:lang w:val="id"/>
        </w:rPr>
        <w:t>Khusus</w:t>
      </w:r>
      <w:r w:rsidRPr="008A3749">
        <w:rPr>
          <w:rFonts w:ascii="Arial MT" w:eastAsia="Arial MT" w:hAnsi="Arial MT" w:cs="Arial MT"/>
          <w:spacing w:val="1"/>
          <w:lang w:val="id"/>
        </w:rPr>
        <w:t xml:space="preserve"> </w:t>
      </w:r>
      <w:r w:rsidRPr="008A3749">
        <w:rPr>
          <w:rFonts w:ascii="Arial MT" w:eastAsia="Arial MT" w:hAnsi="Arial MT" w:cs="Arial MT"/>
          <w:lang w:val="id"/>
        </w:rPr>
        <w:t>Ibukota</w:t>
      </w:r>
      <w:r w:rsidRPr="008A3749">
        <w:rPr>
          <w:rFonts w:ascii="Arial MT" w:eastAsia="Arial MT" w:hAnsi="Arial MT" w:cs="Arial MT"/>
          <w:spacing w:val="1"/>
          <w:lang w:val="id"/>
        </w:rPr>
        <w:t xml:space="preserve"> </w:t>
      </w:r>
      <w:r w:rsidRPr="008A3749">
        <w:rPr>
          <w:rFonts w:ascii="Arial MT" w:eastAsia="Arial MT" w:hAnsi="Arial MT" w:cs="Arial MT"/>
          <w:lang w:val="id"/>
        </w:rPr>
        <w:t>Jakarta</w:t>
      </w:r>
      <w:r w:rsidRPr="008A3749">
        <w:rPr>
          <w:rFonts w:ascii="Arial MT" w:eastAsia="Arial MT" w:hAnsi="Arial MT" w:cs="Arial MT"/>
          <w:spacing w:val="1"/>
          <w:lang w:val="id"/>
        </w:rPr>
        <w:t xml:space="preserve"> </w:t>
      </w:r>
      <w:r w:rsidRPr="008A3749">
        <w:rPr>
          <w:rFonts w:ascii="Arial MT" w:eastAsia="Arial MT" w:hAnsi="Arial MT" w:cs="Arial MT"/>
          <w:lang w:val="id"/>
        </w:rPr>
        <w:t>Tahun</w:t>
      </w:r>
      <w:r w:rsidRPr="008A3749">
        <w:rPr>
          <w:rFonts w:ascii="Arial MT" w:eastAsia="Arial MT" w:hAnsi="Arial MT" w:cs="Arial MT"/>
          <w:spacing w:val="1"/>
          <w:lang w:val="id"/>
        </w:rPr>
        <w:t xml:space="preserve"> </w:t>
      </w:r>
      <w:r w:rsidRPr="008A3749">
        <w:rPr>
          <w:rFonts w:ascii="Arial MT" w:eastAsia="Arial MT" w:hAnsi="Arial MT" w:cs="Arial MT"/>
          <w:spacing w:val="-1"/>
          <w:lang w:val="id"/>
        </w:rPr>
        <w:t>Anggaran</w:t>
      </w:r>
      <w:r w:rsidRPr="008A3749">
        <w:rPr>
          <w:rFonts w:ascii="Arial MT" w:eastAsia="Arial MT" w:hAnsi="Arial MT" w:cs="Arial MT"/>
          <w:spacing w:val="-14"/>
          <w:lang w:val="id"/>
        </w:rPr>
        <w:t xml:space="preserve"> </w:t>
      </w:r>
      <w:r w:rsidRPr="008A3749">
        <w:rPr>
          <w:rFonts w:ascii="Arial MT" w:eastAsia="Arial MT" w:hAnsi="Arial MT" w:cs="Arial MT"/>
          <w:spacing w:val="-1"/>
          <w:lang w:val="id"/>
        </w:rPr>
        <w:t>2024.</w:t>
      </w:r>
      <w:r w:rsidRPr="008A3749">
        <w:rPr>
          <w:rFonts w:ascii="Arial MT" w:eastAsia="Arial MT" w:hAnsi="Arial MT" w:cs="Arial MT"/>
          <w:spacing w:val="-15"/>
          <w:lang w:val="id"/>
        </w:rPr>
        <w:t xml:space="preserve"> </w:t>
      </w:r>
      <w:r w:rsidRPr="008A3749">
        <w:rPr>
          <w:rFonts w:ascii="Arial MT" w:eastAsia="Arial MT" w:hAnsi="Arial MT" w:cs="Arial MT"/>
          <w:lang w:val="id"/>
        </w:rPr>
        <w:t>selanjutnya</w:t>
      </w:r>
      <w:r w:rsidRPr="008A3749">
        <w:rPr>
          <w:rFonts w:ascii="Arial MT" w:eastAsia="Arial MT" w:hAnsi="Arial MT" w:cs="Arial MT"/>
          <w:spacing w:val="-14"/>
          <w:lang w:val="id"/>
        </w:rPr>
        <w:t xml:space="preserve"> </w:t>
      </w:r>
      <w:r w:rsidRPr="008A3749">
        <w:rPr>
          <w:rFonts w:ascii="Arial MT" w:eastAsia="Arial MT" w:hAnsi="Arial MT" w:cs="Arial MT"/>
          <w:lang w:val="id"/>
        </w:rPr>
        <w:t>disebut</w:t>
      </w:r>
      <w:r w:rsidRPr="008A3749">
        <w:rPr>
          <w:rFonts w:ascii="Arial MT" w:eastAsia="Arial MT" w:hAnsi="Arial MT" w:cs="Arial MT"/>
          <w:spacing w:val="-13"/>
          <w:lang w:val="id"/>
        </w:rPr>
        <w:t xml:space="preserve"> </w:t>
      </w:r>
      <w:r w:rsidRPr="008A3749">
        <w:rPr>
          <w:rFonts w:ascii="Arial" w:eastAsia="Arial MT" w:hAnsi="Arial" w:cs="Arial MT"/>
          <w:b/>
          <w:lang w:val="id"/>
        </w:rPr>
        <w:t>“Pejabat</w:t>
      </w:r>
      <w:r w:rsidRPr="008A3749">
        <w:rPr>
          <w:rFonts w:ascii="Arial" w:eastAsia="Arial MT" w:hAnsi="Arial" w:cs="Arial MT"/>
          <w:b/>
          <w:spacing w:val="-16"/>
          <w:lang w:val="id"/>
        </w:rPr>
        <w:t xml:space="preserve"> </w:t>
      </w:r>
      <w:r w:rsidRPr="008A3749">
        <w:rPr>
          <w:rFonts w:ascii="Arial" w:eastAsia="Arial MT" w:hAnsi="Arial" w:cs="Arial MT"/>
          <w:b/>
          <w:lang w:val="id"/>
        </w:rPr>
        <w:t>Penandatangan</w:t>
      </w:r>
      <w:r w:rsidRPr="008A3749">
        <w:rPr>
          <w:rFonts w:ascii="Arial" w:eastAsia="Arial MT" w:hAnsi="Arial" w:cs="Arial MT"/>
          <w:b/>
          <w:spacing w:val="-14"/>
          <w:lang w:val="id"/>
        </w:rPr>
        <w:t xml:space="preserve"> </w:t>
      </w:r>
      <w:r w:rsidRPr="008A3749">
        <w:rPr>
          <w:rFonts w:ascii="Arial" w:eastAsia="Arial MT" w:hAnsi="Arial" w:cs="Arial MT"/>
          <w:b/>
          <w:lang w:val="id"/>
        </w:rPr>
        <w:t>Kontrak”</w:t>
      </w:r>
      <w:r w:rsidRPr="008A3749">
        <w:rPr>
          <w:rFonts w:ascii="Arial" w:eastAsia="Arial MT" w:hAnsi="Arial" w:cs="Arial MT"/>
          <w:b/>
          <w:spacing w:val="-12"/>
          <w:lang w:val="id"/>
        </w:rPr>
        <w:t xml:space="preserve"> </w:t>
      </w:r>
      <w:r w:rsidRPr="008A3749">
        <w:rPr>
          <w:rFonts w:ascii="Arial" w:eastAsia="Arial MT" w:hAnsi="Arial" w:cs="Arial MT"/>
          <w:b/>
          <w:lang w:val="id"/>
        </w:rPr>
        <w:t>,</w:t>
      </w:r>
      <w:r w:rsidRPr="008A3749">
        <w:rPr>
          <w:rFonts w:ascii="Arial" w:eastAsia="Arial MT" w:hAnsi="Arial" w:cs="Arial MT"/>
          <w:b/>
          <w:spacing w:val="39"/>
          <w:lang w:val="id"/>
        </w:rPr>
        <w:t xml:space="preserve"> </w:t>
      </w:r>
      <w:r w:rsidRPr="008A3749">
        <w:rPr>
          <w:rFonts w:ascii="Arial MT" w:eastAsia="Arial MT" w:hAnsi="Arial MT" w:cs="Arial MT"/>
          <w:lang w:val="id"/>
        </w:rPr>
        <w:t>dengan:</w:t>
      </w:r>
    </w:p>
    <w:p w14:paraId="4164B559" w14:textId="77777777" w:rsidR="00C6473D" w:rsidRPr="006B1955" w:rsidRDefault="00C6473D" w:rsidP="004D59CD">
      <w:pPr>
        <w:pStyle w:val="IsiPasal"/>
        <w:spacing w:after="0" w:line="276" w:lineRule="auto"/>
        <w:ind w:left="432"/>
        <w:contextualSpacing/>
        <w:rPr>
          <w:rFonts w:ascii="Arial" w:hAnsi="Arial" w:cs="Arial"/>
          <w:szCs w:val="24"/>
        </w:rPr>
      </w:pPr>
    </w:p>
    <w:p w14:paraId="2DD0A5E3" w14:textId="7F3308CB" w:rsidR="00D563A0" w:rsidRPr="00290F3F" w:rsidRDefault="00D563A0" w:rsidP="004D59CD">
      <w:pPr>
        <w:pStyle w:val="IsiPasal"/>
        <w:spacing w:line="276" w:lineRule="auto"/>
        <w:contextualSpacing/>
        <w:rPr>
          <w:rFonts w:ascii="Arial" w:hAnsi="Arial" w:cs="Arial"/>
          <w:szCs w:val="24"/>
          <w:lang w:val="en-US" w:eastAsia="id-ID"/>
        </w:rPr>
      </w:pPr>
      <w:r w:rsidRPr="00D563A0">
        <w:rPr>
          <w:rFonts w:ascii="Arial" w:hAnsi="Arial" w:cs="Arial"/>
          <w:szCs w:val="24"/>
          <w:lang w:eastAsia="id-ID"/>
        </w:rPr>
        <w:t>Nama</w:t>
      </w:r>
      <w:r w:rsidRPr="00D563A0">
        <w:rPr>
          <w:rFonts w:ascii="Arial" w:hAnsi="Arial" w:cs="Arial"/>
          <w:szCs w:val="24"/>
          <w:lang w:eastAsia="id-ID"/>
        </w:rPr>
        <w:tab/>
      </w:r>
      <w:r w:rsidRPr="00D563A0">
        <w:rPr>
          <w:rFonts w:ascii="Arial" w:hAnsi="Arial" w:cs="Arial"/>
          <w:szCs w:val="24"/>
          <w:lang w:eastAsia="id-ID"/>
        </w:rPr>
        <w:tab/>
      </w:r>
      <w:r>
        <w:rPr>
          <w:rFonts w:ascii="Arial" w:hAnsi="Arial" w:cs="Arial"/>
          <w:szCs w:val="24"/>
          <w:lang w:eastAsia="id-ID"/>
        </w:rPr>
        <w:tab/>
      </w:r>
      <w:r>
        <w:rPr>
          <w:rFonts w:ascii="Arial" w:hAnsi="Arial" w:cs="Arial"/>
          <w:szCs w:val="24"/>
          <w:lang w:eastAsia="id-ID"/>
        </w:rPr>
        <w:tab/>
      </w:r>
      <w:r w:rsidRPr="00D563A0">
        <w:rPr>
          <w:rFonts w:ascii="Arial" w:hAnsi="Arial" w:cs="Arial"/>
          <w:szCs w:val="24"/>
          <w:lang w:eastAsia="id-ID"/>
        </w:rPr>
        <w:t>:</w:t>
      </w:r>
      <w:r w:rsidRPr="00D563A0">
        <w:rPr>
          <w:rFonts w:ascii="Arial" w:hAnsi="Arial" w:cs="Arial"/>
          <w:szCs w:val="24"/>
          <w:lang w:eastAsia="id-ID"/>
        </w:rPr>
        <w:tab/>
      </w:r>
      <w:r w:rsidR="008A3749">
        <w:rPr>
          <w:rFonts w:ascii="Arial" w:eastAsia="Arial" w:hAnsi="Arial" w:cs="Arial"/>
        </w:rPr>
        <w:t>…………….</w:t>
      </w:r>
    </w:p>
    <w:p w14:paraId="3878AF29" w14:textId="6CAAA770" w:rsidR="00D563A0" w:rsidRPr="00290F3F" w:rsidRDefault="00D563A0" w:rsidP="004D59CD">
      <w:pPr>
        <w:pStyle w:val="IsiPasal"/>
        <w:spacing w:line="276" w:lineRule="auto"/>
        <w:contextualSpacing/>
        <w:rPr>
          <w:rFonts w:ascii="Arial" w:hAnsi="Arial" w:cs="Arial"/>
          <w:szCs w:val="24"/>
          <w:lang w:val="en-US" w:eastAsia="id-ID"/>
        </w:rPr>
      </w:pPr>
      <w:r w:rsidRPr="00D563A0">
        <w:rPr>
          <w:rFonts w:ascii="Arial" w:hAnsi="Arial" w:cs="Arial"/>
          <w:szCs w:val="24"/>
          <w:lang w:eastAsia="id-ID"/>
        </w:rPr>
        <w:t>Jabatan</w:t>
      </w:r>
      <w:r>
        <w:rPr>
          <w:rFonts w:ascii="Arial" w:hAnsi="Arial" w:cs="Arial"/>
          <w:szCs w:val="24"/>
          <w:lang w:eastAsia="id-ID"/>
        </w:rPr>
        <w:tab/>
      </w:r>
      <w:r>
        <w:rPr>
          <w:rFonts w:ascii="Arial" w:hAnsi="Arial" w:cs="Arial"/>
          <w:szCs w:val="24"/>
          <w:lang w:eastAsia="id-ID"/>
        </w:rPr>
        <w:tab/>
      </w:r>
      <w:r w:rsidRPr="00D563A0">
        <w:rPr>
          <w:rFonts w:ascii="Arial" w:hAnsi="Arial" w:cs="Arial"/>
          <w:szCs w:val="24"/>
          <w:lang w:eastAsia="id-ID"/>
        </w:rPr>
        <w:tab/>
        <w:t>:</w:t>
      </w:r>
      <w:r w:rsidRPr="00D563A0">
        <w:rPr>
          <w:rFonts w:ascii="Arial" w:hAnsi="Arial" w:cs="Arial"/>
          <w:szCs w:val="24"/>
          <w:lang w:eastAsia="id-ID"/>
        </w:rPr>
        <w:tab/>
      </w:r>
      <w:r w:rsidR="008A3749">
        <w:rPr>
          <w:rFonts w:ascii="Arial" w:eastAsia="Arial" w:hAnsi="Arial" w:cs="Arial"/>
        </w:rPr>
        <w:t>…………….</w:t>
      </w:r>
    </w:p>
    <w:p w14:paraId="1BECBC27" w14:textId="464F824D" w:rsidR="00290F3F" w:rsidRDefault="00D563A0" w:rsidP="00290F3F">
      <w:pPr>
        <w:pStyle w:val="IsiPasal"/>
        <w:tabs>
          <w:tab w:val="left" w:pos="2552"/>
        </w:tabs>
        <w:spacing w:line="276" w:lineRule="auto"/>
        <w:ind w:left="3600" w:hanging="3600"/>
        <w:contextualSpacing/>
        <w:rPr>
          <w:rFonts w:ascii="Arial" w:hAnsi="Arial" w:cs="Arial"/>
          <w:szCs w:val="24"/>
          <w:lang w:eastAsia="id-ID"/>
        </w:rPr>
      </w:pPr>
      <w:r w:rsidRPr="00D563A0">
        <w:rPr>
          <w:rFonts w:ascii="Arial" w:hAnsi="Arial" w:cs="Arial"/>
          <w:szCs w:val="24"/>
          <w:lang w:eastAsia="id-ID"/>
        </w:rPr>
        <w:t>Berkedudukan di</w:t>
      </w:r>
      <w:r w:rsidRPr="00D563A0">
        <w:rPr>
          <w:rFonts w:ascii="Arial" w:hAnsi="Arial" w:cs="Arial"/>
          <w:szCs w:val="24"/>
          <w:lang w:eastAsia="id-ID"/>
        </w:rPr>
        <w:tab/>
      </w:r>
      <w:r w:rsidR="00290F3F">
        <w:rPr>
          <w:rFonts w:ascii="Arial" w:hAnsi="Arial" w:cs="Arial"/>
          <w:szCs w:val="24"/>
          <w:lang w:val="en-US" w:eastAsia="id-ID"/>
        </w:rPr>
        <w:t xml:space="preserve">     </w:t>
      </w:r>
      <w:r w:rsidRPr="00D563A0">
        <w:rPr>
          <w:rFonts w:ascii="Arial" w:hAnsi="Arial" w:cs="Arial"/>
          <w:szCs w:val="24"/>
          <w:lang w:eastAsia="id-ID"/>
        </w:rPr>
        <w:t>:</w:t>
      </w:r>
      <w:r w:rsidRPr="00D563A0">
        <w:rPr>
          <w:rFonts w:ascii="Arial" w:hAnsi="Arial" w:cs="Arial"/>
          <w:szCs w:val="24"/>
          <w:lang w:eastAsia="id-ID"/>
        </w:rPr>
        <w:tab/>
      </w:r>
      <w:r w:rsidR="008A3749">
        <w:rPr>
          <w:rFonts w:ascii="Arial" w:eastAsia="Arial" w:hAnsi="Arial" w:cs="Arial"/>
        </w:rPr>
        <w:t>…………….</w:t>
      </w:r>
    </w:p>
    <w:p w14:paraId="42EE7406" w14:textId="760A32C7" w:rsidR="00D563A0" w:rsidRPr="00047711" w:rsidRDefault="00D563A0" w:rsidP="004D59CD">
      <w:pPr>
        <w:pStyle w:val="IsiPasal"/>
        <w:spacing w:line="276" w:lineRule="auto"/>
        <w:contextualSpacing/>
        <w:rPr>
          <w:rFonts w:ascii="Arial" w:hAnsi="Arial" w:cs="Arial"/>
          <w:szCs w:val="24"/>
          <w:lang w:val="en-US" w:eastAsia="id-ID"/>
        </w:rPr>
      </w:pPr>
      <w:r w:rsidRPr="00D563A0">
        <w:rPr>
          <w:rFonts w:ascii="Arial" w:hAnsi="Arial" w:cs="Arial"/>
          <w:szCs w:val="24"/>
          <w:lang w:eastAsia="id-ID"/>
        </w:rPr>
        <w:t>Akta Notaris Nomor</w:t>
      </w:r>
      <w:r>
        <w:rPr>
          <w:rFonts w:ascii="Arial" w:hAnsi="Arial" w:cs="Arial"/>
          <w:szCs w:val="24"/>
          <w:lang w:eastAsia="id-ID"/>
        </w:rPr>
        <w:tab/>
      </w:r>
      <w:r w:rsidRPr="00D563A0">
        <w:rPr>
          <w:rFonts w:ascii="Arial" w:hAnsi="Arial" w:cs="Arial"/>
          <w:szCs w:val="24"/>
          <w:lang w:eastAsia="id-ID"/>
        </w:rPr>
        <w:tab/>
        <w:t>:</w:t>
      </w:r>
      <w:r w:rsidRPr="00D563A0">
        <w:rPr>
          <w:rFonts w:ascii="Arial" w:hAnsi="Arial" w:cs="Arial"/>
          <w:szCs w:val="24"/>
          <w:lang w:eastAsia="id-ID"/>
        </w:rPr>
        <w:tab/>
      </w:r>
      <w:r w:rsidR="008A3749">
        <w:rPr>
          <w:rFonts w:ascii="Arial" w:eastAsia="Arial" w:hAnsi="Arial" w:cs="Arial"/>
        </w:rPr>
        <w:t>…………….</w:t>
      </w:r>
    </w:p>
    <w:p w14:paraId="50E5D123" w14:textId="54614CF0" w:rsidR="00D563A0" w:rsidRPr="00047711" w:rsidRDefault="00D563A0" w:rsidP="004D59CD">
      <w:pPr>
        <w:pStyle w:val="IsiPasal"/>
        <w:spacing w:line="276" w:lineRule="auto"/>
        <w:contextualSpacing/>
        <w:rPr>
          <w:rFonts w:ascii="Arial" w:hAnsi="Arial" w:cs="Arial"/>
          <w:szCs w:val="24"/>
          <w:lang w:val="en-US" w:eastAsia="id-ID"/>
        </w:rPr>
      </w:pPr>
      <w:r w:rsidRPr="00047711">
        <w:rPr>
          <w:rFonts w:ascii="Arial" w:hAnsi="Arial" w:cs="Arial"/>
          <w:szCs w:val="24"/>
          <w:lang w:eastAsia="id-ID"/>
        </w:rPr>
        <w:t>Tanggal</w:t>
      </w:r>
      <w:r w:rsidRPr="00047711">
        <w:rPr>
          <w:rFonts w:ascii="Arial" w:hAnsi="Arial" w:cs="Arial"/>
          <w:szCs w:val="24"/>
          <w:lang w:eastAsia="id-ID"/>
        </w:rPr>
        <w:tab/>
      </w:r>
      <w:r w:rsidRPr="00047711">
        <w:rPr>
          <w:rFonts w:ascii="Arial" w:hAnsi="Arial" w:cs="Arial"/>
          <w:szCs w:val="24"/>
          <w:lang w:eastAsia="id-ID"/>
        </w:rPr>
        <w:tab/>
      </w:r>
      <w:r w:rsidRPr="00047711">
        <w:rPr>
          <w:rFonts w:ascii="Arial" w:hAnsi="Arial" w:cs="Arial"/>
          <w:szCs w:val="24"/>
          <w:lang w:eastAsia="id-ID"/>
        </w:rPr>
        <w:tab/>
        <w:t>:</w:t>
      </w:r>
      <w:r w:rsidRPr="00047711">
        <w:rPr>
          <w:rFonts w:ascii="Arial" w:hAnsi="Arial" w:cs="Arial"/>
          <w:szCs w:val="24"/>
          <w:lang w:eastAsia="id-ID"/>
        </w:rPr>
        <w:tab/>
      </w:r>
      <w:r w:rsidR="008A3749">
        <w:rPr>
          <w:rFonts w:ascii="Arial" w:eastAsia="Arial" w:hAnsi="Arial" w:cs="Arial"/>
        </w:rPr>
        <w:t>…………….</w:t>
      </w:r>
    </w:p>
    <w:p w14:paraId="53E14ACC" w14:textId="07D43D20" w:rsidR="00C6473D" w:rsidRPr="00290F3F" w:rsidRDefault="00D563A0" w:rsidP="004D59CD">
      <w:pPr>
        <w:pStyle w:val="IsiPasal"/>
        <w:spacing w:after="0" w:line="276" w:lineRule="auto"/>
        <w:contextualSpacing/>
        <w:rPr>
          <w:rFonts w:ascii="Arial" w:hAnsi="Arial" w:cs="Arial"/>
          <w:szCs w:val="24"/>
          <w:lang w:val="en-US" w:eastAsia="id-ID"/>
        </w:rPr>
      </w:pPr>
      <w:r w:rsidRPr="00047711">
        <w:rPr>
          <w:rFonts w:ascii="Arial" w:hAnsi="Arial" w:cs="Arial"/>
          <w:szCs w:val="24"/>
          <w:lang w:eastAsia="id-ID"/>
        </w:rPr>
        <w:t>Notaris</w:t>
      </w:r>
      <w:r w:rsidRPr="00047711">
        <w:rPr>
          <w:rFonts w:ascii="Arial" w:hAnsi="Arial" w:cs="Arial"/>
          <w:szCs w:val="24"/>
          <w:lang w:eastAsia="id-ID"/>
        </w:rPr>
        <w:tab/>
      </w:r>
      <w:r w:rsidRPr="00047711">
        <w:rPr>
          <w:rFonts w:ascii="Arial" w:hAnsi="Arial" w:cs="Arial"/>
          <w:szCs w:val="24"/>
          <w:lang w:eastAsia="id-ID"/>
        </w:rPr>
        <w:tab/>
      </w:r>
      <w:r w:rsidRPr="00047711">
        <w:rPr>
          <w:rFonts w:ascii="Arial" w:hAnsi="Arial" w:cs="Arial"/>
          <w:szCs w:val="24"/>
          <w:lang w:eastAsia="id-ID"/>
        </w:rPr>
        <w:tab/>
        <w:t>:</w:t>
      </w:r>
      <w:r w:rsidRPr="00047711">
        <w:rPr>
          <w:rFonts w:ascii="Arial" w:hAnsi="Arial" w:cs="Arial"/>
          <w:szCs w:val="24"/>
          <w:lang w:eastAsia="id-ID"/>
        </w:rPr>
        <w:tab/>
      </w:r>
      <w:r w:rsidR="008A3749">
        <w:rPr>
          <w:rFonts w:ascii="Arial" w:eastAsia="Arial" w:hAnsi="Arial" w:cs="Arial"/>
        </w:rPr>
        <w:t>…………….</w:t>
      </w:r>
    </w:p>
    <w:p w14:paraId="0FFE1892" w14:textId="77777777" w:rsidR="00D563A0" w:rsidRPr="006B1955" w:rsidRDefault="00D563A0" w:rsidP="004D59CD">
      <w:pPr>
        <w:pStyle w:val="IsiPasal"/>
        <w:spacing w:after="0" w:line="276" w:lineRule="auto"/>
        <w:contextualSpacing/>
        <w:rPr>
          <w:rFonts w:ascii="Arial" w:hAnsi="Arial" w:cs="Arial"/>
          <w:szCs w:val="24"/>
          <w:lang w:eastAsia="id-ID"/>
        </w:rPr>
      </w:pPr>
    </w:p>
    <w:p w14:paraId="04FF5EB3" w14:textId="116F9BEB" w:rsidR="00C6473D" w:rsidRPr="00D563A0" w:rsidRDefault="00C6473D" w:rsidP="004D59CD">
      <w:pPr>
        <w:pStyle w:val="IsiPasal"/>
        <w:spacing w:after="0" w:line="276" w:lineRule="auto"/>
        <w:rPr>
          <w:rFonts w:ascii="Arial" w:eastAsia="Calibri" w:hAnsi="Arial" w:cs="Arial"/>
          <w:szCs w:val="24"/>
          <w:lang w:val="en-US" w:eastAsia="en-US"/>
        </w:rPr>
      </w:pPr>
      <w:r w:rsidRPr="006B1955">
        <w:rPr>
          <w:rFonts w:ascii="Arial" w:eastAsia="Calibri" w:hAnsi="Arial" w:cs="Arial"/>
          <w:szCs w:val="24"/>
          <w:lang w:eastAsia="en-US"/>
        </w:rPr>
        <w:t xml:space="preserve">yang bertindak untuk dan atas nama </w:t>
      </w:r>
      <w:r w:rsidR="008A3749">
        <w:rPr>
          <w:rFonts w:ascii="Arial" w:eastAsia="Arial" w:hAnsi="Arial" w:cs="Arial"/>
        </w:rPr>
        <w:t>…………….</w:t>
      </w:r>
      <w:r w:rsidR="008A3749">
        <w:rPr>
          <w:rFonts w:ascii="Arial" w:eastAsia="Arial" w:hAnsi="Arial" w:cs="Arial"/>
          <w:lang w:val="en-US"/>
        </w:rPr>
        <w:t xml:space="preserve"> </w:t>
      </w:r>
      <w:r w:rsidR="00D563A0">
        <w:rPr>
          <w:rFonts w:ascii="Arial" w:eastAsia="Calibri" w:hAnsi="Arial" w:cs="Arial"/>
          <w:szCs w:val="24"/>
          <w:lang w:val="en-US" w:eastAsia="en-US"/>
        </w:rPr>
        <w:t>selanjutnya disebut “</w:t>
      </w:r>
      <w:r w:rsidR="00D563A0" w:rsidRPr="00D563A0">
        <w:rPr>
          <w:rFonts w:ascii="Arial" w:eastAsia="Calibri" w:hAnsi="Arial" w:cs="Arial"/>
          <w:b/>
          <w:bCs/>
          <w:szCs w:val="24"/>
          <w:lang w:val="en-US" w:eastAsia="en-US"/>
        </w:rPr>
        <w:t>Penyedia</w:t>
      </w:r>
      <w:r w:rsidR="00D563A0">
        <w:rPr>
          <w:rFonts w:ascii="Arial" w:eastAsia="Calibri" w:hAnsi="Arial" w:cs="Arial"/>
          <w:szCs w:val="24"/>
          <w:lang w:val="en-US" w:eastAsia="en-US"/>
        </w:rPr>
        <w:t>”.</w:t>
      </w:r>
    </w:p>
    <w:p w14:paraId="5C011ACC" w14:textId="77777777" w:rsidR="0017736C" w:rsidRDefault="0017736C" w:rsidP="004D59CD">
      <w:pPr>
        <w:pStyle w:val="IsiPasal"/>
        <w:spacing w:after="0" w:line="276" w:lineRule="auto"/>
        <w:contextualSpacing/>
        <w:rPr>
          <w:rFonts w:ascii="Arial" w:hAnsi="Arial" w:cs="Arial"/>
          <w:szCs w:val="24"/>
          <w:lang w:eastAsia="id-ID"/>
        </w:rPr>
        <w:sectPr w:rsidR="0017736C" w:rsidSect="001A2127">
          <w:footerReference w:type="default" r:id="rId9"/>
          <w:footnotePr>
            <w:numRestart w:val="eachPage"/>
          </w:footnotePr>
          <w:pgSz w:w="12240" w:h="20160" w:code="5"/>
          <w:pgMar w:top="1701" w:right="1701" w:bottom="1701" w:left="1701" w:header="737" w:footer="737" w:gutter="0"/>
          <w:pgNumType w:fmt="numberInDash"/>
          <w:cols w:space="720"/>
          <w:docGrid w:linePitch="326"/>
        </w:sectPr>
      </w:pPr>
    </w:p>
    <w:p w14:paraId="7CC7C7E0" w14:textId="1FA7E3C9" w:rsidR="00C6473D" w:rsidRDefault="00C6473D" w:rsidP="004D59CD">
      <w:pPr>
        <w:pStyle w:val="IsiPasal"/>
        <w:spacing w:after="0" w:line="276" w:lineRule="auto"/>
        <w:contextualSpacing/>
        <w:rPr>
          <w:rFonts w:ascii="Arial" w:hAnsi="Arial" w:cs="Arial"/>
          <w:szCs w:val="24"/>
        </w:rPr>
      </w:pPr>
    </w:p>
    <w:p w14:paraId="174BCB0C" w14:textId="77777777" w:rsidR="00C6473D" w:rsidRPr="006B1955" w:rsidRDefault="00C6473D" w:rsidP="004D59CD">
      <w:pPr>
        <w:pStyle w:val="IsiPasal"/>
        <w:spacing w:after="0" w:line="276" w:lineRule="auto"/>
        <w:contextualSpacing/>
        <w:rPr>
          <w:rFonts w:ascii="Arial" w:hAnsi="Arial" w:cs="Arial"/>
          <w:szCs w:val="24"/>
        </w:rPr>
      </w:pPr>
      <w:r w:rsidRPr="006B1955">
        <w:rPr>
          <w:rFonts w:ascii="Arial" w:hAnsi="Arial" w:cs="Arial"/>
          <w:szCs w:val="24"/>
        </w:rPr>
        <w:t>Dan dengan memperhatikan:</w:t>
      </w:r>
    </w:p>
    <w:p w14:paraId="0056AA11" w14:textId="0683D241" w:rsidR="00090034" w:rsidRPr="008A3749" w:rsidRDefault="00C6473D" w:rsidP="00047405">
      <w:pPr>
        <w:numPr>
          <w:ilvl w:val="0"/>
          <w:numId w:val="56"/>
        </w:numPr>
        <w:spacing w:line="276" w:lineRule="auto"/>
        <w:ind w:left="432" w:hanging="432"/>
        <w:jc w:val="both"/>
        <w:rPr>
          <w:rFonts w:ascii="Arial" w:hAnsi="Arial" w:cs="Arial"/>
        </w:rPr>
      </w:pPr>
      <w:r w:rsidRPr="008A3749">
        <w:rPr>
          <w:rFonts w:ascii="Arial" w:hAnsi="Arial" w:cs="Arial"/>
        </w:rPr>
        <w:t>Undang-Undang Nomor 2 Tahun 2017 tentang Jasa Konstruksi</w:t>
      </w:r>
      <w:r w:rsidR="002522C9" w:rsidRPr="008A3749">
        <w:rPr>
          <w:rFonts w:ascii="Arial" w:hAnsi="Arial" w:cs="Arial"/>
          <w:lang w:val="en-US"/>
        </w:rPr>
        <w:t xml:space="preserve"> </w:t>
      </w:r>
      <w:r w:rsidR="002522C9" w:rsidRPr="008A3749">
        <w:rPr>
          <w:rFonts w:ascii="Arial" w:hAnsi="Arial" w:cs="Arial"/>
          <w:lang w:val="en-US" w:eastAsia="x-none"/>
        </w:rPr>
        <w:t>sebagaimana telah diubah dengan Undang-Undang Nomor 11 Tahun 2020 tentang Cipta Kerja</w:t>
      </w:r>
      <w:r w:rsidR="002522C9" w:rsidRPr="008A3749">
        <w:rPr>
          <w:rFonts w:ascii="Arial" w:hAnsi="Arial" w:cs="Arial"/>
          <w:lang w:eastAsia="x-none"/>
        </w:rPr>
        <w:t>;</w:t>
      </w:r>
    </w:p>
    <w:p w14:paraId="4C501688" w14:textId="55CE6568" w:rsidR="00C6473D" w:rsidRPr="006B1955" w:rsidRDefault="00C6473D" w:rsidP="004D59CD">
      <w:pPr>
        <w:numPr>
          <w:ilvl w:val="0"/>
          <w:numId w:val="56"/>
        </w:numPr>
        <w:spacing w:line="276" w:lineRule="auto"/>
        <w:ind w:left="432" w:hanging="432"/>
        <w:jc w:val="both"/>
        <w:rPr>
          <w:rFonts w:ascii="Arial" w:hAnsi="Arial" w:cs="Arial"/>
        </w:rPr>
      </w:pPr>
      <w:r w:rsidRPr="006B1955">
        <w:rPr>
          <w:rFonts w:ascii="Arial" w:hAnsi="Arial" w:cs="Arial"/>
        </w:rPr>
        <w:t>Kitab Undang-Undang Hukum Perdata (Buku III tentang Perikatan);</w:t>
      </w:r>
    </w:p>
    <w:p w14:paraId="05A85F54" w14:textId="77777777" w:rsidR="002522C9" w:rsidRPr="006B1955" w:rsidRDefault="002522C9" w:rsidP="004D59CD">
      <w:pPr>
        <w:numPr>
          <w:ilvl w:val="0"/>
          <w:numId w:val="56"/>
        </w:numPr>
        <w:spacing w:line="276" w:lineRule="auto"/>
        <w:ind w:left="426" w:hanging="426"/>
        <w:jc w:val="both"/>
        <w:rPr>
          <w:rFonts w:ascii="Arial" w:hAnsi="Arial" w:cs="Arial"/>
          <w:lang w:eastAsia="x-none"/>
        </w:rPr>
      </w:pPr>
      <w:r w:rsidRPr="006B1955">
        <w:rPr>
          <w:rFonts w:ascii="Arial" w:hAnsi="Arial" w:cs="Arial"/>
          <w:lang w:eastAsia="x-none"/>
        </w:rPr>
        <w:t>Peraturan Pemerintah Nomor 22 Tahun 2020 tentang Peraturan Pelaksanaan Undang – Undang Nomor 2 tahun 2017 tentang Jasa Konstruksi</w:t>
      </w:r>
      <w:r w:rsidRPr="006B1955">
        <w:rPr>
          <w:rFonts w:ascii="Arial" w:hAnsi="Arial" w:cs="Arial"/>
          <w:lang w:val="en-US" w:eastAsia="x-none"/>
        </w:rPr>
        <w:t xml:space="preserve"> sebagaimana telah diubah dengan Peraturan Pemerintah Nomor 14 Tahun 2021 tentang Perubahan </w:t>
      </w:r>
      <w:r w:rsidRPr="006B1955">
        <w:rPr>
          <w:rFonts w:ascii="Arial" w:hAnsi="Arial" w:cs="Arial"/>
          <w:lang w:eastAsia="x-none"/>
        </w:rPr>
        <w:t>Peraturan Pemerintah Nomor 22 Tahun 2020 tentang Peraturan Pelaksanaan Undang – Undang Nomor 2 tahun 2017 tentang Jasa Konstruksi;</w:t>
      </w:r>
    </w:p>
    <w:p w14:paraId="33EA1FFC" w14:textId="77777777" w:rsidR="002522C9" w:rsidRPr="006B1955" w:rsidRDefault="002522C9" w:rsidP="004D59CD">
      <w:pPr>
        <w:numPr>
          <w:ilvl w:val="0"/>
          <w:numId w:val="56"/>
        </w:numPr>
        <w:spacing w:line="276" w:lineRule="auto"/>
        <w:ind w:left="426" w:hanging="426"/>
        <w:jc w:val="both"/>
        <w:rPr>
          <w:rFonts w:ascii="Arial" w:hAnsi="Arial" w:cs="Arial"/>
          <w:lang w:eastAsia="x-none"/>
        </w:rPr>
      </w:pPr>
      <w:r w:rsidRPr="006B1955">
        <w:rPr>
          <w:rFonts w:ascii="Arial" w:hAnsi="Arial" w:cs="Arial"/>
          <w:lang w:eastAsia="x-none"/>
        </w:rPr>
        <w:t>Peraturan Presiden Nomor 16 Tahun 2018 tentang Pengadaan Barang/Jasa Pemerintah</w:t>
      </w:r>
      <w:r w:rsidRPr="006B1955">
        <w:rPr>
          <w:rFonts w:ascii="Arial" w:hAnsi="Arial" w:cs="Arial"/>
          <w:lang w:val="en-US" w:eastAsia="x-none"/>
        </w:rPr>
        <w:t xml:space="preserve"> sebagaimana telah diubah dengan Peraturan Presiden Nomor 12 </w:t>
      </w:r>
      <w:r w:rsidRPr="006B1955">
        <w:rPr>
          <w:rFonts w:ascii="Arial" w:hAnsi="Arial" w:cs="Arial"/>
          <w:lang w:val="en-US" w:eastAsia="x-none"/>
        </w:rPr>
        <w:lastRenderedPageBreak/>
        <w:t xml:space="preserve">Tahun 2021 tentang Perubahan </w:t>
      </w:r>
      <w:r w:rsidRPr="006B1955">
        <w:rPr>
          <w:rFonts w:ascii="Arial" w:hAnsi="Arial" w:cs="Arial"/>
          <w:lang w:eastAsia="x-none"/>
        </w:rPr>
        <w:t>Peraturan Presiden Nomor 16 Tahun 2018 tentang Pengadaan Barang/Jasa Pemerintah;</w:t>
      </w:r>
    </w:p>
    <w:p w14:paraId="08FBA1B3" w14:textId="4423638B" w:rsidR="00DB1AF7" w:rsidRDefault="00DB1AF7" w:rsidP="004D59CD">
      <w:pPr>
        <w:spacing w:line="276" w:lineRule="auto"/>
        <w:rPr>
          <w:rFonts w:ascii="Arial" w:hAnsi="Arial" w:cs="Arial"/>
          <w:lang w:eastAsia="x-none"/>
        </w:rPr>
      </w:pPr>
    </w:p>
    <w:p w14:paraId="3876FDBC"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PARA PIHAK MENERANGKAN TERLEBIH DAHULU BAHWA:</w:t>
      </w:r>
    </w:p>
    <w:p w14:paraId="47F0E77E" w14:textId="77777777" w:rsidR="00C6473D" w:rsidRPr="006B1955" w:rsidRDefault="00C6473D" w:rsidP="004D59CD">
      <w:pPr>
        <w:pStyle w:val="IsiPasal"/>
        <w:spacing w:after="0" w:line="276" w:lineRule="auto"/>
        <w:contextualSpacing/>
        <w:rPr>
          <w:rFonts w:ascii="Arial" w:hAnsi="Arial" w:cs="Arial"/>
          <w:szCs w:val="24"/>
        </w:rPr>
      </w:pPr>
    </w:p>
    <w:p w14:paraId="268578A2" w14:textId="77777777" w:rsidR="00A22302" w:rsidRDefault="00C6473D" w:rsidP="004D59CD">
      <w:pPr>
        <w:pStyle w:val="IsiPasal"/>
        <w:numPr>
          <w:ilvl w:val="0"/>
          <w:numId w:val="10"/>
        </w:numPr>
        <w:spacing w:after="0" w:line="276" w:lineRule="auto"/>
        <w:ind w:left="432" w:hanging="432"/>
        <w:rPr>
          <w:rFonts w:ascii="Arial" w:hAnsi="Arial" w:cs="Arial"/>
          <w:szCs w:val="24"/>
        </w:rPr>
      </w:pPr>
      <w:r w:rsidRPr="006B1955">
        <w:rPr>
          <w:rFonts w:ascii="Arial" w:hAnsi="Arial" w:cs="Arial"/>
          <w:szCs w:val="24"/>
          <w:lang w:val="en-US"/>
        </w:rPr>
        <w:t>T</w:t>
      </w:r>
      <w:r w:rsidRPr="006B1955">
        <w:rPr>
          <w:rFonts w:ascii="Arial" w:hAnsi="Arial" w:cs="Arial"/>
          <w:szCs w:val="24"/>
        </w:rPr>
        <w:t>elah dilakukan proses pemilihan Penyedia yang telah sesuai dengan Dokumen Pemilihan;</w:t>
      </w:r>
    </w:p>
    <w:p w14:paraId="5C9BF581" w14:textId="66ABF50B" w:rsidR="00C6473D" w:rsidRPr="00A22302" w:rsidRDefault="00316453" w:rsidP="004D59CD">
      <w:pPr>
        <w:pStyle w:val="IsiPasal"/>
        <w:numPr>
          <w:ilvl w:val="0"/>
          <w:numId w:val="10"/>
        </w:numPr>
        <w:spacing w:after="0" w:line="276" w:lineRule="auto"/>
        <w:ind w:left="432" w:hanging="432"/>
        <w:rPr>
          <w:rFonts w:ascii="Arial" w:hAnsi="Arial" w:cs="Arial"/>
          <w:szCs w:val="24"/>
        </w:rPr>
      </w:pPr>
      <w:r w:rsidRPr="00A22302">
        <w:rPr>
          <w:rFonts w:ascii="Arial" w:hAnsi="Arial" w:cs="Arial"/>
          <w:iCs/>
          <w:szCs w:val="24"/>
          <w:lang w:val="en-US"/>
        </w:rPr>
        <w:t>Pejabat Penandatangan Kontrak</w:t>
      </w:r>
      <w:r w:rsidR="00C6473D" w:rsidRPr="00A22302">
        <w:rPr>
          <w:rFonts w:ascii="Arial" w:hAnsi="Arial" w:cs="Arial"/>
          <w:szCs w:val="24"/>
        </w:rPr>
        <w:t xml:space="preserve"> telah menunjuk Penyedia menjadi pihak dalam Kontrak ini melalui Surat Penunjukan Penyediaan Barang/ Jasa (SPPBJ) untuk melaksanakan Pekerjaan Konstruksi</w:t>
      </w:r>
      <w:r w:rsidR="00C6473D" w:rsidRPr="00A22302">
        <w:rPr>
          <w:rFonts w:ascii="Arial" w:hAnsi="Arial" w:cs="Arial"/>
          <w:b/>
          <w:szCs w:val="24"/>
        </w:rPr>
        <w:t xml:space="preserve"> </w:t>
      </w:r>
      <w:r w:rsidR="008A3749">
        <w:rPr>
          <w:rFonts w:ascii="Arial" w:eastAsia="Arial" w:hAnsi="Arial" w:cs="Arial"/>
        </w:rPr>
        <w:t>…………….</w:t>
      </w:r>
      <w:r w:rsidR="008A3749">
        <w:rPr>
          <w:rFonts w:ascii="Arial" w:eastAsia="Arial" w:hAnsi="Arial" w:cs="Arial"/>
          <w:lang w:val="en-US"/>
        </w:rPr>
        <w:t xml:space="preserve"> </w:t>
      </w:r>
      <w:proofErr w:type="gramStart"/>
      <w:r w:rsidR="00C6473D" w:rsidRPr="00A22302">
        <w:rPr>
          <w:rFonts w:ascii="Arial" w:hAnsi="Arial" w:cs="Arial"/>
          <w:szCs w:val="24"/>
        </w:rPr>
        <w:t>sebagaimana</w:t>
      </w:r>
      <w:proofErr w:type="gramEnd"/>
      <w:r w:rsidR="00C6473D" w:rsidRPr="00A22302">
        <w:rPr>
          <w:rFonts w:ascii="Arial" w:hAnsi="Arial" w:cs="Arial"/>
          <w:szCs w:val="24"/>
        </w:rPr>
        <w:t xml:space="preserve"> diterangkan dalam dokumen Kontrak ini selanjutnya disebut “</w:t>
      </w:r>
      <w:r w:rsidR="00C6473D" w:rsidRPr="00A22302">
        <w:rPr>
          <w:rFonts w:ascii="Arial" w:hAnsi="Arial" w:cs="Arial"/>
          <w:b/>
          <w:szCs w:val="24"/>
        </w:rPr>
        <w:t>Pekerjaan Konstruksi</w:t>
      </w:r>
      <w:r w:rsidR="00C6473D" w:rsidRPr="00A22302">
        <w:rPr>
          <w:rFonts w:ascii="Arial" w:hAnsi="Arial" w:cs="Arial"/>
          <w:szCs w:val="24"/>
        </w:rPr>
        <w:t>”;</w:t>
      </w:r>
    </w:p>
    <w:p w14:paraId="562BDDFF" w14:textId="77777777" w:rsidR="0017736C" w:rsidRDefault="00C6473D" w:rsidP="004D59CD">
      <w:pPr>
        <w:pStyle w:val="IsiPasal"/>
        <w:numPr>
          <w:ilvl w:val="0"/>
          <w:numId w:val="10"/>
        </w:numPr>
        <w:spacing w:after="0" w:line="276" w:lineRule="auto"/>
        <w:ind w:left="432" w:hanging="432"/>
        <w:rPr>
          <w:rFonts w:ascii="Arial" w:hAnsi="Arial" w:cs="Arial"/>
          <w:szCs w:val="24"/>
        </w:rPr>
        <w:sectPr w:rsidR="0017736C" w:rsidSect="001A2127">
          <w:footerReference w:type="first" r:id="rId10"/>
          <w:footnotePr>
            <w:numRestart w:val="eachPage"/>
          </w:footnotePr>
          <w:type w:val="continuous"/>
          <w:pgSz w:w="12240" w:h="20160" w:code="5"/>
          <w:pgMar w:top="1701" w:right="1701" w:bottom="1701" w:left="1701" w:header="737" w:footer="737" w:gutter="0"/>
          <w:pgNumType w:fmt="numberInDash"/>
          <w:cols w:space="720"/>
          <w:titlePg/>
          <w:docGrid w:linePitch="326"/>
        </w:sectPr>
      </w:pPr>
      <w:r w:rsidRPr="006B1955">
        <w:rPr>
          <w:rFonts w:ascii="Arial" w:hAnsi="Arial" w:cs="Arial"/>
          <w:szCs w:val="24"/>
        </w:rPr>
        <w:t xml:space="preserve">Penyedia telah menyatakan kepada </w:t>
      </w:r>
      <w:r w:rsidR="00316453" w:rsidRPr="006B1955">
        <w:rPr>
          <w:rFonts w:ascii="Arial" w:hAnsi="Arial" w:cs="Arial"/>
          <w:iCs/>
          <w:szCs w:val="24"/>
          <w:lang w:val="en-US"/>
        </w:rPr>
        <w:t>Pejabat Penandatangan Kontrak</w:t>
      </w:r>
      <w:r w:rsidRPr="006B1955">
        <w:rPr>
          <w:rFonts w:ascii="Arial" w:hAnsi="Arial" w:cs="Arial"/>
          <w:szCs w:val="24"/>
        </w:rPr>
        <w:t xml:space="preserve">, memiliki keahlian profesional, tenaga kerja konstruksi, dan sumber daya teknis, serta </w:t>
      </w:r>
    </w:p>
    <w:p w14:paraId="66264AAD" w14:textId="2B6B8075" w:rsidR="00C6473D" w:rsidRPr="006B1955" w:rsidRDefault="00C6473D" w:rsidP="004D59CD">
      <w:pPr>
        <w:pStyle w:val="IsiPasal"/>
        <w:numPr>
          <w:ilvl w:val="0"/>
          <w:numId w:val="10"/>
        </w:numPr>
        <w:spacing w:after="0" w:line="276" w:lineRule="auto"/>
        <w:ind w:left="432" w:hanging="432"/>
        <w:rPr>
          <w:rFonts w:ascii="Arial" w:hAnsi="Arial" w:cs="Arial"/>
          <w:szCs w:val="24"/>
        </w:rPr>
      </w:pPr>
      <w:r w:rsidRPr="006B1955">
        <w:rPr>
          <w:rFonts w:ascii="Arial" w:hAnsi="Arial" w:cs="Arial"/>
          <w:szCs w:val="24"/>
        </w:rPr>
        <w:t>telah menyetujui untuk melaksanakan Pekerjaan Konstruksi sesuai dengan persyaratan dan ketentuan dalam Kontrak ini;</w:t>
      </w:r>
    </w:p>
    <w:p w14:paraId="660BAF81" w14:textId="4B2722EC" w:rsidR="00C6473D" w:rsidRPr="006B1955" w:rsidRDefault="00316453" w:rsidP="004D59CD">
      <w:pPr>
        <w:pStyle w:val="IsiPasal"/>
        <w:numPr>
          <w:ilvl w:val="0"/>
          <w:numId w:val="10"/>
        </w:numPr>
        <w:spacing w:after="0" w:line="276" w:lineRule="auto"/>
        <w:ind w:left="432" w:hanging="432"/>
        <w:rPr>
          <w:rFonts w:ascii="Arial" w:hAnsi="Arial" w:cs="Arial"/>
          <w:szCs w:val="24"/>
        </w:rPr>
      </w:pPr>
      <w:r w:rsidRPr="006B1955">
        <w:rPr>
          <w:rFonts w:ascii="Arial" w:hAnsi="Arial" w:cs="Arial"/>
          <w:iCs/>
          <w:szCs w:val="24"/>
          <w:lang w:val="en-US"/>
        </w:rPr>
        <w:t>Pejabat Penandatangan Kontrak</w:t>
      </w:r>
      <w:r w:rsidR="00C6473D" w:rsidRPr="006B1955">
        <w:rPr>
          <w:rFonts w:ascii="Arial" w:hAnsi="Arial" w:cs="Arial"/>
          <w:szCs w:val="24"/>
        </w:rPr>
        <w:t xml:space="preserve"> dan Penyedia menyatakan memiliki kewenangan untuk menandatangani Kontrak ini, dan mengikat pihak yang diwakili; </w:t>
      </w:r>
    </w:p>
    <w:p w14:paraId="6958CDD7" w14:textId="696D9182" w:rsidR="00C6473D" w:rsidRPr="006B1955" w:rsidRDefault="00316453" w:rsidP="004D59CD">
      <w:pPr>
        <w:pStyle w:val="IsiPasal"/>
        <w:numPr>
          <w:ilvl w:val="0"/>
          <w:numId w:val="10"/>
        </w:numPr>
        <w:spacing w:after="0" w:line="276" w:lineRule="auto"/>
        <w:ind w:left="432" w:hanging="432"/>
        <w:rPr>
          <w:rFonts w:ascii="Arial" w:hAnsi="Arial" w:cs="Arial"/>
          <w:szCs w:val="24"/>
        </w:rPr>
      </w:pPr>
      <w:r w:rsidRPr="006B1955">
        <w:rPr>
          <w:rFonts w:ascii="Arial" w:hAnsi="Arial" w:cs="Arial"/>
          <w:iCs/>
          <w:szCs w:val="24"/>
          <w:lang w:val="en-US"/>
        </w:rPr>
        <w:t>Pejabat Penandatangan Kontrak</w:t>
      </w:r>
      <w:r w:rsidR="00C6473D" w:rsidRPr="006B1955">
        <w:rPr>
          <w:rFonts w:ascii="Arial" w:hAnsi="Arial" w:cs="Arial"/>
          <w:szCs w:val="24"/>
        </w:rPr>
        <w:t xml:space="preserve"> dan Penyedia mengakui dan menyatakan bahwa sehubungan dengan Penandatanganan Kontrak ini masing-masing </w:t>
      </w:r>
      <w:proofErr w:type="gramStart"/>
      <w:r w:rsidR="00C6473D" w:rsidRPr="006B1955">
        <w:rPr>
          <w:rFonts w:ascii="Arial" w:hAnsi="Arial" w:cs="Arial"/>
          <w:szCs w:val="24"/>
        </w:rPr>
        <w:t>pihak :</w:t>
      </w:r>
      <w:proofErr w:type="gramEnd"/>
      <w:r w:rsidR="00C6473D" w:rsidRPr="006B1955">
        <w:rPr>
          <w:rFonts w:ascii="Arial" w:hAnsi="Arial" w:cs="Arial"/>
          <w:szCs w:val="24"/>
        </w:rPr>
        <w:t xml:space="preserve"> </w:t>
      </w:r>
    </w:p>
    <w:p w14:paraId="0EDD931D" w14:textId="5D37A096" w:rsidR="00C6473D" w:rsidRPr="006B1955" w:rsidRDefault="00E714C1" w:rsidP="004D59CD">
      <w:pPr>
        <w:pStyle w:val="IsiPasal"/>
        <w:numPr>
          <w:ilvl w:val="0"/>
          <w:numId w:val="11"/>
        </w:numPr>
        <w:tabs>
          <w:tab w:val="left" w:pos="864"/>
        </w:tabs>
        <w:spacing w:after="0" w:line="276" w:lineRule="auto"/>
        <w:ind w:left="864" w:hanging="432"/>
        <w:rPr>
          <w:rFonts w:ascii="Arial" w:hAnsi="Arial" w:cs="Arial"/>
          <w:szCs w:val="24"/>
        </w:rPr>
      </w:pPr>
      <w:r w:rsidRPr="006B1955">
        <w:rPr>
          <w:rFonts w:ascii="Arial" w:hAnsi="Arial" w:cs="Arial"/>
          <w:szCs w:val="24"/>
        </w:rPr>
        <w:t xml:space="preserve">Telah dan senantiasa diberikan kesempatan untuk didampingi oleh advokat; </w:t>
      </w:r>
    </w:p>
    <w:p w14:paraId="6561897D" w14:textId="5A0811F6" w:rsidR="00C6473D" w:rsidRPr="006B1955" w:rsidRDefault="00E714C1" w:rsidP="004D59CD">
      <w:pPr>
        <w:pStyle w:val="IsiPasal"/>
        <w:numPr>
          <w:ilvl w:val="0"/>
          <w:numId w:val="11"/>
        </w:numPr>
        <w:tabs>
          <w:tab w:val="left" w:pos="864"/>
        </w:tabs>
        <w:spacing w:after="0" w:line="276" w:lineRule="auto"/>
        <w:ind w:left="864" w:hanging="432"/>
        <w:rPr>
          <w:rFonts w:ascii="Arial" w:hAnsi="Arial" w:cs="Arial"/>
          <w:szCs w:val="24"/>
        </w:rPr>
      </w:pPr>
      <w:r w:rsidRPr="006B1955">
        <w:rPr>
          <w:rFonts w:ascii="Arial" w:hAnsi="Arial" w:cs="Arial"/>
          <w:szCs w:val="24"/>
        </w:rPr>
        <w:t xml:space="preserve">Menandatangani kontrak ini setelah meneliti secara patut; </w:t>
      </w:r>
    </w:p>
    <w:p w14:paraId="69E464F6" w14:textId="30B7DC5C" w:rsidR="00C6473D" w:rsidRPr="006B1955" w:rsidRDefault="00E714C1" w:rsidP="004D59CD">
      <w:pPr>
        <w:pStyle w:val="IsiPasal"/>
        <w:numPr>
          <w:ilvl w:val="0"/>
          <w:numId w:val="11"/>
        </w:numPr>
        <w:tabs>
          <w:tab w:val="left" w:pos="864"/>
        </w:tabs>
        <w:spacing w:after="0" w:line="276" w:lineRule="auto"/>
        <w:ind w:left="864" w:hanging="432"/>
        <w:rPr>
          <w:rFonts w:ascii="Arial" w:hAnsi="Arial" w:cs="Arial"/>
          <w:szCs w:val="24"/>
        </w:rPr>
      </w:pPr>
      <w:r w:rsidRPr="006B1955">
        <w:rPr>
          <w:rFonts w:ascii="Arial" w:hAnsi="Arial" w:cs="Arial"/>
          <w:szCs w:val="24"/>
        </w:rPr>
        <w:t>Telah membaca dan memahami secara penuh ketentuan kontrak ini;</w:t>
      </w:r>
    </w:p>
    <w:p w14:paraId="7A02286D" w14:textId="13372870" w:rsidR="00C6473D" w:rsidRPr="006B1955" w:rsidRDefault="00E714C1" w:rsidP="004D59CD">
      <w:pPr>
        <w:pStyle w:val="IsiPasal"/>
        <w:numPr>
          <w:ilvl w:val="0"/>
          <w:numId w:val="11"/>
        </w:numPr>
        <w:tabs>
          <w:tab w:val="left" w:pos="864"/>
        </w:tabs>
        <w:spacing w:after="0" w:line="276" w:lineRule="auto"/>
        <w:ind w:left="864" w:hanging="432"/>
        <w:rPr>
          <w:rFonts w:ascii="Arial" w:hAnsi="Arial" w:cs="Arial"/>
          <w:szCs w:val="24"/>
        </w:rPr>
      </w:pPr>
      <w:r w:rsidRPr="006B1955">
        <w:rPr>
          <w:rFonts w:ascii="Arial" w:hAnsi="Arial" w:cs="Arial"/>
          <w:szCs w:val="24"/>
        </w:rPr>
        <w:t>Telah mendapatkan kesempatan yang memadai untuk memeriksa dan mengkonfirmasikan semua ketentuan dalam kontrak ini beserta semua fakta dan kondisi yang terkait.</w:t>
      </w:r>
    </w:p>
    <w:p w14:paraId="3FD5CF7D" w14:textId="77777777" w:rsidR="00C6473D" w:rsidRPr="006B1955" w:rsidRDefault="00C6473D" w:rsidP="004D59CD">
      <w:pPr>
        <w:pStyle w:val="IsiPasal"/>
        <w:tabs>
          <w:tab w:val="left" w:pos="864"/>
        </w:tabs>
        <w:spacing w:after="0" w:line="276" w:lineRule="auto"/>
        <w:ind w:left="864"/>
        <w:rPr>
          <w:rFonts w:ascii="Arial" w:hAnsi="Arial" w:cs="Arial"/>
          <w:szCs w:val="24"/>
        </w:rPr>
      </w:pPr>
    </w:p>
    <w:p w14:paraId="0885CBD9" w14:textId="273F0A8B" w:rsidR="00C6473D" w:rsidRPr="00D63719" w:rsidRDefault="00C6473D" w:rsidP="004D59CD">
      <w:pPr>
        <w:pStyle w:val="IsiPasal"/>
        <w:spacing w:after="0" w:line="276" w:lineRule="auto"/>
        <w:rPr>
          <w:rFonts w:ascii="Arial" w:hAnsi="Arial" w:cs="Arial"/>
          <w:spacing w:val="3"/>
          <w:szCs w:val="24"/>
        </w:rPr>
      </w:pPr>
      <w:r w:rsidRPr="006B1955">
        <w:rPr>
          <w:rFonts w:ascii="Arial" w:hAnsi="Arial" w:cs="Arial"/>
          <w:szCs w:val="24"/>
        </w:rPr>
        <w:t xml:space="preserve">Maka oleh karena itu, </w:t>
      </w:r>
      <w:r w:rsidR="00316453" w:rsidRPr="006B1955">
        <w:rPr>
          <w:rFonts w:ascii="Arial" w:hAnsi="Arial" w:cs="Arial"/>
          <w:iCs/>
          <w:szCs w:val="24"/>
          <w:lang w:val="en-US"/>
        </w:rPr>
        <w:t>Pejabat Penandatangan Kontrak</w:t>
      </w:r>
      <w:r w:rsidRPr="006B1955">
        <w:rPr>
          <w:rFonts w:ascii="Arial" w:hAnsi="Arial" w:cs="Arial"/>
          <w:szCs w:val="24"/>
        </w:rPr>
        <w:t xml:space="preserve"> dan Penyedia dengan ini bersepakat dan menyetujui untuk membuat perjanjian pelaksanaan paket Pekerjaan Konstruksi </w:t>
      </w:r>
      <w:r w:rsidR="00D63719" w:rsidRPr="001902D4">
        <w:rPr>
          <w:rFonts w:ascii="Arial" w:hAnsi="Arial" w:cs="Arial"/>
          <w:spacing w:val="3"/>
          <w:szCs w:val="24"/>
        </w:rPr>
        <w:t>Pelaksanaan Rehab Total/Pembangunan Panti Sosial Bina Remaja (PSBR) Taruna Jaya 2 Serpon</w:t>
      </w:r>
      <w:r w:rsidR="00D63719">
        <w:rPr>
          <w:rFonts w:ascii="Arial" w:hAnsi="Arial" w:cs="Arial"/>
          <w:spacing w:val="3"/>
          <w:szCs w:val="24"/>
          <w:lang w:val="en-US"/>
        </w:rPr>
        <w:t xml:space="preserve">g </w:t>
      </w:r>
      <w:r w:rsidRPr="006B1955">
        <w:rPr>
          <w:rFonts w:ascii="Arial" w:hAnsi="Arial" w:cs="Arial"/>
          <w:szCs w:val="24"/>
        </w:rPr>
        <w:t>dengan syarat dan ketentuan sebagai berikut.</w:t>
      </w:r>
    </w:p>
    <w:p w14:paraId="0FEA0AB8" w14:textId="77777777" w:rsidR="00C6473D" w:rsidRPr="006B1955" w:rsidRDefault="00C6473D" w:rsidP="004D59CD">
      <w:pPr>
        <w:pStyle w:val="IsiPasal"/>
        <w:spacing w:after="0" w:line="276" w:lineRule="auto"/>
        <w:contextualSpacing/>
        <w:rPr>
          <w:rFonts w:ascii="Arial" w:hAnsi="Arial" w:cs="Arial"/>
          <w:szCs w:val="24"/>
        </w:rPr>
      </w:pPr>
    </w:p>
    <w:p w14:paraId="20A9E1E1"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Pasal 1</w:t>
      </w:r>
    </w:p>
    <w:p w14:paraId="304B2E96"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ISTILAH DAN UNGKAPAN</w:t>
      </w:r>
    </w:p>
    <w:p w14:paraId="4F46ECA9" w14:textId="77777777" w:rsidR="00C6473D" w:rsidRPr="006B1955" w:rsidRDefault="00C6473D" w:rsidP="004D59CD">
      <w:pPr>
        <w:pStyle w:val="IsiPasal"/>
        <w:spacing w:after="0" w:line="276" w:lineRule="auto"/>
        <w:contextualSpacing/>
        <w:rPr>
          <w:rFonts w:ascii="Arial" w:hAnsi="Arial" w:cs="Arial"/>
          <w:szCs w:val="24"/>
        </w:rPr>
      </w:pPr>
    </w:p>
    <w:p w14:paraId="6EF1E3C3" w14:textId="77777777" w:rsidR="00C6473D" w:rsidRPr="006B1955" w:rsidRDefault="00C6473D" w:rsidP="004D59CD">
      <w:pPr>
        <w:pStyle w:val="IsiPasal"/>
        <w:spacing w:after="0" w:line="276" w:lineRule="auto"/>
        <w:contextualSpacing/>
        <w:rPr>
          <w:rFonts w:ascii="Arial" w:hAnsi="Arial" w:cs="Arial"/>
          <w:szCs w:val="24"/>
        </w:rPr>
      </w:pPr>
      <w:r w:rsidRPr="006B1955">
        <w:rPr>
          <w:rFonts w:ascii="Arial" w:hAnsi="Arial" w:cs="Arial"/>
          <w:szCs w:val="24"/>
        </w:rPr>
        <w:t>Peristilahan dan ungkapan dalam Surat Perjanjian ini memiliki arti dan makna yang sama seperti yang tercantum dalam lampiran Surat Perjanjian ini.</w:t>
      </w:r>
    </w:p>
    <w:p w14:paraId="50BB9DE9" w14:textId="6DE4A4CC" w:rsidR="00090034" w:rsidRDefault="00090034">
      <w:pPr>
        <w:rPr>
          <w:rFonts w:ascii="Arial" w:hAnsi="Arial" w:cs="Arial"/>
          <w:lang w:eastAsia="x-none"/>
        </w:rPr>
      </w:pPr>
    </w:p>
    <w:p w14:paraId="48A5C70A"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Pasal 2</w:t>
      </w:r>
    </w:p>
    <w:p w14:paraId="1AD1AAD8"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RUANG LINGKUP PEKERJAAN UTAMA</w:t>
      </w:r>
    </w:p>
    <w:p w14:paraId="7893DCA2" w14:textId="6A28E9EB" w:rsidR="00C6473D" w:rsidRDefault="00C6473D" w:rsidP="004D59CD">
      <w:pPr>
        <w:pStyle w:val="IsiPasal"/>
        <w:spacing w:after="0" w:line="276" w:lineRule="auto"/>
        <w:contextualSpacing/>
        <w:rPr>
          <w:rFonts w:ascii="Arial" w:hAnsi="Arial" w:cs="Arial"/>
          <w:szCs w:val="24"/>
        </w:rPr>
      </w:pPr>
    </w:p>
    <w:p w14:paraId="5B842D95"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Ruang lingkup pekerjaan utama terdiri dari:</w:t>
      </w:r>
    </w:p>
    <w:p w14:paraId="1802CDAC" w14:textId="77777777" w:rsidR="00C202A1" w:rsidRPr="00C202A1" w:rsidRDefault="00C202A1" w:rsidP="004D59CD">
      <w:pPr>
        <w:widowControl w:val="0"/>
        <w:numPr>
          <w:ilvl w:val="1"/>
          <w:numId w:val="98"/>
        </w:numPr>
        <w:tabs>
          <w:tab w:val="clear" w:pos="360"/>
        </w:tabs>
        <w:autoSpaceDE w:val="0"/>
        <w:autoSpaceDN w:val="0"/>
        <w:spacing w:line="276" w:lineRule="auto"/>
        <w:ind w:left="284" w:hanging="283"/>
        <w:contextualSpacing/>
        <w:jc w:val="both"/>
        <w:rPr>
          <w:rFonts w:ascii="Arial" w:eastAsia="Arial MT" w:hAnsi="Arial" w:cs="Arial"/>
          <w:bCs/>
          <w:color w:val="000000" w:themeColor="text1"/>
          <w:lang w:val="en-US"/>
        </w:rPr>
      </w:pPr>
      <w:r w:rsidRPr="00C202A1">
        <w:rPr>
          <w:rFonts w:ascii="Arial" w:eastAsia="Arial MT" w:hAnsi="Arial" w:cs="Arial"/>
          <w:bCs/>
          <w:color w:val="000000" w:themeColor="text1"/>
          <w:spacing w:val="-11"/>
          <w:lang w:val="en-US"/>
        </w:rPr>
        <w:t>Tahap Pelaksanaan Konstruksi</w:t>
      </w:r>
    </w:p>
    <w:p w14:paraId="3E98FCA0" w14:textId="77777777" w:rsidR="00C202A1" w:rsidRPr="00C202A1" w:rsidRDefault="00C202A1" w:rsidP="004D59CD">
      <w:pPr>
        <w:widowControl w:val="0"/>
        <w:autoSpaceDE w:val="0"/>
        <w:autoSpaceDN w:val="0"/>
        <w:spacing w:line="276" w:lineRule="auto"/>
        <w:ind w:left="284"/>
        <w:contextualSpacing/>
        <w:jc w:val="both"/>
        <w:rPr>
          <w:rFonts w:ascii="Arial" w:eastAsia="Arial MT" w:hAnsi="Arial" w:cs="Arial"/>
          <w:color w:val="000000" w:themeColor="text1"/>
          <w:lang w:val="en-US"/>
        </w:rPr>
      </w:pPr>
      <w:r w:rsidRPr="00C202A1">
        <w:rPr>
          <w:rFonts w:ascii="Arial" w:eastAsia="Arial MT" w:hAnsi="Arial" w:cs="Arial"/>
          <w:color w:val="000000" w:themeColor="text1"/>
          <w:lang w:val="en-US"/>
        </w:rPr>
        <w:t>Lingkup kegiatan konstruksi yang harus dilakukan penyedia antara lain:</w:t>
      </w:r>
    </w:p>
    <w:p w14:paraId="49DB8400" w14:textId="564A4665" w:rsidR="00F33CD6" w:rsidRPr="00D43843" w:rsidRDefault="008A3749" w:rsidP="00F33CD6">
      <w:pPr>
        <w:pStyle w:val="ListParagraph"/>
        <w:pBdr>
          <w:top w:val="nil"/>
          <w:left w:val="nil"/>
          <w:bottom w:val="nil"/>
          <w:right w:val="nil"/>
          <w:between w:val="nil"/>
        </w:pBdr>
        <w:tabs>
          <w:tab w:val="left" w:pos="8931"/>
          <w:tab w:val="left" w:pos="9356"/>
        </w:tabs>
        <w:spacing w:line="276" w:lineRule="auto"/>
        <w:ind w:left="709" w:right="6"/>
        <w:jc w:val="both"/>
        <w:rPr>
          <w:rFonts w:ascii="Arial" w:hAnsi="Arial" w:cs="Arial"/>
          <w:i/>
          <w:iCs/>
          <w:color w:val="000000" w:themeColor="text1"/>
        </w:rPr>
      </w:pPr>
      <w:r>
        <w:rPr>
          <w:rFonts w:ascii="Arial" w:eastAsia="Arial" w:hAnsi="Arial" w:cs="Arial"/>
        </w:rPr>
        <w:t>…………….</w:t>
      </w:r>
    </w:p>
    <w:p w14:paraId="0F2C1E9F" w14:textId="77777777" w:rsidR="00C202A1" w:rsidRPr="00C202A1" w:rsidRDefault="00C202A1" w:rsidP="004D59CD">
      <w:pPr>
        <w:widowControl w:val="0"/>
        <w:numPr>
          <w:ilvl w:val="1"/>
          <w:numId w:val="98"/>
        </w:numPr>
        <w:tabs>
          <w:tab w:val="clear" w:pos="360"/>
        </w:tabs>
        <w:autoSpaceDE w:val="0"/>
        <w:autoSpaceDN w:val="0"/>
        <w:spacing w:line="276" w:lineRule="auto"/>
        <w:ind w:left="284" w:hanging="283"/>
        <w:contextualSpacing/>
        <w:jc w:val="both"/>
        <w:rPr>
          <w:rFonts w:ascii="Arial" w:eastAsia="Arial MT" w:hAnsi="Arial" w:cs="Arial"/>
          <w:bCs/>
          <w:color w:val="000000" w:themeColor="text1"/>
          <w:lang w:val="en-US"/>
        </w:rPr>
      </w:pPr>
      <w:r w:rsidRPr="00C202A1">
        <w:rPr>
          <w:rFonts w:ascii="Arial" w:eastAsia="Arial MT" w:hAnsi="Arial" w:cs="Arial"/>
          <w:bCs/>
          <w:color w:val="000000" w:themeColor="text1"/>
          <w:spacing w:val="-11"/>
          <w:lang w:val="en-US"/>
        </w:rPr>
        <w:t>Tahap Pemeliharaan dan Pengoperasian Awal</w:t>
      </w:r>
    </w:p>
    <w:p w14:paraId="2E3B7228" w14:textId="3944BB30" w:rsidR="008A3749" w:rsidRDefault="008A3749" w:rsidP="008A3749">
      <w:pPr>
        <w:pStyle w:val="IsiPasal"/>
        <w:spacing w:after="0" w:line="276" w:lineRule="auto"/>
        <w:ind w:left="709"/>
        <w:contextualSpacing/>
        <w:rPr>
          <w:rFonts w:ascii="Arial" w:eastAsia="Arial" w:hAnsi="Arial" w:cs="Arial"/>
        </w:rPr>
      </w:pPr>
      <w:r>
        <w:rPr>
          <w:rFonts w:ascii="Arial" w:eastAsia="Arial" w:hAnsi="Arial" w:cs="Arial"/>
        </w:rPr>
        <w:t>…………….</w:t>
      </w:r>
    </w:p>
    <w:p w14:paraId="1CCDF350" w14:textId="77777777" w:rsidR="008A3749" w:rsidRDefault="008A3749">
      <w:pPr>
        <w:rPr>
          <w:rFonts w:ascii="Arial" w:eastAsia="Arial" w:hAnsi="Arial" w:cs="Arial"/>
          <w:szCs w:val="22"/>
          <w:lang w:eastAsia="x-none"/>
        </w:rPr>
      </w:pPr>
      <w:r>
        <w:rPr>
          <w:rFonts w:ascii="Arial" w:eastAsia="Arial" w:hAnsi="Arial" w:cs="Arial"/>
        </w:rPr>
        <w:br w:type="page"/>
      </w:r>
    </w:p>
    <w:p w14:paraId="45DC8E1D" w14:textId="77777777" w:rsidR="0017736C" w:rsidRDefault="0017736C" w:rsidP="008A3749">
      <w:pPr>
        <w:pStyle w:val="IsiPasal"/>
        <w:spacing w:after="0" w:line="276" w:lineRule="auto"/>
        <w:ind w:left="709"/>
        <w:contextualSpacing/>
        <w:rPr>
          <w:rFonts w:ascii="Arial" w:hAnsi="Arial" w:cs="Arial"/>
          <w:iCs/>
          <w:szCs w:val="24"/>
        </w:rPr>
      </w:pPr>
    </w:p>
    <w:p w14:paraId="31F7BF8F" w14:textId="717F1A30"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Pasal 3</w:t>
      </w:r>
    </w:p>
    <w:p w14:paraId="087C8F38"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HARGA KONTRAK, SUMBER PEMBIAYAAN DAN PEMBAYARAN</w:t>
      </w:r>
    </w:p>
    <w:p w14:paraId="2D8F08A6" w14:textId="77777777" w:rsidR="00C6473D" w:rsidRPr="006B1955" w:rsidRDefault="00C6473D" w:rsidP="004D59CD">
      <w:pPr>
        <w:pStyle w:val="IsiPasal"/>
        <w:spacing w:after="0" w:line="276" w:lineRule="auto"/>
        <w:contextualSpacing/>
        <w:rPr>
          <w:rFonts w:ascii="Arial" w:hAnsi="Arial" w:cs="Arial"/>
          <w:szCs w:val="24"/>
        </w:rPr>
      </w:pPr>
    </w:p>
    <w:p w14:paraId="58CB9503" w14:textId="77777777" w:rsidR="0017736C" w:rsidRDefault="0017736C" w:rsidP="004D59CD">
      <w:pPr>
        <w:pStyle w:val="IsiPasal"/>
        <w:numPr>
          <w:ilvl w:val="0"/>
          <w:numId w:val="13"/>
        </w:numPr>
        <w:spacing w:after="0" w:line="276" w:lineRule="auto"/>
        <w:ind w:left="432" w:hanging="432"/>
        <w:rPr>
          <w:rFonts w:ascii="Arial" w:hAnsi="Arial" w:cs="Arial"/>
          <w:szCs w:val="24"/>
        </w:rPr>
        <w:sectPr w:rsidR="0017736C" w:rsidSect="001A2127">
          <w:footnotePr>
            <w:numRestart w:val="eachPage"/>
          </w:footnotePr>
          <w:type w:val="continuous"/>
          <w:pgSz w:w="12240" w:h="20160" w:code="5"/>
          <w:pgMar w:top="1701" w:right="1701" w:bottom="1701" w:left="1701" w:header="737" w:footer="737" w:gutter="0"/>
          <w:pgNumType w:fmt="numberInDash"/>
          <w:cols w:space="720"/>
          <w:titlePg/>
          <w:docGrid w:linePitch="326"/>
        </w:sectPr>
      </w:pPr>
    </w:p>
    <w:p w14:paraId="634B8FB6" w14:textId="21F47E70" w:rsidR="00C6473D" w:rsidRPr="006B1955" w:rsidRDefault="00C6473D" w:rsidP="004D59CD">
      <w:pPr>
        <w:pStyle w:val="IsiPasal"/>
        <w:numPr>
          <w:ilvl w:val="0"/>
          <w:numId w:val="13"/>
        </w:numPr>
        <w:spacing w:after="0" w:line="276" w:lineRule="auto"/>
        <w:ind w:left="432" w:hanging="432"/>
        <w:rPr>
          <w:rFonts w:ascii="Arial" w:hAnsi="Arial" w:cs="Arial"/>
          <w:szCs w:val="24"/>
        </w:rPr>
      </w:pPr>
      <w:r w:rsidRPr="006B1955">
        <w:rPr>
          <w:rFonts w:ascii="Arial" w:hAnsi="Arial" w:cs="Arial"/>
          <w:szCs w:val="24"/>
        </w:rPr>
        <w:t xml:space="preserve">Harga Kontrak termasuk Pajak Pertambahan Nilai (PPN) yang diperoleh berdasarkan total harga penawaran terkoreksi sebagaimana tercantum dalam Daftar Kuantitas/Keluaran dan Harga adalah </w:t>
      </w:r>
      <w:r w:rsidR="008A3749" w:rsidRPr="008A3749">
        <w:rPr>
          <w:rFonts w:ascii="Arial" w:eastAsia="Arial" w:hAnsi="Arial" w:cs="Arial"/>
          <w:b/>
          <w:bCs/>
        </w:rPr>
        <w:t>…………….</w:t>
      </w:r>
      <w:r w:rsidR="008A3749">
        <w:rPr>
          <w:rFonts w:ascii="Arial" w:eastAsia="Arial" w:hAnsi="Arial" w:cs="Arial"/>
          <w:lang w:val="en-US"/>
        </w:rPr>
        <w:t xml:space="preserve"> </w:t>
      </w:r>
      <w:r w:rsidR="007E0E91" w:rsidRPr="007E0E91">
        <w:rPr>
          <w:rFonts w:ascii="Arial" w:hAnsi="Arial" w:cs="Arial"/>
          <w:szCs w:val="24"/>
        </w:rPr>
        <w:t xml:space="preserve">dengan kode akun kegiatan </w:t>
      </w:r>
      <w:r w:rsidR="008A3749">
        <w:rPr>
          <w:rFonts w:ascii="Arial" w:eastAsia="Arial" w:hAnsi="Arial" w:cs="Arial"/>
        </w:rPr>
        <w:t>…………….</w:t>
      </w:r>
      <w:r w:rsidR="007E0E91" w:rsidRPr="007E0E91">
        <w:rPr>
          <w:rFonts w:ascii="Arial" w:hAnsi="Arial" w:cs="Arial"/>
          <w:szCs w:val="24"/>
        </w:rPr>
        <w:t>;</w:t>
      </w:r>
    </w:p>
    <w:p w14:paraId="64D516ED" w14:textId="08E03122" w:rsidR="00C6473D" w:rsidRPr="00405F0B" w:rsidRDefault="00C6473D" w:rsidP="00405F0B">
      <w:pPr>
        <w:pStyle w:val="ListParagraph"/>
        <w:numPr>
          <w:ilvl w:val="0"/>
          <w:numId w:val="13"/>
        </w:numPr>
        <w:pBdr>
          <w:top w:val="nil"/>
          <w:left w:val="nil"/>
          <w:bottom w:val="nil"/>
          <w:right w:val="nil"/>
          <w:between w:val="nil"/>
        </w:pBdr>
        <w:spacing w:line="276" w:lineRule="auto"/>
        <w:ind w:left="426" w:hanging="426"/>
        <w:jc w:val="both"/>
        <w:rPr>
          <w:rFonts w:ascii="Arial" w:eastAsia="Gentium Basic" w:hAnsi="Arial" w:cs="Arial"/>
          <w:color w:val="000000"/>
        </w:rPr>
      </w:pPr>
      <w:r w:rsidRPr="00405F0B">
        <w:rPr>
          <w:rFonts w:ascii="Arial" w:hAnsi="Arial" w:cs="Arial"/>
        </w:rPr>
        <w:t xml:space="preserve">Kontrak ini dibiayai dari </w:t>
      </w:r>
      <w:r w:rsidR="00C47D3E" w:rsidRPr="00405F0B">
        <w:rPr>
          <w:rFonts w:ascii="Arial" w:eastAsia="Gentium Basic" w:hAnsi="Arial" w:cs="Arial"/>
          <w:color w:val="000000"/>
          <w:lang w:val="en-US"/>
        </w:rPr>
        <w:t xml:space="preserve">Dokumen Pelaksanaan Anggaran </w:t>
      </w:r>
      <w:r w:rsidR="008A3749">
        <w:rPr>
          <w:rFonts w:ascii="Arial" w:eastAsia="Arial" w:hAnsi="Arial" w:cs="Arial"/>
        </w:rPr>
        <w:t>…………….</w:t>
      </w:r>
      <w:r w:rsidR="00C47D3E" w:rsidRPr="00405F0B">
        <w:rPr>
          <w:rFonts w:ascii="Arial" w:eastAsia="Gentium Basic" w:hAnsi="Arial" w:cs="Arial"/>
          <w:color w:val="000000"/>
          <w:lang w:val="en-US"/>
        </w:rPr>
        <w:t xml:space="preserve"> pada </w:t>
      </w:r>
      <w:r w:rsidR="008A3749">
        <w:rPr>
          <w:rFonts w:ascii="Arial" w:eastAsia="Arial" w:hAnsi="Arial" w:cs="Arial"/>
        </w:rPr>
        <w:t>…………….</w:t>
      </w:r>
      <w:r w:rsidR="00C47D3E" w:rsidRPr="00405F0B">
        <w:rPr>
          <w:rFonts w:ascii="Arial" w:eastAsia="Gentium Basic" w:hAnsi="Arial" w:cs="Arial"/>
          <w:color w:val="000000"/>
          <w:lang w:val="en-US"/>
        </w:rPr>
        <w:t xml:space="preserve"> Tahun Anggaran </w:t>
      </w:r>
      <w:r w:rsidR="008A3749">
        <w:rPr>
          <w:rFonts w:ascii="Arial" w:eastAsia="Arial" w:hAnsi="Arial" w:cs="Arial"/>
        </w:rPr>
        <w:t>…………….</w:t>
      </w:r>
      <w:r w:rsidR="00C47D3E" w:rsidRPr="00405F0B">
        <w:rPr>
          <w:rFonts w:ascii="Arial" w:eastAsia="Gentium Basic" w:hAnsi="Arial" w:cs="Arial"/>
          <w:color w:val="000000"/>
          <w:lang w:val="en-US"/>
        </w:rPr>
        <w:t>.</w:t>
      </w:r>
    </w:p>
    <w:p w14:paraId="5DDD6BD2" w14:textId="0F0EF1B0" w:rsidR="00C6473D" w:rsidRPr="008A3749" w:rsidRDefault="00C6473D" w:rsidP="004D59CD">
      <w:pPr>
        <w:pStyle w:val="IsiPasal"/>
        <w:numPr>
          <w:ilvl w:val="0"/>
          <w:numId w:val="13"/>
        </w:numPr>
        <w:spacing w:after="0" w:line="276" w:lineRule="auto"/>
        <w:ind w:left="432" w:hanging="432"/>
        <w:rPr>
          <w:rFonts w:ascii="Arial" w:hAnsi="Arial" w:cs="Arial"/>
          <w:szCs w:val="24"/>
        </w:rPr>
      </w:pPr>
      <w:r w:rsidRPr="006B1955">
        <w:rPr>
          <w:rFonts w:ascii="Arial" w:hAnsi="Arial" w:cs="Arial"/>
          <w:szCs w:val="24"/>
        </w:rPr>
        <w:t xml:space="preserve">Pembayaran untuk kontrak ini dilakukan ke </w:t>
      </w:r>
      <w:r w:rsidR="008A3749">
        <w:rPr>
          <w:rFonts w:ascii="Arial" w:eastAsia="Arial" w:hAnsi="Arial" w:cs="Arial"/>
        </w:rPr>
        <w:t>…………….</w:t>
      </w:r>
      <w:r w:rsidR="008A3749">
        <w:rPr>
          <w:rFonts w:ascii="Arial" w:eastAsia="Arial" w:hAnsi="Arial" w:cs="Arial"/>
          <w:lang w:val="en-US"/>
        </w:rPr>
        <w:t xml:space="preserve"> </w:t>
      </w:r>
      <w:r w:rsidRPr="006B1955">
        <w:rPr>
          <w:rFonts w:ascii="Arial" w:hAnsi="Arial" w:cs="Arial"/>
          <w:szCs w:val="24"/>
        </w:rPr>
        <w:t xml:space="preserve">rekening nomor : </w:t>
      </w:r>
      <w:r w:rsidR="008A3749">
        <w:rPr>
          <w:rFonts w:ascii="Arial" w:eastAsia="Arial" w:hAnsi="Arial" w:cs="Arial"/>
        </w:rPr>
        <w:t>…………….</w:t>
      </w:r>
      <w:r w:rsidRPr="006B1955">
        <w:rPr>
          <w:rFonts w:ascii="Arial" w:hAnsi="Arial" w:cs="Arial"/>
          <w:szCs w:val="24"/>
        </w:rPr>
        <w:t xml:space="preserve">atas nama Penyedia : </w:t>
      </w:r>
      <w:r w:rsidR="008A3749">
        <w:rPr>
          <w:rFonts w:ascii="Arial" w:eastAsia="Arial" w:hAnsi="Arial" w:cs="Arial"/>
        </w:rPr>
        <w:t>…………….</w:t>
      </w:r>
    </w:p>
    <w:p w14:paraId="4B5AA163" w14:textId="77777777" w:rsidR="008A3749" w:rsidRPr="006B1955" w:rsidRDefault="008A3749" w:rsidP="008A3749">
      <w:pPr>
        <w:pStyle w:val="IsiPasal"/>
        <w:spacing w:after="0" w:line="276" w:lineRule="auto"/>
        <w:ind w:left="432"/>
        <w:rPr>
          <w:rFonts w:ascii="Arial" w:hAnsi="Arial" w:cs="Arial"/>
          <w:szCs w:val="24"/>
        </w:rPr>
      </w:pPr>
    </w:p>
    <w:p w14:paraId="349DBA5C"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Pasal 4</w:t>
      </w:r>
    </w:p>
    <w:p w14:paraId="2203236E"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DOKUMEN KONTRAK</w:t>
      </w:r>
    </w:p>
    <w:p w14:paraId="6D72FBCA" w14:textId="77777777" w:rsidR="00C6473D" w:rsidRPr="006B1955" w:rsidRDefault="00C6473D" w:rsidP="004D59CD">
      <w:pPr>
        <w:pStyle w:val="IsiPasal"/>
        <w:spacing w:after="0" w:line="276" w:lineRule="auto"/>
        <w:contextualSpacing/>
        <w:rPr>
          <w:rFonts w:ascii="Arial" w:hAnsi="Arial" w:cs="Arial"/>
          <w:szCs w:val="24"/>
        </w:rPr>
      </w:pPr>
    </w:p>
    <w:p w14:paraId="6F326380" w14:textId="5393D49A" w:rsidR="00C6473D" w:rsidRPr="006B1955" w:rsidRDefault="00C6473D" w:rsidP="004D59CD">
      <w:pPr>
        <w:pStyle w:val="IsiPasal"/>
        <w:numPr>
          <w:ilvl w:val="0"/>
          <w:numId w:val="53"/>
        </w:numPr>
        <w:spacing w:after="0" w:line="276" w:lineRule="auto"/>
        <w:ind w:left="432" w:hanging="432"/>
        <w:rPr>
          <w:rFonts w:ascii="Arial" w:hAnsi="Arial" w:cs="Arial"/>
          <w:szCs w:val="24"/>
        </w:rPr>
      </w:pPr>
      <w:r w:rsidRPr="006B1955">
        <w:rPr>
          <w:rFonts w:ascii="Arial" w:hAnsi="Arial" w:cs="Arial"/>
          <w:szCs w:val="24"/>
        </w:rPr>
        <w:t xml:space="preserve">Kelengkapan dokumen-dokumen berikut merupakan satu kesatuan dan bagian yang tidak terpisahkan dari Kontrak ini terdiri dari adendum </w:t>
      </w:r>
      <w:r w:rsidRPr="006B1955">
        <w:rPr>
          <w:rFonts w:ascii="Arial" w:hAnsi="Arial" w:cs="Arial"/>
          <w:szCs w:val="24"/>
          <w:lang w:val="en-US"/>
        </w:rPr>
        <w:t>Kontrak</w:t>
      </w:r>
      <w:r w:rsidRPr="006B1955">
        <w:rPr>
          <w:rFonts w:ascii="Arial" w:hAnsi="Arial" w:cs="Arial"/>
          <w:szCs w:val="24"/>
        </w:rPr>
        <w:t xml:space="preserve"> (apabila ada), Surat Perjanjian, Surat Penawaran, Daftar Kuantitas/Keluaran dan Harga, Syarat-Syarat Umum Kontrak, Syarat-Syarat Khusus Kontrak beserta lampirannya berupa lampiran A (daftar harga satuan timpang, </w:t>
      </w:r>
      <w:r w:rsidR="008A61F3" w:rsidRPr="006B1955">
        <w:rPr>
          <w:rFonts w:ascii="Arial" w:hAnsi="Arial" w:cs="Arial"/>
          <w:szCs w:val="24"/>
        </w:rPr>
        <w:t>Subkontraktor</w:t>
      </w:r>
      <w:r w:rsidRPr="006B1955">
        <w:rPr>
          <w:rFonts w:ascii="Arial" w:hAnsi="Arial" w:cs="Arial"/>
          <w:szCs w:val="24"/>
        </w:rPr>
        <w:t>, personel manajerial, dan peralatan utama), lampiran B (Rencana Keselamatan Konstruksi), spesifikasi teknis, gambar-gambar, dan dokumen lainnya seperti: Surat Penunjukan Penyedia Barang/Jasa, Jadwal Pelaksanaan Pekerjaan, jaminan-jaminan, Berita Acara Rapat Persiapan Penandatanganan Kontrak, Berita Acara Rapat Persiapan Pelaksanaan Kontrak.</w:t>
      </w:r>
    </w:p>
    <w:p w14:paraId="7B200DB9" w14:textId="77777777" w:rsidR="00C6473D" w:rsidRPr="006B1955" w:rsidRDefault="00C6473D" w:rsidP="004D59CD">
      <w:pPr>
        <w:pStyle w:val="IsiPasal"/>
        <w:numPr>
          <w:ilvl w:val="0"/>
          <w:numId w:val="53"/>
        </w:numPr>
        <w:spacing w:after="0" w:line="276" w:lineRule="auto"/>
        <w:ind w:left="432" w:hanging="432"/>
        <w:rPr>
          <w:rFonts w:ascii="Arial" w:hAnsi="Arial" w:cs="Arial"/>
          <w:szCs w:val="24"/>
        </w:rPr>
      </w:pPr>
      <w:r w:rsidRPr="006B1955">
        <w:rPr>
          <w:rFonts w:ascii="Arial" w:hAnsi="Arial" w:cs="Arial"/>
          <w:szCs w:val="24"/>
        </w:rPr>
        <w:t>Jika terjadi pertentangan antara ketentuan dalam suatu dokumen dengan ketentuan dalam dokumen yang lain maka yang berlaku adalah ketentuan dalam dokumen yang lebih tinggi berdasarkan urutan hierarki sebagai berikut:</w:t>
      </w:r>
    </w:p>
    <w:p w14:paraId="17BB6586" w14:textId="2546036C" w:rsidR="00C6473D" w:rsidRPr="006B1955" w:rsidRDefault="002A00CE" w:rsidP="004D59CD">
      <w:pPr>
        <w:pStyle w:val="IsiPasal"/>
        <w:numPr>
          <w:ilvl w:val="0"/>
          <w:numId w:val="54"/>
        </w:numPr>
        <w:spacing w:after="0" w:line="276" w:lineRule="auto"/>
        <w:ind w:left="851" w:hanging="419"/>
        <w:rPr>
          <w:rFonts w:ascii="Arial" w:hAnsi="Arial" w:cs="Arial"/>
          <w:szCs w:val="24"/>
        </w:rPr>
      </w:pPr>
      <w:r>
        <w:rPr>
          <w:rFonts w:ascii="Arial" w:hAnsi="Arial" w:cs="Arial"/>
          <w:szCs w:val="24"/>
          <w:lang w:val="en-US"/>
        </w:rPr>
        <w:t>A</w:t>
      </w:r>
      <w:r w:rsidR="00C6473D" w:rsidRPr="006B1955">
        <w:rPr>
          <w:rFonts w:ascii="Arial" w:hAnsi="Arial" w:cs="Arial"/>
          <w:szCs w:val="24"/>
        </w:rPr>
        <w:t xml:space="preserve">dendum </w:t>
      </w:r>
      <w:r w:rsidR="00C6473D" w:rsidRPr="006B1955">
        <w:rPr>
          <w:rFonts w:ascii="Arial" w:hAnsi="Arial" w:cs="Arial"/>
          <w:szCs w:val="24"/>
          <w:lang w:val="en-US"/>
        </w:rPr>
        <w:t>Kontrak</w:t>
      </w:r>
      <w:r w:rsidR="00C6473D" w:rsidRPr="006B1955">
        <w:rPr>
          <w:rFonts w:ascii="Arial" w:hAnsi="Arial" w:cs="Arial"/>
          <w:szCs w:val="24"/>
        </w:rPr>
        <w:t xml:space="preserve"> (apabila ada);</w:t>
      </w:r>
    </w:p>
    <w:p w14:paraId="0B328E24" w14:textId="77777777" w:rsidR="00C6473D" w:rsidRPr="006B1955" w:rsidRDefault="00C6473D" w:rsidP="004D59CD">
      <w:pPr>
        <w:pStyle w:val="IsiPasal"/>
        <w:numPr>
          <w:ilvl w:val="0"/>
          <w:numId w:val="54"/>
        </w:numPr>
        <w:spacing w:after="0" w:line="276" w:lineRule="auto"/>
        <w:ind w:left="851" w:hanging="419"/>
        <w:rPr>
          <w:rFonts w:ascii="Arial" w:hAnsi="Arial" w:cs="Arial"/>
          <w:szCs w:val="24"/>
        </w:rPr>
      </w:pPr>
      <w:r w:rsidRPr="006B1955">
        <w:rPr>
          <w:rFonts w:ascii="Arial" w:hAnsi="Arial" w:cs="Arial"/>
          <w:szCs w:val="24"/>
        </w:rPr>
        <w:t>Surat Perjanjian;</w:t>
      </w:r>
    </w:p>
    <w:p w14:paraId="3A5FCECD" w14:textId="77777777" w:rsidR="00C6463B" w:rsidRPr="006B1955" w:rsidRDefault="00C6463B" w:rsidP="004D59CD">
      <w:pPr>
        <w:pStyle w:val="IsiPasal"/>
        <w:numPr>
          <w:ilvl w:val="0"/>
          <w:numId w:val="54"/>
        </w:numPr>
        <w:spacing w:after="0" w:line="276" w:lineRule="auto"/>
        <w:ind w:left="851" w:hanging="419"/>
        <w:rPr>
          <w:rFonts w:ascii="Arial" w:hAnsi="Arial" w:cs="Arial"/>
          <w:szCs w:val="24"/>
        </w:rPr>
      </w:pPr>
      <w:r w:rsidRPr="006B1955">
        <w:rPr>
          <w:rFonts w:ascii="Arial" w:hAnsi="Arial" w:cs="Arial"/>
          <w:szCs w:val="24"/>
        </w:rPr>
        <w:t>Surat Penawaran</w:t>
      </w:r>
      <w:r w:rsidRPr="006B1955">
        <w:rPr>
          <w:rFonts w:ascii="Arial" w:hAnsi="Arial" w:cs="Arial"/>
          <w:szCs w:val="24"/>
          <w:lang w:val="en-US"/>
        </w:rPr>
        <w:t>;</w:t>
      </w:r>
    </w:p>
    <w:p w14:paraId="112BA32D" w14:textId="3B1C7CDC" w:rsidR="00C6463B" w:rsidRPr="006B1955" w:rsidRDefault="00C6463B" w:rsidP="004D59CD">
      <w:pPr>
        <w:pStyle w:val="IsiPasal"/>
        <w:numPr>
          <w:ilvl w:val="0"/>
          <w:numId w:val="54"/>
        </w:numPr>
        <w:spacing w:after="0" w:line="276" w:lineRule="auto"/>
        <w:ind w:left="851" w:hanging="419"/>
        <w:rPr>
          <w:rFonts w:ascii="Arial" w:hAnsi="Arial" w:cs="Arial"/>
          <w:szCs w:val="24"/>
        </w:rPr>
      </w:pPr>
      <w:r w:rsidRPr="006B1955">
        <w:rPr>
          <w:rFonts w:ascii="Arial" w:hAnsi="Arial" w:cs="Arial"/>
          <w:szCs w:val="24"/>
        </w:rPr>
        <w:t>Syarat-Syarat Khusus Kontrak;</w:t>
      </w:r>
    </w:p>
    <w:p w14:paraId="521FBB7B" w14:textId="77777777" w:rsidR="00C6463B" w:rsidRPr="006B1955" w:rsidRDefault="00C6463B" w:rsidP="004D59CD">
      <w:pPr>
        <w:pStyle w:val="IsiPasal"/>
        <w:numPr>
          <w:ilvl w:val="0"/>
          <w:numId w:val="54"/>
        </w:numPr>
        <w:spacing w:after="0" w:line="276" w:lineRule="auto"/>
        <w:ind w:left="851" w:hanging="419"/>
        <w:rPr>
          <w:rFonts w:ascii="Arial" w:hAnsi="Arial" w:cs="Arial"/>
          <w:szCs w:val="24"/>
        </w:rPr>
      </w:pPr>
      <w:r w:rsidRPr="006B1955">
        <w:rPr>
          <w:rFonts w:ascii="Arial" w:hAnsi="Arial" w:cs="Arial"/>
          <w:szCs w:val="24"/>
        </w:rPr>
        <w:t>Syarat-Syarat Umum Kontrak;</w:t>
      </w:r>
    </w:p>
    <w:p w14:paraId="26683820" w14:textId="665B64FB" w:rsidR="00C6463B" w:rsidRPr="006B1955" w:rsidRDefault="00F8398B" w:rsidP="004D59CD">
      <w:pPr>
        <w:pStyle w:val="IsiPasal"/>
        <w:numPr>
          <w:ilvl w:val="0"/>
          <w:numId w:val="54"/>
        </w:numPr>
        <w:spacing w:after="0" w:line="276" w:lineRule="auto"/>
        <w:ind w:left="851" w:hanging="419"/>
        <w:rPr>
          <w:rFonts w:ascii="Arial" w:hAnsi="Arial" w:cs="Arial"/>
          <w:szCs w:val="24"/>
        </w:rPr>
      </w:pPr>
      <w:r w:rsidRPr="006B1955">
        <w:rPr>
          <w:rFonts w:ascii="Arial" w:hAnsi="Arial" w:cs="Arial"/>
          <w:szCs w:val="24"/>
        </w:rPr>
        <w:t>Spesifikasi Teknis Dan</w:t>
      </w:r>
      <w:r w:rsidRPr="006B1955">
        <w:rPr>
          <w:rFonts w:ascii="Arial" w:hAnsi="Arial" w:cs="Arial"/>
          <w:szCs w:val="24"/>
          <w:lang w:val="en-US"/>
        </w:rPr>
        <w:t xml:space="preserve"> Gambar; </w:t>
      </w:r>
    </w:p>
    <w:p w14:paraId="2D83A0FE" w14:textId="483308AD" w:rsidR="00C6473D" w:rsidRPr="006B1955" w:rsidRDefault="00C6473D" w:rsidP="004D59CD">
      <w:pPr>
        <w:pStyle w:val="IsiPasal"/>
        <w:numPr>
          <w:ilvl w:val="0"/>
          <w:numId w:val="54"/>
        </w:numPr>
        <w:spacing w:after="0" w:line="276" w:lineRule="auto"/>
        <w:ind w:left="851" w:hanging="419"/>
        <w:rPr>
          <w:rFonts w:ascii="Arial" w:hAnsi="Arial" w:cs="Arial"/>
          <w:szCs w:val="24"/>
        </w:rPr>
      </w:pPr>
      <w:r w:rsidRPr="006B1955">
        <w:rPr>
          <w:rFonts w:ascii="Arial" w:hAnsi="Arial" w:cs="Arial"/>
          <w:szCs w:val="24"/>
        </w:rPr>
        <w:t>Daftar Kuantitas/Keluaran dan Harga</w:t>
      </w:r>
      <w:r w:rsidRPr="006B1955">
        <w:rPr>
          <w:rFonts w:ascii="Arial" w:hAnsi="Arial" w:cs="Arial"/>
          <w:szCs w:val="24"/>
          <w:lang w:val="en-US"/>
        </w:rPr>
        <w:t xml:space="preserve"> (</w:t>
      </w:r>
      <w:r w:rsidRPr="006B1955">
        <w:rPr>
          <w:rFonts w:ascii="Arial" w:hAnsi="Arial" w:cs="Arial"/>
          <w:szCs w:val="24"/>
        </w:rPr>
        <w:t>Daftar Kuantitas/Keluaran dan Harga</w:t>
      </w:r>
      <w:r w:rsidRPr="006B1955">
        <w:rPr>
          <w:rFonts w:ascii="Arial" w:hAnsi="Arial" w:cs="Arial"/>
          <w:szCs w:val="24"/>
          <w:lang w:val="en-US"/>
        </w:rPr>
        <w:t xml:space="preserve"> hasil negosiasi apabila ada negosiasi)</w:t>
      </w:r>
      <w:r w:rsidR="00E45A9E" w:rsidRPr="006B1955">
        <w:rPr>
          <w:rFonts w:ascii="Arial" w:hAnsi="Arial" w:cs="Arial"/>
          <w:szCs w:val="24"/>
          <w:lang w:val="en-US"/>
        </w:rPr>
        <w:t>;</w:t>
      </w:r>
    </w:p>
    <w:p w14:paraId="0E3B8BE1" w14:textId="77777777" w:rsidR="00E45A9E" w:rsidRPr="006B1955" w:rsidRDefault="00E45A9E" w:rsidP="00D13E0B">
      <w:pPr>
        <w:pStyle w:val="IsiPasal"/>
        <w:numPr>
          <w:ilvl w:val="0"/>
          <w:numId w:val="54"/>
        </w:numPr>
        <w:spacing w:after="0" w:line="276" w:lineRule="auto"/>
        <w:ind w:left="851" w:hanging="419"/>
        <w:rPr>
          <w:rFonts w:ascii="Arial" w:hAnsi="Arial" w:cs="Arial"/>
          <w:szCs w:val="24"/>
        </w:rPr>
      </w:pPr>
      <w:r w:rsidRPr="006B1955">
        <w:rPr>
          <w:rFonts w:ascii="Arial" w:hAnsi="Arial" w:cs="Arial"/>
          <w:szCs w:val="24"/>
        </w:rPr>
        <w:t>Daftar Kuantitas/Keluaran dan Harga</w:t>
      </w:r>
      <w:r w:rsidRPr="006B1955">
        <w:rPr>
          <w:rFonts w:ascii="Arial" w:hAnsi="Arial" w:cs="Arial"/>
          <w:szCs w:val="24"/>
          <w:lang w:val="en-US"/>
        </w:rPr>
        <w:t xml:space="preserve"> (</w:t>
      </w:r>
      <w:r w:rsidRPr="006B1955">
        <w:rPr>
          <w:rFonts w:ascii="Arial" w:hAnsi="Arial" w:cs="Arial"/>
          <w:szCs w:val="24"/>
        </w:rPr>
        <w:t>Daftar Kuantitas/Keluaran dan Harga</w:t>
      </w:r>
      <w:r w:rsidRPr="006B1955">
        <w:rPr>
          <w:rFonts w:ascii="Arial" w:hAnsi="Arial" w:cs="Arial"/>
          <w:szCs w:val="24"/>
          <w:lang w:val="en-US"/>
        </w:rPr>
        <w:t xml:space="preserve"> Terkoreksi apabila ada koreksi aritmatik).</w:t>
      </w:r>
    </w:p>
    <w:p w14:paraId="40773598" w14:textId="77777777" w:rsidR="0017736C" w:rsidRDefault="0017736C" w:rsidP="004D59CD">
      <w:pPr>
        <w:pStyle w:val="IsiPasal"/>
        <w:spacing w:after="0" w:line="276" w:lineRule="auto"/>
        <w:ind w:left="851"/>
        <w:rPr>
          <w:rFonts w:ascii="Arial" w:hAnsi="Arial" w:cs="Arial"/>
          <w:szCs w:val="24"/>
        </w:rPr>
        <w:sectPr w:rsidR="0017736C" w:rsidSect="001A2127">
          <w:footnotePr>
            <w:numRestart w:val="eachPage"/>
          </w:footnotePr>
          <w:type w:val="continuous"/>
          <w:pgSz w:w="12240" w:h="20160" w:code="5"/>
          <w:pgMar w:top="1701" w:right="1701" w:bottom="1701" w:left="1701" w:header="737" w:footer="737" w:gutter="0"/>
          <w:pgNumType w:fmt="numberInDash"/>
          <w:cols w:space="720"/>
          <w:titlePg/>
          <w:docGrid w:linePitch="326"/>
        </w:sectPr>
      </w:pPr>
    </w:p>
    <w:p w14:paraId="18FDC478" w14:textId="77777777" w:rsidR="0017736C" w:rsidRDefault="0017736C" w:rsidP="004D59CD">
      <w:pPr>
        <w:pStyle w:val="IsiPasal"/>
        <w:spacing w:after="0" w:line="276" w:lineRule="auto"/>
        <w:rPr>
          <w:rFonts w:ascii="Arial" w:hAnsi="Arial" w:cs="Arial"/>
          <w:szCs w:val="24"/>
        </w:rPr>
        <w:sectPr w:rsidR="0017736C" w:rsidSect="001A2127">
          <w:footnotePr>
            <w:numRestart w:val="eachPage"/>
          </w:footnotePr>
          <w:type w:val="continuous"/>
          <w:pgSz w:w="12240" w:h="20160" w:code="5"/>
          <w:pgMar w:top="1701" w:right="1701" w:bottom="1701" w:left="1701" w:header="737" w:footer="737" w:gutter="0"/>
          <w:pgNumType w:fmt="numberInDash"/>
          <w:cols w:space="720"/>
          <w:docGrid w:linePitch="326"/>
        </w:sectPr>
      </w:pPr>
    </w:p>
    <w:p w14:paraId="2B88EDD8" w14:textId="6BF06324"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Pasal 5</w:t>
      </w:r>
    </w:p>
    <w:p w14:paraId="3F194C37" w14:textId="77777777" w:rsidR="00C6473D" w:rsidRPr="006B1955" w:rsidRDefault="00C6473D" w:rsidP="004D59CD">
      <w:pPr>
        <w:pStyle w:val="IsiPasal"/>
        <w:spacing w:after="0" w:line="276" w:lineRule="auto"/>
        <w:contextualSpacing/>
        <w:jc w:val="center"/>
        <w:rPr>
          <w:rFonts w:ascii="Arial" w:hAnsi="Arial" w:cs="Arial"/>
          <w:szCs w:val="24"/>
        </w:rPr>
      </w:pPr>
      <w:r w:rsidRPr="006B1955">
        <w:rPr>
          <w:rFonts w:ascii="Arial" w:hAnsi="Arial" w:cs="Arial"/>
          <w:szCs w:val="24"/>
        </w:rPr>
        <w:t>MASA KONTRAK</w:t>
      </w:r>
    </w:p>
    <w:p w14:paraId="488D9E2A" w14:textId="77777777" w:rsidR="00C6473D" w:rsidRPr="006B1955" w:rsidRDefault="00C6473D" w:rsidP="004D59CD">
      <w:pPr>
        <w:pStyle w:val="IsiPasal"/>
        <w:spacing w:after="0" w:line="276" w:lineRule="auto"/>
        <w:contextualSpacing/>
        <w:rPr>
          <w:rFonts w:ascii="Arial" w:hAnsi="Arial" w:cs="Arial"/>
          <w:szCs w:val="24"/>
        </w:rPr>
      </w:pPr>
    </w:p>
    <w:p w14:paraId="185F928D" w14:textId="2585D88E" w:rsidR="0017736C" w:rsidRDefault="0017736C" w:rsidP="004D59CD">
      <w:pPr>
        <w:pStyle w:val="IsiPasal"/>
        <w:spacing w:after="0" w:line="276" w:lineRule="auto"/>
        <w:ind w:left="432"/>
        <w:rPr>
          <w:rFonts w:ascii="Arial" w:hAnsi="Arial" w:cs="Arial"/>
          <w:szCs w:val="24"/>
        </w:rPr>
        <w:sectPr w:rsidR="0017736C" w:rsidSect="001A2127">
          <w:footnotePr>
            <w:numRestart w:val="eachPage"/>
          </w:footnotePr>
          <w:type w:val="continuous"/>
          <w:pgSz w:w="12240" w:h="20160" w:code="5"/>
          <w:pgMar w:top="1701" w:right="1701" w:bottom="1701" w:left="1701" w:header="737" w:footer="737" w:gutter="0"/>
          <w:pgNumType w:fmt="numberInDash"/>
          <w:cols w:space="720"/>
          <w:titlePg/>
          <w:docGrid w:linePitch="326"/>
        </w:sectPr>
      </w:pPr>
    </w:p>
    <w:p w14:paraId="7BF99655" w14:textId="15206F6E" w:rsidR="00C6473D" w:rsidRPr="006B1955" w:rsidRDefault="00C6473D" w:rsidP="004D59CD">
      <w:pPr>
        <w:pStyle w:val="IsiPasal"/>
        <w:numPr>
          <w:ilvl w:val="0"/>
          <w:numId w:val="14"/>
        </w:numPr>
        <w:spacing w:after="0" w:line="276" w:lineRule="auto"/>
        <w:ind w:left="432" w:hanging="432"/>
        <w:rPr>
          <w:rFonts w:ascii="Arial" w:hAnsi="Arial" w:cs="Arial"/>
          <w:szCs w:val="24"/>
        </w:rPr>
      </w:pPr>
      <w:r w:rsidRPr="006B1955">
        <w:rPr>
          <w:rFonts w:ascii="Arial" w:hAnsi="Arial" w:cs="Arial"/>
          <w:szCs w:val="24"/>
        </w:rPr>
        <w:t>Masa Kontrak adalah jangka waktu berlakunya Kontrak ini terhitung sejak tanggal penandatanganan Kontrak sampai dengan Tanggal Penyerahan Akhir Pekerjaan;</w:t>
      </w:r>
    </w:p>
    <w:p w14:paraId="31093C5B" w14:textId="76834074" w:rsidR="00C6473D" w:rsidRPr="006B1955" w:rsidRDefault="00C6473D" w:rsidP="004D59CD">
      <w:pPr>
        <w:pStyle w:val="IsiPasal"/>
        <w:numPr>
          <w:ilvl w:val="0"/>
          <w:numId w:val="14"/>
        </w:numPr>
        <w:spacing w:after="0" w:line="276" w:lineRule="auto"/>
        <w:ind w:left="432" w:hanging="432"/>
        <w:rPr>
          <w:rFonts w:ascii="Arial" w:hAnsi="Arial" w:cs="Arial"/>
          <w:szCs w:val="24"/>
        </w:rPr>
      </w:pPr>
      <w:r w:rsidRPr="006B1955">
        <w:rPr>
          <w:rFonts w:ascii="Arial" w:hAnsi="Arial" w:cs="Arial"/>
          <w:szCs w:val="24"/>
        </w:rPr>
        <w:t xml:space="preserve">Masa Pelaksanaan ditentukan dalam Syarat-Syarat Khusus Kontrak, dihitung sejak Tanggal Mulai Kerja yang tercantum dalam SPMK sampai dengan Tanggal Penyerahan Pertama Pekerjaan selama </w:t>
      </w:r>
      <w:r w:rsidR="008A3749">
        <w:rPr>
          <w:rFonts w:ascii="Arial" w:eastAsia="Arial" w:hAnsi="Arial" w:cs="Arial"/>
        </w:rPr>
        <w:t>…………….</w:t>
      </w:r>
      <w:r w:rsidR="008A3749">
        <w:rPr>
          <w:rFonts w:ascii="Arial" w:eastAsia="Arial" w:hAnsi="Arial" w:cs="Arial"/>
          <w:lang w:val="en-US"/>
        </w:rPr>
        <w:t xml:space="preserve"> </w:t>
      </w:r>
      <w:r w:rsidRPr="006B1955">
        <w:rPr>
          <w:rFonts w:ascii="Arial" w:hAnsi="Arial" w:cs="Arial"/>
          <w:szCs w:val="24"/>
        </w:rPr>
        <w:t>hari kalender;</w:t>
      </w:r>
    </w:p>
    <w:p w14:paraId="00B488D8" w14:textId="3FC0F4C1" w:rsidR="00180FC0" w:rsidRPr="0017736C" w:rsidRDefault="00C6473D" w:rsidP="004D59CD">
      <w:pPr>
        <w:pStyle w:val="IsiPasal"/>
        <w:numPr>
          <w:ilvl w:val="0"/>
          <w:numId w:val="14"/>
        </w:numPr>
        <w:spacing w:after="0" w:line="276" w:lineRule="auto"/>
        <w:ind w:left="432" w:hanging="432"/>
        <w:rPr>
          <w:rFonts w:ascii="Arial" w:hAnsi="Arial" w:cs="Arial"/>
        </w:rPr>
      </w:pPr>
      <w:r w:rsidRPr="0017736C">
        <w:rPr>
          <w:rFonts w:ascii="Arial" w:hAnsi="Arial" w:cs="Arial"/>
          <w:szCs w:val="24"/>
        </w:rPr>
        <w:t xml:space="preserve">Masa Pemeliharaan ditentukan dalam Syarat-Syarat Khusus Kontrak dihitung sejak Tanggal Penyerahan Pertama Pekerjaan sampai dengan Tanggal Penyerahan Akhir Pekerjaan selama </w:t>
      </w:r>
      <w:r w:rsidR="008A3749">
        <w:rPr>
          <w:rFonts w:ascii="Arial" w:eastAsia="Arial" w:hAnsi="Arial" w:cs="Arial"/>
        </w:rPr>
        <w:t>…………….</w:t>
      </w:r>
      <w:r w:rsidR="008A3749">
        <w:rPr>
          <w:rFonts w:ascii="Arial" w:eastAsia="Arial" w:hAnsi="Arial" w:cs="Arial"/>
          <w:lang w:val="en-US"/>
        </w:rPr>
        <w:t xml:space="preserve"> </w:t>
      </w:r>
      <w:r w:rsidRPr="0017736C">
        <w:rPr>
          <w:rFonts w:ascii="Arial" w:hAnsi="Arial" w:cs="Arial"/>
          <w:szCs w:val="24"/>
        </w:rPr>
        <w:t>hari kalender.</w:t>
      </w:r>
    </w:p>
    <w:p w14:paraId="177E5CFA" w14:textId="77777777" w:rsidR="0017736C" w:rsidRPr="0017736C" w:rsidRDefault="0017736C" w:rsidP="004D59CD">
      <w:pPr>
        <w:pStyle w:val="IsiPasal"/>
        <w:spacing w:after="0" w:line="276" w:lineRule="auto"/>
        <w:ind w:left="432"/>
        <w:rPr>
          <w:rFonts w:ascii="Arial" w:hAnsi="Arial" w:cs="Arial"/>
        </w:rPr>
      </w:pPr>
    </w:p>
    <w:p w14:paraId="67E41E75" w14:textId="0BBA2F48"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 xml:space="preserve">Dengan demikian, </w:t>
      </w:r>
      <w:r w:rsidR="00316453" w:rsidRPr="006B1955">
        <w:rPr>
          <w:rFonts w:ascii="Arial" w:hAnsi="Arial" w:cs="Arial"/>
          <w:szCs w:val="24"/>
          <w:lang w:val="en-US"/>
        </w:rPr>
        <w:t>Pejabat Penandatangan Kontrak</w:t>
      </w:r>
      <w:r w:rsidRPr="006B1955">
        <w:rPr>
          <w:rFonts w:ascii="Arial" w:hAnsi="Arial" w:cs="Arial"/>
          <w:szCs w:val="24"/>
          <w:lang w:val="en-US"/>
        </w:rPr>
        <w:t xml:space="preserve"> </w:t>
      </w:r>
      <w:r w:rsidRPr="006B1955">
        <w:rPr>
          <w:rFonts w:ascii="Arial" w:hAnsi="Arial" w:cs="Arial"/>
          <w:szCs w:val="24"/>
        </w:rPr>
        <w:t>dan Penyedia telah bersepakat untuk menandatangani Kontrak ini pada tanggal tersebut di atas dan melaksanakan Kontrak sesuai dengan ketentuan peraturan perundang-undangan di Republik Indonesia dan dibuat dalam 2 (dua) rangkap, masing-masing dibubuhi dengan meterai, mempunyai kekuatan hukum yang sama dan mengikat bagi para pihak, rangkap yang lain dapat diperbanyak sesuai kebutuhan tanpa dibubuhi meterai.</w:t>
      </w:r>
    </w:p>
    <w:p w14:paraId="35714B31" w14:textId="3427A9D7" w:rsidR="00073F1E" w:rsidRDefault="00073F1E" w:rsidP="004D59CD">
      <w:pPr>
        <w:spacing w:line="276" w:lineRule="auto"/>
        <w:rPr>
          <w:rFonts w:ascii="Arial" w:hAnsi="Arial" w:cs="Arial"/>
        </w:rPr>
      </w:pPr>
    </w:p>
    <w:p w14:paraId="70AB6AA7" w14:textId="77777777" w:rsidR="00C21B6A" w:rsidRDefault="00C21B6A" w:rsidP="004D59CD">
      <w:pPr>
        <w:spacing w:line="276" w:lineRule="auto"/>
        <w:rPr>
          <w:rFonts w:ascii="Arial" w:hAnsi="Arial" w:cs="Arial"/>
          <w:lang w:eastAsia="x-none"/>
        </w:rPr>
      </w:pPr>
    </w:p>
    <w:tbl>
      <w:tblPr>
        <w:tblW w:w="5448" w:type="pct"/>
        <w:tblLook w:val="01E0" w:firstRow="1" w:lastRow="1" w:firstColumn="1" w:lastColumn="1" w:noHBand="0" w:noVBand="0"/>
      </w:tblPr>
      <w:tblGrid>
        <w:gridCol w:w="4420"/>
        <w:gridCol w:w="5210"/>
      </w:tblGrid>
      <w:tr w:rsidR="00C6473D" w:rsidRPr="006B1955" w14:paraId="6E822ED6" w14:textId="77777777" w:rsidTr="00BD5D9B">
        <w:trPr>
          <w:trHeight w:val="993"/>
        </w:trPr>
        <w:tc>
          <w:tcPr>
            <w:tcW w:w="2295" w:type="pct"/>
          </w:tcPr>
          <w:p w14:paraId="565E64BA" w14:textId="77777777" w:rsidR="00C6473D" w:rsidRPr="005E4F8A" w:rsidRDefault="00C6473D" w:rsidP="004D59CD">
            <w:pPr>
              <w:pStyle w:val="IsiPasal"/>
              <w:spacing w:after="0" w:line="276" w:lineRule="auto"/>
              <w:contextualSpacing/>
              <w:jc w:val="center"/>
              <w:rPr>
                <w:rFonts w:ascii="Arial" w:hAnsi="Arial" w:cs="Arial"/>
                <w:szCs w:val="24"/>
                <w:lang w:eastAsia="en-US"/>
              </w:rPr>
            </w:pPr>
            <w:r w:rsidRPr="005E4F8A">
              <w:rPr>
                <w:rFonts w:ascii="Arial" w:hAnsi="Arial" w:cs="Arial"/>
                <w:szCs w:val="24"/>
                <w:lang w:eastAsia="en-US"/>
              </w:rPr>
              <w:t>Untuk dan atas nama</w:t>
            </w:r>
          </w:p>
          <w:p w14:paraId="7E4B09CF" w14:textId="174CEDDA" w:rsidR="00C6473D" w:rsidRPr="005E4F8A" w:rsidRDefault="00C6473D" w:rsidP="004D59CD">
            <w:pPr>
              <w:pStyle w:val="IsiPasal"/>
              <w:spacing w:after="0" w:line="276" w:lineRule="auto"/>
              <w:contextualSpacing/>
              <w:jc w:val="center"/>
              <w:rPr>
                <w:rFonts w:ascii="Arial" w:hAnsi="Arial" w:cs="Arial"/>
                <w:szCs w:val="24"/>
                <w:lang w:eastAsia="en-US"/>
              </w:rPr>
            </w:pPr>
            <w:r w:rsidRPr="005E4F8A">
              <w:rPr>
                <w:rFonts w:ascii="Arial" w:hAnsi="Arial" w:cs="Arial"/>
                <w:szCs w:val="24"/>
                <w:lang w:val="en-US" w:eastAsia="en-US"/>
              </w:rPr>
              <w:t xml:space="preserve">Penyedia </w:t>
            </w:r>
            <w:r w:rsidR="008A3749">
              <w:rPr>
                <w:rFonts w:ascii="Arial" w:eastAsia="Arial" w:hAnsi="Arial" w:cs="Arial"/>
              </w:rPr>
              <w:t>…………….</w:t>
            </w:r>
          </w:p>
          <w:p w14:paraId="1FC44D07" w14:textId="3E6B44D1" w:rsidR="00C6473D" w:rsidRDefault="00C6473D" w:rsidP="004D59CD">
            <w:pPr>
              <w:pStyle w:val="IsiPasal"/>
              <w:spacing w:after="0" w:line="276" w:lineRule="auto"/>
              <w:contextualSpacing/>
              <w:jc w:val="center"/>
              <w:rPr>
                <w:rFonts w:ascii="Arial" w:hAnsi="Arial" w:cs="Arial"/>
                <w:szCs w:val="24"/>
                <w:lang w:eastAsia="en-US"/>
              </w:rPr>
            </w:pPr>
          </w:p>
          <w:p w14:paraId="48CBBEB7" w14:textId="77777777" w:rsidR="00C6473D" w:rsidRPr="006B1955" w:rsidRDefault="00C6473D" w:rsidP="004D59CD">
            <w:pPr>
              <w:pStyle w:val="IsiPasal"/>
              <w:spacing w:after="0" w:line="276" w:lineRule="auto"/>
              <w:contextualSpacing/>
              <w:jc w:val="center"/>
              <w:rPr>
                <w:rFonts w:ascii="Arial" w:hAnsi="Arial" w:cs="Arial"/>
                <w:i/>
                <w:szCs w:val="24"/>
                <w:lang w:eastAsia="en-US"/>
              </w:rPr>
            </w:pPr>
          </w:p>
          <w:p w14:paraId="207A901C" w14:textId="77777777" w:rsidR="00C6473D" w:rsidRPr="006B1955" w:rsidRDefault="00C6473D" w:rsidP="004D59CD">
            <w:pPr>
              <w:pStyle w:val="IsiPasal"/>
              <w:spacing w:after="0" w:line="276" w:lineRule="auto"/>
              <w:contextualSpacing/>
              <w:jc w:val="center"/>
              <w:rPr>
                <w:rFonts w:ascii="Arial" w:hAnsi="Arial" w:cs="Arial"/>
                <w:szCs w:val="24"/>
                <w:lang w:eastAsia="en-US"/>
              </w:rPr>
            </w:pPr>
          </w:p>
          <w:p w14:paraId="18F74ED4" w14:textId="4CB1086F" w:rsidR="00C6473D" w:rsidRDefault="00C6473D" w:rsidP="004D59CD">
            <w:pPr>
              <w:pStyle w:val="IsiPasal"/>
              <w:spacing w:after="0" w:line="276" w:lineRule="auto"/>
              <w:contextualSpacing/>
              <w:jc w:val="center"/>
              <w:rPr>
                <w:rFonts w:ascii="Arial" w:hAnsi="Arial" w:cs="Arial"/>
                <w:szCs w:val="24"/>
                <w:lang w:eastAsia="en-US"/>
              </w:rPr>
            </w:pPr>
          </w:p>
          <w:p w14:paraId="3E9D6B6F" w14:textId="77777777" w:rsidR="00D83B77" w:rsidRDefault="00D83B77" w:rsidP="004D59CD">
            <w:pPr>
              <w:pStyle w:val="IsiPasal"/>
              <w:spacing w:after="0" w:line="276" w:lineRule="auto"/>
              <w:contextualSpacing/>
              <w:jc w:val="center"/>
              <w:rPr>
                <w:rFonts w:ascii="Arial" w:hAnsi="Arial" w:cs="Arial"/>
                <w:szCs w:val="24"/>
                <w:lang w:eastAsia="en-US"/>
              </w:rPr>
            </w:pPr>
          </w:p>
          <w:p w14:paraId="45B1AFC6" w14:textId="77777777" w:rsidR="00D83B77" w:rsidRPr="006B1955" w:rsidRDefault="00D83B77" w:rsidP="004D59CD">
            <w:pPr>
              <w:pStyle w:val="IsiPasal"/>
              <w:spacing w:after="0" w:line="276" w:lineRule="auto"/>
              <w:contextualSpacing/>
              <w:jc w:val="center"/>
              <w:rPr>
                <w:rFonts w:ascii="Arial" w:hAnsi="Arial" w:cs="Arial"/>
                <w:szCs w:val="24"/>
                <w:lang w:eastAsia="en-US"/>
              </w:rPr>
            </w:pPr>
          </w:p>
          <w:p w14:paraId="6C4029A9" w14:textId="77777777" w:rsidR="008A3749" w:rsidRDefault="008A3749" w:rsidP="00800CF0">
            <w:pPr>
              <w:pStyle w:val="IsiPasal"/>
              <w:spacing w:after="0" w:line="276" w:lineRule="auto"/>
              <w:contextualSpacing/>
              <w:jc w:val="center"/>
              <w:rPr>
                <w:rFonts w:ascii="Arial" w:eastAsia="Arial" w:hAnsi="Arial" w:cs="Arial"/>
              </w:rPr>
            </w:pPr>
            <w:r>
              <w:rPr>
                <w:rFonts w:ascii="Arial" w:eastAsia="Arial" w:hAnsi="Arial" w:cs="Arial"/>
              </w:rPr>
              <w:t>…………….</w:t>
            </w:r>
          </w:p>
          <w:p w14:paraId="73CE3578" w14:textId="3859E8AE" w:rsidR="00C6473D" w:rsidRPr="00800CF0" w:rsidRDefault="005E4F8A" w:rsidP="00800CF0">
            <w:pPr>
              <w:pStyle w:val="IsiPasal"/>
              <w:spacing w:after="0" w:line="276" w:lineRule="auto"/>
              <w:contextualSpacing/>
              <w:jc w:val="center"/>
              <w:rPr>
                <w:rFonts w:ascii="Arial" w:hAnsi="Arial" w:cs="Arial"/>
                <w:iCs/>
                <w:szCs w:val="24"/>
                <w:lang w:eastAsia="en-US"/>
              </w:rPr>
            </w:pPr>
            <w:r>
              <w:rPr>
                <w:rFonts w:ascii="Arial" w:eastAsia="Arial" w:hAnsi="Arial" w:cs="Arial"/>
                <w:szCs w:val="24"/>
                <w:lang w:val="en-US"/>
              </w:rPr>
              <w:t>Direktur</w:t>
            </w:r>
            <w:r w:rsidRPr="005E4F8A">
              <w:rPr>
                <w:rFonts w:ascii="Arial" w:hAnsi="Arial" w:cs="Arial"/>
                <w:iCs/>
                <w:szCs w:val="24"/>
                <w:lang w:eastAsia="en-US"/>
              </w:rPr>
              <w:t xml:space="preserve"> </w:t>
            </w:r>
          </w:p>
        </w:tc>
        <w:tc>
          <w:tcPr>
            <w:tcW w:w="2705" w:type="pct"/>
          </w:tcPr>
          <w:p w14:paraId="48E63BF9" w14:textId="77777777" w:rsidR="00C6473D" w:rsidRPr="005E4F8A" w:rsidRDefault="00C6473D" w:rsidP="004D59CD">
            <w:pPr>
              <w:pStyle w:val="IsiPasal"/>
              <w:spacing w:after="0" w:line="276" w:lineRule="auto"/>
              <w:contextualSpacing/>
              <w:jc w:val="center"/>
              <w:rPr>
                <w:rFonts w:ascii="Arial" w:hAnsi="Arial" w:cs="Arial"/>
                <w:szCs w:val="24"/>
                <w:lang w:eastAsia="en-US"/>
              </w:rPr>
            </w:pPr>
            <w:r w:rsidRPr="005E4F8A">
              <w:rPr>
                <w:rFonts w:ascii="Arial" w:hAnsi="Arial" w:cs="Arial"/>
                <w:szCs w:val="24"/>
                <w:lang w:eastAsia="en-US"/>
              </w:rPr>
              <w:t>Untuk dan atas nama</w:t>
            </w:r>
          </w:p>
          <w:p w14:paraId="43979134" w14:textId="2EA1BB4D" w:rsidR="00C6473D" w:rsidRPr="00BD5D9B" w:rsidRDefault="00BD5D9B" w:rsidP="004D59CD">
            <w:pPr>
              <w:pStyle w:val="IsiPasal"/>
              <w:spacing w:after="0" w:line="276" w:lineRule="auto"/>
              <w:contextualSpacing/>
              <w:jc w:val="center"/>
              <w:rPr>
                <w:rFonts w:ascii="Arial" w:hAnsi="Arial" w:cs="Arial"/>
                <w:szCs w:val="24"/>
                <w:lang w:val="en-US" w:eastAsia="en-US"/>
              </w:rPr>
            </w:pPr>
            <w:r>
              <w:rPr>
                <w:rFonts w:ascii="Arial" w:eastAsia="Arial" w:hAnsi="Arial" w:cs="Arial"/>
                <w:szCs w:val="24"/>
              </w:rPr>
              <w:t>Pejabat Penandatangan Kontrak</w:t>
            </w:r>
            <w:r>
              <w:rPr>
                <w:rFonts w:ascii="Arial" w:eastAsia="Arial" w:hAnsi="Arial" w:cs="Arial"/>
                <w:szCs w:val="24"/>
              </w:rPr>
              <w:br/>
              <w:t xml:space="preserve">Bidang </w:t>
            </w:r>
            <w:r w:rsidR="00626F2F">
              <w:rPr>
                <w:rFonts w:ascii="Arial" w:eastAsia="Arial" w:hAnsi="Arial" w:cs="Arial"/>
              </w:rPr>
              <w:t>…………….</w:t>
            </w:r>
            <w:r>
              <w:rPr>
                <w:rFonts w:ascii="Arial" w:hAnsi="Arial" w:cs="Arial"/>
                <w:szCs w:val="24"/>
                <w:lang w:val="en-US" w:eastAsia="en-US"/>
              </w:rPr>
              <w:t>,</w:t>
            </w:r>
          </w:p>
          <w:p w14:paraId="28AA5840" w14:textId="77777777" w:rsidR="00C6473D" w:rsidRPr="006B1955" w:rsidRDefault="00C6473D" w:rsidP="004D59CD">
            <w:pPr>
              <w:pStyle w:val="IsiPasal"/>
              <w:spacing w:after="0" w:line="276" w:lineRule="auto"/>
              <w:contextualSpacing/>
              <w:jc w:val="center"/>
              <w:rPr>
                <w:rFonts w:ascii="Arial" w:hAnsi="Arial" w:cs="Arial"/>
                <w:szCs w:val="24"/>
                <w:lang w:eastAsia="en-US"/>
              </w:rPr>
            </w:pPr>
          </w:p>
          <w:p w14:paraId="2A08595B" w14:textId="77777777" w:rsidR="00C6473D" w:rsidRPr="006B1955" w:rsidRDefault="00C6473D" w:rsidP="004D59CD">
            <w:pPr>
              <w:pStyle w:val="IsiPasal"/>
              <w:spacing w:after="0" w:line="276" w:lineRule="auto"/>
              <w:contextualSpacing/>
              <w:jc w:val="center"/>
              <w:rPr>
                <w:rFonts w:ascii="Arial" w:hAnsi="Arial" w:cs="Arial"/>
                <w:szCs w:val="24"/>
                <w:lang w:eastAsia="en-US"/>
              </w:rPr>
            </w:pPr>
          </w:p>
          <w:p w14:paraId="1D58C430" w14:textId="108DB69E" w:rsidR="00C6473D" w:rsidRPr="006B1955" w:rsidRDefault="00C6473D" w:rsidP="004D59CD">
            <w:pPr>
              <w:pStyle w:val="IsiPasal"/>
              <w:spacing w:after="0" w:line="276" w:lineRule="auto"/>
              <w:contextualSpacing/>
              <w:jc w:val="center"/>
              <w:rPr>
                <w:rFonts w:ascii="Arial" w:hAnsi="Arial" w:cs="Arial"/>
                <w:i/>
                <w:szCs w:val="24"/>
                <w:lang w:eastAsia="en-US"/>
              </w:rPr>
            </w:pPr>
          </w:p>
          <w:p w14:paraId="716B2DE4" w14:textId="77777777" w:rsidR="00C6473D" w:rsidRPr="006B1955" w:rsidRDefault="00C6473D" w:rsidP="004D59CD">
            <w:pPr>
              <w:pStyle w:val="IsiPasal"/>
              <w:spacing w:after="0" w:line="276" w:lineRule="auto"/>
              <w:contextualSpacing/>
              <w:jc w:val="center"/>
              <w:rPr>
                <w:rFonts w:ascii="Arial" w:hAnsi="Arial" w:cs="Arial"/>
                <w:szCs w:val="24"/>
                <w:lang w:eastAsia="en-US"/>
              </w:rPr>
            </w:pPr>
          </w:p>
          <w:p w14:paraId="37CC7678" w14:textId="77777777" w:rsidR="00C6473D" w:rsidRPr="006B1955" w:rsidRDefault="00C6473D" w:rsidP="004D59CD">
            <w:pPr>
              <w:pStyle w:val="IsiPasal"/>
              <w:spacing w:after="0" w:line="276" w:lineRule="auto"/>
              <w:contextualSpacing/>
              <w:jc w:val="center"/>
              <w:rPr>
                <w:rFonts w:ascii="Arial" w:hAnsi="Arial" w:cs="Arial"/>
                <w:szCs w:val="24"/>
                <w:lang w:eastAsia="en-US"/>
              </w:rPr>
            </w:pPr>
          </w:p>
          <w:p w14:paraId="2A1EDD99" w14:textId="77777777" w:rsidR="00626F2F" w:rsidRDefault="00626F2F" w:rsidP="004D59CD">
            <w:pPr>
              <w:pStyle w:val="IsiPasal"/>
              <w:spacing w:after="0" w:line="276" w:lineRule="auto"/>
              <w:contextualSpacing/>
              <w:jc w:val="center"/>
              <w:rPr>
                <w:rFonts w:ascii="Arial" w:eastAsia="Arial" w:hAnsi="Arial" w:cs="Arial"/>
              </w:rPr>
            </w:pPr>
            <w:r>
              <w:rPr>
                <w:rFonts w:ascii="Arial" w:eastAsia="Arial" w:hAnsi="Arial" w:cs="Arial"/>
              </w:rPr>
              <w:t>…………….</w:t>
            </w:r>
          </w:p>
          <w:p w14:paraId="551700AF" w14:textId="05724C41" w:rsidR="00C6473D" w:rsidRPr="006B1955" w:rsidRDefault="00C6473D" w:rsidP="004D59CD">
            <w:pPr>
              <w:pStyle w:val="IsiPasal"/>
              <w:spacing w:after="0" w:line="276" w:lineRule="auto"/>
              <w:contextualSpacing/>
              <w:jc w:val="center"/>
              <w:rPr>
                <w:rFonts w:ascii="Arial" w:hAnsi="Arial" w:cs="Arial"/>
                <w:szCs w:val="24"/>
                <w:lang w:eastAsia="en-US"/>
              </w:rPr>
            </w:pPr>
            <w:r w:rsidRPr="005E4F8A">
              <w:rPr>
                <w:rFonts w:ascii="Arial" w:hAnsi="Arial" w:cs="Arial"/>
                <w:iCs/>
                <w:szCs w:val="24"/>
                <w:lang w:eastAsia="en-US"/>
              </w:rPr>
              <w:t>NIP.</w:t>
            </w:r>
            <w:r w:rsidR="005E4F8A">
              <w:rPr>
                <w:rFonts w:ascii="Arial" w:hAnsi="Arial" w:cs="Arial"/>
                <w:color w:val="000000"/>
              </w:rPr>
              <w:t xml:space="preserve"> </w:t>
            </w:r>
            <w:r w:rsidR="00626F2F">
              <w:rPr>
                <w:rFonts w:ascii="Arial" w:eastAsia="Arial" w:hAnsi="Arial" w:cs="Arial"/>
              </w:rPr>
              <w:t>…………….</w:t>
            </w:r>
          </w:p>
        </w:tc>
      </w:tr>
    </w:tbl>
    <w:p w14:paraId="29AFC3F1" w14:textId="56FCB643" w:rsidR="00D47242" w:rsidRPr="006B1955" w:rsidRDefault="00D47242" w:rsidP="004D59CD">
      <w:pPr>
        <w:spacing w:line="276" w:lineRule="auto"/>
        <w:rPr>
          <w:rFonts w:ascii="Arial" w:hAnsi="Arial" w:cs="Arial"/>
        </w:rPr>
      </w:pPr>
      <w:bookmarkStart w:id="11" w:name="_Toc34746034"/>
    </w:p>
    <w:p w14:paraId="30CA8244" w14:textId="3DD87D49" w:rsidR="00D47242" w:rsidRPr="006B1955" w:rsidRDefault="00073F1E" w:rsidP="004D59CD">
      <w:pPr>
        <w:spacing w:line="276" w:lineRule="auto"/>
        <w:rPr>
          <w:rFonts w:ascii="Arial" w:hAnsi="Arial" w:cs="Arial"/>
        </w:rPr>
      </w:pPr>
      <w:r>
        <w:rPr>
          <w:rFonts w:ascii="Arial" w:hAnsi="Arial" w:cs="Arial"/>
        </w:rPr>
        <w:br w:type="page"/>
      </w:r>
    </w:p>
    <w:p w14:paraId="0D961E3F" w14:textId="77777777" w:rsidR="00A60045" w:rsidRDefault="00A60045" w:rsidP="004D59CD">
      <w:pPr>
        <w:pStyle w:val="Heading1"/>
        <w:spacing w:line="276" w:lineRule="auto"/>
        <w:rPr>
          <w:rFonts w:ascii="Arial" w:hAnsi="Arial" w:cs="Arial"/>
          <w:sz w:val="24"/>
        </w:rPr>
        <w:sectPr w:rsidR="00A60045" w:rsidSect="001A2127">
          <w:footnotePr>
            <w:numRestart w:val="eachPage"/>
          </w:footnotePr>
          <w:type w:val="continuous"/>
          <w:pgSz w:w="12240" w:h="20160" w:code="5"/>
          <w:pgMar w:top="1701" w:right="1701" w:bottom="1701" w:left="1701" w:header="737" w:footer="737" w:gutter="0"/>
          <w:pgNumType w:fmt="numberInDash"/>
          <w:cols w:space="720"/>
          <w:titlePg/>
          <w:docGrid w:linePitch="326"/>
        </w:sectPr>
      </w:pPr>
    </w:p>
    <w:p w14:paraId="242CCB9B" w14:textId="57CA80B9" w:rsidR="000539DF" w:rsidRPr="006B1955" w:rsidRDefault="00345D01" w:rsidP="004D59CD">
      <w:pPr>
        <w:pStyle w:val="Heading1"/>
        <w:spacing w:line="276" w:lineRule="auto"/>
        <w:rPr>
          <w:rFonts w:ascii="Arial" w:hAnsi="Arial" w:cs="Arial"/>
          <w:sz w:val="24"/>
        </w:rPr>
      </w:pPr>
      <w:r w:rsidRPr="003A6105">
        <w:rPr>
          <w:rFonts w:ascii="Arial" w:hAnsi="Arial" w:cs="Arial"/>
          <w:noProof/>
        </w:rPr>
        <w:lastRenderedPageBreak/>
        <w:drawing>
          <wp:anchor distT="0" distB="0" distL="114300" distR="114300" simplePos="0" relativeHeight="251700736" behindDoc="0" locked="0" layoutInCell="1" allowOverlap="1" wp14:anchorId="0778698E" wp14:editId="0EB92435">
            <wp:simplePos x="0" y="0"/>
            <wp:positionH relativeFrom="margin">
              <wp:align>center</wp:align>
            </wp:positionH>
            <wp:positionV relativeFrom="paragraph">
              <wp:posOffset>-969645</wp:posOffset>
            </wp:positionV>
            <wp:extent cx="6332369" cy="133912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369" cy="1339126"/>
                    </a:xfrm>
                    <a:prstGeom prst="rect">
                      <a:avLst/>
                    </a:prstGeom>
                  </pic:spPr>
                </pic:pic>
              </a:graphicData>
            </a:graphic>
            <wp14:sizeRelH relativeFrom="margin">
              <wp14:pctWidth>0</wp14:pctWidth>
            </wp14:sizeRelH>
            <wp14:sizeRelV relativeFrom="margin">
              <wp14:pctHeight>0</wp14:pctHeight>
            </wp14:sizeRelV>
          </wp:anchor>
        </w:drawing>
      </w:r>
    </w:p>
    <w:p w14:paraId="3AFA667C" w14:textId="001E2A6B" w:rsidR="000539DF" w:rsidRDefault="000539DF" w:rsidP="004D59CD">
      <w:pPr>
        <w:pStyle w:val="Heading1"/>
        <w:spacing w:line="276" w:lineRule="auto"/>
        <w:jc w:val="left"/>
        <w:rPr>
          <w:rFonts w:ascii="Arial" w:hAnsi="Arial" w:cs="Arial"/>
          <w:sz w:val="24"/>
        </w:rPr>
      </w:pPr>
    </w:p>
    <w:bookmarkEnd w:id="11"/>
    <w:p w14:paraId="7C40A3F1" w14:textId="6008F614" w:rsidR="00180A50" w:rsidRDefault="00180A50" w:rsidP="004D59CD">
      <w:pPr>
        <w:spacing w:line="276" w:lineRule="auto"/>
        <w:jc w:val="center"/>
        <w:rPr>
          <w:rFonts w:ascii="Arial" w:hAnsi="Arial" w:cs="Arial"/>
        </w:rPr>
      </w:pPr>
      <w:r w:rsidRPr="00DA4821">
        <w:rPr>
          <w:rFonts w:ascii="Arial" w:hAnsi="Arial" w:cs="Arial"/>
          <w:b/>
          <w:bCs/>
        </w:rPr>
        <w:t>SYARAT-SYARAT UMUM KONTRAK</w:t>
      </w:r>
    </w:p>
    <w:p w14:paraId="2B3258C1" w14:textId="77777777" w:rsidR="00180A50" w:rsidRPr="006B1955" w:rsidRDefault="00180A50" w:rsidP="004D59CD">
      <w:pPr>
        <w:spacing w:line="276" w:lineRule="auto"/>
        <w:contextualSpacing/>
        <w:rPr>
          <w:rFonts w:ascii="Arial" w:hAnsi="Arial" w:cs="Arial"/>
        </w:rPr>
      </w:pPr>
    </w:p>
    <w:p w14:paraId="5BE712DF" w14:textId="77777777" w:rsidR="004C279F" w:rsidRDefault="00C6473D" w:rsidP="004D59CD">
      <w:pPr>
        <w:pStyle w:val="Heading2"/>
        <w:keepNext/>
        <w:keepLines/>
        <w:numPr>
          <w:ilvl w:val="0"/>
          <w:numId w:val="17"/>
        </w:numPr>
        <w:suppressAutoHyphens w:val="0"/>
        <w:spacing w:line="276" w:lineRule="auto"/>
        <w:ind w:left="426" w:hanging="426"/>
        <w:rPr>
          <w:rFonts w:ascii="Arial" w:hAnsi="Arial" w:cs="Arial"/>
        </w:rPr>
      </w:pPr>
      <w:bookmarkStart w:id="12" w:name="_Toc34746035"/>
      <w:bookmarkStart w:id="13" w:name="_Toc69903386"/>
      <w:r w:rsidRPr="003A5C28">
        <w:rPr>
          <w:rFonts w:ascii="Arial" w:hAnsi="Arial" w:cs="Arial"/>
        </w:rPr>
        <w:t>KETENTUAN UMUM</w:t>
      </w:r>
      <w:bookmarkEnd w:id="12"/>
      <w:bookmarkEnd w:id="13"/>
      <w:r w:rsidRPr="003A5C28">
        <w:rPr>
          <w:rFonts w:ascii="Arial" w:hAnsi="Arial" w:cs="Arial"/>
        </w:rPr>
        <w:tab/>
      </w:r>
    </w:p>
    <w:tbl>
      <w:tblPr>
        <w:tblW w:w="9451" w:type="dxa"/>
        <w:tblInd w:w="-95" w:type="dxa"/>
        <w:tblLook w:val="04A0" w:firstRow="1" w:lastRow="0" w:firstColumn="1" w:lastColumn="0" w:noHBand="0" w:noVBand="1"/>
      </w:tblPr>
      <w:tblGrid>
        <w:gridCol w:w="3038"/>
        <w:gridCol w:w="6413"/>
      </w:tblGrid>
      <w:tr w:rsidR="004C279F" w14:paraId="38D213FB" w14:textId="77777777" w:rsidTr="004C279F">
        <w:tc>
          <w:tcPr>
            <w:tcW w:w="3038" w:type="dxa"/>
          </w:tcPr>
          <w:p w14:paraId="4768C0B2" w14:textId="77777777" w:rsidR="004C279F" w:rsidRDefault="004C279F" w:rsidP="004D59CD">
            <w:pPr>
              <w:pStyle w:val="Subtitle"/>
              <w:numPr>
                <w:ilvl w:val="0"/>
                <w:numId w:val="78"/>
              </w:numPr>
              <w:spacing w:line="276" w:lineRule="auto"/>
              <w:ind w:left="432" w:hanging="432"/>
              <w:outlineLvl w:val="2"/>
              <w:rPr>
                <w:rFonts w:ascii="Arial" w:hAnsi="Arial" w:cs="Arial"/>
                <w:szCs w:val="24"/>
                <w:lang w:val="id-ID" w:eastAsia="en-US"/>
              </w:rPr>
            </w:pPr>
            <w:r>
              <w:rPr>
                <w:rFonts w:ascii="Arial" w:hAnsi="Arial" w:cs="Arial"/>
                <w:szCs w:val="24"/>
                <w:lang w:val="id-ID" w:eastAsia="en-US"/>
              </w:rPr>
              <w:t>Definisi</w:t>
            </w:r>
          </w:p>
          <w:p w14:paraId="18B54E60" w14:textId="77777777" w:rsidR="004C279F" w:rsidRDefault="004C279F" w:rsidP="004D59CD">
            <w:pPr>
              <w:spacing w:line="276" w:lineRule="auto"/>
              <w:rPr>
                <w:rFonts w:ascii="Arial" w:hAnsi="Arial" w:cs="Arial"/>
              </w:rPr>
            </w:pPr>
          </w:p>
          <w:p w14:paraId="7E8C66F4" w14:textId="77777777" w:rsidR="004C279F" w:rsidRDefault="004C279F" w:rsidP="004D59CD">
            <w:pPr>
              <w:spacing w:line="276" w:lineRule="auto"/>
              <w:rPr>
                <w:rFonts w:ascii="Arial" w:hAnsi="Arial" w:cs="Arial"/>
              </w:rPr>
            </w:pPr>
          </w:p>
        </w:tc>
        <w:tc>
          <w:tcPr>
            <w:tcW w:w="6413" w:type="dxa"/>
            <w:hideMark/>
          </w:tcPr>
          <w:p w14:paraId="6B5693AD" w14:textId="77777777" w:rsidR="004C279F" w:rsidRPr="00965335" w:rsidRDefault="004C279F" w:rsidP="004D59CD">
            <w:pPr>
              <w:pStyle w:val="IsiPasal"/>
              <w:spacing w:after="0" w:line="276" w:lineRule="auto"/>
              <w:rPr>
                <w:rFonts w:ascii="Arial" w:hAnsi="Arial" w:cs="Arial"/>
                <w:szCs w:val="24"/>
                <w:lang w:eastAsia="en-US"/>
              </w:rPr>
            </w:pPr>
            <w:r w:rsidRPr="00965335">
              <w:rPr>
                <w:rFonts w:ascii="Arial" w:hAnsi="Arial" w:cs="Arial"/>
                <w:szCs w:val="24"/>
                <w:lang w:eastAsia="en-US"/>
              </w:rPr>
              <w:t>Istilah-istilah  yang  digunakan  dalam  Syarat-Syarat Umum Kontrak selanjutnya disebut SSUK harus mempunyai arti atau tafsiran seperti yang dimaksudkan sebagai berikut</w:t>
            </w:r>
            <w:r w:rsidRPr="00965335">
              <w:rPr>
                <w:rFonts w:ascii="Arial" w:hAnsi="Arial" w:cs="Arial"/>
                <w:szCs w:val="24"/>
                <w:lang w:val="en-ID" w:eastAsia="en-US"/>
              </w:rPr>
              <w:t>:</w:t>
            </w:r>
          </w:p>
          <w:p w14:paraId="736C498F"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eastAsia="id-ID"/>
              </w:rPr>
            </w:pPr>
            <w:r w:rsidRPr="00965335">
              <w:rPr>
                <w:rFonts w:ascii="Arial" w:hAnsi="Arial" w:cs="Arial"/>
                <w:b/>
                <w:szCs w:val="24"/>
                <w:lang w:val="id-ID" w:eastAsia="id-ID"/>
              </w:rPr>
              <w:t>Aparat Pengawas Intern Pemerintah</w:t>
            </w:r>
            <w:r w:rsidRPr="00965335">
              <w:rPr>
                <w:rFonts w:ascii="Arial" w:hAnsi="Arial" w:cs="Arial"/>
                <w:szCs w:val="24"/>
                <w:lang w:val="id-ID" w:eastAsia="id-ID"/>
              </w:rPr>
              <w:t xml:space="preserve"> yang selanjutnya disingkat </w:t>
            </w:r>
            <w:r w:rsidRPr="00965335">
              <w:rPr>
                <w:rFonts w:ascii="Arial" w:hAnsi="Arial" w:cs="Arial"/>
                <w:b/>
                <w:szCs w:val="24"/>
                <w:lang w:val="id-ID" w:eastAsia="id-ID"/>
              </w:rPr>
              <w:t>APIP</w:t>
            </w:r>
            <w:r w:rsidRPr="00965335">
              <w:rPr>
                <w:rFonts w:ascii="Arial" w:hAnsi="Arial" w:cs="Arial"/>
                <w:szCs w:val="24"/>
                <w:lang w:val="id-ID" w:eastAsia="id-ID"/>
              </w:rPr>
              <w:t xml:space="preserve"> adalah aparat yang melakukan pengawasan melalui audit, reviu, pemantauan, evaluasi, dan kegiatan pengawasan lain terhadap penyelenggaraan tugas dan fungsi Pemerintah.</w:t>
            </w:r>
          </w:p>
          <w:p w14:paraId="1C4EDA94" w14:textId="77777777" w:rsidR="004C279F" w:rsidRPr="00965335" w:rsidRDefault="004C279F" w:rsidP="004D59CD">
            <w:pPr>
              <w:pStyle w:val="Definisi"/>
              <w:numPr>
                <w:ilvl w:val="0"/>
                <w:numId w:val="87"/>
              </w:numPr>
              <w:spacing w:after="0" w:line="276" w:lineRule="auto"/>
              <w:ind w:left="720" w:hanging="720"/>
              <w:rPr>
                <w:rFonts w:ascii="Arial" w:eastAsia="FootlightMTLight" w:hAnsi="Arial" w:cs="Arial"/>
                <w:szCs w:val="24"/>
                <w:lang w:val="id-ID" w:eastAsia="id-ID"/>
              </w:rPr>
            </w:pPr>
            <w:r w:rsidRPr="00965335">
              <w:rPr>
                <w:rFonts w:ascii="Arial" w:hAnsi="Arial" w:cs="Arial"/>
                <w:b/>
                <w:szCs w:val="24"/>
                <w:lang w:val="id-ID" w:eastAsia="id-ID"/>
              </w:rPr>
              <w:t>Bagian pekerjaan yang disubkontrakkan</w:t>
            </w:r>
            <w:r w:rsidRPr="00965335">
              <w:rPr>
                <w:rFonts w:ascii="Arial" w:hAnsi="Arial" w:cs="Arial"/>
                <w:szCs w:val="24"/>
                <w:lang w:val="id-ID" w:eastAsia="id-ID"/>
              </w:rPr>
              <w:t xml:space="preserve"> adalah bagian pekerjaan utama atau bagian pekerjaan bukan utama yang ditetapkan sebagaimana tercantum dalam Dokumen Pemilihan yang pelaksanaannya diserahkan kepada Penyedia lain (Subkontraktor) dan disetujui terlebih dahulu oleh </w:t>
            </w:r>
            <w:r w:rsidRPr="00965335">
              <w:rPr>
                <w:rFonts w:ascii="Arial" w:hAnsi="Arial" w:cs="Arial"/>
                <w:iCs/>
                <w:szCs w:val="24"/>
                <w:lang w:val="en-US"/>
              </w:rPr>
              <w:t>Pejabat Penandatangan Kontrak.</w:t>
            </w:r>
          </w:p>
          <w:p w14:paraId="18241B56" w14:textId="77777777" w:rsidR="004C279F" w:rsidRPr="00965335" w:rsidRDefault="004C279F" w:rsidP="004D59CD">
            <w:pPr>
              <w:pStyle w:val="Definisi"/>
              <w:numPr>
                <w:ilvl w:val="0"/>
                <w:numId w:val="87"/>
              </w:numPr>
              <w:spacing w:after="0" w:line="276" w:lineRule="auto"/>
              <w:ind w:left="720" w:hanging="720"/>
              <w:rPr>
                <w:rFonts w:ascii="Arial" w:eastAsia="FootlightMTLight" w:hAnsi="Arial" w:cs="Arial"/>
                <w:szCs w:val="24"/>
                <w:lang w:val="id-ID"/>
              </w:rPr>
            </w:pPr>
            <w:r w:rsidRPr="00965335">
              <w:rPr>
                <w:rFonts w:ascii="Arial" w:hAnsi="Arial" w:cs="Arial"/>
                <w:b/>
                <w:szCs w:val="24"/>
                <w:lang w:val="id-ID"/>
              </w:rPr>
              <w:t xml:space="preserve">Daftar Kuantitas/Keluaran dan Harga </w:t>
            </w:r>
            <w:r w:rsidRPr="00965335">
              <w:rPr>
                <w:rFonts w:ascii="Arial" w:hAnsi="Arial" w:cs="Arial"/>
                <w:szCs w:val="24"/>
                <w:lang w:val="id-ID"/>
              </w:rPr>
              <w:t>adalah daftar kuantitas/keluaran yang telah diisi harga satuan  kuantitas/keluaran sesuai ketentuan pemberlakuannya dan jumlah biaya keseluruhannya yang merupakan bagian dari penawaran.</w:t>
            </w:r>
          </w:p>
          <w:p w14:paraId="3C39753B"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Direksi Lapangan </w:t>
            </w:r>
            <w:r w:rsidRPr="00965335">
              <w:rPr>
                <w:rFonts w:ascii="Arial" w:hAnsi="Arial" w:cs="Arial"/>
                <w:szCs w:val="24"/>
                <w:lang w:val="id-ID"/>
              </w:rPr>
              <w:t xml:space="preserve">adalah tenaga/tim pendukung yang dibentuk/ditetapkan oleh </w:t>
            </w:r>
            <w:r w:rsidRPr="00965335">
              <w:rPr>
                <w:rFonts w:ascii="Arial" w:hAnsi="Arial" w:cs="Arial"/>
                <w:strike/>
                <w:szCs w:val="24"/>
                <w:lang w:val="en-US"/>
              </w:rPr>
              <w:t xml:space="preserve"> </w:t>
            </w:r>
            <w:r w:rsidRPr="00965335">
              <w:rPr>
                <w:rFonts w:ascii="Arial" w:hAnsi="Arial" w:cs="Arial"/>
                <w:iCs/>
                <w:szCs w:val="24"/>
                <w:lang w:val="en-US"/>
              </w:rPr>
              <w:t xml:space="preserve"> Pejabat yang berwenang untuk menandatangani Kontrak</w:t>
            </w:r>
            <w:r w:rsidRPr="00965335">
              <w:rPr>
                <w:rFonts w:ascii="Arial" w:hAnsi="Arial" w:cs="Arial"/>
                <w:szCs w:val="24"/>
                <w:lang w:val="id-ID"/>
              </w:rPr>
              <w:t>, terdiri dari 1 (satu) orang atau lebih, untuk mengelola administrasi Kontrak dan mengendalikan pelaksanaan pekerjaan.</w:t>
            </w:r>
          </w:p>
          <w:p w14:paraId="03531AC0"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Harga Kontrak</w:t>
            </w:r>
            <w:r w:rsidRPr="00965335">
              <w:rPr>
                <w:rFonts w:ascii="Arial" w:hAnsi="Arial" w:cs="Arial"/>
                <w:szCs w:val="24"/>
                <w:lang w:val="id-ID"/>
              </w:rPr>
              <w:t xml:space="preserve"> adalah total harga pelaksanaan pekerjaan yang tercantum dalam Kontrak.</w:t>
            </w:r>
          </w:p>
          <w:p w14:paraId="2635E1B6"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Harga Perkiraan Sendiri</w:t>
            </w:r>
            <w:r w:rsidRPr="00965335">
              <w:rPr>
                <w:rFonts w:ascii="Arial" w:hAnsi="Arial" w:cs="Arial"/>
                <w:szCs w:val="24"/>
                <w:lang w:val="id-ID"/>
              </w:rPr>
              <w:t xml:space="preserve"> yang selanjutnya disingkat </w:t>
            </w:r>
            <w:r w:rsidRPr="00965335">
              <w:rPr>
                <w:rFonts w:ascii="Arial" w:hAnsi="Arial" w:cs="Arial"/>
                <w:b/>
                <w:szCs w:val="24"/>
                <w:lang w:val="id-ID"/>
              </w:rPr>
              <w:t>HPS</w:t>
            </w:r>
            <w:r w:rsidRPr="00965335">
              <w:rPr>
                <w:rFonts w:ascii="Arial" w:hAnsi="Arial" w:cs="Arial"/>
                <w:szCs w:val="24"/>
                <w:lang w:val="id-ID"/>
              </w:rPr>
              <w:t xml:space="preserve"> adalah perkiraan harga barang/jasa yang ditetapkan oleh </w:t>
            </w:r>
            <w:r w:rsidRPr="00965335">
              <w:rPr>
                <w:rFonts w:ascii="Arial" w:hAnsi="Arial" w:cs="Arial"/>
                <w:szCs w:val="24"/>
                <w:lang w:val="en-US" w:eastAsia="id-ID"/>
              </w:rPr>
              <w:t>PPK yang telah memperhitungkan biaya tidak langsung, keuntungan dan Pajak Pertambahan Nilai</w:t>
            </w:r>
            <w:r w:rsidRPr="00965335">
              <w:rPr>
                <w:rFonts w:ascii="Arial" w:hAnsi="Arial" w:cs="Arial"/>
                <w:szCs w:val="24"/>
              </w:rPr>
              <w:t>.</w:t>
            </w:r>
          </w:p>
          <w:p w14:paraId="7C20D22A"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Harga Satuan Pekerjaan</w:t>
            </w:r>
            <w:r w:rsidRPr="00965335">
              <w:rPr>
                <w:rFonts w:ascii="Arial" w:hAnsi="Arial" w:cs="Arial"/>
                <w:szCs w:val="24"/>
                <w:lang w:val="id-ID"/>
              </w:rPr>
              <w:t xml:space="preserve"> yang selanjutnya disingkat </w:t>
            </w:r>
            <w:r w:rsidRPr="00965335">
              <w:rPr>
                <w:rFonts w:ascii="Arial" w:hAnsi="Arial" w:cs="Arial"/>
                <w:b/>
                <w:szCs w:val="24"/>
                <w:lang w:val="id-ID"/>
              </w:rPr>
              <w:t>HSP</w:t>
            </w:r>
            <w:r w:rsidRPr="00965335">
              <w:rPr>
                <w:rFonts w:ascii="Arial" w:hAnsi="Arial" w:cs="Arial"/>
                <w:szCs w:val="24"/>
                <w:lang w:val="id-ID"/>
              </w:rPr>
              <w:t xml:space="preserve"> adalah harga satu jenis pekerjaan tertentu per satu satuan tertentu.</w:t>
            </w:r>
          </w:p>
          <w:p w14:paraId="122B9E4E"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Jadwal Pelaksanaan Pekerjaan</w:t>
            </w:r>
            <w:r w:rsidRPr="00965335">
              <w:rPr>
                <w:rFonts w:ascii="Arial" w:hAnsi="Arial" w:cs="Arial"/>
                <w:szCs w:val="24"/>
                <w:lang w:val="id-ID"/>
              </w:rPr>
              <w:t xml:space="preserve"> adalah kerangka waktu yang sudah terinci berdasarkan Masa Pelaksanaan, </w:t>
            </w:r>
            <w:r w:rsidRPr="00965335">
              <w:rPr>
                <w:rFonts w:ascii="Arial" w:hAnsi="Arial" w:cs="Arial"/>
                <w:szCs w:val="24"/>
                <w:lang w:val="en-US"/>
              </w:rPr>
              <w:t xml:space="preserve">dan </w:t>
            </w:r>
            <w:r w:rsidRPr="00965335">
              <w:rPr>
                <w:rFonts w:ascii="Arial" w:hAnsi="Arial" w:cs="Arial"/>
                <w:szCs w:val="24"/>
                <w:lang w:val="id-ID"/>
              </w:rPr>
              <w:t>disepakati dalam rapat persiapan pelaksanaan Kontrak.</w:t>
            </w:r>
          </w:p>
          <w:p w14:paraId="2E64D25B"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Keadaan Kahar</w:t>
            </w:r>
            <w:r w:rsidRPr="00965335">
              <w:rPr>
                <w:rFonts w:ascii="Arial" w:hAnsi="Arial" w:cs="Arial"/>
                <w:szCs w:val="24"/>
                <w:lang w:val="id-ID"/>
              </w:rPr>
              <w:t xml:space="preserve"> adalah suatu keadaan yang terjadi di luar kehendak para pihak dalam Kontrak dan tidak dapat diperkirakan sebelumnya, sehingga </w:t>
            </w:r>
            <w:r w:rsidRPr="00965335">
              <w:rPr>
                <w:rFonts w:ascii="Arial" w:hAnsi="Arial" w:cs="Arial"/>
                <w:szCs w:val="24"/>
                <w:lang w:val="id-ID"/>
              </w:rPr>
              <w:lastRenderedPageBreak/>
              <w:t>kewajiban yang ditentukan dalam Kontrak menjadi tidak dapat dipenuhi.</w:t>
            </w:r>
          </w:p>
          <w:p w14:paraId="6CE6B37D"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Kegagalan Bangunan </w:t>
            </w:r>
            <w:r w:rsidRPr="00965335">
              <w:rPr>
                <w:rFonts w:ascii="Arial" w:hAnsi="Arial" w:cs="Arial"/>
                <w:szCs w:val="24"/>
                <w:lang w:val="id-ID"/>
              </w:rPr>
              <w:t>adalah suatu keadaan keruntuhan bangunan dan/atau tidak berfungsinya bangunan setelah penyerahan akhir hasil Jasa Konstruksi.</w:t>
            </w:r>
          </w:p>
          <w:p w14:paraId="6980B8B8"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Kerja Sama Operasi</w:t>
            </w:r>
            <w:r w:rsidRPr="00965335">
              <w:rPr>
                <w:rFonts w:ascii="Arial" w:hAnsi="Arial" w:cs="Arial"/>
                <w:szCs w:val="24"/>
                <w:lang w:val="id-ID"/>
              </w:rPr>
              <w:t xml:space="preserve"> yang selanjutnya disingkat </w:t>
            </w:r>
            <w:r w:rsidRPr="00965335">
              <w:rPr>
                <w:rFonts w:ascii="Arial" w:hAnsi="Arial" w:cs="Arial"/>
                <w:b/>
                <w:szCs w:val="24"/>
                <w:lang w:val="id-ID"/>
              </w:rPr>
              <w:t>KSO</w:t>
            </w:r>
            <w:r w:rsidRPr="00965335">
              <w:rPr>
                <w:rFonts w:ascii="Arial" w:hAnsi="Arial" w:cs="Arial"/>
                <w:szCs w:val="24"/>
                <w:lang w:val="id-ID"/>
              </w:rPr>
              <w:t xml:space="preserve"> adalah kerja sama usaha antar Penyedia yang masing-masing pihak mempunyai hak, kewajiban dan tanggung jawab yang jelas berdasarkan perjanjian tertulis.</w:t>
            </w:r>
          </w:p>
          <w:p w14:paraId="0A3B63DB"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Kontrak Kerja Konstruksi</w:t>
            </w:r>
            <w:r w:rsidRPr="00965335">
              <w:rPr>
                <w:rFonts w:ascii="Arial" w:hAnsi="Arial" w:cs="Arial"/>
                <w:szCs w:val="24"/>
                <w:lang w:val="id-ID"/>
              </w:rPr>
              <w:t xml:space="preserve"> selanjutnya disebut </w:t>
            </w:r>
            <w:r w:rsidRPr="00965335">
              <w:rPr>
                <w:rFonts w:ascii="Arial" w:hAnsi="Arial" w:cs="Arial"/>
                <w:b/>
                <w:szCs w:val="24"/>
                <w:lang w:val="id-ID"/>
              </w:rPr>
              <w:t>Kontrak</w:t>
            </w:r>
            <w:r w:rsidRPr="00965335">
              <w:rPr>
                <w:rFonts w:ascii="Arial" w:hAnsi="Arial" w:cs="Arial"/>
                <w:szCs w:val="24"/>
                <w:lang w:val="id-ID"/>
              </w:rPr>
              <w:t xml:space="preserve"> adalah keseluruhan dokumen yang mengatur hubungan hukum antara </w:t>
            </w:r>
            <w:r w:rsidRPr="00965335">
              <w:rPr>
                <w:rFonts w:ascii="Arial" w:hAnsi="Arial" w:cs="Arial"/>
                <w:iCs/>
                <w:szCs w:val="24"/>
                <w:lang w:val="en-US"/>
              </w:rPr>
              <w:t>Pejabat yang berwenang untuk menandatangani Kontrak</w:t>
            </w:r>
            <w:r w:rsidRPr="00965335">
              <w:rPr>
                <w:rFonts w:ascii="Arial" w:hAnsi="Arial" w:cs="Arial"/>
                <w:szCs w:val="24"/>
                <w:lang w:val="en-US"/>
              </w:rPr>
              <w:t xml:space="preserve"> </w:t>
            </w:r>
            <w:r w:rsidRPr="00965335">
              <w:rPr>
                <w:rFonts w:ascii="Arial" w:hAnsi="Arial" w:cs="Arial"/>
                <w:szCs w:val="24"/>
                <w:lang w:val="id-ID"/>
              </w:rPr>
              <w:t>dengan Penyedia dalam pelaksanaan jasa konsultansi konstruksi atau pekerjaan konstruksi.</w:t>
            </w:r>
          </w:p>
          <w:p w14:paraId="23728973"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Kontrak Gabungan Lumsum dan Harga Satuan</w:t>
            </w:r>
            <w:r w:rsidRPr="00965335">
              <w:rPr>
                <w:rFonts w:ascii="Arial" w:hAnsi="Arial" w:cs="Arial"/>
                <w:szCs w:val="24"/>
                <w:lang w:val="id-ID"/>
              </w:rPr>
              <w:t xml:space="preserve"> adalah Kontrak yang merupakan gabungan lumsum dan harga satuan dalam 1 (satu) pekerjaan yang diperjanjikan. </w:t>
            </w:r>
          </w:p>
          <w:p w14:paraId="7C0FBFCA"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Kuasa Pengguna Anggaran</w:t>
            </w:r>
            <w:r w:rsidRPr="00965335">
              <w:rPr>
                <w:rFonts w:ascii="Arial" w:hAnsi="Arial" w:cs="Arial"/>
                <w:szCs w:val="24"/>
                <w:lang w:val="id-ID"/>
              </w:rPr>
              <w:t xml:space="preserve"> pada pelaksanaan APBN yang selanjutnya disingkat </w:t>
            </w:r>
            <w:r w:rsidRPr="00965335">
              <w:rPr>
                <w:rFonts w:ascii="Arial" w:hAnsi="Arial" w:cs="Arial"/>
                <w:b/>
                <w:szCs w:val="24"/>
                <w:lang w:val="id-ID"/>
              </w:rPr>
              <w:t>KPA</w:t>
            </w:r>
            <w:r w:rsidRPr="00965335">
              <w:rPr>
                <w:rFonts w:ascii="Arial" w:hAnsi="Arial" w:cs="Arial"/>
                <w:szCs w:val="24"/>
                <w:lang w:val="id-ID"/>
              </w:rPr>
              <w:t xml:space="preserve"> adalah pejabat yang memperoleh kuasa dari PA untuk melaksanakan sebagian kewenangan dan tanggung jawab Penggunaan Anggaran pada Kementerian Negara/Lembaga yang bersangkutan.</w:t>
            </w:r>
          </w:p>
          <w:p w14:paraId="033D9F5F"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bCs/>
                <w:szCs w:val="24"/>
                <w:lang w:val="id-ID"/>
              </w:rPr>
              <w:t>Kuasa Pengguna Anggaran</w:t>
            </w:r>
            <w:r w:rsidRPr="00965335">
              <w:rPr>
                <w:rFonts w:ascii="Arial" w:hAnsi="Arial" w:cs="Arial"/>
                <w:szCs w:val="24"/>
                <w:lang w:val="id-ID"/>
              </w:rPr>
              <w:t xml:space="preserve"> pada Pelaksanaan </w:t>
            </w:r>
            <w:r w:rsidRPr="00965335">
              <w:rPr>
                <w:rFonts w:ascii="Arial" w:hAnsi="Arial" w:cs="Arial"/>
                <w:szCs w:val="24"/>
                <w:lang w:val="en-US"/>
              </w:rPr>
              <w:t>APBD</w:t>
            </w:r>
            <w:r w:rsidRPr="00965335">
              <w:rPr>
                <w:rFonts w:ascii="Arial" w:hAnsi="Arial" w:cs="Arial"/>
                <w:szCs w:val="24"/>
                <w:lang w:val="id-ID"/>
              </w:rPr>
              <w:t xml:space="preserve"> yang selanjutnya disebut </w:t>
            </w:r>
            <w:r w:rsidRPr="00965335">
              <w:rPr>
                <w:rFonts w:ascii="Arial" w:hAnsi="Arial" w:cs="Arial"/>
                <w:b/>
                <w:bCs/>
                <w:szCs w:val="24"/>
                <w:lang w:val="id-ID"/>
              </w:rPr>
              <w:t>KPA</w:t>
            </w:r>
            <w:r w:rsidRPr="00965335">
              <w:rPr>
                <w:rFonts w:ascii="Arial" w:hAnsi="Arial" w:cs="Arial"/>
                <w:szCs w:val="24"/>
                <w:lang w:val="id-ID"/>
              </w:rPr>
              <w:t>, adalah pejabat yang diberi kuasa untuk melaksanakan sebagian kewenangan PA dalam melaksanakan sebagian tugas dan fungsi perangkat daerah</w:t>
            </w:r>
          </w:p>
          <w:p w14:paraId="6E17C412"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Masa Kontrak</w:t>
            </w:r>
            <w:r w:rsidRPr="00965335">
              <w:rPr>
                <w:rFonts w:ascii="Arial" w:hAnsi="Arial" w:cs="Arial"/>
                <w:szCs w:val="24"/>
                <w:lang w:val="id-ID"/>
              </w:rPr>
              <w:t xml:space="preserve"> adalah jangka waktu berlakunya Kontrak ini terhitung sejak tanggal penandatanganan Kontrak sampai dengan Tanggal Penyerahan Akhir Pekerjaan.  </w:t>
            </w:r>
          </w:p>
          <w:p w14:paraId="20C9C81A"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Masa Pelaksanaan </w:t>
            </w:r>
            <w:r w:rsidRPr="00965335">
              <w:rPr>
                <w:rFonts w:ascii="Arial" w:hAnsi="Arial" w:cs="Arial"/>
                <w:szCs w:val="24"/>
                <w:lang w:val="id-ID"/>
              </w:rPr>
              <w:t>adalah jangka waktu untuk melaksanakan seluruh pekerjaan terhitung sejak Tanggal Mulai Kerja sampai dengan Tanggal Penyerahan Pertama Pekerjaan.</w:t>
            </w:r>
          </w:p>
          <w:p w14:paraId="780E44AA"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Masa Pemeliharaan </w:t>
            </w:r>
            <w:r w:rsidRPr="00965335">
              <w:rPr>
                <w:rFonts w:ascii="Arial" w:hAnsi="Arial" w:cs="Arial"/>
                <w:szCs w:val="24"/>
                <w:lang w:val="id-ID"/>
              </w:rPr>
              <w:t>adalah jangka waktu untuk melaksanakan kewajiban pemeliharaan oleh Penyedia, terhitung sejak Tanggal Penyerahan Pertama Pekerjaan sampai dengan Tanggal Penyerahan Akhir Pekerjaan.</w:t>
            </w:r>
          </w:p>
          <w:p w14:paraId="566D28F0"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Mata Pembayaran Utama</w:t>
            </w:r>
            <w:r w:rsidRPr="00965335">
              <w:rPr>
                <w:rFonts w:ascii="Arial" w:hAnsi="Arial" w:cs="Arial"/>
                <w:szCs w:val="24"/>
                <w:lang w:val="id-ID"/>
              </w:rPr>
              <w:t xml:space="preserve"> adalah mata pembayaran yang pokok dan penting yang nilai bobot kumulatifnya minimal 80% (delapan puluh persen) dari seluruh nilai pekerjaan, dihitung mulai dari mata pembayaran yang nilai bobotnya terbesar.</w:t>
            </w:r>
          </w:p>
          <w:p w14:paraId="34C870B4"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lastRenderedPageBreak/>
              <w:t>Metode Pelaksanaan Pekerjaan</w:t>
            </w:r>
            <w:r w:rsidRPr="00965335">
              <w:rPr>
                <w:rFonts w:ascii="Arial" w:hAnsi="Arial" w:cs="Arial"/>
                <w:szCs w:val="24"/>
                <w:lang w:val="id-ID"/>
              </w:rPr>
              <w:t xml:space="preserve"> adalah metode yang menggambarkan penguasaan penyelesaian pekerjaan yang sistematis dari awal sampai akhir meliputi tahapan/urutan pekerjaan utama dan uraian/cara kerja dari masing-masing jenis kegiatan pekerjaan utama yang dapat dipertanggungjawabkan secara teknis.</w:t>
            </w:r>
          </w:p>
          <w:p w14:paraId="08988A5A"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Pejabat Pembuat Komitmen</w:t>
            </w:r>
            <w:r w:rsidRPr="00965335">
              <w:rPr>
                <w:rFonts w:ascii="Arial" w:hAnsi="Arial" w:cs="Arial"/>
                <w:szCs w:val="24"/>
                <w:lang w:val="id-ID"/>
              </w:rPr>
              <w:t xml:space="preserve"> yang selanjutnya disingkat </w:t>
            </w:r>
            <w:r w:rsidRPr="00965335">
              <w:rPr>
                <w:rFonts w:ascii="Arial" w:hAnsi="Arial" w:cs="Arial"/>
                <w:b/>
                <w:szCs w:val="24"/>
                <w:lang w:val="id-ID"/>
              </w:rPr>
              <w:t>PPK</w:t>
            </w:r>
            <w:r w:rsidRPr="00965335">
              <w:rPr>
                <w:rFonts w:ascii="Arial" w:hAnsi="Arial" w:cs="Arial"/>
                <w:szCs w:val="24"/>
                <w:lang w:val="id-ID"/>
              </w:rPr>
              <w:t xml:space="preserve"> adalah pejabat yang diberi kewenangan oleh PA/KPA untuk mengambil keputusan dan/atau melakukan tindakan yang dapat mengakibatkan pengeluaran anggaran belanja negara. </w:t>
            </w:r>
          </w:p>
          <w:p w14:paraId="5F0053D1"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Pekerjaan Konstruksi</w:t>
            </w:r>
            <w:r w:rsidRPr="00965335">
              <w:rPr>
                <w:rFonts w:ascii="Arial" w:hAnsi="Arial" w:cs="Arial"/>
                <w:szCs w:val="24"/>
                <w:lang w:val="id-ID"/>
              </w:rPr>
              <w:t xml:space="preserve"> adalah keseluruhan atau sebagian kegiatan yang meliputi pembangunan, pengoperasian, pemeliharaan, pembongkaran, dan pembangunan kembali suatu bangunan. </w:t>
            </w:r>
          </w:p>
          <w:p w14:paraId="2A9C70D0"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Pekerjaan Utama </w:t>
            </w:r>
            <w:r w:rsidRPr="00965335">
              <w:rPr>
                <w:rFonts w:ascii="Arial" w:hAnsi="Arial" w:cs="Arial"/>
                <w:bCs/>
                <w:szCs w:val="24"/>
                <w:lang w:val="en-US"/>
              </w:rPr>
              <w:t xml:space="preserve">adalah </w:t>
            </w:r>
            <w:r w:rsidRPr="00965335">
              <w:rPr>
                <w:rFonts w:ascii="Arial" w:hAnsi="Arial" w:cs="Arial"/>
                <w:szCs w:val="24"/>
                <w:lang w:val="en-US"/>
              </w:rPr>
              <w:t>r</w:t>
            </w:r>
            <w:r w:rsidRPr="00965335">
              <w:rPr>
                <w:rFonts w:ascii="Arial" w:hAnsi="Arial" w:cs="Arial"/>
                <w:szCs w:val="24"/>
                <w:lang w:val="id-ID"/>
              </w:rPr>
              <w:t>angkaian kegiatan dalam suatu penyelenggaraan pekerjaan konstruksi yang memiliki pengaruh terbesar dalam mengakibatkan terjadinya keterlambatan penyelesaian pekerjaan konstruksi dan secara langsung menunjang terwujudnya dan berfungsinya suatu konstruksi sesuai peruntukannya sebagaimana</w:t>
            </w:r>
            <w:r w:rsidRPr="00965335">
              <w:rPr>
                <w:rFonts w:ascii="Arial" w:hAnsi="Arial" w:cs="Arial"/>
                <w:b/>
                <w:szCs w:val="24"/>
                <w:lang w:val="id-ID"/>
              </w:rPr>
              <w:t xml:space="preserve"> </w:t>
            </w:r>
            <w:r w:rsidRPr="00965335">
              <w:rPr>
                <w:rFonts w:ascii="Arial" w:hAnsi="Arial" w:cs="Arial"/>
                <w:szCs w:val="24"/>
                <w:lang w:val="id-ID"/>
              </w:rPr>
              <w:t>tercantum dalam Rancangan kontrak</w:t>
            </w:r>
            <w:r w:rsidRPr="00965335">
              <w:rPr>
                <w:rFonts w:ascii="Arial" w:hAnsi="Arial" w:cs="Arial"/>
                <w:szCs w:val="24"/>
                <w:lang w:val="en-ID"/>
              </w:rPr>
              <w:t>.</w:t>
            </w:r>
            <w:r w:rsidRPr="00965335">
              <w:rPr>
                <w:rFonts w:ascii="Arial" w:hAnsi="Arial" w:cs="Arial"/>
                <w:szCs w:val="24"/>
                <w:lang w:val="id-ID"/>
              </w:rPr>
              <w:t xml:space="preserve"> </w:t>
            </w:r>
          </w:p>
          <w:p w14:paraId="4EA0A704"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eastAsia="id-ID"/>
              </w:rPr>
            </w:pPr>
            <w:r w:rsidRPr="00965335">
              <w:rPr>
                <w:rFonts w:ascii="Arial" w:hAnsi="Arial" w:cs="Arial"/>
                <w:b/>
                <w:szCs w:val="24"/>
                <w:lang w:val="id-ID" w:eastAsia="id-ID"/>
              </w:rPr>
              <w:t>Pelaku Usaha</w:t>
            </w:r>
            <w:r w:rsidRPr="00965335">
              <w:rPr>
                <w:rFonts w:ascii="Arial" w:hAnsi="Arial" w:cs="Arial"/>
                <w:szCs w:val="24"/>
                <w:lang w:val="id-ID" w:eastAsia="id-ID"/>
              </w:rPr>
              <w:t xml:space="preserve"> adalah </w:t>
            </w:r>
            <w:r w:rsidRPr="00965335">
              <w:rPr>
                <w:rFonts w:ascii="Arial" w:hAnsi="Arial" w:cs="Arial"/>
                <w:szCs w:val="24"/>
                <w:lang w:val="en-US" w:eastAsia="id-ID"/>
              </w:rPr>
              <w:t>badan usaha atau perseorangan yang melakukan usaha dan/atau kegiatan pada bidang tertentu.</w:t>
            </w:r>
          </w:p>
          <w:p w14:paraId="04341AED"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eastAsia="id-ID"/>
              </w:rPr>
            </w:pPr>
            <w:r w:rsidRPr="00965335">
              <w:rPr>
                <w:rFonts w:ascii="Arial" w:hAnsi="Arial" w:cs="Arial"/>
                <w:b/>
                <w:szCs w:val="24"/>
                <w:lang w:val="id-ID" w:eastAsia="id-ID"/>
              </w:rPr>
              <w:t xml:space="preserve">Pengawas Pekerjaan </w:t>
            </w:r>
            <w:r w:rsidRPr="00965335">
              <w:rPr>
                <w:rFonts w:ascii="Arial" w:hAnsi="Arial" w:cs="Arial"/>
                <w:szCs w:val="24"/>
                <w:lang w:val="id-ID" w:eastAsia="id-ID"/>
              </w:rPr>
              <w:t>adalah tim pendukung</w:t>
            </w:r>
            <w:r w:rsidRPr="00965335">
              <w:rPr>
                <w:rFonts w:ascii="Arial" w:hAnsi="Arial" w:cs="Arial"/>
                <w:szCs w:val="24"/>
                <w:lang w:val="en-US" w:eastAsia="id-ID"/>
              </w:rPr>
              <w:t>/badan usaha</w:t>
            </w:r>
            <w:r w:rsidRPr="00965335">
              <w:rPr>
                <w:rFonts w:ascii="Arial" w:hAnsi="Arial" w:cs="Arial"/>
                <w:szCs w:val="24"/>
                <w:lang w:val="id-ID" w:eastAsia="id-ID"/>
              </w:rPr>
              <w:t xml:space="preserve">  yang ditunjuk/ditetapkan oleh </w:t>
            </w:r>
            <w:r w:rsidRPr="00965335">
              <w:rPr>
                <w:rFonts w:ascii="Arial" w:hAnsi="Arial" w:cs="Arial"/>
                <w:iCs/>
                <w:szCs w:val="24"/>
                <w:lang w:val="en-US"/>
              </w:rPr>
              <w:t>Pejabat yang berwenang untuk menandatangani Kontrak</w:t>
            </w:r>
            <w:r w:rsidRPr="00965335">
              <w:rPr>
                <w:rFonts w:ascii="Arial" w:hAnsi="Arial" w:cs="Arial"/>
                <w:szCs w:val="24"/>
                <w:lang w:val="en-US"/>
              </w:rPr>
              <w:t xml:space="preserve"> </w:t>
            </w:r>
            <w:r w:rsidRPr="00965335">
              <w:rPr>
                <w:rFonts w:ascii="Arial" w:hAnsi="Arial" w:cs="Arial"/>
                <w:szCs w:val="24"/>
                <w:lang w:val="id-ID" w:eastAsia="id-ID"/>
              </w:rPr>
              <w:t>yang bertugas untuk mengawasi pelaksanaan pekerjaan.</w:t>
            </w:r>
          </w:p>
          <w:p w14:paraId="5DF99ABC"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Pengguna Anggaran</w:t>
            </w:r>
            <w:r w:rsidRPr="00965335">
              <w:rPr>
                <w:rFonts w:ascii="Arial" w:hAnsi="Arial" w:cs="Arial"/>
                <w:szCs w:val="24"/>
                <w:lang w:val="id-ID"/>
              </w:rPr>
              <w:t xml:space="preserve"> yang selanjutnya disingkat </w:t>
            </w:r>
            <w:r w:rsidRPr="00965335">
              <w:rPr>
                <w:rFonts w:ascii="Arial" w:hAnsi="Arial" w:cs="Arial"/>
                <w:b/>
                <w:szCs w:val="24"/>
                <w:lang w:val="id-ID"/>
              </w:rPr>
              <w:t>PA</w:t>
            </w:r>
            <w:r w:rsidRPr="00965335">
              <w:rPr>
                <w:rFonts w:ascii="Arial" w:hAnsi="Arial" w:cs="Arial"/>
                <w:szCs w:val="24"/>
                <w:lang w:val="id-ID"/>
              </w:rPr>
              <w:t xml:space="preserve"> adalah pejabat pemegang kewenangan penggunaan anggaran Kementerian Negara/Lembaga</w:t>
            </w:r>
            <w:r w:rsidRPr="00965335">
              <w:rPr>
                <w:rFonts w:ascii="Arial" w:hAnsi="Arial" w:cs="Arial"/>
                <w:szCs w:val="24"/>
                <w:lang w:val="en-ID"/>
              </w:rPr>
              <w:t>/perangkat daerah.</w:t>
            </w:r>
          </w:p>
          <w:p w14:paraId="4BB217AE" w14:textId="77777777" w:rsidR="004C279F" w:rsidRPr="00965335" w:rsidRDefault="004C279F" w:rsidP="004D59CD">
            <w:pPr>
              <w:pStyle w:val="Definisi"/>
              <w:numPr>
                <w:ilvl w:val="0"/>
                <w:numId w:val="87"/>
              </w:numPr>
              <w:spacing w:after="0" w:line="276" w:lineRule="auto"/>
              <w:ind w:left="720" w:hanging="720"/>
              <w:rPr>
                <w:rFonts w:ascii="Arial" w:hAnsi="Arial" w:cs="Arial"/>
                <w:strike/>
                <w:szCs w:val="24"/>
                <w:lang w:val="id-ID"/>
              </w:rPr>
            </w:pPr>
            <w:r w:rsidRPr="00965335">
              <w:rPr>
                <w:rFonts w:ascii="Arial" w:hAnsi="Arial" w:cs="Arial"/>
                <w:b/>
                <w:bCs/>
                <w:szCs w:val="24"/>
                <w:lang w:val="en-US" w:eastAsia="id-ID"/>
              </w:rPr>
              <w:t>Pejabat Penandatangan Kontrak</w:t>
            </w:r>
            <w:r w:rsidRPr="00965335">
              <w:rPr>
                <w:rFonts w:ascii="Arial" w:hAnsi="Arial" w:cs="Arial"/>
                <w:szCs w:val="24"/>
                <w:lang w:val="en-US" w:eastAsia="id-ID"/>
              </w:rPr>
              <w:t xml:space="preserve"> adalah pejabat yang memiliki kewenangan untuk mengikat perjanjian atau menandatangani Kontrak dengan Penyedia, dapat berasal dari PA, KPA, atau PPK. </w:t>
            </w:r>
          </w:p>
          <w:p w14:paraId="0A4351F2"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Penyedia </w:t>
            </w:r>
            <w:r w:rsidRPr="00965335">
              <w:rPr>
                <w:rFonts w:ascii="Arial" w:hAnsi="Arial" w:cs="Arial"/>
                <w:szCs w:val="24"/>
                <w:lang w:val="id-ID"/>
              </w:rPr>
              <w:t>adalah Pelaku Usaha yang menyediakan barang/jasa berdasarkan Kontrak.</w:t>
            </w:r>
          </w:p>
          <w:p w14:paraId="53AB5B53"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Personel Manajerial</w:t>
            </w:r>
            <w:r w:rsidRPr="00965335">
              <w:rPr>
                <w:rFonts w:ascii="Arial" w:hAnsi="Arial" w:cs="Arial"/>
                <w:szCs w:val="24"/>
                <w:lang w:val="id-ID"/>
              </w:rPr>
              <w:t xml:space="preserve"> adalah tenaga ahli atau tenaga teknis yang ditempatkan sesuai penugasan pada organisasi pelaksanaan pekerjaan.</w:t>
            </w:r>
          </w:p>
          <w:p w14:paraId="6FDB51A5"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Sanksi Daftar Hitam </w:t>
            </w:r>
            <w:r w:rsidRPr="00965335">
              <w:rPr>
                <w:rFonts w:ascii="Arial" w:hAnsi="Arial" w:cs="Arial"/>
                <w:szCs w:val="24"/>
                <w:lang w:val="id-ID"/>
              </w:rPr>
              <w:t>adalah sanksi yang diberikan kepada Peserta pemilihan/Penyedia berupa larangan mengikuti Pengadaan Barang/Jasa di seluruh Kementerian/Lembaga dalam jangka waktu tertentu.</w:t>
            </w:r>
          </w:p>
          <w:p w14:paraId="4BD8269E"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en-US"/>
              </w:rPr>
              <w:lastRenderedPageBreak/>
              <w:t>Subkontraktor</w:t>
            </w:r>
            <w:r w:rsidRPr="00965335">
              <w:rPr>
                <w:rFonts w:ascii="Arial" w:hAnsi="Arial" w:cs="Arial"/>
                <w:szCs w:val="24"/>
                <w:lang w:val="id-ID"/>
              </w:rPr>
              <w:t xml:space="preserve"> adalah Penyedia yang mengadakan perjanjian kerja tertulis dengan Penyedia penanggung jawab Kontrak, untuk melaksanakan sebagian pekerjaan (subkontrak).</w:t>
            </w:r>
          </w:p>
          <w:p w14:paraId="3E4E6905" w14:textId="77777777" w:rsidR="004C279F" w:rsidRPr="00965335" w:rsidRDefault="004C279F" w:rsidP="004D59CD">
            <w:pPr>
              <w:numPr>
                <w:ilvl w:val="0"/>
                <w:numId w:val="87"/>
              </w:numPr>
              <w:spacing w:line="276" w:lineRule="auto"/>
              <w:ind w:left="720" w:hanging="720"/>
              <w:jc w:val="both"/>
              <w:rPr>
                <w:rFonts w:ascii="Arial" w:hAnsi="Arial" w:cs="Arial"/>
                <w:lang w:val="x-none"/>
              </w:rPr>
            </w:pPr>
            <w:r w:rsidRPr="00965335">
              <w:rPr>
                <w:rFonts w:ascii="Arial" w:hAnsi="Arial" w:cs="Arial"/>
                <w:b/>
              </w:rPr>
              <w:t>Surat Jaminan</w:t>
            </w:r>
            <w:r w:rsidRPr="00965335">
              <w:rPr>
                <w:rFonts w:ascii="Arial" w:hAnsi="Arial" w:cs="Arial"/>
              </w:rPr>
              <w:t xml:space="preserve"> yang selanjutnya disebut </w:t>
            </w:r>
            <w:r w:rsidRPr="00965335">
              <w:rPr>
                <w:rFonts w:ascii="Arial" w:hAnsi="Arial" w:cs="Arial"/>
                <w:b/>
              </w:rPr>
              <w:t>Jaminan</w:t>
            </w:r>
            <w:r w:rsidRPr="00965335">
              <w:rPr>
                <w:rFonts w:ascii="Arial" w:hAnsi="Arial" w:cs="Arial"/>
              </w:rPr>
              <w:t xml:space="preserve"> adalah jaminan tertulis yang dikeluarkan oleh Bank Umum/Perusahaan Penjaminan/Perusahaan Asuransi/lembaga keuangan khusus yang menjalankan usaha di bidang pembiayaan, penjaminan, dan asuransi untuk mendorong ekspor Indonesia</w:t>
            </w:r>
            <w:r w:rsidRPr="00965335">
              <w:rPr>
                <w:rFonts w:ascii="Arial" w:hAnsi="Arial" w:cs="Arial"/>
                <w:lang w:val="en-US"/>
              </w:rPr>
              <w:t>.</w:t>
            </w:r>
          </w:p>
          <w:p w14:paraId="611FB4B0"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Surat Perintah Mulai Kerja</w:t>
            </w:r>
            <w:r w:rsidRPr="00965335">
              <w:rPr>
                <w:rFonts w:ascii="Arial" w:hAnsi="Arial" w:cs="Arial"/>
                <w:szCs w:val="24"/>
                <w:lang w:val="id-ID"/>
              </w:rPr>
              <w:t xml:space="preserve"> yang selanjutnya disingkat </w:t>
            </w:r>
            <w:r w:rsidRPr="00965335">
              <w:rPr>
                <w:rFonts w:ascii="Arial" w:hAnsi="Arial" w:cs="Arial"/>
                <w:b/>
                <w:szCs w:val="24"/>
                <w:lang w:val="id-ID"/>
              </w:rPr>
              <w:t>SPMK</w:t>
            </w:r>
            <w:r w:rsidRPr="00965335">
              <w:rPr>
                <w:rFonts w:ascii="Arial" w:hAnsi="Arial" w:cs="Arial"/>
                <w:szCs w:val="24"/>
                <w:lang w:val="id-ID"/>
              </w:rPr>
              <w:t xml:space="preserve"> adalah surat yang diterbitkan oleh </w:t>
            </w:r>
            <w:r w:rsidRPr="00965335">
              <w:rPr>
                <w:rFonts w:ascii="Arial" w:hAnsi="Arial" w:cs="Arial"/>
                <w:iCs/>
                <w:szCs w:val="24"/>
                <w:lang w:val="en-US"/>
              </w:rPr>
              <w:t>Pejabat Penandatangan Kontrak</w:t>
            </w:r>
            <w:r w:rsidRPr="00965335">
              <w:rPr>
                <w:rFonts w:ascii="Arial" w:hAnsi="Arial" w:cs="Arial"/>
                <w:szCs w:val="24"/>
                <w:lang w:val="en-US"/>
              </w:rPr>
              <w:t xml:space="preserve"> </w:t>
            </w:r>
            <w:r w:rsidRPr="00965335">
              <w:rPr>
                <w:rFonts w:ascii="Arial" w:hAnsi="Arial" w:cs="Arial"/>
                <w:szCs w:val="24"/>
                <w:lang w:val="id-ID"/>
              </w:rPr>
              <w:t>kepada Penyedia untuk memulai melaksanakan pekerjaan.</w:t>
            </w:r>
          </w:p>
          <w:p w14:paraId="1863B5E8"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Tanggal Mulai Kerja </w:t>
            </w:r>
            <w:r w:rsidRPr="00965335">
              <w:rPr>
                <w:rFonts w:ascii="Arial" w:hAnsi="Arial" w:cs="Arial"/>
                <w:szCs w:val="24"/>
                <w:lang w:val="id-ID"/>
              </w:rPr>
              <w:t xml:space="preserve">adalah tanggal yang dinyatakan pada SPMK yang diterbitkan oleh </w:t>
            </w:r>
            <w:r w:rsidRPr="00965335">
              <w:rPr>
                <w:rFonts w:ascii="Arial" w:hAnsi="Arial" w:cs="Arial"/>
                <w:iCs/>
                <w:szCs w:val="24"/>
                <w:lang w:val="en-US"/>
              </w:rPr>
              <w:t>Pejabat Penandatangan Kontrak</w:t>
            </w:r>
            <w:r w:rsidRPr="00965335">
              <w:rPr>
                <w:rFonts w:ascii="Arial" w:hAnsi="Arial" w:cs="Arial"/>
                <w:szCs w:val="24"/>
                <w:lang w:val="en-US"/>
              </w:rPr>
              <w:t xml:space="preserve"> </w:t>
            </w:r>
            <w:r w:rsidRPr="00965335">
              <w:rPr>
                <w:rFonts w:ascii="Arial" w:hAnsi="Arial" w:cs="Arial"/>
                <w:szCs w:val="24"/>
                <w:lang w:val="id-ID"/>
              </w:rPr>
              <w:t>untuk memulai melaksanakan pekerjaan.</w:t>
            </w:r>
          </w:p>
          <w:p w14:paraId="44464352"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Tanggal Penyerahan Pertama Pekerjaan</w:t>
            </w:r>
            <w:r w:rsidRPr="00965335">
              <w:rPr>
                <w:rFonts w:ascii="Arial" w:hAnsi="Arial" w:cs="Arial"/>
                <w:szCs w:val="24"/>
                <w:lang w:val="id-ID"/>
              </w:rPr>
              <w:t xml:space="preserve"> adalah tanggal serah terima pertama pekerjaan selesai (</w:t>
            </w:r>
            <w:r w:rsidRPr="00965335">
              <w:rPr>
                <w:rFonts w:ascii="Arial" w:hAnsi="Arial" w:cs="Arial"/>
                <w:i/>
                <w:szCs w:val="24"/>
                <w:lang w:val="id-ID"/>
              </w:rPr>
              <w:t>Provisional Hand Over/PHO</w:t>
            </w:r>
            <w:r w:rsidRPr="00965335">
              <w:rPr>
                <w:rFonts w:ascii="Arial" w:hAnsi="Arial" w:cs="Arial"/>
                <w:szCs w:val="24"/>
                <w:lang w:val="id-ID"/>
              </w:rPr>
              <w:t xml:space="preserve">) dinyatakan dalam Berita Acara Serah Terima Pertama Pekerjaan yang diterbitkan oleh </w:t>
            </w:r>
            <w:r w:rsidRPr="00965335">
              <w:rPr>
                <w:rFonts w:ascii="Arial" w:hAnsi="Arial" w:cs="Arial"/>
                <w:iCs/>
                <w:szCs w:val="24"/>
                <w:lang w:val="en-US"/>
              </w:rPr>
              <w:t>Pejabat Penandatangan Kontrak</w:t>
            </w:r>
            <w:r w:rsidRPr="00965335">
              <w:rPr>
                <w:rFonts w:ascii="Arial" w:hAnsi="Arial" w:cs="Arial"/>
                <w:szCs w:val="24"/>
                <w:lang w:val="id-ID"/>
              </w:rPr>
              <w:t>.</w:t>
            </w:r>
          </w:p>
          <w:p w14:paraId="569189EA"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Tanggal Penyerahan Akhir Pekerjaan</w:t>
            </w:r>
            <w:r w:rsidRPr="00965335">
              <w:rPr>
                <w:rFonts w:ascii="Arial" w:hAnsi="Arial" w:cs="Arial"/>
                <w:szCs w:val="24"/>
                <w:lang w:val="id-ID"/>
              </w:rPr>
              <w:t xml:space="preserve"> adalah tanggal serah terima akhir pekerjaan selesai  (</w:t>
            </w:r>
            <w:r w:rsidRPr="00965335">
              <w:rPr>
                <w:rFonts w:ascii="Arial" w:hAnsi="Arial" w:cs="Arial"/>
                <w:i/>
                <w:szCs w:val="24"/>
                <w:lang w:val="id-ID"/>
              </w:rPr>
              <w:t>Final Hand Over</w:t>
            </w:r>
            <w:r w:rsidRPr="00965335">
              <w:rPr>
                <w:rFonts w:ascii="Arial" w:hAnsi="Arial" w:cs="Arial"/>
                <w:szCs w:val="24"/>
                <w:lang w:val="id-ID"/>
              </w:rPr>
              <w:t xml:space="preserve">/FHO) dinyatakan dalam Berita Acara Serah Terima Akhir Pekerjaan yang diterbitkan oleh </w:t>
            </w:r>
            <w:r w:rsidRPr="00965335">
              <w:rPr>
                <w:rFonts w:ascii="Arial" w:hAnsi="Arial" w:cs="Arial"/>
                <w:iCs/>
                <w:szCs w:val="24"/>
                <w:lang w:val="en-US"/>
              </w:rPr>
              <w:t>Pejabat Penandatangan Kontrak</w:t>
            </w:r>
            <w:r w:rsidRPr="00965335">
              <w:rPr>
                <w:rFonts w:ascii="Arial" w:hAnsi="Arial" w:cs="Arial"/>
                <w:szCs w:val="24"/>
                <w:lang w:val="id-ID"/>
              </w:rPr>
              <w:t>.</w:t>
            </w:r>
          </w:p>
          <w:p w14:paraId="2864A9C8" w14:textId="77777777" w:rsidR="004C279F" w:rsidRPr="00965335" w:rsidRDefault="004C279F" w:rsidP="004D59CD">
            <w:pPr>
              <w:pStyle w:val="Definisi"/>
              <w:numPr>
                <w:ilvl w:val="0"/>
                <w:numId w:val="87"/>
              </w:numPr>
              <w:spacing w:after="0" w:line="276" w:lineRule="auto"/>
              <w:ind w:left="720" w:hanging="720"/>
              <w:rPr>
                <w:rFonts w:ascii="Arial" w:hAnsi="Arial" w:cs="Arial"/>
                <w:szCs w:val="24"/>
                <w:lang w:val="id-ID"/>
              </w:rPr>
            </w:pPr>
            <w:r w:rsidRPr="00965335">
              <w:rPr>
                <w:rFonts w:ascii="Arial" w:hAnsi="Arial" w:cs="Arial"/>
                <w:b/>
                <w:szCs w:val="24"/>
                <w:lang w:val="id-ID"/>
              </w:rPr>
              <w:t xml:space="preserve">Tenaga Kerja Konstruksi </w:t>
            </w:r>
            <w:r w:rsidRPr="00965335">
              <w:rPr>
                <w:rFonts w:ascii="Arial" w:hAnsi="Arial" w:cs="Arial"/>
                <w:szCs w:val="24"/>
                <w:lang w:val="id-ID"/>
              </w:rPr>
              <w:t>adalah</w:t>
            </w:r>
            <w:r w:rsidRPr="00965335">
              <w:rPr>
                <w:rFonts w:ascii="Arial" w:hAnsi="Arial" w:cs="Arial"/>
                <w:b/>
                <w:szCs w:val="24"/>
                <w:lang w:val="id-ID"/>
              </w:rPr>
              <w:t xml:space="preserve"> </w:t>
            </w:r>
            <w:r w:rsidRPr="00965335">
              <w:rPr>
                <w:rFonts w:ascii="Arial" w:hAnsi="Arial" w:cs="Arial"/>
                <w:szCs w:val="24"/>
                <w:lang w:val="id-ID"/>
              </w:rPr>
              <w:t xml:space="preserve">tenaga kerja yang bekerja di sektor konstruksi yang meliputi ahli, teknisi atau analis, dan operator.  </w:t>
            </w:r>
          </w:p>
        </w:tc>
      </w:tr>
      <w:tr w:rsidR="004C279F" w14:paraId="4404090B" w14:textId="77777777" w:rsidTr="004C279F">
        <w:tc>
          <w:tcPr>
            <w:tcW w:w="3038" w:type="dxa"/>
            <w:hideMark/>
          </w:tcPr>
          <w:p w14:paraId="6E55521B"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lastRenderedPageBreak/>
              <w:t>Penerapan</w:t>
            </w:r>
          </w:p>
        </w:tc>
        <w:tc>
          <w:tcPr>
            <w:tcW w:w="6413" w:type="dxa"/>
            <w:hideMark/>
          </w:tcPr>
          <w:p w14:paraId="5A3BD26A" w14:textId="77777777" w:rsidR="004C279F" w:rsidRPr="00965335" w:rsidRDefault="004C279F" w:rsidP="004D59CD">
            <w:pPr>
              <w:pStyle w:val="IsiPasal"/>
              <w:spacing w:after="0" w:line="276" w:lineRule="auto"/>
              <w:rPr>
                <w:rFonts w:ascii="Arial" w:hAnsi="Arial" w:cs="Arial"/>
                <w:szCs w:val="24"/>
                <w:lang w:eastAsia="en-US"/>
              </w:rPr>
            </w:pPr>
            <w:r w:rsidRPr="00965335">
              <w:rPr>
                <w:rFonts w:ascii="Arial" w:hAnsi="Arial" w:cs="Arial"/>
                <w:szCs w:val="24"/>
                <w:lang w:eastAsia="en-US"/>
              </w:rPr>
              <w:t>SSUK diterapkan secara luas dalam pelaksanaan Pekerjaan Konstruksi ini tetapi tidak dapat bertentangan dengan ketentuan-ketentuan dalam Dokumen Kontrak lain yang lebih tinggi berdasarkan urutan hierarki dalam Surat Perjanjian.</w:t>
            </w:r>
          </w:p>
        </w:tc>
      </w:tr>
      <w:tr w:rsidR="004C279F" w14:paraId="046995A5" w14:textId="77777777" w:rsidTr="004C279F">
        <w:tc>
          <w:tcPr>
            <w:tcW w:w="3038" w:type="dxa"/>
            <w:hideMark/>
          </w:tcPr>
          <w:p w14:paraId="69DBD159"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Bahasa dan Hukum</w:t>
            </w:r>
          </w:p>
        </w:tc>
        <w:tc>
          <w:tcPr>
            <w:tcW w:w="6413" w:type="dxa"/>
            <w:hideMark/>
          </w:tcPr>
          <w:p w14:paraId="30FB21D1"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t>Bahasa Kontrak harus dalam bahasa Indonesia.</w:t>
            </w:r>
          </w:p>
          <w:p w14:paraId="2D4D2AA4"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t>Hukum yang digunakan adalah hukum yang berlaku di Indonesia.</w:t>
            </w:r>
          </w:p>
        </w:tc>
      </w:tr>
      <w:tr w:rsidR="004C279F" w14:paraId="02EF2B1F" w14:textId="77777777" w:rsidTr="004C279F">
        <w:tc>
          <w:tcPr>
            <w:tcW w:w="3038" w:type="dxa"/>
            <w:hideMark/>
          </w:tcPr>
          <w:p w14:paraId="619E9A08"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Korespondensi</w:t>
            </w:r>
          </w:p>
        </w:tc>
        <w:tc>
          <w:tcPr>
            <w:tcW w:w="6413" w:type="dxa"/>
            <w:hideMark/>
          </w:tcPr>
          <w:p w14:paraId="1C87FC80"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Semua korespondensi dapat berbentuk surat,  e-mail dan/atau faksimili dengan alamat tujuan para pihak yang tercantum dalam SSKK.</w:t>
            </w:r>
          </w:p>
          <w:p w14:paraId="27EE7AF1"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t>Semua pemberitahuan, permohonan, atau persetujuan berdasarkan Kontrak ini harus dibuat secara tertulis dalam Bahasa Indonesia, dan dianggap telah diberitahukan jika telah disampaikan secara langsung kepada Wakil Sah Para Pihak dalam SSKK, atau jika disampaikan melalui surat tercatat dan/atau faksimili ditujukan ke alamat yang tercantum dalam SSKK.</w:t>
            </w:r>
          </w:p>
        </w:tc>
      </w:tr>
      <w:tr w:rsidR="004C279F" w14:paraId="11D29CB0" w14:textId="77777777" w:rsidTr="004C279F">
        <w:tc>
          <w:tcPr>
            <w:tcW w:w="3038" w:type="dxa"/>
            <w:hideMark/>
          </w:tcPr>
          <w:p w14:paraId="2C560740"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lastRenderedPageBreak/>
              <w:t>Wakil Sah Para Pihak</w:t>
            </w:r>
          </w:p>
        </w:tc>
        <w:tc>
          <w:tcPr>
            <w:tcW w:w="6413" w:type="dxa"/>
            <w:hideMark/>
          </w:tcPr>
          <w:p w14:paraId="7B60E490"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t xml:space="preserve">Setiap tindakan yang disyaratkan atau diperbolehkan untuk dilakukan, dan setiap dokumen yang disyaratkan atau diperbolehkan untuk dibuat berdasarkan Kontrak ini oleh </w:t>
            </w:r>
            <w:r w:rsidRPr="00965335">
              <w:rPr>
                <w:rFonts w:ascii="Arial" w:hAnsi="Arial" w:cs="Arial"/>
                <w:b w:val="0"/>
                <w:iCs/>
                <w:szCs w:val="24"/>
                <w:lang w:val="en-US"/>
              </w:rPr>
              <w:t>Pejabat Penandatangan Kontrak</w:t>
            </w:r>
            <w:r w:rsidRPr="00965335">
              <w:rPr>
                <w:rFonts w:ascii="Arial" w:hAnsi="Arial" w:cs="Arial"/>
                <w:b w:val="0"/>
                <w:szCs w:val="24"/>
                <w:lang w:val="id-ID" w:eastAsia="en-US"/>
              </w:rPr>
              <w:t xml:space="preserve"> atau Penyedia hanya dapat dilakukan atau dibuat oleh Wakil Sah Para Pihak atau pejabat yang disebutkan dalam SSKK kecuali untuk melakukan perubahan kontrak</w:t>
            </w:r>
            <w:r w:rsidRPr="00965335">
              <w:rPr>
                <w:rFonts w:ascii="Arial" w:hAnsi="Arial" w:cs="Arial"/>
                <w:b w:val="0"/>
                <w:szCs w:val="24"/>
                <w:lang w:val="en-ID" w:eastAsia="en-US"/>
              </w:rPr>
              <w:t>.</w:t>
            </w:r>
          </w:p>
          <w:p w14:paraId="4F2D4FA3"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t xml:space="preserve">Kewenangan Wakil Sah Para Pihak diatur dalam Surat Keputusan dari Para Pihak dan harus disampaikan kepada masing-masing pihak. </w:t>
            </w:r>
          </w:p>
          <w:p w14:paraId="18550CA4"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rPr>
              <w:t>Dalam hal Direksi Lapangan</w:t>
            </w:r>
            <w:r w:rsidRPr="00965335">
              <w:rPr>
                <w:rFonts w:ascii="Arial" w:hAnsi="Arial" w:cs="Arial"/>
                <w:b w:val="0"/>
                <w:szCs w:val="24"/>
                <w:lang w:val="en-US"/>
              </w:rPr>
              <w:t xml:space="preserve"> diangkat dan</w:t>
            </w:r>
            <w:r w:rsidRPr="00965335">
              <w:rPr>
                <w:rFonts w:ascii="Arial" w:hAnsi="Arial" w:cs="Arial"/>
                <w:b w:val="0"/>
                <w:szCs w:val="24"/>
                <w:lang w:val="id-ID"/>
              </w:rPr>
              <w:t xml:space="preserve"> ditunjuk menjadi Wakil Sah Pejabat Penandatangan Kontrak, maka selain melaksanakan pengelolaan administrasi kontrak dan pengendalian pelaksanaan pekerjaan, Direksi Lapangan juga melaksanakan pendelegasian sesuai dengan pelimpahan dari Pejabat Penandatangan Kontrak.</w:t>
            </w:r>
          </w:p>
        </w:tc>
      </w:tr>
      <w:tr w:rsidR="004C279F" w14:paraId="62027EB5" w14:textId="77777777" w:rsidTr="004C279F">
        <w:tc>
          <w:tcPr>
            <w:tcW w:w="3038" w:type="dxa"/>
            <w:hideMark/>
          </w:tcPr>
          <w:p w14:paraId="57D1CCC0"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Larangan Korupsi, Kolusi dan</w:t>
            </w:r>
            <w:r>
              <w:rPr>
                <w:rFonts w:ascii="Arial" w:hAnsi="Arial" w:cs="Arial"/>
                <w:szCs w:val="24"/>
                <w:lang w:val="en-US" w:eastAsia="en-US"/>
              </w:rPr>
              <w:t>/atau</w:t>
            </w:r>
            <w:r>
              <w:rPr>
                <w:rFonts w:ascii="Arial" w:hAnsi="Arial" w:cs="Arial"/>
                <w:szCs w:val="24"/>
                <w:lang w:val="id-ID" w:eastAsia="en-US"/>
              </w:rPr>
              <w:t xml:space="preserve"> Nepotisme</w:t>
            </w:r>
            <w:r>
              <w:rPr>
                <w:rFonts w:ascii="Arial" w:hAnsi="Arial" w:cs="Arial"/>
                <w:szCs w:val="24"/>
                <w:lang w:val="en-US" w:eastAsia="en-US"/>
              </w:rPr>
              <w:t xml:space="preserve">, </w:t>
            </w:r>
            <w:r>
              <w:rPr>
                <w:rFonts w:ascii="Arial" w:hAnsi="Arial" w:cs="Arial"/>
                <w:szCs w:val="24"/>
                <w:lang w:val="id-ID" w:eastAsia="en-US"/>
              </w:rPr>
              <w:t>Penyalahgunaan Wewenang serta Penipuan</w:t>
            </w:r>
          </w:p>
        </w:tc>
        <w:tc>
          <w:tcPr>
            <w:tcW w:w="6413" w:type="dxa"/>
            <w:hideMark/>
          </w:tcPr>
          <w:p w14:paraId="26A8C029"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t xml:space="preserve">Berdasarkan etika pengadaan barang/jasa pemerintah, para pihak dilarang untuk </w:t>
            </w:r>
            <w:r w:rsidRPr="00965335">
              <w:rPr>
                <w:rFonts w:ascii="Arial" w:hAnsi="Arial" w:cs="Arial"/>
                <w:b w:val="0"/>
                <w:szCs w:val="24"/>
                <w:lang w:val="en-ID" w:eastAsia="en-US"/>
              </w:rPr>
              <w:t>:</w:t>
            </w:r>
          </w:p>
          <w:p w14:paraId="32E0B9A4" w14:textId="0592763C" w:rsidR="004C279F" w:rsidRPr="00965335" w:rsidRDefault="004C279F" w:rsidP="004D59CD">
            <w:pPr>
              <w:pStyle w:val="Subtitle"/>
              <w:numPr>
                <w:ilvl w:val="3"/>
                <w:numId w:val="78"/>
              </w:numPr>
              <w:spacing w:after="0" w:line="276" w:lineRule="auto"/>
              <w:ind w:left="1152" w:hanging="432"/>
              <w:jc w:val="both"/>
              <w:rPr>
                <w:rFonts w:ascii="Arial" w:hAnsi="Arial" w:cs="Arial"/>
                <w:b w:val="0"/>
                <w:szCs w:val="24"/>
                <w:lang w:val="id-ID" w:eastAsia="en-US"/>
              </w:rPr>
            </w:pPr>
            <w:r w:rsidRPr="00965335">
              <w:rPr>
                <w:rFonts w:ascii="Arial" w:hAnsi="Arial" w:cs="Arial"/>
                <w:b w:val="0"/>
                <w:szCs w:val="24"/>
                <w:lang w:val="id-ID" w:eastAsia="en-US"/>
              </w:rPr>
              <w:t>Menawarkan, menerima atau menjanjikan untuk memberi atau menerima hadiah atau imbalan berupa apa saja atau melakukan tindakan lainnya untuk mempengaruhi siapapun yang diketahui atau patut dapat diduga berkaitan dengan pengadaan ini;</w:t>
            </w:r>
          </w:p>
          <w:p w14:paraId="723E8CC3" w14:textId="3646F77F" w:rsidR="004C279F" w:rsidRPr="00965335" w:rsidRDefault="004C279F" w:rsidP="004D59CD">
            <w:pPr>
              <w:pStyle w:val="Subtitle"/>
              <w:numPr>
                <w:ilvl w:val="3"/>
                <w:numId w:val="78"/>
              </w:numPr>
              <w:spacing w:after="0" w:line="276" w:lineRule="auto"/>
              <w:ind w:left="1152" w:hanging="432"/>
              <w:jc w:val="both"/>
              <w:rPr>
                <w:rFonts w:ascii="Arial" w:hAnsi="Arial" w:cs="Arial"/>
                <w:b w:val="0"/>
                <w:szCs w:val="24"/>
                <w:lang w:val="id-ID" w:eastAsia="en-US"/>
              </w:rPr>
            </w:pPr>
            <w:r w:rsidRPr="00965335">
              <w:rPr>
                <w:rFonts w:ascii="Arial" w:hAnsi="Arial" w:cs="Arial"/>
                <w:b w:val="0"/>
                <w:szCs w:val="24"/>
                <w:lang w:val="id-ID" w:eastAsia="en-US"/>
              </w:rPr>
              <w:t>Mendorong terjadinya persaingan tidak sehat; dan/atau</w:t>
            </w:r>
          </w:p>
          <w:p w14:paraId="64AAF9EB" w14:textId="7D486897" w:rsidR="004C279F" w:rsidRPr="00965335" w:rsidRDefault="004C279F" w:rsidP="004D59CD">
            <w:pPr>
              <w:pStyle w:val="Subtitle"/>
              <w:numPr>
                <w:ilvl w:val="3"/>
                <w:numId w:val="78"/>
              </w:numPr>
              <w:spacing w:after="0" w:line="276" w:lineRule="auto"/>
              <w:ind w:left="1152" w:hanging="432"/>
              <w:jc w:val="both"/>
              <w:rPr>
                <w:rFonts w:ascii="Arial" w:hAnsi="Arial" w:cs="Arial"/>
                <w:b w:val="0"/>
                <w:szCs w:val="24"/>
                <w:lang w:val="id-ID" w:eastAsia="en-US"/>
              </w:rPr>
            </w:pPr>
            <w:r w:rsidRPr="00965335">
              <w:rPr>
                <w:rFonts w:ascii="Arial" w:hAnsi="Arial" w:cs="Arial"/>
                <w:b w:val="0"/>
                <w:szCs w:val="24"/>
                <w:lang w:val="id-ID" w:eastAsia="en-US"/>
              </w:rPr>
              <w:t>Membuat dan/atau menyampaikan secara tidak benar dokumen dan/atau keterangan lain yang disyaratkan untuk penyusunan dan pelaksanaan kontrak ini.</w:t>
            </w:r>
          </w:p>
          <w:p w14:paraId="0E428790"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t>Penyedia menjamin bahwa yang bersangkutan termasuk semua anggota KSO (apabila berbentuk KSO) dan Subkontraktornya (jika ada) tidak pernah dan tidak akan melakukan tindakan yang dilarang pada pasal 6.1 di atas.</w:t>
            </w:r>
          </w:p>
          <w:p w14:paraId="295754F6"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t xml:space="preserve">Penyedia yang menurut penilaian </w:t>
            </w:r>
            <w:r w:rsidRPr="00965335">
              <w:rPr>
                <w:rFonts w:ascii="Arial" w:hAnsi="Arial" w:cs="Arial"/>
                <w:b w:val="0"/>
                <w:szCs w:val="24"/>
                <w:lang w:val="id-ID"/>
              </w:rPr>
              <w:t>Pejabat Penandatangan Kontrak</w:t>
            </w:r>
            <w:r w:rsidRPr="00965335">
              <w:rPr>
                <w:rFonts w:ascii="Arial" w:hAnsi="Arial" w:cs="Arial"/>
                <w:b w:val="0"/>
                <w:szCs w:val="24"/>
                <w:lang w:val="id-ID" w:eastAsia="en-US"/>
              </w:rPr>
              <w:t xml:space="preserve"> terbukti melakukan larangan-larangan di atas dapat dikenakan sanksi-sanksi administratif oleh </w:t>
            </w:r>
            <w:r w:rsidRPr="00965335">
              <w:rPr>
                <w:rFonts w:ascii="Arial" w:hAnsi="Arial" w:cs="Arial"/>
                <w:b w:val="0"/>
                <w:szCs w:val="24"/>
                <w:lang w:val="id-ID"/>
              </w:rPr>
              <w:t>Pejabat Penandatangan Kontrak</w:t>
            </w:r>
            <w:r w:rsidRPr="00965335">
              <w:rPr>
                <w:rFonts w:ascii="Arial" w:hAnsi="Arial" w:cs="Arial"/>
                <w:b w:val="0"/>
                <w:szCs w:val="24"/>
                <w:lang w:val="id-ID" w:eastAsia="en-US"/>
              </w:rPr>
              <w:t xml:space="preserve"> sebagai berikut:</w:t>
            </w:r>
          </w:p>
          <w:p w14:paraId="16633D4F" w14:textId="45B43E58" w:rsidR="004C279F" w:rsidRPr="00965335" w:rsidRDefault="003A6105" w:rsidP="004D59CD">
            <w:pPr>
              <w:pStyle w:val="Subtitle"/>
              <w:numPr>
                <w:ilvl w:val="3"/>
                <w:numId w:val="78"/>
              </w:numPr>
              <w:spacing w:after="0" w:line="276" w:lineRule="auto"/>
              <w:ind w:left="1152" w:hanging="432"/>
              <w:jc w:val="both"/>
              <w:rPr>
                <w:rFonts w:ascii="Arial" w:hAnsi="Arial" w:cs="Arial"/>
                <w:b w:val="0"/>
                <w:szCs w:val="24"/>
                <w:lang w:val="id-ID" w:eastAsia="en-US"/>
              </w:rPr>
            </w:pPr>
            <w:r>
              <w:rPr>
                <w:rFonts w:ascii="Arial" w:hAnsi="Arial" w:cs="Arial"/>
                <w:b w:val="0"/>
                <w:szCs w:val="24"/>
                <w:lang w:val="en-US" w:eastAsia="en-US"/>
              </w:rPr>
              <w:t>P</w:t>
            </w:r>
            <w:r w:rsidR="004C279F" w:rsidRPr="00965335">
              <w:rPr>
                <w:rFonts w:ascii="Arial" w:hAnsi="Arial" w:cs="Arial"/>
                <w:b w:val="0"/>
                <w:szCs w:val="24"/>
                <w:lang w:val="id-ID" w:eastAsia="en-US"/>
              </w:rPr>
              <w:t>emutusan Kontrak;</w:t>
            </w:r>
          </w:p>
          <w:p w14:paraId="7833AE4D" w14:textId="77777777" w:rsidR="004C279F" w:rsidRPr="00965335" w:rsidRDefault="004C279F" w:rsidP="004D59CD">
            <w:pPr>
              <w:pStyle w:val="Subtitle"/>
              <w:numPr>
                <w:ilvl w:val="3"/>
                <w:numId w:val="78"/>
              </w:numPr>
              <w:spacing w:after="0" w:line="276" w:lineRule="auto"/>
              <w:ind w:left="1152" w:hanging="432"/>
              <w:jc w:val="both"/>
              <w:rPr>
                <w:rFonts w:ascii="Arial" w:hAnsi="Arial" w:cs="Arial"/>
                <w:b w:val="0"/>
                <w:szCs w:val="24"/>
                <w:lang w:val="id-ID" w:eastAsia="en-US"/>
              </w:rPr>
            </w:pPr>
            <w:r w:rsidRPr="00965335">
              <w:rPr>
                <w:rFonts w:ascii="Arial" w:hAnsi="Arial" w:cs="Arial"/>
                <w:b w:val="0"/>
                <w:szCs w:val="24"/>
                <w:lang w:val="id-ID" w:eastAsia="en-US"/>
              </w:rPr>
              <w:t>Jaminan Pelaksanaan dicairkan dan disetorkan sebagaimana ditetapkan dalam SSKK;</w:t>
            </w:r>
          </w:p>
          <w:p w14:paraId="71B2BF6C" w14:textId="2C236F37" w:rsidR="004C279F" w:rsidRPr="00965335" w:rsidRDefault="004C279F" w:rsidP="004D59CD">
            <w:pPr>
              <w:pStyle w:val="Subtitle"/>
              <w:numPr>
                <w:ilvl w:val="3"/>
                <w:numId w:val="78"/>
              </w:numPr>
              <w:spacing w:after="0" w:line="276" w:lineRule="auto"/>
              <w:ind w:left="1152" w:hanging="432"/>
              <w:jc w:val="both"/>
              <w:rPr>
                <w:rFonts w:ascii="Arial" w:hAnsi="Arial" w:cs="Arial"/>
                <w:b w:val="0"/>
                <w:szCs w:val="24"/>
                <w:lang w:val="id-ID" w:eastAsia="en-US"/>
              </w:rPr>
            </w:pPr>
            <w:r w:rsidRPr="00965335">
              <w:rPr>
                <w:rFonts w:ascii="Arial" w:hAnsi="Arial" w:cs="Arial"/>
                <w:b w:val="0"/>
                <w:szCs w:val="24"/>
                <w:lang w:val="id-ID" w:eastAsia="en-US"/>
              </w:rPr>
              <w:t>Sisa uang muka harus dilunasi oleh Penyedia atau Jaminan Uang Muka dicairkan dan disetorkan sebagaimana ditetapkan dalam SSKK; dan</w:t>
            </w:r>
          </w:p>
          <w:p w14:paraId="71669163" w14:textId="316455BC" w:rsidR="004C279F" w:rsidRPr="00965335" w:rsidRDefault="004C279F" w:rsidP="004D59CD">
            <w:pPr>
              <w:pStyle w:val="Subtitle"/>
              <w:numPr>
                <w:ilvl w:val="3"/>
                <w:numId w:val="78"/>
              </w:numPr>
              <w:spacing w:after="0" w:line="276" w:lineRule="auto"/>
              <w:ind w:left="1152" w:hanging="432"/>
              <w:jc w:val="both"/>
              <w:rPr>
                <w:rFonts w:ascii="Arial" w:hAnsi="Arial" w:cs="Arial"/>
                <w:b w:val="0"/>
                <w:szCs w:val="24"/>
                <w:lang w:val="id-ID" w:eastAsia="en-US"/>
              </w:rPr>
            </w:pPr>
            <w:r w:rsidRPr="00965335">
              <w:rPr>
                <w:rFonts w:ascii="Arial" w:hAnsi="Arial" w:cs="Arial"/>
                <w:b w:val="0"/>
                <w:szCs w:val="24"/>
                <w:lang w:val="id-ID" w:eastAsia="en-US"/>
              </w:rPr>
              <w:t>Pengenaan Sanksi Daftar Hitam.</w:t>
            </w:r>
          </w:p>
          <w:p w14:paraId="06E46640"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szCs w:val="24"/>
                <w:lang w:val="id-ID" w:eastAsia="en-US"/>
              </w:rPr>
              <w:lastRenderedPageBreak/>
              <w:t xml:space="preserve">Pengenaan sanksi administratif di atas dilaporkan oleh </w:t>
            </w:r>
            <w:r w:rsidRPr="00965335">
              <w:rPr>
                <w:rFonts w:ascii="Arial" w:hAnsi="Arial" w:cs="Arial"/>
                <w:b w:val="0"/>
                <w:szCs w:val="24"/>
                <w:lang w:val="id-ID"/>
              </w:rPr>
              <w:t>Pejabat Penandatangan Kontrak</w:t>
            </w:r>
            <w:r w:rsidRPr="00965335">
              <w:rPr>
                <w:rFonts w:ascii="Arial" w:hAnsi="Arial" w:cs="Arial"/>
                <w:b w:val="0"/>
                <w:szCs w:val="24"/>
                <w:lang w:val="id-ID" w:eastAsia="en-US"/>
              </w:rPr>
              <w:t xml:space="preserve"> kepada PA/KPA.</w:t>
            </w:r>
          </w:p>
          <w:p w14:paraId="03334C4B" w14:textId="77777777" w:rsidR="004C279F" w:rsidRPr="00965335" w:rsidRDefault="004C279F" w:rsidP="004D59CD">
            <w:pPr>
              <w:pStyle w:val="Subtitle"/>
              <w:numPr>
                <w:ilvl w:val="1"/>
                <w:numId w:val="78"/>
              </w:numPr>
              <w:spacing w:after="0" w:line="276" w:lineRule="auto"/>
              <w:ind w:left="720"/>
              <w:jc w:val="both"/>
              <w:rPr>
                <w:rFonts w:ascii="Arial" w:hAnsi="Arial" w:cs="Arial"/>
                <w:b w:val="0"/>
                <w:szCs w:val="24"/>
                <w:lang w:val="id-ID" w:eastAsia="en-US"/>
              </w:rPr>
            </w:pPr>
            <w:r w:rsidRPr="00965335">
              <w:rPr>
                <w:rFonts w:ascii="Arial" w:hAnsi="Arial" w:cs="Arial"/>
                <w:b w:val="0"/>
                <w:iCs/>
                <w:szCs w:val="24"/>
                <w:lang w:val="en-US"/>
              </w:rPr>
              <w:t>Pejabat Penandatangan Kontrak</w:t>
            </w:r>
            <w:r w:rsidRPr="00965335">
              <w:rPr>
                <w:rFonts w:ascii="Arial" w:hAnsi="Arial" w:cs="Arial"/>
                <w:b w:val="0"/>
                <w:szCs w:val="24"/>
                <w:lang w:val="en-US"/>
              </w:rPr>
              <w:t xml:space="preserve"> </w:t>
            </w:r>
            <w:r w:rsidRPr="00965335">
              <w:rPr>
                <w:rFonts w:ascii="Arial" w:hAnsi="Arial" w:cs="Arial"/>
                <w:b w:val="0"/>
                <w:szCs w:val="24"/>
                <w:lang w:val="id-ID" w:eastAsia="en-US"/>
              </w:rPr>
              <w:t xml:space="preserve">yang terlibat dalam </w:t>
            </w:r>
            <w:r w:rsidRPr="00965335">
              <w:rPr>
                <w:rFonts w:ascii="Arial" w:hAnsi="Arial" w:cs="Arial"/>
                <w:b w:val="0"/>
                <w:bCs/>
                <w:szCs w:val="24"/>
                <w:lang w:val="en-US"/>
              </w:rPr>
              <w:t>korupsi, kolusi, dan/atau nepotisme</w:t>
            </w:r>
            <w:r w:rsidRPr="00965335">
              <w:rPr>
                <w:rFonts w:ascii="Arial" w:hAnsi="Arial" w:cs="Arial"/>
                <w:b w:val="0"/>
                <w:szCs w:val="24"/>
                <w:lang w:val="id-ID" w:eastAsia="en-US"/>
              </w:rPr>
              <w:t xml:space="preserve"> dan penipuan dikenakan sanksi berdasarkan ketentuan peraturan perundang-undangan.</w:t>
            </w:r>
          </w:p>
        </w:tc>
      </w:tr>
      <w:tr w:rsidR="004C279F" w14:paraId="299F6706" w14:textId="77777777" w:rsidTr="004C279F">
        <w:tc>
          <w:tcPr>
            <w:tcW w:w="3038" w:type="dxa"/>
            <w:hideMark/>
          </w:tcPr>
          <w:p w14:paraId="14C3DF11"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lastRenderedPageBreak/>
              <w:t>Asal Material/Bahan</w:t>
            </w:r>
          </w:p>
        </w:tc>
        <w:tc>
          <w:tcPr>
            <w:tcW w:w="6413" w:type="dxa"/>
            <w:hideMark/>
          </w:tcPr>
          <w:p w14:paraId="39515C94"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Penyedia harus menyampaikan asal material/bahan yang terdiri dari rincian komponen dalam negeri dan komponen impor selama pelaksanaan pekerjaan kepada Pejabat Penandatangan Kontrak</w:t>
            </w:r>
            <w:r w:rsidRPr="00965335">
              <w:rPr>
                <w:rFonts w:ascii="Arial" w:hAnsi="Arial" w:cs="Arial"/>
                <w:lang w:val="en-ID"/>
              </w:rPr>
              <w:t>.</w:t>
            </w:r>
          </w:p>
          <w:p w14:paraId="01596599"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Asal material/bahan merupakan tempat material/bahan diperoleh, antara lain tempat material/bahan ditambang, tumbuh, atau diproduksi.</w:t>
            </w:r>
          </w:p>
          <w:p w14:paraId="5D9B4B2A" w14:textId="77777777" w:rsidR="004C279F" w:rsidRPr="00965335" w:rsidRDefault="004C279F" w:rsidP="004D59CD">
            <w:pPr>
              <w:pStyle w:val="ListParagraph"/>
              <w:numPr>
                <w:ilvl w:val="1"/>
                <w:numId w:val="78"/>
              </w:numPr>
              <w:spacing w:line="276" w:lineRule="auto"/>
              <w:ind w:left="720"/>
              <w:jc w:val="both"/>
              <w:rPr>
                <w:rFonts w:ascii="Arial" w:hAnsi="Arial" w:cs="Arial"/>
              </w:rPr>
            </w:pPr>
            <w:r w:rsidRPr="00965335">
              <w:rPr>
                <w:rFonts w:ascii="Arial" w:hAnsi="Arial" w:cs="Arial"/>
              </w:rPr>
              <w:t>Kendaraan yang digunakan untuk pengiriman dan pengangkutan material/bahan mematuhi peraturan perundangan terkait beban dan dimensi kendaraan.</w:t>
            </w:r>
          </w:p>
        </w:tc>
      </w:tr>
      <w:tr w:rsidR="004C279F" w14:paraId="41CE3945" w14:textId="77777777" w:rsidTr="004C279F">
        <w:tc>
          <w:tcPr>
            <w:tcW w:w="3038" w:type="dxa"/>
            <w:hideMark/>
          </w:tcPr>
          <w:p w14:paraId="63400B2C"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Pembukuan</w:t>
            </w:r>
          </w:p>
        </w:tc>
        <w:tc>
          <w:tcPr>
            <w:tcW w:w="6413" w:type="dxa"/>
            <w:hideMark/>
          </w:tcPr>
          <w:p w14:paraId="2AF98774" w14:textId="77777777" w:rsidR="004C279F" w:rsidRPr="00965335" w:rsidRDefault="004C279F" w:rsidP="004D59CD">
            <w:pPr>
              <w:pStyle w:val="IsiPasal"/>
              <w:spacing w:after="0" w:line="276" w:lineRule="auto"/>
              <w:rPr>
                <w:rFonts w:ascii="Arial" w:hAnsi="Arial" w:cs="Arial"/>
                <w:szCs w:val="24"/>
                <w:lang w:eastAsia="en-US"/>
              </w:rPr>
            </w:pPr>
            <w:r w:rsidRPr="00965335">
              <w:rPr>
                <w:rFonts w:ascii="Arial" w:hAnsi="Arial" w:cs="Arial"/>
                <w:szCs w:val="24"/>
                <w:lang w:eastAsia="en-US"/>
              </w:rPr>
              <w:t>Penyedia diharapkan untuk melakukan pencatatan keuangan yang akurat dan sistematis sehubungan dengan pelaksanaan pekerjaan ini berdasarkan standar akuntansi yang berlaku.</w:t>
            </w:r>
          </w:p>
        </w:tc>
      </w:tr>
      <w:tr w:rsidR="004C279F" w14:paraId="2FFC6166" w14:textId="77777777" w:rsidTr="004C279F">
        <w:tc>
          <w:tcPr>
            <w:tcW w:w="3038" w:type="dxa"/>
            <w:hideMark/>
          </w:tcPr>
          <w:p w14:paraId="1F77D486"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Perpajakan</w:t>
            </w:r>
          </w:p>
        </w:tc>
        <w:tc>
          <w:tcPr>
            <w:tcW w:w="6413" w:type="dxa"/>
            <w:hideMark/>
          </w:tcPr>
          <w:p w14:paraId="5320E4F5" w14:textId="77777777" w:rsidR="004C279F" w:rsidRPr="00965335" w:rsidRDefault="004C279F" w:rsidP="004D59CD">
            <w:pPr>
              <w:pStyle w:val="IsiPasal"/>
              <w:spacing w:after="0" w:line="276" w:lineRule="auto"/>
              <w:rPr>
                <w:rFonts w:ascii="Arial" w:hAnsi="Arial" w:cs="Arial"/>
                <w:szCs w:val="24"/>
                <w:lang w:eastAsia="en-US"/>
              </w:rPr>
            </w:pPr>
            <w:r w:rsidRPr="00965335">
              <w:rPr>
                <w:rFonts w:ascii="Arial" w:hAnsi="Arial" w:cs="Arial"/>
                <w:szCs w:val="24"/>
                <w:lang w:eastAsia="en-US"/>
              </w:rPr>
              <w:t xml:space="preserve">Penyedia, </w:t>
            </w:r>
            <w:r w:rsidRPr="00965335">
              <w:rPr>
                <w:rFonts w:ascii="Arial" w:hAnsi="Arial" w:cs="Arial"/>
                <w:szCs w:val="24"/>
                <w:lang w:val="en-US"/>
              </w:rPr>
              <w:t>Subkontraktor</w:t>
            </w:r>
            <w:r w:rsidRPr="00965335">
              <w:rPr>
                <w:rFonts w:ascii="Arial" w:hAnsi="Arial" w:cs="Arial"/>
                <w:szCs w:val="24"/>
                <w:lang w:eastAsia="en-US"/>
              </w:rPr>
              <w:t xml:space="preserve"> (jika ada), dan Tenaga Kerja Konstruksi yang bersangkutan berkewajiban untuk membayar semua pajak, bea, retribusi, dan pungutan lain yang dibebankan oleh peraturan perpajakan atas pelaksanaan Kontrak ini. Semua pengeluaran perpajakan ini dianggap telah termasuk dalam Harga Kontrak.</w:t>
            </w:r>
          </w:p>
        </w:tc>
      </w:tr>
      <w:tr w:rsidR="004C279F" w14:paraId="700EE674" w14:textId="77777777" w:rsidTr="004C279F">
        <w:tc>
          <w:tcPr>
            <w:tcW w:w="3038" w:type="dxa"/>
            <w:hideMark/>
          </w:tcPr>
          <w:p w14:paraId="00314A18"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 xml:space="preserve">Pengalihan Seluruh Kontrak </w:t>
            </w:r>
          </w:p>
        </w:tc>
        <w:tc>
          <w:tcPr>
            <w:tcW w:w="6413" w:type="dxa"/>
            <w:hideMark/>
          </w:tcPr>
          <w:p w14:paraId="7DF42B7E"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Pengalihan seluruh Kontrak hanya diperbolehkan dalam hal pergantian nama Penyedia, baik sebagai akibat peleburan (</w:t>
            </w:r>
            <w:r w:rsidRPr="00965335">
              <w:rPr>
                <w:rFonts w:ascii="Arial" w:hAnsi="Arial" w:cs="Arial"/>
                <w:i/>
              </w:rPr>
              <w:t>merger</w:t>
            </w:r>
            <w:r w:rsidRPr="00965335">
              <w:rPr>
                <w:rFonts w:ascii="Arial" w:hAnsi="Arial" w:cs="Arial"/>
              </w:rPr>
              <w:t>) maupun akibat lainnya.</w:t>
            </w:r>
          </w:p>
          <w:p w14:paraId="1B358A7F"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 xml:space="preserve">Jika ketentuan di atas dilanggar maka Kontrak diputuskan sepihak oleh </w:t>
            </w:r>
            <w:r w:rsidRPr="00965335">
              <w:rPr>
                <w:rFonts w:ascii="Arial" w:hAnsi="Arial" w:cs="Arial"/>
                <w:lang w:val="en-US"/>
              </w:rPr>
              <w:t xml:space="preserve">Pejabat Penandatangan Kontrak </w:t>
            </w:r>
            <w:r w:rsidRPr="00965335">
              <w:rPr>
                <w:rFonts w:ascii="Arial" w:hAnsi="Arial" w:cs="Arial"/>
              </w:rPr>
              <w:t>dan Penyedia dikenakan sanksi sebagaimana diatur dalam pasal 4</w:t>
            </w:r>
            <w:r w:rsidRPr="00965335">
              <w:rPr>
                <w:rFonts w:ascii="Arial" w:hAnsi="Arial" w:cs="Arial"/>
                <w:lang w:val="en-ID"/>
              </w:rPr>
              <w:t>4</w:t>
            </w:r>
            <w:r w:rsidRPr="00965335">
              <w:rPr>
                <w:rFonts w:ascii="Arial" w:hAnsi="Arial" w:cs="Arial"/>
              </w:rPr>
              <w:t>.2.</w:t>
            </w:r>
          </w:p>
        </w:tc>
      </w:tr>
      <w:tr w:rsidR="004C279F" w14:paraId="2D2E2F98" w14:textId="77777777" w:rsidTr="004C279F">
        <w:tc>
          <w:tcPr>
            <w:tcW w:w="3038" w:type="dxa"/>
            <w:hideMark/>
          </w:tcPr>
          <w:p w14:paraId="06ABD273"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Pengabaian</w:t>
            </w:r>
          </w:p>
        </w:tc>
        <w:tc>
          <w:tcPr>
            <w:tcW w:w="6413" w:type="dxa"/>
            <w:hideMark/>
          </w:tcPr>
          <w:p w14:paraId="08B5453F" w14:textId="77777777" w:rsidR="004C279F" w:rsidRPr="00965335" w:rsidRDefault="004C279F" w:rsidP="004D59CD">
            <w:pPr>
              <w:pStyle w:val="IsiPasal"/>
              <w:spacing w:after="0" w:line="276" w:lineRule="auto"/>
              <w:rPr>
                <w:rFonts w:ascii="Arial" w:hAnsi="Arial" w:cs="Arial"/>
                <w:szCs w:val="24"/>
                <w:lang w:eastAsia="en-US"/>
              </w:rPr>
            </w:pPr>
            <w:r w:rsidRPr="00965335">
              <w:rPr>
                <w:rFonts w:ascii="Arial" w:hAnsi="Arial" w:cs="Arial"/>
                <w:szCs w:val="24"/>
                <w:lang w:eastAsia="en-US"/>
              </w:rPr>
              <w:t>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w:t>
            </w:r>
          </w:p>
        </w:tc>
      </w:tr>
      <w:tr w:rsidR="004C279F" w14:paraId="2B77CECE" w14:textId="77777777" w:rsidTr="004C279F">
        <w:tc>
          <w:tcPr>
            <w:tcW w:w="3038" w:type="dxa"/>
            <w:hideMark/>
          </w:tcPr>
          <w:p w14:paraId="5FE4AC6A"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Penyedia Mandiri</w:t>
            </w:r>
          </w:p>
        </w:tc>
        <w:tc>
          <w:tcPr>
            <w:tcW w:w="6413" w:type="dxa"/>
            <w:hideMark/>
          </w:tcPr>
          <w:p w14:paraId="62B7424F" w14:textId="77777777" w:rsidR="004C279F" w:rsidRPr="00965335" w:rsidRDefault="004C279F" w:rsidP="004D59CD">
            <w:pPr>
              <w:pStyle w:val="IsiPasal"/>
              <w:spacing w:after="0" w:line="276" w:lineRule="auto"/>
              <w:rPr>
                <w:rFonts w:ascii="Arial" w:hAnsi="Arial" w:cs="Arial"/>
                <w:szCs w:val="24"/>
                <w:lang w:eastAsia="en-US"/>
              </w:rPr>
            </w:pPr>
            <w:r w:rsidRPr="00965335">
              <w:rPr>
                <w:rFonts w:ascii="Arial" w:hAnsi="Arial" w:cs="Arial"/>
                <w:szCs w:val="24"/>
                <w:lang w:eastAsia="en-US"/>
              </w:rPr>
              <w:t>Penyedia berdasarkan Kontrak ini bertanggung jawab penuh terhadap Tenaga Kerja Konstruksi dan Subkontraktornya (jika ada) serta pekerjaan yang dilakukan oleh mereka.</w:t>
            </w:r>
          </w:p>
        </w:tc>
      </w:tr>
      <w:tr w:rsidR="004C279F" w14:paraId="70C5026F" w14:textId="77777777" w:rsidTr="004C279F">
        <w:tc>
          <w:tcPr>
            <w:tcW w:w="3038" w:type="dxa"/>
            <w:hideMark/>
          </w:tcPr>
          <w:p w14:paraId="2E458336"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KSO</w:t>
            </w:r>
          </w:p>
        </w:tc>
        <w:tc>
          <w:tcPr>
            <w:tcW w:w="6413" w:type="dxa"/>
            <w:hideMark/>
          </w:tcPr>
          <w:p w14:paraId="3BC7884F" w14:textId="77777777" w:rsidR="004C279F" w:rsidRPr="00965335" w:rsidRDefault="004C279F" w:rsidP="004D59CD">
            <w:pPr>
              <w:pStyle w:val="IsiPasal"/>
              <w:spacing w:after="0" w:line="276" w:lineRule="auto"/>
              <w:rPr>
                <w:rFonts w:ascii="Arial" w:hAnsi="Arial" w:cs="Arial"/>
                <w:szCs w:val="24"/>
                <w:lang w:eastAsia="en-US"/>
              </w:rPr>
            </w:pPr>
            <w:r w:rsidRPr="00965335">
              <w:rPr>
                <w:rFonts w:ascii="Arial" w:hAnsi="Arial" w:cs="Arial"/>
                <w:szCs w:val="24"/>
                <w:lang w:eastAsia="en-US"/>
              </w:rPr>
              <w:t xml:space="preserve">KSO memberi kuasa kepada salah satu anggota yang disebut dalam Surat Perjanjian untuk bertindak atas nama KSO dalam pelaksanaan hak dan kewajiban terhadap </w:t>
            </w:r>
            <w:r w:rsidRPr="00965335">
              <w:rPr>
                <w:rFonts w:ascii="Arial" w:hAnsi="Arial" w:cs="Arial"/>
                <w:szCs w:val="24"/>
              </w:rPr>
              <w:t>Pejabat Penandatangan Kontrak</w:t>
            </w:r>
            <w:r w:rsidRPr="00965335">
              <w:rPr>
                <w:rFonts w:ascii="Arial" w:hAnsi="Arial" w:cs="Arial"/>
                <w:szCs w:val="24"/>
                <w:lang w:eastAsia="en-US"/>
              </w:rPr>
              <w:t xml:space="preserve"> berdasarkan Kontrak ini.</w:t>
            </w:r>
          </w:p>
        </w:tc>
      </w:tr>
      <w:tr w:rsidR="004C279F" w14:paraId="0F4B1967" w14:textId="77777777" w:rsidTr="004C279F">
        <w:tc>
          <w:tcPr>
            <w:tcW w:w="3038" w:type="dxa"/>
            <w:hideMark/>
          </w:tcPr>
          <w:p w14:paraId="50FB3DF5"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lastRenderedPageBreak/>
              <w:t>Pengawasan Pelaksanaan Pekerjaan</w:t>
            </w:r>
          </w:p>
        </w:tc>
        <w:tc>
          <w:tcPr>
            <w:tcW w:w="6413" w:type="dxa"/>
            <w:hideMark/>
          </w:tcPr>
          <w:p w14:paraId="5184AD8E"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Pejabat Penandatangan Kontrak menetapkan Pengawas Pekerjaan untuk melakukan pengawasan pelaksanaan pekerjaan sesuai Kontrak ini. Pengawas Pekerjaan dapat berasal dari personel Pejabat Penandatangan Kontrak</w:t>
            </w:r>
            <w:r w:rsidRPr="00965335">
              <w:rPr>
                <w:rFonts w:ascii="Arial" w:hAnsi="Arial" w:cs="Arial"/>
                <w:lang w:val="en-US"/>
              </w:rPr>
              <w:t xml:space="preserve"> (Direksi Teknis)</w:t>
            </w:r>
            <w:r w:rsidRPr="00965335">
              <w:rPr>
                <w:rFonts w:ascii="Arial" w:hAnsi="Arial" w:cs="Arial"/>
              </w:rPr>
              <w:t xml:space="preserve"> atau Penyedia Jasa Pengawasan (Konsultan Pengawas).</w:t>
            </w:r>
          </w:p>
          <w:p w14:paraId="6C79FE68" w14:textId="77777777" w:rsidR="004C279F" w:rsidRDefault="004C279F" w:rsidP="004D59CD">
            <w:pPr>
              <w:numPr>
                <w:ilvl w:val="1"/>
                <w:numId w:val="78"/>
              </w:numPr>
              <w:spacing w:line="276" w:lineRule="auto"/>
              <w:ind w:left="720"/>
              <w:jc w:val="both"/>
              <w:rPr>
                <w:rFonts w:ascii="Arial" w:hAnsi="Arial" w:cs="Arial"/>
              </w:rPr>
            </w:pPr>
            <w:r w:rsidRPr="00965335">
              <w:rPr>
                <w:rFonts w:ascii="Arial" w:hAnsi="Arial" w:cs="Arial"/>
              </w:rPr>
              <w:t>Dalam melaksanakan kewajibannya, Pengawas Pekerjaan bertindak profesional. Jika tercantum dalam SSKK, Pengawas Pekerjaan yang berasal dari Personel Pejabat Penandatangan Kontrak dapat bertindak sebagai Wakil Sah Pejabat Penandatangan Kontrak.</w:t>
            </w:r>
          </w:p>
          <w:p w14:paraId="6A02FA59" w14:textId="2BD383F4" w:rsidR="0051509C" w:rsidRPr="00965335" w:rsidRDefault="0051509C" w:rsidP="004D59CD">
            <w:pPr>
              <w:spacing w:line="276" w:lineRule="auto"/>
              <w:ind w:left="720"/>
              <w:jc w:val="both"/>
              <w:rPr>
                <w:rFonts w:ascii="Arial" w:hAnsi="Arial" w:cs="Arial"/>
              </w:rPr>
            </w:pPr>
          </w:p>
        </w:tc>
      </w:tr>
      <w:tr w:rsidR="004C279F" w14:paraId="40536E83" w14:textId="77777777" w:rsidTr="004C279F">
        <w:tc>
          <w:tcPr>
            <w:tcW w:w="3038" w:type="dxa"/>
            <w:hideMark/>
          </w:tcPr>
          <w:p w14:paraId="4F1A3B91"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Tugas dan Wewenang Pengawas Pekerjaan</w:t>
            </w:r>
          </w:p>
        </w:tc>
        <w:tc>
          <w:tcPr>
            <w:tcW w:w="6413" w:type="dxa"/>
            <w:hideMark/>
          </w:tcPr>
          <w:p w14:paraId="3C6BF787"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Semua gambar dan rencana kerja yang digunakan dalam pelaksanaan pekerjaan sesuai Kontrak, untuk pekerjaan permanen maupun pekerjaan sementara harus mendapatkan persetujuan dari Pengawas Pekerjaan sesuai pelimpahan wewenang dari Pejabat Penandatangan Kontrak.</w:t>
            </w:r>
          </w:p>
          <w:p w14:paraId="1503C552"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 xml:space="preserve">Jika dalam pelaksanaan pekerjaan ini diperlukan terlebih dahulu ada pekerjaan sementara yang tidak tercantum dalam Daftar Kuantitas dan Harga di dalam Kontrak maka Penyedia berkewajiban untuk menyerahkan spesifikasi dan gambar usulan pekerjaan sementara tersebut untuk mendapatkan pernyataan tidak berkeberatan </w:t>
            </w:r>
            <w:r w:rsidRPr="00965335">
              <w:rPr>
                <w:rFonts w:ascii="Arial" w:hAnsi="Arial" w:cs="Arial"/>
                <w:i/>
              </w:rPr>
              <w:t>(no objection)</w:t>
            </w:r>
            <w:r w:rsidRPr="00965335">
              <w:rPr>
                <w:rFonts w:ascii="Arial" w:hAnsi="Arial" w:cs="Arial"/>
              </w:rPr>
              <w:t xml:space="preserve"> untuk dilaksanakan dari Pengawas Pekerjaan.</w:t>
            </w:r>
          </w:p>
          <w:p w14:paraId="4CB59502" w14:textId="77777777" w:rsidR="004C279F" w:rsidRPr="00965335" w:rsidRDefault="004C279F" w:rsidP="004D59CD">
            <w:pPr>
              <w:spacing w:line="276" w:lineRule="auto"/>
              <w:ind w:left="720"/>
              <w:jc w:val="both"/>
              <w:rPr>
                <w:rFonts w:ascii="Arial" w:hAnsi="Arial" w:cs="Arial"/>
              </w:rPr>
            </w:pPr>
            <w:r w:rsidRPr="00965335">
              <w:rPr>
                <w:rFonts w:ascii="Arial" w:hAnsi="Arial" w:cs="Arial"/>
              </w:rPr>
              <w:t>Pernyataan tidak berkeberatan atas rencana pekerjaan sementara ini tidak melepaskan Penyedia dari tanggung jawabnya sesuai Kontrak.</w:t>
            </w:r>
          </w:p>
          <w:p w14:paraId="6D224CBC"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Pengawas Pekerjaan melaksanakan tugas dan wewenang paling sedikit meliputi:</w:t>
            </w:r>
          </w:p>
          <w:p w14:paraId="57E6AE6C" w14:textId="53963035" w:rsidR="004C279F" w:rsidRPr="00965335" w:rsidRDefault="004C279F" w:rsidP="004D59CD">
            <w:pPr>
              <w:pStyle w:val="ListParagraph"/>
              <w:numPr>
                <w:ilvl w:val="3"/>
                <w:numId w:val="78"/>
              </w:numPr>
              <w:spacing w:line="276" w:lineRule="auto"/>
              <w:ind w:left="1152" w:hanging="432"/>
              <w:jc w:val="both"/>
              <w:rPr>
                <w:rFonts w:ascii="Arial" w:hAnsi="Arial" w:cs="Arial"/>
              </w:rPr>
            </w:pPr>
            <w:r w:rsidRPr="00965335">
              <w:rPr>
                <w:rFonts w:ascii="Arial" w:hAnsi="Arial" w:cs="Arial"/>
              </w:rPr>
              <w:t>Mengevaluasi dan menyetujui rencana mutu pekerjaan konstruksi Penyedia Jasa pelaksana konstruksi;</w:t>
            </w:r>
          </w:p>
          <w:p w14:paraId="47BE5541" w14:textId="5BBF8682" w:rsidR="004C279F" w:rsidRPr="00965335" w:rsidRDefault="004C279F" w:rsidP="004D59CD">
            <w:pPr>
              <w:pStyle w:val="ListParagraph"/>
              <w:numPr>
                <w:ilvl w:val="3"/>
                <w:numId w:val="78"/>
              </w:numPr>
              <w:spacing w:line="276" w:lineRule="auto"/>
              <w:ind w:left="1152" w:hanging="432"/>
              <w:jc w:val="both"/>
              <w:rPr>
                <w:rFonts w:ascii="Arial" w:hAnsi="Arial" w:cs="Arial"/>
              </w:rPr>
            </w:pPr>
            <w:r w:rsidRPr="00965335">
              <w:rPr>
                <w:rFonts w:ascii="Arial" w:hAnsi="Arial" w:cs="Arial"/>
              </w:rPr>
              <w:t>Memberikan ijin dimulainya setiap tahapan pekerjaan;</w:t>
            </w:r>
          </w:p>
          <w:p w14:paraId="6BD9674B" w14:textId="2D7AE0AD" w:rsidR="004C279F" w:rsidRPr="00965335" w:rsidRDefault="004C279F" w:rsidP="004D59CD">
            <w:pPr>
              <w:pStyle w:val="ListParagraph"/>
              <w:numPr>
                <w:ilvl w:val="3"/>
                <w:numId w:val="78"/>
              </w:numPr>
              <w:spacing w:line="276" w:lineRule="auto"/>
              <w:ind w:left="1152" w:hanging="432"/>
              <w:jc w:val="both"/>
              <w:rPr>
                <w:rFonts w:ascii="Arial" w:hAnsi="Arial" w:cs="Arial"/>
              </w:rPr>
            </w:pPr>
            <w:r w:rsidRPr="00965335">
              <w:rPr>
                <w:rFonts w:ascii="Arial" w:hAnsi="Arial" w:cs="Arial"/>
              </w:rPr>
              <w:t>Memeriksa dan menyetujui kemajuan pelaksanaan Pekerjaan Konstruksi sesuai dengan ketentuan dalam Kontrak;</w:t>
            </w:r>
          </w:p>
          <w:p w14:paraId="0E5C896E" w14:textId="420E7290" w:rsidR="004C279F" w:rsidRPr="00965335" w:rsidRDefault="004C279F" w:rsidP="004D59CD">
            <w:pPr>
              <w:pStyle w:val="ListParagraph"/>
              <w:numPr>
                <w:ilvl w:val="3"/>
                <w:numId w:val="78"/>
              </w:numPr>
              <w:spacing w:line="276" w:lineRule="auto"/>
              <w:ind w:left="1152" w:hanging="432"/>
              <w:jc w:val="both"/>
              <w:rPr>
                <w:rFonts w:ascii="Arial" w:hAnsi="Arial" w:cs="Arial"/>
              </w:rPr>
            </w:pPr>
            <w:r w:rsidRPr="00965335">
              <w:rPr>
                <w:rFonts w:ascii="Arial" w:hAnsi="Arial" w:cs="Arial"/>
              </w:rPr>
              <w:t>Memeriksa dan menilai mutu dan keselamatan konstruksi terhadap hasil akhir pekerjaan;</w:t>
            </w:r>
          </w:p>
          <w:p w14:paraId="0F110B11" w14:textId="2A360D26" w:rsidR="004C279F" w:rsidRPr="00965335" w:rsidRDefault="004C279F" w:rsidP="004D59CD">
            <w:pPr>
              <w:pStyle w:val="ListParagraph"/>
              <w:numPr>
                <w:ilvl w:val="3"/>
                <w:numId w:val="78"/>
              </w:numPr>
              <w:spacing w:line="276" w:lineRule="auto"/>
              <w:ind w:left="1152" w:hanging="432"/>
              <w:jc w:val="both"/>
              <w:rPr>
                <w:rFonts w:ascii="Arial" w:hAnsi="Arial" w:cs="Arial"/>
              </w:rPr>
            </w:pPr>
            <w:r w:rsidRPr="00965335">
              <w:rPr>
                <w:rFonts w:ascii="Arial" w:hAnsi="Arial" w:cs="Arial"/>
              </w:rPr>
              <w:t>Menghentikan setiap pekerjaan yang tidak memenuhi persyaratan;</w:t>
            </w:r>
          </w:p>
          <w:p w14:paraId="1BE2574E" w14:textId="6F680CCD" w:rsidR="004C279F" w:rsidRPr="00965335" w:rsidRDefault="004C279F" w:rsidP="004D59CD">
            <w:pPr>
              <w:pStyle w:val="ListParagraph"/>
              <w:numPr>
                <w:ilvl w:val="3"/>
                <w:numId w:val="78"/>
              </w:numPr>
              <w:spacing w:line="276" w:lineRule="auto"/>
              <w:ind w:left="1152" w:hanging="432"/>
              <w:jc w:val="both"/>
              <w:rPr>
                <w:rFonts w:ascii="Arial" w:hAnsi="Arial" w:cs="Arial"/>
              </w:rPr>
            </w:pPr>
            <w:r w:rsidRPr="00965335">
              <w:rPr>
                <w:rFonts w:ascii="Arial" w:hAnsi="Arial" w:cs="Arial"/>
              </w:rPr>
              <w:t>Bertanggungjawab terhadap hasil pelaksanaan Pekerjaan Konstruksi sesuai tugas dan tanggungjawabnya;</w:t>
            </w:r>
          </w:p>
          <w:p w14:paraId="553C13CA" w14:textId="34958637" w:rsidR="004C279F" w:rsidRPr="00965335" w:rsidRDefault="004C279F" w:rsidP="004D59CD">
            <w:pPr>
              <w:pStyle w:val="ListParagraph"/>
              <w:numPr>
                <w:ilvl w:val="3"/>
                <w:numId w:val="78"/>
              </w:numPr>
              <w:spacing w:line="276" w:lineRule="auto"/>
              <w:ind w:left="1152" w:hanging="432"/>
              <w:jc w:val="both"/>
              <w:rPr>
                <w:rFonts w:ascii="Arial" w:hAnsi="Arial" w:cs="Arial"/>
              </w:rPr>
            </w:pPr>
            <w:r w:rsidRPr="00965335">
              <w:rPr>
                <w:rFonts w:ascii="Arial" w:hAnsi="Arial" w:cs="Arial"/>
              </w:rPr>
              <w:t>Memberikan laporan secara periodik kepada Pejabat Penandatangan Kontrak</w:t>
            </w:r>
            <w:r w:rsidRPr="00965335">
              <w:rPr>
                <w:rFonts w:ascii="Arial" w:hAnsi="Arial" w:cs="Arial"/>
                <w:lang w:val="en-US"/>
              </w:rPr>
              <w:t xml:space="preserve"> </w:t>
            </w:r>
            <w:r w:rsidRPr="00965335">
              <w:rPr>
                <w:rFonts w:ascii="Arial" w:hAnsi="Arial" w:cs="Arial"/>
              </w:rPr>
              <w:t>sesuai dengan ketentuan dalam Kontrak.</w:t>
            </w:r>
          </w:p>
          <w:p w14:paraId="7CD01F05"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lastRenderedPageBreak/>
              <w:t>Dalam hal Pengawas Pekerjaan melaksanakan tugas dan wewenang sebagaimana yang dimaksud pada pasal 15.3 yang akan mempengaruhi ketentuan atau persyaratan dalam kontrak maka Pengawas Pekerjaan terleb</w:t>
            </w:r>
            <w:r w:rsidRPr="00965335">
              <w:rPr>
                <w:rFonts w:ascii="Arial" w:hAnsi="Arial" w:cs="Arial"/>
                <w:lang w:val="en-US"/>
              </w:rPr>
              <w:t xml:space="preserve">ih dahulu </w:t>
            </w:r>
            <w:r w:rsidRPr="00965335">
              <w:rPr>
                <w:rFonts w:ascii="Arial" w:hAnsi="Arial" w:cs="Arial"/>
              </w:rPr>
              <w:t>mendapat</w:t>
            </w:r>
            <w:r w:rsidRPr="00965335">
              <w:rPr>
                <w:rFonts w:ascii="Arial" w:hAnsi="Arial" w:cs="Arial"/>
                <w:lang w:val="en-US"/>
              </w:rPr>
              <w:t>kan</w:t>
            </w:r>
            <w:r w:rsidRPr="00965335">
              <w:rPr>
                <w:rFonts w:ascii="Arial" w:hAnsi="Arial" w:cs="Arial"/>
              </w:rPr>
              <w:t xml:space="preserve"> persetujuan dari Pejabat Penandatangan Kontrak</w:t>
            </w:r>
            <w:r w:rsidRPr="00965335">
              <w:rPr>
                <w:rFonts w:ascii="Arial" w:hAnsi="Arial" w:cs="Arial"/>
                <w:lang w:val="en-ID"/>
              </w:rPr>
              <w:t>.</w:t>
            </w:r>
          </w:p>
          <w:p w14:paraId="5742FF92"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Penyedia berkewajiban untuk melaksanakan semua perintah Pengawas Pekerjaan yang sesuai dengan kewenangan Pengawas Pekerjaan dalam Kontrak ini.</w:t>
            </w:r>
          </w:p>
        </w:tc>
      </w:tr>
      <w:tr w:rsidR="004C279F" w14:paraId="01C66603" w14:textId="77777777" w:rsidTr="004C279F">
        <w:tc>
          <w:tcPr>
            <w:tcW w:w="3038" w:type="dxa"/>
            <w:hideMark/>
          </w:tcPr>
          <w:p w14:paraId="5BC375B3"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lastRenderedPageBreak/>
              <w:t>Penemuan-penemuan</w:t>
            </w:r>
          </w:p>
        </w:tc>
        <w:tc>
          <w:tcPr>
            <w:tcW w:w="6413" w:type="dxa"/>
            <w:hideMark/>
          </w:tcPr>
          <w:p w14:paraId="74873342" w14:textId="77777777" w:rsidR="004C279F" w:rsidRPr="00965335" w:rsidRDefault="004C279F" w:rsidP="004D59CD">
            <w:pPr>
              <w:pStyle w:val="IsiPasal"/>
              <w:spacing w:after="0" w:line="276" w:lineRule="auto"/>
              <w:rPr>
                <w:rFonts w:ascii="Arial" w:hAnsi="Arial" w:cs="Arial"/>
                <w:szCs w:val="24"/>
                <w:lang w:eastAsia="en-US"/>
              </w:rPr>
            </w:pPr>
            <w:r w:rsidRPr="00965335">
              <w:rPr>
                <w:rFonts w:ascii="Arial" w:hAnsi="Arial" w:cs="Arial"/>
                <w:szCs w:val="24"/>
                <w:lang w:eastAsia="en-US"/>
              </w:rPr>
              <w:t xml:space="preserve">Penyedia wajib memberitahukan kepada </w:t>
            </w:r>
            <w:r w:rsidRPr="00965335">
              <w:rPr>
                <w:rFonts w:ascii="Arial" w:hAnsi="Arial" w:cs="Arial"/>
                <w:szCs w:val="24"/>
              </w:rPr>
              <w:t>Pejabat Penandatangan Kontrak</w:t>
            </w:r>
            <w:r w:rsidRPr="00965335">
              <w:rPr>
                <w:rFonts w:ascii="Arial" w:hAnsi="Arial" w:cs="Arial"/>
                <w:szCs w:val="24"/>
                <w:lang w:eastAsia="en-US"/>
              </w:rPr>
              <w:t xml:space="preserve"> dan kepada pihak yang berwenang semua penemuan benda/barang yang mempunyai nilai sejarah atau penemuan kekayaan di lokasi pekerjaan yang menurut peraturan perundang-undangan dikuasai oleh negara.</w:t>
            </w:r>
          </w:p>
        </w:tc>
      </w:tr>
      <w:tr w:rsidR="004C279F" w14:paraId="3C00945D" w14:textId="77777777" w:rsidTr="004C279F">
        <w:tc>
          <w:tcPr>
            <w:tcW w:w="3038" w:type="dxa"/>
            <w:hideMark/>
          </w:tcPr>
          <w:p w14:paraId="33443E75"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Akses ke Lokasi Kerja</w:t>
            </w:r>
          </w:p>
        </w:tc>
        <w:tc>
          <w:tcPr>
            <w:tcW w:w="6413" w:type="dxa"/>
            <w:hideMark/>
          </w:tcPr>
          <w:p w14:paraId="5C1CDF47"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 xml:space="preserve">Penyedia berkewajiban untuk menjamin akses Pejabat Penandatangan Kontrak, Wakil Sah Pejabat Penandatangan Kontrak, Pengawas Pekerjaan dan/atau pihak yang mendapat izin dari Pejabat Penandatangan Kontrak ke lokasi kerja dan lokasi lainnya dimana pekerjaan ini sedang atau akan dilaksanakan. </w:t>
            </w:r>
          </w:p>
          <w:p w14:paraId="5AAE904A" w14:textId="77777777" w:rsidR="004C279F" w:rsidRPr="00965335" w:rsidRDefault="004C279F" w:rsidP="004D59CD">
            <w:pPr>
              <w:numPr>
                <w:ilvl w:val="1"/>
                <w:numId w:val="78"/>
              </w:numPr>
              <w:spacing w:line="276" w:lineRule="auto"/>
              <w:ind w:left="720"/>
              <w:contextualSpacing/>
              <w:jc w:val="both"/>
              <w:rPr>
                <w:rFonts w:ascii="Arial" w:hAnsi="Arial" w:cs="Arial"/>
              </w:rPr>
            </w:pPr>
            <w:r w:rsidRPr="00965335">
              <w:rPr>
                <w:rFonts w:ascii="Arial" w:hAnsi="Arial" w:cs="Arial"/>
              </w:rPr>
              <w:t>Penyedia harus dianggap telah menerima kelayakan dan ketersediaan jalur akses menuju lapangan</w:t>
            </w:r>
            <w:r w:rsidRPr="00965335">
              <w:rPr>
                <w:rFonts w:ascii="Arial" w:hAnsi="Arial" w:cs="Arial"/>
                <w:lang w:val="en-US"/>
              </w:rPr>
              <w:t xml:space="preserve"> dan </w:t>
            </w:r>
            <w:r w:rsidRPr="00965335">
              <w:rPr>
                <w:rFonts w:ascii="Arial" w:hAnsi="Arial" w:cs="Arial"/>
              </w:rPr>
              <w:t>Penyedia harus berupaya menjaga setiap jalan atau jembatan dari kerusakan akibat penggunaan/lalu lintas Penyedia atau akibat personel Penyedia</w:t>
            </w:r>
            <w:r w:rsidRPr="00965335">
              <w:rPr>
                <w:rFonts w:ascii="Arial" w:hAnsi="Arial" w:cs="Arial"/>
                <w:lang w:val="en-US"/>
              </w:rPr>
              <w:t xml:space="preserve">, </w:t>
            </w:r>
            <w:r w:rsidRPr="00965335">
              <w:rPr>
                <w:rFonts w:ascii="Arial" w:hAnsi="Arial" w:cs="Arial"/>
              </w:rPr>
              <w:t>maka:</w:t>
            </w:r>
          </w:p>
          <w:p w14:paraId="75E25D7E" w14:textId="77777777" w:rsidR="004C279F" w:rsidRPr="00965335" w:rsidRDefault="004C279F" w:rsidP="004D59CD">
            <w:pPr>
              <w:numPr>
                <w:ilvl w:val="1"/>
                <w:numId w:val="88"/>
              </w:numPr>
              <w:tabs>
                <w:tab w:val="left" w:pos="718"/>
              </w:tabs>
              <w:spacing w:line="276" w:lineRule="auto"/>
              <w:ind w:left="1152" w:hanging="432"/>
              <w:contextualSpacing/>
              <w:jc w:val="both"/>
              <w:rPr>
                <w:rFonts w:ascii="Arial" w:hAnsi="Arial" w:cs="Arial"/>
              </w:rPr>
            </w:pPr>
            <w:r w:rsidRPr="00965335">
              <w:rPr>
                <w:rFonts w:ascii="Arial" w:hAnsi="Arial" w:cs="Arial"/>
              </w:rPr>
              <w:t>Penyedia harus bertanggung jawab atas pemeliharaan yang mungkin diperlukan akibat penggunaan jalur akses;</w:t>
            </w:r>
          </w:p>
          <w:p w14:paraId="08299939" w14:textId="77777777" w:rsidR="004C279F" w:rsidRPr="00965335" w:rsidRDefault="004C279F" w:rsidP="004D59CD">
            <w:pPr>
              <w:numPr>
                <w:ilvl w:val="1"/>
                <w:numId w:val="88"/>
              </w:numPr>
              <w:tabs>
                <w:tab w:val="left" w:pos="718"/>
              </w:tabs>
              <w:spacing w:line="276" w:lineRule="auto"/>
              <w:ind w:left="1152" w:hanging="432"/>
              <w:jc w:val="both"/>
              <w:rPr>
                <w:rFonts w:ascii="Arial" w:hAnsi="Arial" w:cs="Arial"/>
              </w:rPr>
            </w:pPr>
            <w:r w:rsidRPr="00965335">
              <w:rPr>
                <w:rFonts w:ascii="Arial" w:hAnsi="Arial" w:cs="Arial"/>
              </w:rPr>
              <w:t>Penyedia harus menyediakan rambu atau petunjuk sepanjang jalur akses, dan mendapatkan perizinan yang mungkin disyaratkan oleh otoritas terkait untuk penggunaan jalur, rambu, dan petunjuk;</w:t>
            </w:r>
          </w:p>
          <w:p w14:paraId="3EE7C94B" w14:textId="3B996F31" w:rsidR="004C279F" w:rsidRPr="00965335" w:rsidRDefault="004C279F" w:rsidP="004D59CD">
            <w:pPr>
              <w:numPr>
                <w:ilvl w:val="1"/>
                <w:numId w:val="88"/>
              </w:numPr>
              <w:tabs>
                <w:tab w:val="left" w:pos="718"/>
              </w:tabs>
              <w:spacing w:line="276" w:lineRule="auto"/>
              <w:ind w:left="1152" w:hanging="432"/>
              <w:jc w:val="both"/>
              <w:rPr>
                <w:rFonts w:ascii="Arial" w:hAnsi="Arial" w:cs="Arial"/>
              </w:rPr>
            </w:pPr>
            <w:r w:rsidRPr="00965335">
              <w:rPr>
                <w:rFonts w:ascii="Arial" w:hAnsi="Arial" w:cs="Arial"/>
              </w:rPr>
              <w:t>Biaya karena ketidaklayakan atau tidak tersedianya jalur akses untuk digunakan oleh Penyedia, harus ditanggung Penyedia; dan</w:t>
            </w:r>
          </w:p>
          <w:p w14:paraId="5D2214D1" w14:textId="77777777" w:rsidR="004C279F" w:rsidRPr="00965335" w:rsidRDefault="004C279F" w:rsidP="004D59CD">
            <w:pPr>
              <w:numPr>
                <w:ilvl w:val="1"/>
                <w:numId w:val="88"/>
              </w:numPr>
              <w:tabs>
                <w:tab w:val="left" w:pos="718"/>
              </w:tabs>
              <w:spacing w:line="276" w:lineRule="auto"/>
              <w:ind w:left="1151" w:hanging="431"/>
              <w:jc w:val="both"/>
              <w:rPr>
                <w:rFonts w:ascii="Arial" w:hAnsi="Arial" w:cs="Arial"/>
              </w:rPr>
            </w:pPr>
            <w:r w:rsidRPr="00965335">
              <w:rPr>
                <w:rFonts w:ascii="Arial" w:hAnsi="Arial" w:cs="Arial"/>
              </w:rPr>
              <w:t>Pejabat Penandatangan Kontrak tidak bertanggung jawab atas klaim yang mungkin timbul akibat penggunaan jalur akses.</w:t>
            </w:r>
          </w:p>
          <w:p w14:paraId="7F857635"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t xml:space="preserve">Dalam hal untuk menjamin ketersediaan jalan akses tersebut membutuhkan biaya  yang lebih besar dari biaya umum </w:t>
            </w:r>
            <w:r w:rsidRPr="00965335">
              <w:rPr>
                <w:rFonts w:ascii="Arial" w:hAnsi="Arial" w:cs="Arial"/>
                <w:i/>
              </w:rPr>
              <w:t>(overhead)</w:t>
            </w:r>
            <w:r w:rsidRPr="00965335">
              <w:rPr>
                <w:rFonts w:ascii="Arial" w:hAnsi="Arial" w:cs="Arial"/>
                <w:i/>
                <w:lang w:val="en-US"/>
              </w:rPr>
              <w:t xml:space="preserve"> </w:t>
            </w:r>
            <w:r w:rsidRPr="00965335">
              <w:rPr>
                <w:rFonts w:ascii="Arial" w:hAnsi="Arial" w:cs="Arial"/>
                <w:iCs/>
                <w:lang w:val="en-US"/>
              </w:rPr>
              <w:t>dalam Penawaran Penyedia</w:t>
            </w:r>
            <w:r w:rsidRPr="00965335">
              <w:rPr>
                <w:rFonts w:ascii="Arial" w:hAnsi="Arial" w:cs="Arial"/>
              </w:rPr>
              <w:t xml:space="preserve">, maka Pejabat Penandatangan Kontrak dapat mengalokasikan biaya untuk penyediaan jalur akses tersebut di dalam </w:t>
            </w:r>
            <w:r w:rsidRPr="00965335">
              <w:rPr>
                <w:rFonts w:ascii="Arial" w:hAnsi="Arial" w:cs="Arial"/>
                <w:lang w:val="en-US"/>
              </w:rPr>
              <w:t>H</w:t>
            </w:r>
            <w:r w:rsidRPr="00965335">
              <w:rPr>
                <w:rFonts w:ascii="Arial" w:hAnsi="Arial" w:cs="Arial"/>
              </w:rPr>
              <w:t xml:space="preserve">arga </w:t>
            </w:r>
            <w:r w:rsidRPr="00965335">
              <w:rPr>
                <w:rFonts w:ascii="Arial" w:hAnsi="Arial" w:cs="Arial"/>
                <w:lang w:val="en-US"/>
              </w:rPr>
              <w:t>K</w:t>
            </w:r>
            <w:r w:rsidRPr="00965335">
              <w:rPr>
                <w:rFonts w:ascii="Arial" w:hAnsi="Arial" w:cs="Arial"/>
              </w:rPr>
              <w:t>ontrak</w:t>
            </w:r>
            <w:r w:rsidRPr="00965335">
              <w:rPr>
                <w:rFonts w:ascii="Arial" w:hAnsi="Arial" w:cs="Arial"/>
                <w:lang w:val="en-US"/>
              </w:rPr>
              <w:t>.</w:t>
            </w:r>
          </w:p>
          <w:p w14:paraId="3E14B8C1" w14:textId="77777777" w:rsidR="004C279F" w:rsidRPr="00965335" w:rsidRDefault="004C279F" w:rsidP="004D59CD">
            <w:pPr>
              <w:numPr>
                <w:ilvl w:val="1"/>
                <w:numId w:val="78"/>
              </w:numPr>
              <w:spacing w:line="276" w:lineRule="auto"/>
              <w:ind w:left="720"/>
              <w:jc w:val="both"/>
              <w:rPr>
                <w:rFonts w:ascii="Arial" w:hAnsi="Arial" w:cs="Arial"/>
              </w:rPr>
            </w:pPr>
            <w:r w:rsidRPr="00965335">
              <w:rPr>
                <w:rFonts w:ascii="Arial" w:hAnsi="Arial" w:cs="Arial"/>
              </w:rPr>
              <w:lastRenderedPageBreak/>
              <w:t>Pejabat Penandatangan Kontrak tidak bertanggung jawab atas klaim yang mungkin timbul selain penggunaan jalur akses tersebut.</w:t>
            </w:r>
          </w:p>
        </w:tc>
      </w:tr>
    </w:tbl>
    <w:p w14:paraId="79B3838D" w14:textId="126F88FD" w:rsidR="00A60045" w:rsidRPr="003A5C28" w:rsidRDefault="00C6473D" w:rsidP="004D59CD">
      <w:pPr>
        <w:pStyle w:val="Heading2"/>
        <w:keepNext/>
        <w:keepLines/>
        <w:suppressAutoHyphens w:val="0"/>
        <w:spacing w:line="276" w:lineRule="auto"/>
        <w:ind w:left="426"/>
        <w:rPr>
          <w:rFonts w:ascii="Arial" w:hAnsi="Arial" w:cs="Arial"/>
        </w:rPr>
        <w:sectPr w:rsidR="00A60045" w:rsidRPr="003A5C28" w:rsidSect="001A2127">
          <w:footnotePr>
            <w:numRestart w:val="eachPage"/>
          </w:footnotePr>
          <w:type w:val="continuous"/>
          <w:pgSz w:w="12240" w:h="20160" w:code="5"/>
          <w:pgMar w:top="1701" w:right="1701" w:bottom="1701" w:left="1701" w:header="737" w:footer="737" w:gutter="0"/>
          <w:pgNumType w:fmt="numberInDash"/>
          <w:cols w:space="720"/>
          <w:titlePg/>
          <w:docGrid w:linePitch="326"/>
        </w:sectPr>
      </w:pPr>
      <w:r w:rsidRPr="003A5C28">
        <w:rPr>
          <w:rFonts w:ascii="Arial" w:hAnsi="Arial" w:cs="Arial"/>
        </w:rPr>
        <w:lastRenderedPageBreak/>
        <w:tab/>
      </w:r>
      <w:bookmarkStart w:id="14" w:name="_Toc34746036"/>
      <w:bookmarkStart w:id="15" w:name="_Toc69903387"/>
    </w:p>
    <w:p w14:paraId="31BB76B5" w14:textId="77777777" w:rsidR="00C6473D" w:rsidRPr="006B1955" w:rsidRDefault="00C6473D" w:rsidP="004D59CD">
      <w:pPr>
        <w:pStyle w:val="Heading2"/>
        <w:keepNext/>
        <w:keepLines/>
        <w:numPr>
          <w:ilvl w:val="0"/>
          <w:numId w:val="17"/>
        </w:numPr>
        <w:suppressAutoHyphens w:val="0"/>
        <w:spacing w:line="276" w:lineRule="auto"/>
        <w:ind w:left="426" w:hanging="426"/>
        <w:rPr>
          <w:rFonts w:ascii="Arial" w:hAnsi="Arial" w:cs="Arial"/>
        </w:rPr>
      </w:pPr>
      <w:bookmarkStart w:id="16" w:name="_Toc34746037"/>
      <w:bookmarkStart w:id="17" w:name="_Toc69903388"/>
      <w:bookmarkEnd w:id="14"/>
      <w:bookmarkEnd w:id="15"/>
      <w:r w:rsidRPr="006B1955">
        <w:rPr>
          <w:rFonts w:ascii="Arial" w:hAnsi="Arial" w:cs="Arial"/>
        </w:rPr>
        <w:t>PELAKSANAAN, PENYELESAIAN, ADENDUM DAN PEMUTUSAN KONTRAK</w:t>
      </w:r>
      <w:bookmarkEnd w:id="16"/>
      <w:bookmarkEnd w:id="17"/>
    </w:p>
    <w:tbl>
      <w:tblPr>
        <w:tblW w:w="9428" w:type="dxa"/>
        <w:tblInd w:w="-72" w:type="dxa"/>
        <w:tblLook w:val="04A0" w:firstRow="1" w:lastRow="0" w:firstColumn="1" w:lastColumn="0" w:noHBand="0" w:noVBand="1"/>
      </w:tblPr>
      <w:tblGrid>
        <w:gridCol w:w="3060"/>
        <w:gridCol w:w="6368"/>
      </w:tblGrid>
      <w:tr w:rsidR="003B728D" w:rsidRPr="006B1955" w14:paraId="637D16DF" w14:textId="77777777" w:rsidTr="00345D01">
        <w:tc>
          <w:tcPr>
            <w:tcW w:w="3060" w:type="dxa"/>
            <w:shd w:val="clear" w:color="auto" w:fill="auto"/>
          </w:tcPr>
          <w:p w14:paraId="7FC5D258" w14:textId="77777777" w:rsidR="00C6473D" w:rsidRPr="006B1955" w:rsidRDefault="00C6473D" w:rsidP="004D59CD">
            <w:pPr>
              <w:pStyle w:val="Subtitle"/>
              <w:spacing w:after="0" w:line="276" w:lineRule="auto"/>
              <w:ind w:left="432" w:hanging="468"/>
              <w:rPr>
                <w:rFonts w:ascii="Arial" w:hAnsi="Arial" w:cs="Arial"/>
                <w:szCs w:val="24"/>
                <w:lang w:val="id-ID" w:eastAsia="en-US"/>
              </w:rPr>
            </w:pPr>
            <w:r w:rsidRPr="006B1955">
              <w:rPr>
                <w:rFonts w:ascii="Arial" w:hAnsi="Arial" w:cs="Arial"/>
                <w:szCs w:val="24"/>
                <w:lang w:val="id-ID" w:eastAsia="en-US"/>
              </w:rPr>
              <w:t>Masa Kontrak</w:t>
            </w:r>
            <w:r w:rsidRPr="006B1955">
              <w:rPr>
                <w:rFonts w:ascii="Arial" w:hAnsi="Arial" w:cs="Arial"/>
                <w:strike/>
                <w:szCs w:val="24"/>
                <w:lang w:val="id-ID" w:eastAsia="en-US"/>
              </w:rPr>
              <w:t xml:space="preserve"> </w:t>
            </w:r>
          </w:p>
        </w:tc>
        <w:tc>
          <w:tcPr>
            <w:tcW w:w="6368" w:type="dxa"/>
            <w:shd w:val="clear" w:color="auto" w:fill="auto"/>
          </w:tcPr>
          <w:p w14:paraId="63237CF1"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Kontrak ini berlaku efektif sejak penandatanganan Surat Perjanjian oleh Para Pihak sampai dengan Tanggal Penyerahan Akhir Pekerjaan dan hak dan kewajiban Para Pihak yang terdapat dalam Kontrak sudah terpenuhi.</w:t>
            </w:r>
          </w:p>
        </w:tc>
      </w:tr>
    </w:tbl>
    <w:p w14:paraId="50E34360" w14:textId="61BD4B7A" w:rsidR="00C6473D" w:rsidRDefault="00C6473D" w:rsidP="004D59CD">
      <w:pPr>
        <w:pStyle w:val="Heading3"/>
        <w:numPr>
          <w:ilvl w:val="0"/>
          <w:numId w:val="18"/>
        </w:numPr>
        <w:spacing w:after="0" w:line="276" w:lineRule="auto"/>
        <w:ind w:left="426" w:hanging="426"/>
        <w:jc w:val="both"/>
        <w:rPr>
          <w:rFonts w:ascii="Arial" w:hAnsi="Arial" w:cs="Arial"/>
        </w:rPr>
      </w:pPr>
      <w:bookmarkStart w:id="18" w:name="_Toc34746038"/>
      <w:bookmarkStart w:id="19" w:name="_Toc69903389"/>
      <w:r w:rsidRPr="006B1955">
        <w:rPr>
          <w:rFonts w:ascii="Arial" w:hAnsi="Arial" w:cs="Arial"/>
        </w:rPr>
        <w:t>Pelaksanaan Pekerjaan</w:t>
      </w:r>
      <w:bookmarkEnd w:id="18"/>
      <w:bookmarkEnd w:id="19"/>
    </w:p>
    <w:tbl>
      <w:tblPr>
        <w:tblW w:w="9309" w:type="dxa"/>
        <w:tblInd w:w="-95" w:type="dxa"/>
        <w:tblLook w:val="04A0" w:firstRow="1" w:lastRow="0" w:firstColumn="1" w:lastColumn="0" w:noHBand="0" w:noVBand="1"/>
      </w:tblPr>
      <w:tblGrid>
        <w:gridCol w:w="3060"/>
        <w:gridCol w:w="6249"/>
      </w:tblGrid>
      <w:tr w:rsidR="004C279F" w14:paraId="13CAC432" w14:textId="77777777" w:rsidTr="00345D01">
        <w:tc>
          <w:tcPr>
            <w:tcW w:w="3060" w:type="dxa"/>
            <w:hideMark/>
          </w:tcPr>
          <w:p w14:paraId="7448BB06"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Penyerahan Lokasi Kerja</w:t>
            </w:r>
            <w:r>
              <w:rPr>
                <w:rFonts w:ascii="Arial" w:hAnsi="Arial" w:cs="Arial"/>
                <w:szCs w:val="24"/>
                <w:lang w:val="en-US" w:eastAsia="en-US"/>
              </w:rPr>
              <w:t xml:space="preserve"> dan Personel</w:t>
            </w:r>
          </w:p>
        </w:tc>
        <w:tc>
          <w:tcPr>
            <w:tcW w:w="6249" w:type="dxa"/>
            <w:hideMark/>
          </w:tcPr>
          <w:p w14:paraId="253BD1B6"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Sebelum penyerahan lokasi kerja dilakukan peninjauan lapangan bersama oleh para pihak.</w:t>
            </w:r>
          </w:p>
          <w:p w14:paraId="02E908C4"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 xml:space="preserve">Pejabat Penandatangan Kontrak berkewajiban untuk menyerahkan lokasi kerja sesuai dengan kebutuhan Penyedia yang tercantum dalam rencana penyerahan lokasi kerja yang telah disepakati oleh para pihak dalam Rapat Persiapan Penandatanganan Kontrak, untuk melaksanakan pekerjaan tanpa ada hambatan kepada Penyedia sebelum SPMK diterbitkan. </w:t>
            </w:r>
          </w:p>
          <w:p w14:paraId="4101EBEB"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Hasil peninjauan dan penyerahan dituangkan dalam Berita Acara Penyerahan Lokasi Kerja.</w:t>
            </w:r>
          </w:p>
          <w:p w14:paraId="01C4705E"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Jika dalam peninjauan lapangan bersama ditemukan hal-hal yang dapat mengakibatkan perubahan isi Kontrak maka perubahan tersebut harus dituangkan dalam Berita Acara Penyerahan Lokasi Kerja</w:t>
            </w:r>
            <w:r>
              <w:rPr>
                <w:rFonts w:ascii="Arial" w:hAnsi="Arial" w:cs="Arial"/>
                <w:lang w:val="en-ID"/>
              </w:rPr>
              <w:t xml:space="preserve"> yang selanjutnya akan dituangkan dalam adendum kontrak.</w:t>
            </w:r>
          </w:p>
          <w:p w14:paraId="68177008"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 xml:space="preserve">Jika Pejabat Penandatangan Kontrak tidak dapat menyerahkan lokasi kerja sesuai kebutuhan Penyedia untuk </w:t>
            </w:r>
            <w:r>
              <w:rPr>
                <w:rFonts w:ascii="Arial" w:hAnsi="Arial" w:cs="Arial"/>
                <w:lang w:val="en-US"/>
              </w:rPr>
              <w:t xml:space="preserve">mulai </w:t>
            </w:r>
            <w:r>
              <w:rPr>
                <w:rFonts w:ascii="Arial" w:hAnsi="Arial" w:cs="Arial"/>
              </w:rPr>
              <w:t xml:space="preserve">bekerja pada </w:t>
            </w:r>
            <w:r>
              <w:rPr>
                <w:rFonts w:ascii="Arial" w:hAnsi="Arial" w:cs="Arial"/>
                <w:lang w:val="en-US"/>
              </w:rPr>
              <w:t>T</w:t>
            </w:r>
            <w:r>
              <w:rPr>
                <w:rFonts w:ascii="Arial" w:hAnsi="Arial" w:cs="Arial"/>
              </w:rPr>
              <w:t xml:space="preserve">anggal </w:t>
            </w:r>
            <w:r>
              <w:rPr>
                <w:rFonts w:ascii="Arial" w:hAnsi="Arial" w:cs="Arial"/>
                <w:lang w:val="en-US"/>
              </w:rPr>
              <w:t>M</w:t>
            </w:r>
            <w:r>
              <w:rPr>
                <w:rFonts w:ascii="Arial" w:hAnsi="Arial" w:cs="Arial"/>
              </w:rPr>
              <w:t xml:space="preserve">ulai </w:t>
            </w:r>
            <w:r>
              <w:rPr>
                <w:rFonts w:ascii="Arial" w:hAnsi="Arial" w:cs="Arial"/>
                <w:lang w:val="en-US"/>
              </w:rPr>
              <w:t>K</w:t>
            </w:r>
            <w:r>
              <w:rPr>
                <w:rFonts w:ascii="Arial" w:hAnsi="Arial" w:cs="Arial"/>
              </w:rPr>
              <w:t>erja untuk melaksanakan pekerjaan dan terbukti merupakan suatu hambatan</w:t>
            </w:r>
            <w:r>
              <w:rPr>
                <w:rFonts w:ascii="Arial" w:hAnsi="Arial" w:cs="Arial"/>
                <w:lang w:val="en-US"/>
              </w:rPr>
              <w:t xml:space="preserve"> yang disebabkan oleh Pejabat Penandatangan Kontrak</w:t>
            </w:r>
            <w:r>
              <w:rPr>
                <w:rFonts w:ascii="Arial" w:hAnsi="Arial" w:cs="Arial"/>
              </w:rPr>
              <w:t>, maka kondisi ini ditetapkan sebagai Peristiwa Kompensasi.</w:t>
            </w:r>
          </w:p>
          <w:p w14:paraId="6631D15A"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Penyedia menyerahkan Personel dengan memenuhi ketentuan sebagai berikut:</w:t>
            </w:r>
          </w:p>
          <w:p w14:paraId="20395080" w14:textId="776E0FB3" w:rsidR="004C279F" w:rsidRPr="004C279F" w:rsidRDefault="004C279F" w:rsidP="004D59CD">
            <w:pPr>
              <w:pStyle w:val="ListParagraph"/>
              <w:numPr>
                <w:ilvl w:val="2"/>
                <w:numId w:val="89"/>
              </w:numPr>
              <w:spacing w:line="276" w:lineRule="auto"/>
              <w:ind w:left="1039" w:hanging="295"/>
              <w:jc w:val="both"/>
              <w:rPr>
                <w:rFonts w:ascii="Arial" w:hAnsi="Arial" w:cs="Arial"/>
              </w:rPr>
            </w:pPr>
            <w:r>
              <w:rPr>
                <w:rFonts w:ascii="Arial" w:hAnsi="Arial" w:cs="Arial"/>
                <w:lang w:val="en-US"/>
              </w:rPr>
              <w:t>B</w:t>
            </w:r>
            <w:r w:rsidRPr="004C279F">
              <w:rPr>
                <w:rFonts w:ascii="Arial" w:hAnsi="Arial" w:cs="Arial"/>
              </w:rPr>
              <w:t xml:space="preserve">ukti sertifikat kompetensi: </w:t>
            </w:r>
          </w:p>
          <w:p w14:paraId="51D1FA11" w14:textId="77777777" w:rsidR="004C279F" w:rsidRDefault="004C279F" w:rsidP="004D59CD">
            <w:pPr>
              <w:numPr>
                <w:ilvl w:val="1"/>
                <w:numId w:val="89"/>
              </w:numPr>
              <w:spacing w:line="276" w:lineRule="auto"/>
              <w:ind w:left="1323" w:hanging="284"/>
              <w:jc w:val="both"/>
              <w:rPr>
                <w:rFonts w:ascii="Arial" w:hAnsi="Arial" w:cs="Arial"/>
              </w:rPr>
            </w:pPr>
            <w:r>
              <w:rPr>
                <w:rFonts w:ascii="Arial" w:hAnsi="Arial" w:cs="Arial"/>
              </w:rPr>
              <w:t xml:space="preserve">personel manajerial pada Pekerjaan Konstruksi; atau </w:t>
            </w:r>
          </w:p>
          <w:p w14:paraId="341BE853" w14:textId="77777777" w:rsidR="004C279F" w:rsidRDefault="004C279F" w:rsidP="004D59CD">
            <w:pPr>
              <w:numPr>
                <w:ilvl w:val="1"/>
                <w:numId w:val="89"/>
              </w:numPr>
              <w:spacing w:line="276" w:lineRule="auto"/>
              <w:ind w:left="1323" w:hanging="284"/>
              <w:jc w:val="both"/>
              <w:rPr>
                <w:rFonts w:ascii="Arial" w:hAnsi="Arial" w:cs="Arial"/>
              </w:rPr>
            </w:pPr>
            <w:r>
              <w:rPr>
                <w:rFonts w:ascii="Arial" w:hAnsi="Arial" w:cs="Arial"/>
              </w:rPr>
              <w:t xml:space="preserve">personel inti pada Jasa Konsultansi Konstruksi; </w:t>
            </w:r>
          </w:p>
          <w:p w14:paraId="7F1D3325" w14:textId="77777777" w:rsidR="004C279F" w:rsidRDefault="004C279F" w:rsidP="004D59CD">
            <w:pPr>
              <w:pStyle w:val="ListParagraph"/>
              <w:numPr>
                <w:ilvl w:val="0"/>
                <w:numId w:val="96"/>
              </w:numPr>
              <w:spacing w:line="276" w:lineRule="auto"/>
              <w:ind w:left="1039" w:hanging="283"/>
              <w:jc w:val="both"/>
              <w:rPr>
                <w:rFonts w:ascii="Arial" w:hAnsi="Arial" w:cs="Arial"/>
              </w:rPr>
            </w:pPr>
            <w:r>
              <w:rPr>
                <w:rFonts w:ascii="Arial" w:hAnsi="Arial" w:cs="Arial"/>
                <w:lang w:val="en-US"/>
              </w:rPr>
              <w:t>B</w:t>
            </w:r>
            <w:r w:rsidRPr="004C279F">
              <w:rPr>
                <w:rFonts w:ascii="Arial" w:hAnsi="Arial" w:cs="Arial"/>
              </w:rPr>
              <w:t xml:space="preserve">ukti sertifikat kompetensi sebagaimana dimaksud dalam huruf b dilaksanakan </w:t>
            </w:r>
            <w:r w:rsidRPr="004C279F">
              <w:rPr>
                <w:rFonts w:ascii="Arial" w:hAnsi="Arial" w:cs="Arial"/>
                <w:lang w:val="en-US"/>
              </w:rPr>
              <w:t xml:space="preserve">dengan </w:t>
            </w:r>
            <w:r w:rsidRPr="004C279F">
              <w:rPr>
                <w:rFonts w:ascii="Arial" w:hAnsi="Arial" w:cs="Arial"/>
              </w:rPr>
              <w:t xml:space="preserve">menghadirkan personel yang bersangkutan; </w:t>
            </w:r>
          </w:p>
          <w:p w14:paraId="6CDBA68F" w14:textId="77777777" w:rsidR="004C279F" w:rsidRDefault="004C279F" w:rsidP="004D59CD">
            <w:pPr>
              <w:pStyle w:val="ListParagraph"/>
              <w:numPr>
                <w:ilvl w:val="0"/>
                <w:numId w:val="96"/>
              </w:numPr>
              <w:spacing w:line="276" w:lineRule="auto"/>
              <w:ind w:left="1039" w:hanging="283"/>
              <w:jc w:val="both"/>
              <w:rPr>
                <w:rFonts w:ascii="Arial" w:hAnsi="Arial" w:cs="Arial"/>
              </w:rPr>
            </w:pPr>
            <w:r>
              <w:rPr>
                <w:rFonts w:ascii="Arial" w:hAnsi="Arial" w:cs="Arial"/>
                <w:lang w:val="en-US"/>
              </w:rPr>
              <w:t>P</w:t>
            </w:r>
            <w:r w:rsidRPr="004C279F">
              <w:rPr>
                <w:rFonts w:ascii="Arial" w:hAnsi="Arial" w:cs="Arial"/>
              </w:rPr>
              <w:t xml:space="preserve">erubahan jangka waktu pelaksanaan pekerjaan dikarenakan jadwal pelaksanaan pekerjaan yang ditetapkan sebelumnya akan melewati batas tahun anggaran; </w:t>
            </w:r>
          </w:p>
          <w:p w14:paraId="70635984" w14:textId="77777777" w:rsidR="004C279F" w:rsidRDefault="004C279F" w:rsidP="004D59CD">
            <w:pPr>
              <w:pStyle w:val="ListParagraph"/>
              <w:numPr>
                <w:ilvl w:val="0"/>
                <w:numId w:val="96"/>
              </w:numPr>
              <w:spacing w:line="276" w:lineRule="auto"/>
              <w:ind w:left="1039" w:hanging="283"/>
              <w:jc w:val="both"/>
              <w:rPr>
                <w:rFonts w:ascii="Arial" w:hAnsi="Arial" w:cs="Arial"/>
              </w:rPr>
            </w:pPr>
            <w:r>
              <w:rPr>
                <w:rFonts w:ascii="Arial" w:hAnsi="Arial" w:cs="Arial"/>
                <w:lang w:val="en-US"/>
              </w:rPr>
              <w:lastRenderedPageBreak/>
              <w:t>M</w:t>
            </w:r>
            <w:r w:rsidRPr="004C279F">
              <w:rPr>
                <w:rFonts w:ascii="Arial" w:hAnsi="Arial" w:cs="Arial"/>
              </w:rPr>
              <w:t xml:space="preserve">elakukan sertifikasi bagi operator, teknisi, atau analis yang belum bersertifikat pada saat pelaksanaan pekerjaan; dan </w:t>
            </w:r>
          </w:p>
          <w:p w14:paraId="35C3353D" w14:textId="2E6E2387" w:rsidR="004C279F" w:rsidRPr="004C279F" w:rsidRDefault="004C279F" w:rsidP="004D59CD">
            <w:pPr>
              <w:pStyle w:val="ListParagraph"/>
              <w:numPr>
                <w:ilvl w:val="0"/>
                <w:numId w:val="96"/>
              </w:numPr>
              <w:spacing w:line="276" w:lineRule="auto"/>
              <w:ind w:left="1039" w:hanging="283"/>
              <w:jc w:val="both"/>
              <w:rPr>
                <w:rFonts w:ascii="Arial" w:hAnsi="Arial" w:cs="Arial"/>
              </w:rPr>
            </w:pPr>
            <w:r>
              <w:rPr>
                <w:rFonts w:ascii="Arial" w:hAnsi="Arial" w:cs="Arial"/>
                <w:lang w:val="en-US"/>
              </w:rPr>
              <w:t>P</w:t>
            </w:r>
            <w:r w:rsidRPr="004C279F">
              <w:rPr>
                <w:rFonts w:ascii="Arial" w:hAnsi="Arial" w:cs="Arial"/>
              </w:rPr>
              <w:t xml:space="preserve">elaksanaan alih pengalaman/keahlian bidang konstruksi melalui sistem kerja praktik/magang, membahas paling sedikit terkait jumlah peserta, durasi pelaksanaan, dan jenis keahlian. </w:t>
            </w:r>
          </w:p>
          <w:p w14:paraId="1CDE3603" w14:textId="77777777" w:rsidR="004C279F" w:rsidRDefault="004C279F" w:rsidP="004D59CD">
            <w:pPr>
              <w:spacing w:line="276" w:lineRule="auto"/>
              <w:ind w:left="756"/>
              <w:jc w:val="both"/>
              <w:rPr>
                <w:rFonts w:ascii="Arial" w:hAnsi="Arial" w:cs="Arial"/>
              </w:rPr>
            </w:pPr>
            <w:r>
              <w:rPr>
                <w:rFonts w:ascii="Arial" w:hAnsi="Arial" w:cs="Arial"/>
              </w:rPr>
              <w:t xml:space="preserve">Apabila Penyedia tidak dapat menunjukan bukti sertifikat maka </w:t>
            </w:r>
            <w:r>
              <w:rPr>
                <w:rFonts w:ascii="Arial" w:hAnsi="Arial" w:cs="Arial"/>
                <w:lang w:val="en-US"/>
              </w:rPr>
              <w:t>Pejabat Penandatangan Kontrak</w:t>
            </w:r>
            <w:r>
              <w:rPr>
                <w:rFonts w:ascii="Arial" w:hAnsi="Arial" w:cs="Arial"/>
              </w:rPr>
              <w:t xml:space="preserve"> meminta Penyedia untuk mengganti personel yang memenuhi persyaratan yang sudah ditentukan. Penggantian personel harus dilakukan dalam jangka waktu mobilisasi dan sesuai dengan kesepakatan.</w:t>
            </w:r>
          </w:p>
        </w:tc>
      </w:tr>
      <w:tr w:rsidR="004C279F" w14:paraId="2F70EB3C" w14:textId="77777777" w:rsidTr="00345D01">
        <w:tc>
          <w:tcPr>
            <w:tcW w:w="3060" w:type="dxa"/>
            <w:hideMark/>
          </w:tcPr>
          <w:p w14:paraId="64D560FE"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Surat Perintah Mulai Kerja (SPMK)</w:t>
            </w:r>
          </w:p>
        </w:tc>
        <w:tc>
          <w:tcPr>
            <w:tcW w:w="6249" w:type="dxa"/>
            <w:hideMark/>
          </w:tcPr>
          <w:p w14:paraId="68F6DE44"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Pejabat Penandatangan Kontrak menerbitkan SPMK paling lambat 14 (empat belas) hari kerja sejak tanggal penandatanganan Kontrak atau 14 (empat belas) hari kerja sejak penyerahan lokasi kerja pertama kali.</w:t>
            </w:r>
          </w:p>
          <w:p w14:paraId="61B9C96B"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 xml:space="preserve">Dalam SPMK dicantumkan seluruh lingkup pekerjaan dan Tanggal Mulai Kerja. </w:t>
            </w:r>
          </w:p>
        </w:tc>
      </w:tr>
      <w:tr w:rsidR="004C279F" w14:paraId="24973A23" w14:textId="77777777" w:rsidTr="00345D01">
        <w:tc>
          <w:tcPr>
            <w:tcW w:w="3060" w:type="dxa"/>
            <w:hideMark/>
          </w:tcPr>
          <w:p w14:paraId="19FD1CB7"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 xml:space="preserve">Rencana Mutu Pekerjaan Konstruksi (RMPK) </w:t>
            </w:r>
          </w:p>
        </w:tc>
        <w:tc>
          <w:tcPr>
            <w:tcW w:w="6249" w:type="dxa"/>
            <w:hideMark/>
          </w:tcPr>
          <w:p w14:paraId="1E4349A3"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Penyedia berkewajiban untuk mempresentasikan dan menyerahkan RMPK sebagai penjaminan dan pengendalian mutu pelaksanaan pekerjaan pada rapat persiapan pelaksanaan Kontrak, kemudian dibahas dan disetujui oleh Pejabat Penandatangan Kontrak.</w:t>
            </w:r>
          </w:p>
          <w:p w14:paraId="166CABB0"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RMPK disusun paling sedikit berisi:</w:t>
            </w:r>
          </w:p>
          <w:p w14:paraId="62033EA0" w14:textId="77777777" w:rsidR="004C279F" w:rsidRDefault="004C279F" w:rsidP="004D59CD">
            <w:pPr>
              <w:pStyle w:val="ListParagraph"/>
              <w:numPr>
                <w:ilvl w:val="0"/>
                <w:numId w:val="90"/>
              </w:numPr>
              <w:spacing w:line="276" w:lineRule="auto"/>
              <w:ind w:left="1152" w:hanging="432"/>
              <w:jc w:val="both"/>
              <w:rPr>
                <w:rFonts w:ascii="Arial" w:hAnsi="Arial" w:cs="Arial"/>
              </w:rPr>
            </w:pPr>
            <w:r>
              <w:rPr>
                <w:rFonts w:ascii="Arial" w:hAnsi="Arial" w:cs="Arial"/>
                <w:bCs/>
              </w:rPr>
              <w:t>Rencana Pelaksanaan Pekerjaan</w:t>
            </w:r>
            <w:r>
              <w:rPr>
                <w:rFonts w:ascii="Arial" w:hAnsi="Arial" w:cs="Arial"/>
                <w:bCs/>
                <w:i/>
                <w:iCs/>
              </w:rPr>
              <w:t xml:space="preserve"> </w:t>
            </w:r>
            <w:r>
              <w:rPr>
                <w:rFonts w:ascii="Arial" w:hAnsi="Arial" w:cs="Arial"/>
                <w:bCs/>
              </w:rPr>
              <w:t>(</w:t>
            </w:r>
            <w:r>
              <w:rPr>
                <w:rFonts w:ascii="Arial" w:hAnsi="Arial" w:cs="Arial"/>
                <w:bCs/>
                <w:i/>
              </w:rPr>
              <w:t>Work</w:t>
            </w:r>
            <w:r>
              <w:rPr>
                <w:rFonts w:ascii="Arial" w:hAnsi="Arial" w:cs="Arial"/>
                <w:bCs/>
              </w:rPr>
              <w:t xml:space="preserve"> </w:t>
            </w:r>
            <w:r>
              <w:rPr>
                <w:rFonts w:ascii="Arial" w:hAnsi="Arial" w:cs="Arial"/>
                <w:bCs/>
                <w:i/>
                <w:iCs/>
              </w:rPr>
              <w:t xml:space="preserve">Method Statement </w:t>
            </w:r>
            <w:r>
              <w:rPr>
                <w:rFonts w:ascii="Arial" w:hAnsi="Arial" w:cs="Arial"/>
                <w:bCs/>
              </w:rPr>
              <w:t>);</w:t>
            </w:r>
          </w:p>
          <w:p w14:paraId="3186691A" w14:textId="77777777" w:rsidR="004C279F" w:rsidRDefault="004C279F" w:rsidP="004D59CD">
            <w:pPr>
              <w:pStyle w:val="ListParagraph"/>
              <w:numPr>
                <w:ilvl w:val="0"/>
                <w:numId w:val="90"/>
              </w:numPr>
              <w:spacing w:line="276" w:lineRule="auto"/>
              <w:ind w:left="1152" w:hanging="432"/>
              <w:jc w:val="both"/>
              <w:rPr>
                <w:rFonts w:ascii="Arial" w:hAnsi="Arial" w:cs="Arial"/>
              </w:rPr>
            </w:pPr>
            <w:r>
              <w:rPr>
                <w:rFonts w:ascii="Arial" w:hAnsi="Arial" w:cs="Arial"/>
                <w:bCs/>
              </w:rPr>
              <w:t xml:space="preserve">Rencana Pemeriksaan dan Pengujian/ </w:t>
            </w:r>
            <w:r>
              <w:rPr>
                <w:rFonts w:ascii="Arial" w:hAnsi="Arial" w:cs="Arial"/>
                <w:bCs/>
                <w:i/>
              </w:rPr>
              <w:t>Inspection and Test Plan</w:t>
            </w:r>
            <w:r>
              <w:rPr>
                <w:rFonts w:ascii="Arial" w:hAnsi="Arial" w:cs="Arial"/>
                <w:bCs/>
              </w:rPr>
              <w:t xml:space="preserve"> (ITP);</w:t>
            </w:r>
          </w:p>
          <w:p w14:paraId="0C7AD048" w14:textId="77777777" w:rsidR="004C279F" w:rsidRDefault="004C279F" w:rsidP="004D59CD">
            <w:pPr>
              <w:pStyle w:val="ListParagraph"/>
              <w:numPr>
                <w:ilvl w:val="0"/>
                <w:numId w:val="90"/>
              </w:numPr>
              <w:spacing w:line="276" w:lineRule="auto"/>
              <w:ind w:left="1152" w:hanging="432"/>
              <w:jc w:val="both"/>
              <w:rPr>
                <w:rFonts w:ascii="Arial" w:hAnsi="Arial" w:cs="Arial"/>
              </w:rPr>
            </w:pPr>
            <w:r>
              <w:rPr>
                <w:rFonts w:ascii="Arial" w:hAnsi="Arial" w:cs="Arial"/>
              </w:rPr>
              <w:t xml:space="preserve">Pengendalian Subkontraktor dan Pemasok. </w:t>
            </w:r>
          </w:p>
          <w:p w14:paraId="5E9518B8"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Penyedia wajib menerapkan dan mengendalikan pelaksanaan RMPK secara konsisten untuk mencapai mutu yang dipersyaratkan pada pelaksanaan pekerjaan ini.</w:t>
            </w:r>
          </w:p>
          <w:p w14:paraId="18E23E63"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RMPK dapat direvisi sesuai dengan kondisi pekerjaan.</w:t>
            </w:r>
          </w:p>
          <w:p w14:paraId="3A8012E3"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Penyedia berkewajiban untuk memutakhirkan RMPK jika terjadi Adendum Kontrak dan/atau Peristiwa Kompensasi.</w:t>
            </w:r>
          </w:p>
          <w:p w14:paraId="5E616DC6"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 xml:space="preserve">Pemutakhiran RMPK harus menunjukkan perkembangan kemajuan setiap pekerjaan dan dampaknya terhadap penjadwalan sisa pekerjaan, termasuk perubahan terhadap urutan pekerjaan. Pemutakhiran RMPK harus mendapatkan persetujuan </w:t>
            </w:r>
            <w:r>
              <w:rPr>
                <w:rFonts w:ascii="Arial" w:hAnsi="Arial" w:cs="Arial"/>
                <w:bCs/>
              </w:rPr>
              <w:t>Pejabat Penandatangan Kontrak</w:t>
            </w:r>
            <w:r>
              <w:rPr>
                <w:rFonts w:ascii="Arial" w:hAnsi="Arial" w:cs="Arial"/>
              </w:rPr>
              <w:t>.</w:t>
            </w:r>
          </w:p>
          <w:p w14:paraId="5ABD2091"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Persetujuan Pejabat Penandatangan Kontrak terhadap RMPK tidak mengubah kewajiban kontraktual Penyedia.</w:t>
            </w:r>
          </w:p>
        </w:tc>
      </w:tr>
      <w:tr w:rsidR="004C279F" w14:paraId="54D3E82B" w14:textId="77777777" w:rsidTr="00345D01">
        <w:tc>
          <w:tcPr>
            <w:tcW w:w="3060" w:type="dxa"/>
            <w:hideMark/>
          </w:tcPr>
          <w:p w14:paraId="589E13ED"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lastRenderedPageBreak/>
              <w:t>Rencana Keselamatan Konstruksi (RKK)</w:t>
            </w:r>
          </w:p>
        </w:tc>
        <w:tc>
          <w:tcPr>
            <w:tcW w:w="6249" w:type="dxa"/>
            <w:hideMark/>
          </w:tcPr>
          <w:p w14:paraId="436F4250"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Penyedia berkewajiban untuk mempresentasikan dan menyerahkan RKK pada saat rapat persiapan pelaksanaan Kontrak, kemudian pelaksanaan RKK dibahas dan disetujui oleh Pejabat Penandatangan Kontrak.</w:t>
            </w:r>
          </w:p>
          <w:p w14:paraId="1E4FE163"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Para Pihak wajib menerapkan dan mengendalikan pelaksanaan RKK secara konsisten.</w:t>
            </w:r>
          </w:p>
          <w:p w14:paraId="79866323"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RKK menjadi bagian dari Dokumen Kontrak.</w:t>
            </w:r>
          </w:p>
          <w:p w14:paraId="33961D31"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Penyedia berkewajiban untuk memutakhirkan RKK sesuai dengan kondisi pekerjaan, jika terjadi perubahan maka dituangkan dalam adendum Kontrak.</w:t>
            </w:r>
          </w:p>
          <w:p w14:paraId="20EAB4CC"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Pemutakhiran RKK harus mendapat persetujuan Pejabat Penandatangan Kontrak.</w:t>
            </w:r>
          </w:p>
          <w:p w14:paraId="6726C156"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 xml:space="preserve">Persetujuan </w:t>
            </w:r>
            <w:r>
              <w:rPr>
                <w:rFonts w:ascii="Arial" w:hAnsi="Arial" w:cs="Arial"/>
                <w:bCs/>
              </w:rPr>
              <w:t>Pejabat Penandatangan Kontrak</w:t>
            </w:r>
            <w:r>
              <w:rPr>
                <w:rFonts w:ascii="Arial" w:hAnsi="Arial" w:cs="Arial"/>
              </w:rPr>
              <w:t xml:space="preserve"> terhadap pelaksanaan RKK tidak mengubah kewajiban kontraktual Penyedia.</w:t>
            </w:r>
          </w:p>
        </w:tc>
      </w:tr>
      <w:tr w:rsidR="004C279F" w14:paraId="2BB9DF84" w14:textId="77777777" w:rsidTr="00345D01">
        <w:tc>
          <w:tcPr>
            <w:tcW w:w="3060" w:type="dxa"/>
            <w:hideMark/>
          </w:tcPr>
          <w:p w14:paraId="607E90FC"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Rapat Persiapan Pelaksanaan Kontrak</w:t>
            </w:r>
          </w:p>
        </w:tc>
        <w:tc>
          <w:tcPr>
            <w:tcW w:w="6249" w:type="dxa"/>
            <w:hideMark/>
          </w:tcPr>
          <w:p w14:paraId="728D0BCE"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Paling lambat 7 (tujuh) hari kalender sejak diterbitkannya SPMK dan sebelum pelaksanaan pekerjaan, Pejabat Penandatangan Kontrak bersama dengan Penyedia, unsur perancangan, dan unsur pengawasan, harus sudah menyelenggarakan rapat persiapan pelaksanaan kontrak.</w:t>
            </w:r>
          </w:p>
          <w:p w14:paraId="280ACC22"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Beberapa hal yang dibahas dan disepakati dalam rapat persiapan pelaksanaan kontrak meliputi:</w:t>
            </w:r>
          </w:p>
          <w:p w14:paraId="4145F637" w14:textId="77777777" w:rsidR="004C279F" w:rsidRDefault="004C279F" w:rsidP="004D59CD">
            <w:pPr>
              <w:numPr>
                <w:ilvl w:val="0"/>
                <w:numId w:val="91"/>
              </w:numPr>
              <w:spacing w:line="276" w:lineRule="auto"/>
              <w:ind w:left="1152" w:hanging="432"/>
              <w:jc w:val="both"/>
              <w:rPr>
                <w:rFonts w:ascii="Arial" w:hAnsi="Arial" w:cs="Arial"/>
              </w:rPr>
            </w:pPr>
            <w:r>
              <w:rPr>
                <w:rFonts w:ascii="Arial" w:hAnsi="Arial" w:cs="Arial"/>
              </w:rPr>
              <w:t>Penerapan SMKK;</w:t>
            </w:r>
          </w:p>
          <w:p w14:paraId="340368DC" w14:textId="77777777" w:rsidR="004C279F" w:rsidRDefault="004C279F" w:rsidP="004D59CD">
            <w:pPr>
              <w:pStyle w:val="ListParagraph"/>
              <w:numPr>
                <w:ilvl w:val="0"/>
                <w:numId w:val="92"/>
              </w:numPr>
              <w:spacing w:line="276" w:lineRule="auto"/>
              <w:ind w:left="1455" w:hanging="283"/>
              <w:jc w:val="both"/>
              <w:rPr>
                <w:rFonts w:ascii="Arial" w:hAnsi="Arial" w:cs="Arial"/>
              </w:rPr>
            </w:pPr>
            <w:r>
              <w:rPr>
                <w:rFonts w:ascii="Arial" w:hAnsi="Arial" w:cs="Arial"/>
              </w:rPr>
              <w:t>RKK;</w:t>
            </w:r>
          </w:p>
          <w:p w14:paraId="01DA8157" w14:textId="77777777" w:rsidR="004C279F" w:rsidRDefault="004C279F" w:rsidP="004D59CD">
            <w:pPr>
              <w:pStyle w:val="ListParagraph"/>
              <w:numPr>
                <w:ilvl w:val="0"/>
                <w:numId w:val="92"/>
              </w:numPr>
              <w:spacing w:line="276" w:lineRule="auto"/>
              <w:ind w:left="1455" w:hanging="283"/>
              <w:jc w:val="both"/>
              <w:rPr>
                <w:rFonts w:ascii="Arial" w:hAnsi="Arial" w:cs="Arial"/>
              </w:rPr>
            </w:pPr>
            <w:r>
              <w:rPr>
                <w:rFonts w:ascii="Arial" w:hAnsi="Arial" w:cs="Arial"/>
              </w:rPr>
              <w:t>RMPK;</w:t>
            </w:r>
          </w:p>
          <w:p w14:paraId="36A089AC" w14:textId="77777777" w:rsidR="004C279F" w:rsidRDefault="004C279F" w:rsidP="004D59CD">
            <w:pPr>
              <w:pStyle w:val="ListParagraph"/>
              <w:numPr>
                <w:ilvl w:val="0"/>
                <w:numId w:val="92"/>
              </w:numPr>
              <w:spacing w:line="276" w:lineRule="auto"/>
              <w:ind w:left="1455" w:hanging="283"/>
              <w:jc w:val="both"/>
              <w:rPr>
                <w:rFonts w:ascii="Arial" w:hAnsi="Arial" w:cs="Arial"/>
              </w:rPr>
            </w:pPr>
            <w:r>
              <w:rPr>
                <w:rFonts w:ascii="Arial" w:hAnsi="Arial" w:cs="Arial"/>
              </w:rPr>
              <w:t>Rencana Kerja Pengelolaan dan Pemantauan Lingkungan (RKPPL) (apabila ada); dan</w:t>
            </w:r>
          </w:p>
          <w:p w14:paraId="47CE65A0" w14:textId="77777777" w:rsidR="004C279F" w:rsidRDefault="004C279F" w:rsidP="004D59CD">
            <w:pPr>
              <w:pStyle w:val="ListParagraph"/>
              <w:numPr>
                <w:ilvl w:val="0"/>
                <w:numId w:val="92"/>
              </w:numPr>
              <w:spacing w:line="276" w:lineRule="auto"/>
              <w:ind w:left="1455" w:hanging="283"/>
              <w:jc w:val="both"/>
              <w:rPr>
                <w:rFonts w:ascii="Arial" w:hAnsi="Arial" w:cs="Arial"/>
              </w:rPr>
            </w:pPr>
            <w:r>
              <w:rPr>
                <w:rFonts w:ascii="Arial" w:hAnsi="Arial" w:cs="Arial"/>
              </w:rPr>
              <w:t>Rencana Manajemen Lalu Lintas (RMLL) (apabila ada);</w:t>
            </w:r>
          </w:p>
          <w:p w14:paraId="541D894F" w14:textId="77777777" w:rsidR="004C279F" w:rsidRDefault="004C279F" w:rsidP="004D59CD">
            <w:pPr>
              <w:numPr>
                <w:ilvl w:val="0"/>
                <w:numId w:val="91"/>
              </w:numPr>
              <w:spacing w:line="276" w:lineRule="auto"/>
              <w:ind w:left="1152" w:hanging="432"/>
              <w:jc w:val="both"/>
              <w:rPr>
                <w:rFonts w:ascii="Arial" w:hAnsi="Arial" w:cs="Arial"/>
              </w:rPr>
            </w:pPr>
            <w:r>
              <w:rPr>
                <w:rFonts w:ascii="Arial" w:hAnsi="Arial" w:cs="Arial"/>
              </w:rPr>
              <w:t>Rencana Kerja;</w:t>
            </w:r>
          </w:p>
          <w:p w14:paraId="0C2981E8" w14:textId="1F643DE9" w:rsidR="004C279F" w:rsidRDefault="007627EC" w:rsidP="004D59CD">
            <w:pPr>
              <w:numPr>
                <w:ilvl w:val="0"/>
                <w:numId w:val="91"/>
              </w:numPr>
              <w:spacing w:line="276" w:lineRule="auto"/>
              <w:ind w:left="1152" w:hanging="432"/>
              <w:jc w:val="both"/>
              <w:rPr>
                <w:rFonts w:ascii="Arial" w:hAnsi="Arial" w:cs="Arial"/>
              </w:rPr>
            </w:pPr>
            <w:r>
              <w:rPr>
                <w:rFonts w:ascii="Arial" w:hAnsi="Arial" w:cs="Arial"/>
                <w:lang w:val="en-US"/>
              </w:rPr>
              <w:t>O</w:t>
            </w:r>
            <w:r w:rsidR="004C279F">
              <w:rPr>
                <w:rFonts w:ascii="Arial" w:hAnsi="Arial" w:cs="Arial"/>
              </w:rPr>
              <w:t>rganisasi kerja;</w:t>
            </w:r>
          </w:p>
          <w:p w14:paraId="2F694B78" w14:textId="37D95310" w:rsidR="004C279F" w:rsidRDefault="007627EC" w:rsidP="004D59CD">
            <w:pPr>
              <w:numPr>
                <w:ilvl w:val="0"/>
                <w:numId w:val="91"/>
              </w:numPr>
              <w:spacing w:line="276" w:lineRule="auto"/>
              <w:ind w:left="1152" w:hanging="432"/>
              <w:jc w:val="both"/>
              <w:rPr>
                <w:rFonts w:ascii="Arial" w:hAnsi="Arial" w:cs="Arial"/>
              </w:rPr>
            </w:pPr>
            <w:r>
              <w:rPr>
                <w:rFonts w:ascii="Arial" w:hAnsi="Arial" w:cs="Arial"/>
                <w:lang w:val="en-US"/>
              </w:rPr>
              <w:t>T</w:t>
            </w:r>
            <w:r w:rsidR="004C279F">
              <w:rPr>
                <w:rFonts w:ascii="Arial" w:hAnsi="Arial" w:cs="Arial"/>
              </w:rPr>
              <w:t xml:space="preserve">ata cara pengaturan pelaksanaan pekerjaan termasuk permohonan persetujuan memulai pekerjaan;  </w:t>
            </w:r>
          </w:p>
          <w:p w14:paraId="7580F82F" w14:textId="2DDD646E" w:rsidR="004C279F" w:rsidRDefault="00AD2ED0" w:rsidP="004D59CD">
            <w:pPr>
              <w:numPr>
                <w:ilvl w:val="0"/>
                <w:numId w:val="91"/>
              </w:numPr>
              <w:spacing w:line="276" w:lineRule="auto"/>
              <w:ind w:left="1152" w:hanging="432"/>
              <w:jc w:val="both"/>
              <w:rPr>
                <w:rFonts w:ascii="Arial" w:hAnsi="Arial" w:cs="Arial"/>
              </w:rPr>
            </w:pPr>
            <w:r>
              <w:rPr>
                <w:rFonts w:ascii="Arial" w:hAnsi="Arial" w:cs="Arial"/>
                <w:lang w:val="en-US"/>
              </w:rPr>
              <w:t>J</w:t>
            </w:r>
            <w:r w:rsidR="004C279F">
              <w:rPr>
                <w:rFonts w:ascii="Arial" w:hAnsi="Arial" w:cs="Arial"/>
              </w:rPr>
              <w:t xml:space="preserve">adwal pelaksanaan pekerjaan, yang diikuti uraian tentang metode kerja yang memperhatikan Keselamatan Konstruksi; </w:t>
            </w:r>
          </w:p>
          <w:p w14:paraId="6FBE08C0" w14:textId="77777777" w:rsidR="004C279F" w:rsidRDefault="004C279F" w:rsidP="004D59CD">
            <w:pPr>
              <w:numPr>
                <w:ilvl w:val="0"/>
                <w:numId w:val="91"/>
              </w:numPr>
              <w:spacing w:line="276" w:lineRule="auto"/>
              <w:ind w:left="1152" w:hanging="432"/>
              <w:jc w:val="both"/>
              <w:rPr>
                <w:rFonts w:ascii="Arial" w:hAnsi="Arial" w:cs="Arial"/>
                <w:lang w:val="en-US"/>
              </w:rPr>
            </w:pPr>
            <w:r>
              <w:rPr>
                <w:rFonts w:ascii="Arial" w:hAnsi="Arial" w:cs="Arial"/>
              </w:rPr>
              <w:t>Subkontraktor</w:t>
            </w:r>
            <w:r>
              <w:rPr>
                <w:rFonts w:ascii="Arial" w:hAnsi="Arial" w:cs="Arial"/>
                <w:lang w:val="en-US"/>
              </w:rPr>
              <w:t xml:space="preserve"> yang akan melaksanakan bagian pekerjaan  dengan ketentuan berdasarkan daftar pekerjaan yang disubkontrakkan dan subkontraktor dalam syarat-syarat khusus kontrak :</w:t>
            </w:r>
          </w:p>
          <w:p w14:paraId="68629A52" w14:textId="77777777" w:rsidR="004C279F" w:rsidRDefault="004C279F" w:rsidP="004D59CD">
            <w:pPr>
              <w:pStyle w:val="ListParagraph"/>
              <w:numPr>
                <w:ilvl w:val="0"/>
                <w:numId w:val="93"/>
              </w:numPr>
              <w:spacing w:line="276" w:lineRule="auto"/>
              <w:ind w:left="1464"/>
              <w:jc w:val="both"/>
              <w:rPr>
                <w:rFonts w:ascii="Arial" w:hAnsi="Arial" w:cs="Arial"/>
                <w:lang w:val="en-US"/>
              </w:rPr>
            </w:pPr>
            <w:r>
              <w:rPr>
                <w:rFonts w:ascii="Arial" w:hAnsi="Arial" w:cs="Arial"/>
                <w:lang w:val="en-US"/>
              </w:rPr>
              <w:t xml:space="preserve">Untuk pekerjaan utama, maka dilakukan klarifikasi terhadap kesesuaian pekerjaan yang disubkontrakkan dan kesesuaian </w:t>
            </w:r>
            <w:r>
              <w:rPr>
                <w:rFonts w:ascii="Arial" w:hAnsi="Arial" w:cs="Arial"/>
                <w:lang w:val="en-US"/>
              </w:rPr>
              <w:lastRenderedPageBreak/>
              <w:t>subklasifikasi SBU subpenyedia jasa spesialis yang dinominasikan; dan/atau</w:t>
            </w:r>
          </w:p>
          <w:p w14:paraId="29C71D46" w14:textId="77777777" w:rsidR="004C279F" w:rsidRDefault="004C279F" w:rsidP="004D59CD">
            <w:pPr>
              <w:pStyle w:val="ListParagraph"/>
              <w:numPr>
                <w:ilvl w:val="0"/>
                <w:numId w:val="93"/>
              </w:numPr>
              <w:spacing w:line="276" w:lineRule="auto"/>
              <w:ind w:left="1464"/>
              <w:jc w:val="both"/>
              <w:rPr>
                <w:rFonts w:ascii="Arial" w:hAnsi="Arial" w:cs="Arial"/>
                <w:lang w:val="en-US"/>
              </w:rPr>
            </w:pPr>
            <w:r>
              <w:rPr>
                <w:rFonts w:ascii="Arial" w:hAnsi="Arial" w:cs="Arial"/>
                <w:lang w:val="en-US"/>
              </w:rPr>
              <w:t>Untuk pekerjaan yang bukan pekerjaan utama, maka dilakukan klarifikasi terhadap kesesuaian pekerjaan yang disubkontrakkan, kesesuaian kualifikasi usaha, dan kesesuaian lokasi/domisili usaha subpenyedia jasa usaha kualifikasi kecil yang dinominasikan.</w:t>
            </w:r>
          </w:p>
          <w:p w14:paraId="56BAC5F8" w14:textId="77777777" w:rsidR="004C279F" w:rsidRDefault="004C279F" w:rsidP="004D59CD">
            <w:pPr>
              <w:spacing w:line="276" w:lineRule="auto"/>
              <w:ind w:left="1152"/>
              <w:jc w:val="both"/>
              <w:rPr>
                <w:rFonts w:ascii="Arial" w:hAnsi="Arial" w:cs="Arial"/>
                <w:lang w:val="en-US"/>
              </w:rPr>
            </w:pPr>
            <w:r>
              <w:rPr>
                <w:rFonts w:ascii="Arial" w:hAnsi="Arial" w:cs="Arial"/>
                <w:lang w:val="en-US"/>
              </w:rPr>
              <w:t>Dalam hal dalam klarifikasi ditemukan ketidak sesuaian, Penyedia wajib mengganti subkontraktor dan/atau bagian pekerjaan yang di subkontrakkan dengan persetujuan Pejabat Penandatangan Kontrak; dan</w:t>
            </w:r>
          </w:p>
          <w:p w14:paraId="56499621" w14:textId="60ABB40F" w:rsidR="004C279F" w:rsidRDefault="00AD2ED0" w:rsidP="004D59CD">
            <w:pPr>
              <w:numPr>
                <w:ilvl w:val="0"/>
                <w:numId w:val="91"/>
              </w:numPr>
              <w:spacing w:line="276" w:lineRule="auto"/>
              <w:ind w:left="1152" w:hanging="432"/>
              <w:jc w:val="both"/>
              <w:rPr>
                <w:rFonts w:ascii="Arial" w:hAnsi="Arial" w:cs="Arial"/>
              </w:rPr>
            </w:pPr>
            <w:r>
              <w:rPr>
                <w:rFonts w:ascii="Arial" w:hAnsi="Arial" w:cs="Arial"/>
                <w:lang w:val="en-US"/>
              </w:rPr>
              <w:t>H</w:t>
            </w:r>
            <w:r w:rsidR="004C279F">
              <w:rPr>
                <w:rFonts w:ascii="Arial" w:hAnsi="Arial" w:cs="Arial"/>
              </w:rPr>
              <w:t>al-hal lain yang dianggap perlu.</w:t>
            </w:r>
          </w:p>
          <w:p w14:paraId="6011646D"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Hasil rapat persiapan pelaksanaan Kontrak dituangkan dalam Berita Acara Rapat Persiapan Pelaksanaan Kontrak. Apabila dalam rapat persiapan pelaksanaan kontrak mengakibatkan perubahan isi Kontrak, maka harus dituangkan dalam adendum Kontrak.</w:t>
            </w:r>
          </w:p>
          <w:p w14:paraId="16468DC8"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Pada tahapan rapat persiapan pelaksanaan Kontrak, PA/KPA dapat membentuk Pejabat/Panitia Peneliti Pelaksanaan Kontrak.</w:t>
            </w:r>
          </w:p>
        </w:tc>
      </w:tr>
      <w:tr w:rsidR="004C279F" w14:paraId="2A807EA0" w14:textId="77777777" w:rsidTr="00345D01">
        <w:tc>
          <w:tcPr>
            <w:tcW w:w="3060" w:type="dxa"/>
            <w:hideMark/>
          </w:tcPr>
          <w:p w14:paraId="14C084BA"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Mobilisasi</w:t>
            </w:r>
          </w:p>
        </w:tc>
        <w:tc>
          <w:tcPr>
            <w:tcW w:w="6249" w:type="dxa"/>
            <w:hideMark/>
          </w:tcPr>
          <w:p w14:paraId="38B088C5"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Mobilisasi paling lambat harus sudah mulai dilaksanakan dalam waktu 30 (tiga puluh) hari kalender sejak diterbitkan SPMK, atau sesuai kebutuhan dan Rencana Kerja yang disepakati saat Rapat Persiapan Pelaksanaan Kontrak</w:t>
            </w:r>
          </w:p>
          <w:p w14:paraId="677BC60E"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Mobilisasi dilakukan sesuai dengan lingkup pekerjaan,  yaitu :</w:t>
            </w:r>
          </w:p>
          <w:p w14:paraId="1269F4C9" w14:textId="2465CCE7" w:rsidR="004C279F" w:rsidRDefault="00AD2ED0" w:rsidP="004D59CD">
            <w:pPr>
              <w:numPr>
                <w:ilvl w:val="0"/>
                <w:numId w:val="94"/>
              </w:numPr>
              <w:tabs>
                <w:tab w:val="left" w:pos="718"/>
              </w:tabs>
              <w:spacing w:line="276" w:lineRule="auto"/>
              <w:ind w:left="1152" w:hanging="432"/>
              <w:jc w:val="both"/>
              <w:rPr>
                <w:rFonts w:ascii="Arial" w:hAnsi="Arial" w:cs="Arial"/>
              </w:rPr>
            </w:pPr>
            <w:r>
              <w:rPr>
                <w:rFonts w:ascii="Arial" w:hAnsi="Arial" w:cs="Arial"/>
              </w:rPr>
              <w:t>Mendatangkan peralatan-peralatan terkait yang</w:t>
            </w:r>
            <w:r w:rsidR="004C279F">
              <w:rPr>
                <w:rFonts w:ascii="Arial" w:hAnsi="Arial" w:cs="Arial"/>
              </w:rPr>
              <w:t xml:space="preserve"> diperlukan dalam pelaksanaan pekerjaan, termasuk instalasi alat;</w:t>
            </w:r>
          </w:p>
          <w:p w14:paraId="05E07381" w14:textId="718DC558" w:rsidR="004C279F" w:rsidRDefault="00AD2ED0" w:rsidP="004D59CD">
            <w:pPr>
              <w:numPr>
                <w:ilvl w:val="0"/>
                <w:numId w:val="94"/>
              </w:numPr>
              <w:tabs>
                <w:tab w:val="left" w:pos="718"/>
              </w:tabs>
              <w:spacing w:line="276" w:lineRule="auto"/>
              <w:ind w:left="1152" w:hanging="432"/>
              <w:jc w:val="both"/>
              <w:rPr>
                <w:rFonts w:ascii="Arial" w:hAnsi="Arial" w:cs="Arial"/>
              </w:rPr>
            </w:pPr>
            <w:r>
              <w:rPr>
                <w:rFonts w:ascii="Arial" w:hAnsi="Arial" w:cs="Arial"/>
              </w:rPr>
              <w:t>Mempersiapkan fasilitas seperti kantor, rumah, gedung laboratorium, bengkel, gudang, dan sebagainya; dan/atau</w:t>
            </w:r>
          </w:p>
          <w:p w14:paraId="0EBBBCFC" w14:textId="209AB339" w:rsidR="004C279F" w:rsidRDefault="00AD2ED0" w:rsidP="004D59CD">
            <w:pPr>
              <w:numPr>
                <w:ilvl w:val="0"/>
                <w:numId w:val="94"/>
              </w:numPr>
              <w:tabs>
                <w:tab w:val="left" w:pos="718"/>
              </w:tabs>
              <w:spacing w:line="276" w:lineRule="auto"/>
              <w:ind w:left="1152" w:hanging="432"/>
              <w:jc w:val="both"/>
              <w:rPr>
                <w:rFonts w:ascii="Arial" w:hAnsi="Arial" w:cs="Arial"/>
              </w:rPr>
            </w:pPr>
            <w:r>
              <w:rPr>
                <w:rFonts w:ascii="Arial" w:hAnsi="Arial" w:cs="Arial"/>
              </w:rPr>
              <w:t>Mendatangkan tenaga kerja konstruksi.</w:t>
            </w:r>
          </w:p>
          <w:p w14:paraId="534DCDF6" w14:textId="77777777" w:rsidR="004C279F" w:rsidRDefault="004C279F" w:rsidP="004D59CD">
            <w:pPr>
              <w:pStyle w:val="ListParagraph"/>
              <w:numPr>
                <w:ilvl w:val="1"/>
                <w:numId w:val="78"/>
              </w:numPr>
              <w:spacing w:line="276" w:lineRule="auto"/>
              <w:ind w:left="720"/>
              <w:jc w:val="both"/>
              <w:rPr>
                <w:rFonts w:ascii="Arial" w:hAnsi="Arial" w:cs="Arial"/>
              </w:rPr>
            </w:pPr>
            <w:r>
              <w:rPr>
                <w:rFonts w:ascii="Arial" w:hAnsi="Arial" w:cs="Arial"/>
              </w:rPr>
              <w:t>Mobilisasi peralatan dan kendaraan yang digunakan mematuhi peraturan perundangan terkait beban dan dimensi kendaraan.</w:t>
            </w:r>
          </w:p>
          <w:p w14:paraId="6AE33BF8" w14:textId="77777777" w:rsidR="004C279F" w:rsidRDefault="004C279F" w:rsidP="004D59CD">
            <w:pPr>
              <w:pStyle w:val="ListParagraph"/>
              <w:numPr>
                <w:ilvl w:val="1"/>
                <w:numId w:val="78"/>
              </w:numPr>
              <w:spacing w:line="276" w:lineRule="auto"/>
              <w:ind w:left="720"/>
              <w:jc w:val="both"/>
              <w:rPr>
                <w:rFonts w:ascii="Arial" w:hAnsi="Arial" w:cs="Arial"/>
                <w:b/>
              </w:rPr>
            </w:pPr>
            <w:r>
              <w:rPr>
                <w:rFonts w:ascii="Arial" w:hAnsi="Arial" w:cs="Arial"/>
              </w:rPr>
              <w:t>Mobilisasi peralatan dan Tenaga Kerja Konstruksi dapat dilakukan secara bertahap sesuai dengan kebutuhan.</w:t>
            </w:r>
          </w:p>
        </w:tc>
      </w:tr>
      <w:tr w:rsidR="004C279F" w14:paraId="7D117D09" w14:textId="77777777" w:rsidTr="00345D01">
        <w:tc>
          <w:tcPr>
            <w:tcW w:w="3060" w:type="dxa"/>
            <w:hideMark/>
          </w:tcPr>
          <w:p w14:paraId="1E867866"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t>Pengukuran / Pemeriksaan Bersama</w:t>
            </w:r>
          </w:p>
        </w:tc>
        <w:tc>
          <w:tcPr>
            <w:tcW w:w="6249" w:type="dxa"/>
            <w:hideMark/>
          </w:tcPr>
          <w:p w14:paraId="27C5A458" w14:textId="77777777" w:rsidR="004C279F" w:rsidRDefault="004C279F" w:rsidP="004D59CD">
            <w:pPr>
              <w:numPr>
                <w:ilvl w:val="1"/>
                <w:numId w:val="78"/>
              </w:numPr>
              <w:spacing w:line="276" w:lineRule="auto"/>
              <w:ind w:left="720"/>
              <w:contextualSpacing/>
              <w:jc w:val="both"/>
              <w:rPr>
                <w:rFonts w:ascii="Arial" w:hAnsi="Arial" w:cs="Arial"/>
              </w:rPr>
            </w:pPr>
            <w:r>
              <w:rPr>
                <w:rFonts w:ascii="Arial" w:hAnsi="Arial" w:cs="Arial"/>
              </w:rPr>
              <w:t xml:space="preserve">Pada tahap awal pelaksanaan Kontrak, </w:t>
            </w:r>
            <w:r>
              <w:rPr>
                <w:rFonts w:ascii="Arial" w:hAnsi="Arial" w:cs="Arial"/>
                <w:bCs/>
              </w:rPr>
              <w:t>Pejabat Penandatangan Kontrak</w:t>
            </w:r>
            <w:r>
              <w:rPr>
                <w:rFonts w:ascii="Arial" w:hAnsi="Arial" w:cs="Arial"/>
              </w:rPr>
              <w:t xml:space="preserve"> dan Pengawas Pekerjaan bersama-sama dengan Penyedia melakukan pengukuran dan pemeriksaan detail terhadap kondisi lokasi pekerjaan untuk setiap rencana mata pembayaran, Tenaga Kerja </w:t>
            </w:r>
            <w:r>
              <w:rPr>
                <w:rFonts w:ascii="Arial" w:hAnsi="Arial" w:cs="Arial"/>
              </w:rPr>
              <w:lastRenderedPageBreak/>
              <w:t>Konstruksi, dan Peralatan Utama (</w:t>
            </w:r>
            <w:r>
              <w:rPr>
                <w:rFonts w:ascii="Arial" w:hAnsi="Arial" w:cs="Arial"/>
                <w:i/>
              </w:rPr>
              <w:t>Mutual Check 0%</w:t>
            </w:r>
            <w:r>
              <w:rPr>
                <w:rFonts w:ascii="Arial" w:hAnsi="Arial" w:cs="Arial"/>
              </w:rPr>
              <w:t>).</w:t>
            </w:r>
          </w:p>
          <w:p w14:paraId="643E7BCA"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Hasil pemeriksaan bersama dituangkan dalam Berita Acara. Apabila dalam pengukuran/pemeriksaan bersama mengakibatkan perubahan isi Kontrak, maka harus dituangkan dalam adendum Kontrak.</w:t>
            </w:r>
          </w:p>
          <w:p w14:paraId="4C1FDA96"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Tindak lanjut hasil pemeriksaan bersama Tenaga Kerja Konstruksi dan/atau Peralatan Utama mengikuti ketentuan pasal 6</w:t>
            </w:r>
            <w:r>
              <w:rPr>
                <w:rFonts w:ascii="Arial" w:hAnsi="Arial" w:cs="Arial"/>
                <w:lang w:val="en-ID"/>
              </w:rPr>
              <w:t>7</w:t>
            </w:r>
            <w:r>
              <w:rPr>
                <w:rFonts w:ascii="Arial" w:hAnsi="Arial" w:cs="Arial"/>
              </w:rPr>
              <w:t xml:space="preserve"> dan 6</w:t>
            </w:r>
            <w:r>
              <w:rPr>
                <w:rFonts w:ascii="Arial" w:hAnsi="Arial" w:cs="Arial"/>
                <w:lang w:val="en-ID"/>
              </w:rPr>
              <w:t>8</w:t>
            </w:r>
            <w:r>
              <w:rPr>
                <w:rFonts w:ascii="Arial" w:hAnsi="Arial" w:cs="Arial"/>
              </w:rPr>
              <w:t>.</w:t>
            </w:r>
          </w:p>
        </w:tc>
      </w:tr>
      <w:tr w:rsidR="004C279F" w14:paraId="0821D123" w14:textId="77777777" w:rsidTr="00345D01">
        <w:tc>
          <w:tcPr>
            <w:tcW w:w="3060" w:type="dxa"/>
            <w:hideMark/>
          </w:tcPr>
          <w:p w14:paraId="22F6CC97" w14:textId="77777777" w:rsidR="004C279F" w:rsidRDefault="004C279F" w:rsidP="004D59CD">
            <w:pPr>
              <w:pStyle w:val="Subtitle"/>
              <w:numPr>
                <w:ilvl w:val="0"/>
                <w:numId w:val="78"/>
              </w:numPr>
              <w:spacing w:line="276" w:lineRule="auto"/>
              <w:ind w:left="432" w:hanging="432"/>
              <w:rPr>
                <w:rFonts w:ascii="Arial" w:hAnsi="Arial" w:cs="Arial"/>
                <w:szCs w:val="24"/>
                <w:lang w:val="id-ID" w:eastAsia="en-US"/>
              </w:rPr>
            </w:pPr>
            <w:r>
              <w:rPr>
                <w:rFonts w:ascii="Arial" w:hAnsi="Arial" w:cs="Arial"/>
                <w:szCs w:val="24"/>
                <w:lang w:val="id-ID" w:eastAsia="en-US"/>
              </w:rPr>
              <w:lastRenderedPageBreak/>
              <w:t>Penggunaan Produksi Dalam Negeri</w:t>
            </w:r>
          </w:p>
        </w:tc>
        <w:tc>
          <w:tcPr>
            <w:tcW w:w="6249" w:type="dxa"/>
            <w:hideMark/>
          </w:tcPr>
          <w:p w14:paraId="71137C51"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Dalam pelaksanaan pekerjaan ini, Penyedia berkewajiban</w:t>
            </w:r>
            <w:r>
              <w:rPr>
                <w:rFonts w:ascii="Arial" w:hAnsi="Arial" w:cs="Arial"/>
                <w:lang w:val="en-ID"/>
              </w:rPr>
              <w:t xml:space="preserve"> </w:t>
            </w:r>
            <w:r>
              <w:rPr>
                <w:rFonts w:ascii="Arial" w:hAnsi="Arial" w:cs="Arial"/>
              </w:rPr>
              <w:t>mengutamakan</w:t>
            </w:r>
            <w:r>
              <w:rPr>
                <w:rFonts w:ascii="Arial" w:hAnsi="Arial" w:cs="Arial"/>
                <w:lang w:val="en-ID"/>
              </w:rPr>
              <w:t xml:space="preserve"> </w:t>
            </w:r>
            <w:r>
              <w:rPr>
                <w:rFonts w:ascii="Arial" w:hAnsi="Arial" w:cs="Arial"/>
              </w:rPr>
              <w:t>material/</w:t>
            </w:r>
            <w:r>
              <w:rPr>
                <w:rFonts w:ascii="Arial" w:hAnsi="Arial" w:cs="Arial"/>
                <w:lang w:val="en-ID"/>
              </w:rPr>
              <w:t xml:space="preserve"> </w:t>
            </w:r>
            <w:r>
              <w:rPr>
                <w:rFonts w:ascii="Arial" w:hAnsi="Arial" w:cs="Arial"/>
              </w:rPr>
              <w:t>bahan produksi dalam negeri dan</w:t>
            </w:r>
            <w:r>
              <w:rPr>
                <w:rFonts w:ascii="Arial" w:hAnsi="Arial" w:cs="Arial"/>
                <w:lang w:val="en-ID"/>
              </w:rPr>
              <w:t xml:space="preserve"> </w:t>
            </w:r>
            <w:r>
              <w:rPr>
                <w:rFonts w:ascii="Arial" w:hAnsi="Arial" w:cs="Arial"/>
              </w:rPr>
              <w:t>tenaga kerja Indonesia untuk pekerjaan</w:t>
            </w:r>
            <w:r>
              <w:rPr>
                <w:rFonts w:ascii="Arial" w:hAnsi="Arial" w:cs="Arial"/>
                <w:lang w:val="en-ID"/>
              </w:rPr>
              <w:t xml:space="preserve"> </w:t>
            </w:r>
            <w:r>
              <w:rPr>
                <w:rFonts w:ascii="Arial" w:hAnsi="Arial" w:cs="Arial"/>
              </w:rPr>
              <w:t>yang dilaksanakan di Indonesia sesuai</w:t>
            </w:r>
            <w:r>
              <w:rPr>
                <w:rFonts w:ascii="Arial" w:hAnsi="Arial" w:cs="Arial"/>
                <w:lang w:val="en-ID"/>
              </w:rPr>
              <w:t xml:space="preserve"> </w:t>
            </w:r>
            <w:r>
              <w:rPr>
                <w:rFonts w:ascii="Arial" w:hAnsi="Arial" w:cs="Arial"/>
              </w:rPr>
              <w:t>dengan yang disampaikan pada saat</w:t>
            </w:r>
            <w:r>
              <w:rPr>
                <w:rFonts w:ascii="Arial" w:hAnsi="Arial" w:cs="Arial"/>
                <w:lang w:val="en-ID"/>
              </w:rPr>
              <w:t xml:space="preserve"> </w:t>
            </w:r>
            <w:r>
              <w:rPr>
                <w:rFonts w:ascii="Arial" w:hAnsi="Arial" w:cs="Arial"/>
              </w:rPr>
              <w:t>penawaran.</w:t>
            </w:r>
          </w:p>
          <w:p w14:paraId="139529DD"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Dalam pelaksanaan Pekerjaan Konstruksi, bahan baku, Tenaga Kerja Konstruksi, dan perangkat lunak yang digunakan mengacu kepada dokumen:</w:t>
            </w:r>
          </w:p>
          <w:p w14:paraId="5C73AF44" w14:textId="75460558" w:rsidR="004C279F" w:rsidRDefault="003A6105" w:rsidP="004D59CD">
            <w:pPr>
              <w:pStyle w:val="ListParagraph"/>
              <w:numPr>
                <w:ilvl w:val="0"/>
                <w:numId w:val="95"/>
              </w:numPr>
              <w:suppressAutoHyphens/>
              <w:spacing w:line="276" w:lineRule="auto"/>
              <w:ind w:left="1166" w:right="58" w:hanging="446"/>
              <w:jc w:val="both"/>
              <w:rPr>
                <w:rFonts w:ascii="Arial" w:hAnsi="Arial" w:cs="Arial"/>
              </w:rPr>
            </w:pPr>
            <w:r>
              <w:rPr>
                <w:rFonts w:ascii="Arial" w:hAnsi="Arial" w:cs="Arial"/>
                <w:lang w:val="en-US"/>
              </w:rPr>
              <w:t>F</w:t>
            </w:r>
            <w:r w:rsidR="004C279F">
              <w:rPr>
                <w:rFonts w:ascii="Arial" w:hAnsi="Arial" w:cs="Arial"/>
              </w:rPr>
              <w:t xml:space="preserve">ormulir </w:t>
            </w:r>
            <w:r w:rsidR="004C279F">
              <w:rPr>
                <w:rFonts w:ascii="Arial" w:hAnsi="Arial" w:cs="Arial"/>
                <w:lang w:val="en-US"/>
              </w:rPr>
              <w:t xml:space="preserve">Penyampaian </w:t>
            </w:r>
            <w:r w:rsidR="004C279F">
              <w:rPr>
                <w:rFonts w:ascii="Arial" w:hAnsi="Arial" w:cs="Arial"/>
              </w:rPr>
              <w:t xml:space="preserve">Tingkat Komponen Dalam Negeri (TKDN), untuk Penyedia yang mendapat preferensi </w:t>
            </w:r>
            <w:proofErr w:type="gramStart"/>
            <w:r w:rsidR="004C279F">
              <w:rPr>
                <w:rFonts w:ascii="Arial" w:hAnsi="Arial" w:cs="Arial"/>
              </w:rPr>
              <w:t>harga;  dan</w:t>
            </w:r>
            <w:proofErr w:type="gramEnd"/>
          </w:p>
          <w:p w14:paraId="5D17B571" w14:textId="58087F3B" w:rsidR="004C279F" w:rsidRDefault="003A6105" w:rsidP="004D59CD">
            <w:pPr>
              <w:pStyle w:val="ListParagraph"/>
              <w:numPr>
                <w:ilvl w:val="0"/>
                <w:numId w:val="95"/>
              </w:numPr>
              <w:suppressAutoHyphens/>
              <w:spacing w:line="276" w:lineRule="auto"/>
              <w:ind w:left="1166" w:right="58" w:hanging="446"/>
              <w:jc w:val="both"/>
              <w:rPr>
                <w:rFonts w:ascii="Arial" w:hAnsi="Arial" w:cs="Arial"/>
              </w:rPr>
            </w:pPr>
            <w:r>
              <w:rPr>
                <w:rFonts w:ascii="Arial" w:hAnsi="Arial" w:cs="Arial"/>
                <w:lang w:val="en-US"/>
              </w:rPr>
              <w:t>D</w:t>
            </w:r>
            <w:r w:rsidR="004C279F">
              <w:rPr>
                <w:rFonts w:ascii="Arial" w:hAnsi="Arial" w:cs="Arial"/>
              </w:rPr>
              <w:t>aftar barang yang diimpor, untuk barang yang diimpor.</w:t>
            </w:r>
          </w:p>
          <w:p w14:paraId="7198A5E9" w14:textId="77777777" w:rsidR="004C279F" w:rsidRDefault="004C279F" w:rsidP="004D59CD">
            <w:pPr>
              <w:numPr>
                <w:ilvl w:val="1"/>
                <w:numId w:val="78"/>
              </w:numPr>
              <w:spacing w:line="276" w:lineRule="auto"/>
              <w:ind w:left="720"/>
              <w:jc w:val="both"/>
              <w:rPr>
                <w:rFonts w:ascii="Arial" w:hAnsi="Arial" w:cs="Arial"/>
              </w:rPr>
            </w:pPr>
            <w:r>
              <w:rPr>
                <w:rFonts w:ascii="Arial" w:hAnsi="Arial" w:cs="Arial"/>
              </w:rPr>
              <w:t>Apabila dalam pelaksanaan pekerjaan ditemukan ketidaksesuaian dengan dokumen pada pasal 26.2, maka akan dikenakan sanksi sesuai peraturan perundangan yang berlaku.</w:t>
            </w:r>
          </w:p>
        </w:tc>
      </w:tr>
    </w:tbl>
    <w:p w14:paraId="04829D81" w14:textId="26974E8D" w:rsidR="00C6473D" w:rsidRDefault="00C6473D" w:rsidP="004D59CD">
      <w:pPr>
        <w:pStyle w:val="Heading3"/>
        <w:spacing w:after="0" w:line="276" w:lineRule="auto"/>
        <w:ind w:left="426" w:hanging="426"/>
        <w:rPr>
          <w:rFonts w:ascii="Arial" w:hAnsi="Arial" w:cs="Arial"/>
        </w:rPr>
      </w:pPr>
      <w:bookmarkStart w:id="20" w:name="_Toc34746039"/>
      <w:bookmarkStart w:id="21" w:name="_Toc69903390"/>
      <w:r w:rsidRPr="006B1955">
        <w:rPr>
          <w:rFonts w:ascii="Arial" w:hAnsi="Arial" w:cs="Arial"/>
        </w:rPr>
        <w:t>B.2</w:t>
      </w:r>
      <w:r w:rsidRPr="006B1955">
        <w:rPr>
          <w:rFonts w:ascii="Arial" w:hAnsi="Arial" w:cs="Arial"/>
        </w:rPr>
        <w:tab/>
        <w:t>Pengendalian Waktu</w:t>
      </w:r>
      <w:bookmarkEnd w:id="20"/>
      <w:bookmarkEnd w:id="21"/>
    </w:p>
    <w:tbl>
      <w:tblPr>
        <w:tblW w:w="9309" w:type="dxa"/>
        <w:tblInd w:w="-95" w:type="dxa"/>
        <w:tblLook w:val="04A0" w:firstRow="1" w:lastRow="0" w:firstColumn="1" w:lastColumn="0" w:noHBand="0" w:noVBand="1"/>
      </w:tblPr>
      <w:tblGrid>
        <w:gridCol w:w="3060"/>
        <w:gridCol w:w="6249"/>
      </w:tblGrid>
      <w:tr w:rsidR="004C279F" w:rsidRPr="006B1955" w14:paraId="0FA5A5A6" w14:textId="77777777" w:rsidTr="004C279F">
        <w:tc>
          <w:tcPr>
            <w:tcW w:w="3060" w:type="dxa"/>
            <w:shd w:val="clear" w:color="auto" w:fill="auto"/>
          </w:tcPr>
          <w:p w14:paraId="2B0C9A68" w14:textId="77777777" w:rsidR="004C279F" w:rsidRPr="006B1955" w:rsidRDefault="004C279F" w:rsidP="004D59CD">
            <w:pPr>
              <w:pStyle w:val="Subtitle"/>
              <w:spacing w:line="276" w:lineRule="auto"/>
              <w:ind w:left="432" w:hanging="432"/>
              <w:rPr>
                <w:rFonts w:ascii="Arial" w:hAnsi="Arial" w:cs="Arial"/>
                <w:strike/>
                <w:szCs w:val="24"/>
                <w:lang w:val="id-ID" w:eastAsia="en-US"/>
              </w:rPr>
            </w:pPr>
            <w:r w:rsidRPr="006B1955">
              <w:rPr>
                <w:rFonts w:ascii="Arial" w:hAnsi="Arial" w:cs="Arial"/>
                <w:szCs w:val="24"/>
                <w:lang w:val="id-ID" w:eastAsia="en-US"/>
              </w:rPr>
              <w:t xml:space="preserve">Masa Pelaksanaan </w:t>
            </w:r>
          </w:p>
        </w:tc>
        <w:tc>
          <w:tcPr>
            <w:tcW w:w="6249" w:type="dxa"/>
            <w:shd w:val="clear" w:color="auto" w:fill="auto"/>
          </w:tcPr>
          <w:p w14:paraId="1D8C4AD8" w14:textId="77777777" w:rsidR="004C279F" w:rsidRPr="006B1955" w:rsidRDefault="004C279F" w:rsidP="004D59CD">
            <w:pPr>
              <w:numPr>
                <w:ilvl w:val="1"/>
                <w:numId w:val="15"/>
              </w:numPr>
              <w:spacing w:line="276" w:lineRule="auto"/>
              <w:ind w:left="720"/>
              <w:jc w:val="both"/>
              <w:rPr>
                <w:rFonts w:ascii="Arial" w:hAnsi="Arial" w:cs="Arial"/>
                <w:strike/>
              </w:rPr>
            </w:pPr>
            <w:r w:rsidRPr="006B1955">
              <w:rPr>
                <w:rFonts w:ascii="Arial" w:hAnsi="Arial" w:cs="Arial"/>
              </w:rPr>
              <w:t>Kecuali Kontrak diputuskan</w:t>
            </w:r>
            <w:r w:rsidRPr="006B1955">
              <w:rPr>
                <w:rFonts w:ascii="Arial" w:hAnsi="Arial" w:cs="Arial"/>
                <w:lang w:val="en-US"/>
              </w:rPr>
              <w:t xml:space="preserve"> untuk dilaksanakan</w:t>
            </w:r>
            <w:r w:rsidRPr="006B1955">
              <w:rPr>
                <w:rFonts w:ascii="Arial" w:hAnsi="Arial" w:cs="Arial"/>
              </w:rPr>
              <w:t xml:space="preserve"> lebih awal, Penyedia berkewajiban untuk memulai pelaksanaan pekerjaan pada Tanggal Mulai Kerja, dan melaksanakan pekerjaan sesuai dengan RMPK, serta menyelesaikan pekerjaan paling lambat selama Masa Pelaksanaan yang dinyatakan dalam SSKK. </w:t>
            </w:r>
          </w:p>
          <w:p w14:paraId="2A2009C0" w14:textId="77777777" w:rsidR="004C279F" w:rsidRPr="006B1955" w:rsidRDefault="004C279F" w:rsidP="004D59CD">
            <w:pPr>
              <w:numPr>
                <w:ilvl w:val="1"/>
                <w:numId w:val="15"/>
              </w:numPr>
              <w:spacing w:line="276" w:lineRule="auto"/>
              <w:ind w:left="720"/>
              <w:jc w:val="both"/>
              <w:rPr>
                <w:rFonts w:ascii="Arial" w:hAnsi="Arial" w:cs="Arial"/>
              </w:rPr>
            </w:pPr>
            <w:r w:rsidRPr="006B1955">
              <w:rPr>
                <w:rFonts w:ascii="Arial" w:hAnsi="Arial" w:cs="Arial"/>
              </w:rPr>
              <w:t>Apabila Penyedia berpendapat tidak dapat menyelesaikan pekerjaan sesuai Masa Pelaksanaan karena di luar pengendaliannya yang dapat dibuktikan demikian, dan Penyedia telah melaporkan kejadian tersebut kepada Pejabat Penandatangan Kontrak, dengan disertai bukti-bukti yang dapat disetujui Pejabat Penandatangan Kontrak, maka Pejabat Penandatangan Kontrak dapat memberlakukan Peristiwa Kompensasi dan melakukan penjadwalan kembali pelaksanaan tugas Penyedia dengan membuat adendum Kontrak.</w:t>
            </w:r>
          </w:p>
          <w:p w14:paraId="2A22D6F4" w14:textId="77777777" w:rsidR="004C279F" w:rsidRPr="006B1955" w:rsidRDefault="004C279F" w:rsidP="004D59CD">
            <w:pPr>
              <w:numPr>
                <w:ilvl w:val="1"/>
                <w:numId w:val="15"/>
              </w:numPr>
              <w:spacing w:line="276" w:lineRule="auto"/>
              <w:ind w:left="720"/>
              <w:jc w:val="both"/>
              <w:rPr>
                <w:rFonts w:ascii="Arial" w:hAnsi="Arial" w:cs="Arial"/>
              </w:rPr>
            </w:pPr>
            <w:r w:rsidRPr="006B1955">
              <w:rPr>
                <w:rFonts w:ascii="Arial" w:hAnsi="Arial" w:cs="Arial"/>
              </w:rPr>
              <w:t xml:space="preserve">Jika pekerjaan tidak selesai sesuai Masa Pelaksanaan bukan akibat Keadaan Kahar atau Peristiwa Kompensasi atau karena kesalahan atau </w:t>
            </w:r>
            <w:r w:rsidRPr="006B1955">
              <w:rPr>
                <w:rFonts w:ascii="Arial" w:hAnsi="Arial" w:cs="Arial"/>
              </w:rPr>
              <w:lastRenderedPageBreak/>
              <w:t>kelalaian Penyedia maka Penyedia dikenakan denda.</w:t>
            </w:r>
          </w:p>
          <w:p w14:paraId="159D1E11" w14:textId="77777777" w:rsidR="004C279F" w:rsidRPr="006B1955" w:rsidRDefault="004C279F" w:rsidP="004D59CD">
            <w:pPr>
              <w:numPr>
                <w:ilvl w:val="1"/>
                <w:numId w:val="15"/>
              </w:numPr>
              <w:spacing w:line="276" w:lineRule="auto"/>
              <w:ind w:left="720"/>
              <w:jc w:val="both"/>
              <w:rPr>
                <w:rFonts w:ascii="Arial" w:hAnsi="Arial" w:cs="Arial"/>
              </w:rPr>
            </w:pPr>
            <w:r w:rsidRPr="006B1955">
              <w:rPr>
                <w:rFonts w:ascii="Arial" w:hAnsi="Arial" w:cs="Arial"/>
              </w:rPr>
              <w:t>Apabila diberlakukan serah terima sebagian pekerjaan (secara parsial), Masa Pelaksanaan dibuat berdasarkan bagian pekerjaan tersebut sesuai dengan SSKK.</w:t>
            </w:r>
          </w:p>
          <w:p w14:paraId="47973A55" w14:textId="77777777" w:rsidR="004C279F" w:rsidRPr="006B1955" w:rsidRDefault="004C279F" w:rsidP="004D59CD">
            <w:pPr>
              <w:numPr>
                <w:ilvl w:val="1"/>
                <w:numId w:val="15"/>
              </w:numPr>
              <w:spacing w:line="276" w:lineRule="auto"/>
              <w:ind w:left="720"/>
              <w:jc w:val="both"/>
              <w:rPr>
                <w:rFonts w:ascii="Arial" w:hAnsi="Arial" w:cs="Arial"/>
              </w:rPr>
            </w:pPr>
            <w:r w:rsidRPr="006B1955">
              <w:rPr>
                <w:rFonts w:ascii="Arial" w:hAnsi="Arial" w:cs="Arial"/>
              </w:rPr>
              <w:t>Bagian pekerjaan pada pasal 27.4 adalah bagian pekerjaan yang telah ditetapkan dalam Dokumen Pemilihan.</w:t>
            </w:r>
          </w:p>
        </w:tc>
      </w:tr>
      <w:tr w:rsidR="004C279F" w:rsidRPr="006B1955" w14:paraId="38A86EE2" w14:textId="77777777" w:rsidTr="004C279F">
        <w:tc>
          <w:tcPr>
            <w:tcW w:w="3060" w:type="dxa"/>
            <w:shd w:val="clear" w:color="auto" w:fill="auto"/>
          </w:tcPr>
          <w:p w14:paraId="60D091D1" w14:textId="77777777" w:rsidR="004C279F" w:rsidRPr="006B1955" w:rsidRDefault="004C279F" w:rsidP="004D59CD">
            <w:pPr>
              <w:pStyle w:val="Subtitle"/>
              <w:spacing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Penundaan Oleh Pegawas Pekerjaan</w:t>
            </w:r>
          </w:p>
        </w:tc>
        <w:tc>
          <w:tcPr>
            <w:tcW w:w="6249" w:type="dxa"/>
            <w:shd w:val="clear" w:color="auto" w:fill="auto"/>
          </w:tcPr>
          <w:p w14:paraId="3C76E7D3" w14:textId="77777777" w:rsidR="004C279F" w:rsidRPr="006B1955" w:rsidRDefault="004C279F" w:rsidP="004D59CD">
            <w:pPr>
              <w:pStyle w:val="IsiPasal"/>
              <w:spacing w:after="0" w:line="276" w:lineRule="auto"/>
              <w:rPr>
                <w:rFonts w:ascii="Arial" w:hAnsi="Arial" w:cs="Arial"/>
                <w:szCs w:val="24"/>
                <w:lang w:eastAsia="en-US"/>
              </w:rPr>
            </w:pPr>
            <w:r w:rsidRPr="006B1955">
              <w:rPr>
                <w:rFonts w:ascii="Arial" w:hAnsi="Arial" w:cs="Arial"/>
                <w:szCs w:val="24"/>
                <w:lang w:eastAsia="en-US"/>
              </w:rPr>
              <w:t>Pengawas Pekerjaan dapat memerintahkan secara tertulis Penyedia untuk menunda pelaksanaan pekerjaan. Setiap perintah penundaan ini harus mendapatkan persetujuan dari Pejabat Penandatangan Kontrak.</w:t>
            </w:r>
          </w:p>
        </w:tc>
      </w:tr>
      <w:tr w:rsidR="004C279F" w:rsidRPr="006B1955" w14:paraId="14AC526F" w14:textId="77777777" w:rsidTr="004C279F">
        <w:tc>
          <w:tcPr>
            <w:tcW w:w="3060" w:type="dxa"/>
            <w:shd w:val="clear" w:color="auto" w:fill="auto"/>
          </w:tcPr>
          <w:p w14:paraId="30B296CA" w14:textId="77777777" w:rsidR="004C279F" w:rsidRPr="006B1955" w:rsidRDefault="004C279F" w:rsidP="004D59CD">
            <w:pPr>
              <w:pStyle w:val="Subtitle"/>
              <w:spacing w:line="276" w:lineRule="auto"/>
              <w:ind w:left="432" w:hanging="432"/>
              <w:rPr>
                <w:rFonts w:ascii="Arial" w:hAnsi="Arial" w:cs="Arial"/>
                <w:szCs w:val="24"/>
                <w:lang w:val="id-ID" w:eastAsia="en-US"/>
              </w:rPr>
            </w:pPr>
            <w:r w:rsidRPr="006B1955">
              <w:rPr>
                <w:rFonts w:ascii="Arial" w:hAnsi="Arial" w:cs="Arial"/>
                <w:szCs w:val="24"/>
                <w:lang w:val="id-ID" w:eastAsia="en-US"/>
              </w:rPr>
              <w:t>Rapat Pemantauan</w:t>
            </w:r>
          </w:p>
        </w:tc>
        <w:tc>
          <w:tcPr>
            <w:tcW w:w="6249" w:type="dxa"/>
            <w:shd w:val="clear" w:color="auto" w:fill="auto"/>
          </w:tcPr>
          <w:p w14:paraId="4E4F902F" w14:textId="77777777" w:rsidR="004C279F" w:rsidRPr="006B1955" w:rsidRDefault="004C279F" w:rsidP="004D59CD">
            <w:pPr>
              <w:numPr>
                <w:ilvl w:val="1"/>
                <w:numId w:val="15"/>
              </w:numPr>
              <w:spacing w:line="276" w:lineRule="auto"/>
              <w:ind w:left="720"/>
              <w:jc w:val="both"/>
              <w:rPr>
                <w:rFonts w:ascii="Arial" w:hAnsi="Arial" w:cs="Arial"/>
              </w:rPr>
            </w:pPr>
            <w:r w:rsidRPr="006B1955">
              <w:rPr>
                <w:rFonts w:ascii="Arial" w:hAnsi="Arial" w:cs="Arial"/>
              </w:rPr>
              <w:t>Pengawas Pekerjaan atau Penyedia dapat menyelenggarakan rapat pemantauan, dan meminta satu sama lain untuk menghadiri rapat tersebut. Rapat pemantauan diselenggarakan untuk membahas perkembangan pekerjaan dan perencanaan atas sisa pekerjaan serta untuk menindaklanjuti peringatan dini.</w:t>
            </w:r>
          </w:p>
          <w:p w14:paraId="5D5B3BE1" w14:textId="77777777" w:rsidR="004C279F" w:rsidRPr="006B1955" w:rsidRDefault="004C279F" w:rsidP="004D59CD">
            <w:pPr>
              <w:numPr>
                <w:ilvl w:val="1"/>
                <w:numId w:val="15"/>
              </w:numPr>
              <w:spacing w:line="276" w:lineRule="auto"/>
              <w:ind w:left="720"/>
              <w:jc w:val="both"/>
              <w:rPr>
                <w:rFonts w:ascii="Arial" w:hAnsi="Arial" w:cs="Arial"/>
              </w:rPr>
            </w:pPr>
            <w:r w:rsidRPr="006B1955">
              <w:rPr>
                <w:rFonts w:ascii="Arial" w:hAnsi="Arial" w:cs="Arial"/>
              </w:rPr>
              <w:t xml:space="preserve">Hasil rapat pemantauan akan dituangkan oleh Pengawas Pekerjaan dalam berita acara rapat, dan rekamannya diserahkan kepada Pejabat Penandatangan Kontrak dan pihak-pihak yang menghadiri rapat. </w:t>
            </w:r>
          </w:p>
          <w:p w14:paraId="10151AA8" w14:textId="77777777" w:rsidR="004C279F" w:rsidRPr="006B1955" w:rsidRDefault="004C279F" w:rsidP="004D59CD">
            <w:pPr>
              <w:numPr>
                <w:ilvl w:val="1"/>
                <w:numId w:val="15"/>
              </w:numPr>
              <w:spacing w:line="276" w:lineRule="auto"/>
              <w:ind w:left="720"/>
              <w:jc w:val="both"/>
              <w:rPr>
                <w:rFonts w:ascii="Arial" w:hAnsi="Arial" w:cs="Arial"/>
              </w:rPr>
            </w:pPr>
            <w:r w:rsidRPr="006B1955">
              <w:rPr>
                <w:rFonts w:ascii="Arial" w:hAnsi="Arial" w:cs="Arial"/>
              </w:rPr>
              <w:t>Mengenai hal-hal dalam rapat yang perlu diputuskan, Pengawas Pekerjaan dapat memutuskan baik dalam rapat atau setelah rapat melalui pernyataan tertulis kepada semua pihak yang menghadiri rapat.</w:t>
            </w:r>
          </w:p>
        </w:tc>
      </w:tr>
      <w:tr w:rsidR="004C279F" w:rsidRPr="006B1955" w14:paraId="4F69FDB1" w14:textId="77777777" w:rsidTr="004C279F">
        <w:tc>
          <w:tcPr>
            <w:tcW w:w="3060" w:type="dxa"/>
            <w:shd w:val="clear" w:color="auto" w:fill="auto"/>
          </w:tcPr>
          <w:p w14:paraId="31E33707" w14:textId="77777777" w:rsidR="004C279F" w:rsidRPr="006B1955" w:rsidRDefault="004C279F" w:rsidP="004D59CD">
            <w:pPr>
              <w:pStyle w:val="Subtitle"/>
              <w:spacing w:line="276" w:lineRule="auto"/>
              <w:ind w:left="432" w:hanging="432"/>
              <w:rPr>
                <w:rFonts w:ascii="Arial" w:hAnsi="Arial" w:cs="Arial"/>
                <w:szCs w:val="24"/>
                <w:lang w:val="id-ID" w:eastAsia="en-US"/>
              </w:rPr>
            </w:pPr>
            <w:r w:rsidRPr="006B1955">
              <w:rPr>
                <w:rFonts w:ascii="Arial" w:hAnsi="Arial" w:cs="Arial"/>
                <w:szCs w:val="24"/>
                <w:lang w:val="id-ID" w:eastAsia="en-US"/>
              </w:rPr>
              <w:t>Peringatan Dini</w:t>
            </w:r>
          </w:p>
          <w:p w14:paraId="74C2E50D" w14:textId="77777777" w:rsidR="004C279F" w:rsidRPr="006B1955" w:rsidRDefault="004C279F" w:rsidP="004D59CD">
            <w:pPr>
              <w:spacing w:line="276" w:lineRule="auto"/>
              <w:rPr>
                <w:rFonts w:ascii="Arial" w:hAnsi="Arial" w:cs="Arial"/>
              </w:rPr>
            </w:pPr>
          </w:p>
          <w:p w14:paraId="73DA17EF" w14:textId="77777777" w:rsidR="004C279F" w:rsidRPr="006B1955" w:rsidRDefault="004C279F" w:rsidP="004D59CD">
            <w:pPr>
              <w:spacing w:line="276" w:lineRule="auto"/>
              <w:rPr>
                <w:rFonts w:ascii="Arial" w:hAnsi="Arial" w:cs="Arial"/>
              </w:rPr>
            </w:pPr>
          </w:p>
          <w:p w14:paraId="10D5218A" w14:textId="77777777" w:rsidR="004C279F" w:rsidRPr="006B1955" w:rsidRDefault="004C279F" w:rsidP="004D59CD">
            <w:pPr>
              <w:spacing w:line="276" w:lineRule="auto"/>
              <w:rPr>
                <w:rFonts w:ascii="Arial" w:hAnsi="Arial" w:cs="Arial"/>
              </w:rPr>
            </w:pPr>
          </w:p>
          <w:p w14:paraId="5B746C65" w14:textId="77777777" w:rsidR="004C279F" w:rsidRPr="006B1955" w:rsidRDefault="004C279F" w:rsidP="004D59CD">
            <w:pPr>
              <w:spacing w:line="276" w:lineRule="auto"/>
              <w:rPr>
                <w:rFonts w:ascii="Arial" w:hAnsi="Arial" w:cs="Arial"/>
              </w:rPr>
            </w:pPr>
          </w:p>
          <w:p w14:paraId="1C6F408D" w14:textId="77777777" w:rsidR="004C279F" w:rsidRPr="006B1955" w:rsidRDefault="004C279F" w:rsidP="004D59CD">
            <w:pPr>
              <w:spacing w:line="276" w:lineRule="auto"/>
              <w:rPr>
                <w:rFonts w:ascii="Arial" w:hAnsi="Arial" w:cs="Arial"/>
              </w:rPr>
            </w:pPr>
          </w:p>
          <w:p w14:paraId="730C1D3D" w14:textId="77777777" w:rsidR="004C279F" w:rsidRPr="006B1955" w:rsidRDefault="004C279F" w:rsidP="004D59CD">
            <w:pPr>
              <w:spacing w:line="276" w:lineRule="auto"/>
              <w:rPr>
                <w:rFonts w:ascii="Arial" w:hAnsi="Arial" w:cs="Arial"/>
              </w:rPr>
            </w:pPr>
          </w:p>
          <w:p w14:paraId="32CA99F5" w14:textId="77777777" w:rsidR="004C279F" w:rsidRPr="006B1955" w:rsidRDefault="004C279F" w:rsidP="004D59CD">
            <w:pPr>
              <w:spacing w:line="276" w:lineRule="auto"/>
              <w:rPr>
                <w:rFonts w:ascii="Arial" w:hAnsi="Arial" w:cs="Arial"/>
              </w:rPr>
            </w:pPr>
          </w:p>
          <w:p w14:paraId="21811BF4" w14:textId="77777777" w:rsidR="004C279F" w:rsidRPr="006B1955" w:rsidRDefault="004C279F" w:rsidP="004D59CD">
            <w:pPr>
              <w:spacing w:line="276" w:lineRule="auto"/>
              <w:rPr>
                <w:rFonts w:ascii="Arial" w:hAnsi="Arial" w:cs="Arial"/>
              </w:rPr>
            </w:pPr>
          </w:p>
          <w:p w14:paraId="711A3235" w14:textId="77777777" w:rsidR="004C279F" w:rsidRPr="006B1955" w:rsidRDefault="004C279F" w:rsidP="004D59CD">
            <w:pPr>
              <w:spacing w:line="276" w:lineRule="auto"/>
              <w:rPr>
                <w:rFonts w:ascii="Arial" w:hAnsi="Arial" w:cs="Arial"/>
              </w:rPr>
            </w:pPr>
          </w:p>
          <w:p w14:paraId="150521E7" w14:textId="77777777" w:rsidR="004C279F" w:rsidRPr="006B1955" w:rsidRDefault="004C279F" w:rsidP="004D59CD">
            <w:pPr>
              <w:spacing w:line="276" w:lineRule="auto"/>
              <w:rPr>
                <w:rFonts w:ascii="Arial" w:hAnsi="Arial" w:cs="Arial"/>
              </w:rPr>
            </w:pPr>
          </w:p>
          <w:p w14:paraId="00F25E22" w14:textId="77777777" w:rsidR="004C279F" w:rsidRPr="006B1955" w:rsidRDefault="004C279F" w:rsidP="004D59CD">
            <w:pPr>
              <w:spacing w:line="276" w:lineRule="auto"/>
              <w:rPr>
                <w:rFonts w:ascii="Arial" w:hAnsi="Arial" w:cs="Arial"/>
              </w:rPr>
            </w:pPr>
          </w:p>
          <w:p w14:paraId="6D11EF34" w14:textId="77777777" w:rsidR="004C279F" w:rsidRPr="006B1955" w:rsidRDefault="004C279F" w:rsidP="004D59CD">
            <w:pPr>
              <w:spacing w:line="276" w:lineRule="auto"/>
              <w:rPr>
                <w:rFonts w:ascii="Arial" w:hAnsi="Arial" w:cs="Arial"/>
              </w:rPr>
            </w:pPr>
          </w:p>
          <w:p w14:paraId="64128837" w14:textId="77777777" w:rsidR="004C279F" w:rsidRPr="006B1955" w:rsidRDefault="004C279F" w:rsidP="004D59CD">
            <w:pPr>
              <w:spacing w:line="276" w:lineRule="auto"/>
              <w:rPr>
                <w:rFonts w:ascii="Arial" w:hAnsi="Arial" w:cs="Arial"/>
              </w:rPr>
            </w:pPr>
          </w:p>
          <w:p w14:paraId="360081C5" w14:textId="77777777" w:rsidR="004C279F" w:rsidRPr="006B1955" w:rsidRDefault="004C279F" w:rsidP="004D59CD">
            <w:pPr>
              <w:spacing w:line="276" w:lineRule="auto"/>
              <w:rPr>
                <w:rFonts w:ascii="Arial" w:hAnsi="Arial" w:cs="Arial"/>
              </w:rPr>
            </w:pPr>
          </w:p>
          <w:p w14:paraId="4C7F2999" w14:textId="77777777" w:rsidR="004C279F" w:rsidRPr="006B1955" w:rsidRDefault="004C279F" w:rsidP="004D59CD">
            <w:pPr>
              <w:spacing w:line="276" w:lineRule="auto"/>
              <w:rPr>
                <w:rFonts w:ascii="Arial" w:hAnsi="Arial" w:cs="Arial"/>
              </w:rPr>
            </w:pPr>
          </w:p>
          <w:p w14:paraId="456BB3EA" w14:textId="4F142D66" w:rsidR="004C279F" w:rsidRDefault="004C279F" w:rsidP="004D59CD">
            <w:pPr>
              <w:spacing w:line="276" w:lineRule="auto"/>
              <w:rPr>
                <w:rFonts w:ascii="Arial" w:hAnsi="Arial" w:cs="Arial"/>
              </w:rPr>
            </w:pPr>
          </w:p>
          <w:p w14:paraId="541E72E7" w14:textId="2F2AE162" w:rsidR="00E714C1" w:rsidRDefault="00E714C1" w:rsidP="004D59CD">
            <w:pPr>
              <w:spacing w:line="276" w:lineRule="auto"/>
              <w:rPr>
                <w:rFonts w:ascii="Arial" w:hAnsi="Arial" w:cs="Arial"/>
              </w:rPr>
            </w:pPr>
          </w:p>
          <w:p w14:paraId="1B1541CC" w14:textId="1989F6BE" w:rsidR="00E714C1" w:rsidRDefault="00E714C1" w:rsidP="004D59CD">
            <w:pPr>
              <w:spacing w:line="276" w:lineRule="auto"/>
              <w:rPr>
                <w:rFonts w:ascii="Arial" w:hAnsi="Arial" w:cs="Arial"/>
              </w:rPr>
            </w:pPr>
          </w:p>
          <w:p w14:paraId="5CCBA360" w14:textId="0B47773D" w:rsidR="00E714C1" w:rsidRDefault="00E714C1" w:rsidP="004D59CD">
            <w:pPr>
              <w:spacing w:line="276" w:lineRule="auto"/>
              <w:rPr>
                <w:rFonts w:ascii="Arial" w:hAnsi="Arial" w:cs="Arial"/>
              </w:rPr>
            </w:pPr>
          </w:p>
          <w:p w14:paraId="4FB61F13" w14:textId="18D2F36C" w:rsidR="00E714C1" w:rsidRDefault="00E714C1" w:rsidP="004D59CD">
            <w:pPr>
              <w:spacing w:line="276" w:lineRule="auto"/>
              <w:rPr>
                <w:rFonts w:ascii="Arial" w:hAnsi="Arial" w:cs="Arial"/>
              </w:rPr>
            </w:pPr>
          </w:p>
          <w:p w14:paraId="6FD12FB4" w14:textId="471FF271" w:rsidR="00E714C1" w:rsidRDefault="00E714C1" w:rsidP="004D59CD">
            <w:pPr>
              <w:spacing w:line="276" w:lineRule="auto"/>
              <w:rPr>
                <w:rFonts w:ascii="Arial" w:hAnsi="Arial" w:cs="Arial"/>
              </w:rPr>
            </w:pPr>
          </w:p>
          <w:p w14:paraId="2FA4C22D" w14:textId="77777777" w:rsidR="00E714C1" w:rsidRPr="006B1955" w:rsidRDefault="00E714C1" w:rsidP="004D59CD">
            <w:pPr>
              <w:spacing w:line="276" w:lineRule="auto"/>
              <w:rPr>
                <w:rFonts w:ascii="Arial" w:hAnsi="Arial" w:cs="Arial"/>
              </w:rPr>
            </w:pPr>
          </w:p>
          <w:p w14:paraId="4FE1EFF9" w14:textId="77777777" w:rsidR="004C279F" w:rsidRPr="006B1955" w:rsidRDefault="004C279F" w:rsidP="004D59CD">
            <w:pPr>
              <w:pStyle w:val="Subtitle"/>
              <w:spacing w:line="276" w:lineRule="auto"/>
              <w:ind w:left="432" w:hanging="432"/>
              <w:rPr>
                <w:rFonts w:ascii="Arial" w:hAnsi="Arial" w:cs="Arial"/>
                <w:szCs w:val="24"/>
                <w:lang w:val="id-ID" w:eastAsia="en-US"/>
              </w:rPr>
            </w:pPr>
            <w:r w:rsidRPr="006B1955">
              <w:rPr>
                <w:rFonts w:ascii="Arial" w:hAnsi="Arial" w:cs="Arial"/>
                <w:szCs w:val="24"/>
                <w:lang w:val="id-ID" w:eastAsia="en-US"/>
              </w:rPr>
              <w:t>Keterlambatan Pelaksanaan Pekerjaan dan Kontrak Kritis</w:t>
            </w:r>
          </w:p>
          <w:p w14:paraId="29C006BD" w14:textId="77777777" w:rsidR="004C279F" w:rsidRPr="006B1955" w:rsidRDefault="004C279F" w:rsidP="004D59CD">
            <w:pPr>
              <w:spacing w:line="276" w:lineRule="auto"/>
              <w:rPr>
                <w:rFonts w:ascii="Arial" w:hAnsi="Arial" w:cs="Arial"/>
              </w:rPr>
            </w:pPr>
          </w:p>
          <w:p w14:paraId="46CF4DFC" w14:textId="77777777" w:rsidR="004C279F" w:rsidRPr="006B1955" w:rsidRDefault="004C279F" w:rsidP="004D59CD">
            <w:pPr>
              <w:spacing w:line="276" w:lineRule="auto"/>
              <w:rPr>
                <w:rFonts w:ascii="Arial" w:hAnsi="Arial" w:cs="Arial"/>
              </w:rPr>
            </w:pPr>
          </w:p>
          <w:p w14:paraId="19EFA7C6" w14:textId="77777777" w:rsidR="004C279F" w:rsidRPr="006B1955" w:rsidRDefault="004C279F" w:rsidP="004D59CD">
            <w:pPr>
              <w:spacing w:line="276" w:lineRule="auto"/>
              <w:rPr>
                <w:rFonts w:ascii="Arial" w:hAnsi="Arial" w:cs="Arial"/>
              </w:rPr>
            </w:pPr>
          </w:p>
          <w:p w14:paraId="1A0407A3" w14:textId="77777777" w:rsidR="004C279F" w:rsidRPr="006B1955" w:rsidRDefault="004C279F" w:rsidP="004D59CD">
            <w:pPr>
              <w:spacing w:line="276" w:lineRule="auto"/>
              <w:rPr>
                <w:rFonts w:ascii="Arial" w:hAnsi="Arial" w:cs="Arial"/>
              </w:rPr>
            </w:pPr>
          </w:p>
          <w:p w14:paraId="27A5AE3D" w14:textId="77777777" w:rsidR="004C279F" w:rsidRPr="006B1955" w:rsidRDefault="004C279F" w:rsidP="004D59CD">
            <w:pPr>
              <w:spacing w:line="276" w:lineRule="auto"/>
              <w:rPr>
                <w:rFonts w:ascii="Arial" w:hAnsi="Arial" w:cs="Arial"/>
              </w:rPr>
            </w:pPr>
          </w:p>
          <w:p w14:paraId="1A1A3294" w14:textId="77777777" w:rsidR="004C279F" w:rsidRPr="006B1955" w:rsidRDefault="004C279F" w:rsidP="004D59CD">
            <w:pPr>
              <w:spacing w:line="276" w:lineRule="auto"/>
              <w:rPr>
                <w:rFonts w:ascii="Arial" w:hAnsi="Arial" w:cs="Arial"/>
              </w:rPr>
            </w:pPr>
          </w:p>
          <w:p w14:paraId="7A131820" w14:textId="77777777" w:rsidR="004C279F" w:rsidRPr="006B1955" w:rsidRDefault="004C279F" w:rsidP="004D59CD">
            <w:pPr>
              <w:spacing w:line="276" w:lineRule="auto"/>
              <w:rPr>
                <w:rFonts w:ascii="Arial" w:hAnsi="Arial" w:cs="Arial"/>
              </w:rPr>
            </w:pPr>
          </w:p>
          <w:p w14:paraId="499184F3" w14:textId="77777777" w:rsidR="004C279F" w:rsidRPr="006B1955" w:rsidRDefault="004C279F" w:rsidP="004D59CD">
            <w:pPr>
              <w:spacing w:line="276" w:lineRule="auto"/>
              <w:rPr>
                <w:rFonts w:ascii="Arial" w:hAnsi="Arial" w:cs="Arial"/>
              </w:rPr>
            </w:pPr>
          </w:p>
          <w:p w14:paraId="6EA64BE5" w14:textId="77777777" w:rsidR="004C279F" w:rsidRPr="006B1955" w:rsidRDefault="004C279F" w:rsidP="004D59CD">
            <w:pPr>
              <w:spacing w:line="276" w:lineRule="auto"/>
              <w:rPr>
                <w:rFonts w:ascii="Arial" w:hAnsi="Arial" w:cs="Arial"/>
              </w:rPr>
            </w:pPr>
          </w:p>
          <w:p w14:paraId="7CBA866D" w14:textId="77777777" w:rsidR="004C279F" w:rsidRPr="006B1955" w:rsidRDefault="004C279F" w:rsidP="004D59CD">
            <w:pPr>
              <w:spacing w:line="276" w:lineRule="auto"/>
              <w:rPr>
                <w:rFonts w:ascii="Arial" w:hAnsi="Arial" w:cs="Arial"/>
              </w:rPr>
            </w:pPr>
          </w:p>
          <w:p w14:paraId="1AC3F5B7" w14:textId="77777777" w:rsidR="004C279F" w:rsidRPr="006B1955" w:rsidRDefault="004C279F" w:rsidP="004D59CD">
            <w:pPr>
              <w:spacing w:line="276" w:lineRule="auto"/>
              <w:rPr>
                <w:rFonts w:ascii="Arial" w:hAnsi="Arial" w:cs="Arial"/>
              </w:rPr>
            </w:pPr>
          </w:p>
          <w:p w14:paraId="6AB63988" w14:textId="77777777" w:rsidR="004C279F" w:rsidRPr="006B1955" w:rsidRDefault="004C279F" w:rsidP="004D59CD">
            <w:pPr>
              <w:spacing w:line="276" w:lineRule="auto"/>
              <w:rPr>
                <w:rFonts w:ascii="Arial" w:hAnsi="Arial" w:cs="Arial"/>
              </w:rPr>
            </w:pPr>
          </w:p>
          <w:p w14:paraId="6BC9FE41" w14:textId="77777777" w:rsidR="004C279F" w:rsidRPr="006B1955" w:rsidRDefault="004C279F" w:rsidP="004D59CD">
            <w:pPr>
              <w:spacing w:line="276" w:lineRule="auto"/>
              <w:rPr>
                <w:rFonts w:ascii="Arial" w:hAnsi="Arial" w:cs="Arial"/>
              </w:rPr>
            </w:pPr>
          </w:p>
          <w:p w14:paraId="3F2BFA60" w14:textId="77777777" w:rsidR="004C279F" w:rsidRPr="006B1955" w:rsidRDefault="004C279F" w:rsidP="004D59CD">
            <w:pPr>
              <w:spacing w:line="276" w:lineRule="auto"/>
              <w:rPr>
                <w:rFonts w:ascii="Arial" w:hAnsi="Arial" w:cs="Arial"/>
              </w:rPr>
            </w:pPr>
          </w:p>
          <w:p w14:paraId="15310AF8" w14:textId="77777777" w:rsidR="004C279F" w:rsidRPr="006B1955" w:rsidRDefault="004C279F" w:rsidP="004D59CD">
            <w:pPr>
              <w:spacing w:line="276" w:lineRule="auto"/>
              <w:rPr>
                <w:rFonts w:ascii="Arial" w:hAnsi="Arial" w:cs="Arial"/>
              </w:rPr>
            </w:pPr>
          </w:p>
          <w:p w14:paraId="157E9A9F" w14:textId="77777777" w:rsidR="004C279F" w:rsidRPr="006B1955" w:rsidRDefault="004C279F" w:rsidP="004D59CD">
            <w:pPr>
              <w:spacing w:line="276" w:lineRule="auto"/>
              <w:rPr>
                <w:rFonts w:ascii="Arial" w:hAnsi="Arial" w:cs="Arial"/>
              </w:rPr>
            </w:pPr>
          </w:p>
          <w:p w14:paraId="34FE8706" w14:textId="77777777" w:rsidR="004C279F" w:rsidRPr="006B1955" w:rsidRDefault="004C279F" w:rsidP="004D59CD">
            <w:pPr>
              <w:spacing w:line="276" w:lineRule="auto"/>
              <w:rPr>
                <w:rFonts w:ascii="Arial" w:hAnsi="Arial" w:cs="Arial"/>
              </w:rPr>
            </w:pPr>
          </w:p>
          <w:p w14:paraId="238ED30A" w14:textId="77777777" w:rsidR="004C279F" w:rsidRPr="006B1955" w:rsidRDefault="004C279F" w:rsidP="004D59CD">
            <w:pPr>
              <w:spacing w:line="276" w:lineRule="auto"/>
              <w:rPr>
                <w:rFonts w:ascii="Arial" w:hAnsi="Arial" w:cs="Arial"/>
              </w:rPr>
            </w:pPr>
          </w:p>
          <w:p w14:paraId="3942E2A7" w14:textId="77777777" w:rsidR="004C279F" w:rsidRPr="006B1955" w:rsidRDefault="004C279F" w:rsidP="004D59CD">
            <w:pPr>
              <w:spacing w:line="276" w:lineRule="auto"/>
              <w:rPr>
                <w:rFonts w:ascii="Arial" w:hAnsi="Arial" w:cs="Arial"/>
              </w:rPr>
            </w:pPr>
          </w:p>
          <w:p w14:paraId="55FDE719" w14:textId="77777777" w:rsidR="004C279F" w:rsidRPr="006B1955" w:rsidRDefault="004C279F" w:rsidP="004D59CD">
            <w:pPr>
              <w:spacing w:line="276" w:lineRule="auto"/>
              <w:rPr>
                <w:rFonts w:ascii="Arial" w:hAnsi="Arial" w:cs="Arial"/>
              </w:rPr>
            </w:pPr>
          </w:p>
          <w:p w14:paraId="0897A066" w14:textId="77777777" w:rsidR="004C279F" w:rsidRPr="006B1955" w:rsidRDefault="004C279F" w:rsidP="004D59CD">
            <w:pPr>
              <w:spacing w:line="276" w:lineRule="auto"/>
              <w:rPr>
                <w:rFonts w:ascii="Arial" w:hAnsi="Arial" w:cs="Arial"/>
              </w:rPr>
            </w:pPr>
          </w:p>
          <w:p w14:paraId="3BF11543" w14:textId="77777777" w:rsidR="004C279F" w:rsidRPr="006B1955" w:rsidRDefault="004C279F" w:rsidP="004D59CD">
            <w:pPr>
              <w:spacing w:line="276" w:lineRule="auto"/>
              <w:rPr>
                <w:rFonts w:ascii="Arial" w:hAnsi="Arial" w:cs="Arial"/>
              </w:rPr>
            </w:pPr>
          </w:p>
          <w:p w14:paraId="2AC98BA0" w14:textId="77777777" w:rsidR="004C279F" w:rsidRPr="006B1955" w:rsidRDefault="004C279F" w:rsidP="004D59CD">
            <w:pPr>
              <w:spacing w:line="276" w:lineRule="auto"/>
              <w:rPr>
                <w:rFonts w:ascii="Arial" w:hAnsi="Arial" w:cs="Arial"/>
              </w:rPr>
            </w:pPr>
          </w:p>
          <w:p w14:paraId="10FE3C44" w14:textId="77777777" w:rsidR="004C279F" w:rsidRPr="006B1955" w:rsidRDefault="004C279F" w:rsidP="004D59CD">
            <w:pPr>
              <w:spacing w:line="276" w:lineRule="auto"/>
              <w:rPr>
                <w:rFonts w:ascii="Arial" w:hAnsi="Arial" w:cs="Arial"/>
              </w:rPr>
            </w:pPr>
          </w:p>
          <w:p w14:paraId="045AA698" w14:textId="77777777" w:rsidR="004C279F" w:rsidRPr="006B1955" w:rsidRDefault="004C279F" w:rsidP="004D59CD">
            <w:pPr>
              <w:spacing w:line="276" w:lineRule="auto"/>
              <w:rPr>
                <w:rFonts w:ascii="Arial" w:hAnsi="Arial" w:cs="Arial"/>
              </w:rPr>
            </w:pPr>
          </w:p>
          <w:p w14:paraId="24B5B6F0" w14:textId="77777777" w:rsidR="004C279F" w:rsidRPr="006B1955" w:rsidRDefault="004C279F" w:rsidP="004D59CD">
            <w:pPr>
              <w:spacing w:line="276" w:lineRule="auto"/>
              <w:rPr>
                <w:rFonts w:ascii="Arial" w:hAnsi="Arial" w:cs="Arial"/>
              </w:rPr>
            </w:pPr>
          </w:p>
          <w:p w14:paraId="6A37E4FC" w14:textId="77777777" w:rsidR="004C279F" w:rsidRPr="006B1955" w:rsidRDefault="004C279F" w:rsidP="004D59CD">
            <w:pPr>
              <w:spacing w:line="276" w:lineRule="auto"/>
              <w:rPr>
                <w:rFonts w:ascii="Arial" w:hAnsi="Arial" w:cs="Arial"/>
              </w:rPr>
            </w:pPr>
          </w:p>
          <w:p w14:paraId="7D58828B" w14:textId="77777777" w:rsidR="004C279F" w:rsidRPr="006B1955" w:rsidRDefault="004C279F" w:rsidP="004D59CD">
            <w:pPr>
              <w:spacing w:line="276" w:lineRule="auto"/>
              <w:rPr>
                <w:rFonts w:ascii="Arial" w:hAnsi="Arial" w:cs="Arial"/>
              </w:rPr>
            </w:pPr>
          </w:p>
          <w:p w14:paraId="4794F705" w14:textId="77777777" w:rsidR="004C279F" w:rsidRPr="006B1955" w:rsidRDefault="004C279F" w:rsidP="004D59CD">
            <w:pPr>
              <w:spacing w:line="276" w:lineRule="auto"/>
              <w:rPr>
                <w:rFonts w:ascii="Arial" w:hAnsi="Arial" w:cs="Arial"/>
              </w:rPr>
            </w:pPr>
          </w:p>
          <w:p w14:paraId="38D563A4" w14:textId="77777777" w:rsidR="004C279F" w:rsidRPr="006B1955" w:rsidRDefault="004C279F" w:rsidP="004D59CD">
            <w:pPr>
              <w:spacing w:line="276" w:lineRule="auto"/>
              <w:rPr>
                <w:rFonts w:ascii="Arial" w:hAnsi="Arial" w:cs="Arial"/>
              </w:rPr>
            </w:pPr>
          </w:p>
          <w:p w14:paraId="6D5C68D6" w14:textId="77777777" w:rsidR="004C279F" w:rsidRPr="006B1955" w:rsidRDefault="004C279F" w:rsidP="004D59CD">
            <w:pPr>
              <w:spacing w:line="276" w:lineRule="auto"/>
              <w:rPr>
                <w:rFonts w:ascii="Arial" w:hAnsi="Arial" w:cs="Arial"/>
              </w:rPr>
            </w:pPr>
          </w:p>
          <w:p w14:paraId="0D2EC6EB" w14:textId="77777777" w:rsidR="004C279F" w:rsidRPr="006B1955" w:rsidRDefault="004C279F" w:rsidP="004D59CD">
            <w:pPr>
              <w:spacing w:line="276" w:lineRule="auto"/>
              <w:rPr>
                <w:rFonts w:ascii="Arial" w:hAnsi="Arial" w:cs="Arial"/>
              </w:rPr>
            </w:pPr>
          </w:p>
          <w:p w14:paraId="5691CB82" w14:textId="77777777" w:rsidR="004C279F" w:rsidRPr="006B1955" w:rsidRDefault="004C279F" w:rsidP="004D59CD">
            <w:pPr>
              <w:spacing w:line="276" w:lineRule="auto"/>
              <w:rPr>
                <w:rFonts w:ascii="Arial" w:hAnsi="Arial" w:cs="Arial"/>
              </w:rPr>
            </w:pPr>
          </w:p>
          <w:p w14:paraId="32392586" w14:textId="77777777" w:rsidR="004C279F" w:rsidRPr="006B1955" w:rsidRDefault="004C279F" w:rsidP="004D59CD">
            <w:pPr>
              <w:spacing w:line="276" w:lineRule="auto"/>
              <w:rPr>
                <w:rFonts w:ascii="Arial" w:hAnsi="Arial" w:cs="Arial"/>
              </w:rPr>
            </w:pPr>
          </w:p>
          <w:p w14:paraId="556163B7" w14:textId="77777777" w:rsidR="004C279F" w:rsidRPr="006B1955" w:rsidRDefault="004C279F" w:rsidP="004D59CD">
            <w:pPr>
              <w:spacing w:line="276" w:lineRule="auto"/>
              <w:rPr>
                <w:rFonts w:ascii="Arial" w:hAnsi="Arial" w:cs="Arial"/>
              </w:rPr>
            </w:pPr>
          </w:p>
          <w:p w14:paraId="143B3BC0" w14:textId="77777777" w:rsidR="004C279F" w:rsidRPr="006B1955" w:rsidRDefault="004C279F" w:rsidP="004D59CD">
            <w:pPr>
              <w:spacing w:line="276" w:lineRule="auto"/>
              <w:rPr>
                <w:rFonts w:ascii="Arial" w:hAnsi="Arial" w:cs="Arial"/>
              </w:rPr>
            </w:pPr>
          </w:p>
          <w:p w14:paraId="3F6FE72D" w14:textId="77777777" w:rsidR="004C279F" w:rsidRPr="006B1955" w:rsidRDefault="004C279F" w:rsidP="004D59CD">
            <w:pPr>
              <w:spacing w:line="276" w:lineRule="auto"/>
              <w:rPr>
                <w:rFonts w:ascii="Arial" w:hAnsi="Arial" w:cs="Arial"/>
              </w:rPr>
            </w:pPr>
          </w:p>
          <w:p w14:paraId="43048C8E" w14:textId="77777777" w:rsidR="004C279F" w:rsidRPr="006B1955" w:rsidRDefault="004C279F" w:rsidP="004D59CD">
            <w:pPr>
              <w:spacing w:line="276" w:lineRule="auto"/>
              <w:rPr>
                <w:rFonts w:ascii="Arial" w:hAnsi="Arial" w:cs="Arial"/>
              </w:rPr>
            </w:pPr>
          </w:p>
          <w:p w14:paraId="2090E9F2" w14:textId="77777777" w:rsidR="004C279F" w:rsidRPr="006B1955" w:rsidRDefault="004C279F" w:rsidP="004D59CD">
            <w:pPr>
              <w:spacing w:line="276" w:lineRule="auto"/>
              <w:rPr>
                <w:rFonts w:ascii="Arial" w:hAnsi="Arial" w:cs="Arial"/>
              </w:rPr>
            </w:pPr>
          </w:p>
          <w:p w14:paraId="726BB1E4" w14:textId="77777777" w:rsidR="004C279F" w:rsidRPr="006B1955" w:rsidRDefault="004C279F" w:rsidP="004D59CD">
            <w:pPr>
              <w:spacing w:line="276" w:lineRule="auto"/>
              <w:rPr>
                <w:rFonts w:ascii="Arial" w:hAnsi="Arial" w:cs="Arial"/>
              </w:rPr>
            </w:pPr>
          </w:p>
          <w:p w14:paraId="289474E3" w14:textId="77777777" w:rsidR="004C279F" w:rsidRPr="006B1955" w:rsidRDefault="004C279F" w:rsidP="004D59CD">
            <w:pPr>
              <w:spacing w:line="276" w:lineRule="auto"/>
              <w:rPr>
                <w:rFonts w:ascii="Arial" w:hAnsi="Arial" w:cs="Arial"/>
              </w:rPr>
            </w:pPr>
          </w:p>
          <w:p w14:paraId="6254E215" w14:textId="77777777" w:rsidR="004C279F" w:rsidRPr="006B1955" w:rsidRDefault="004C279F" w:rsidP="004D59CD">
            <w:pPr>
              <w:spacing w:line="276" w:lineRule="auto"/>
              <w:rPr>
                <w:rFonts w:ascii="Arial" w:hAnsi="Arial" w:cs="Arial"/>
              </w:rPr>
            </w:pPr>
          </w:p>
          <w:p w14:paraId="6D72339E" w14:textId="77777777" w:rsidR="004C279F" w:rsidRPr="006B1955" w:rsidRDefault="004C279F" w:rsidP="004D59CD">
            <w:pPr>
              <w:spacing w:line="276" w:lineRule="auto"/>
              <w:rPr>
                <w:rFonts w:ascii="Arial" w:hAnsi="Arial" w:cs="Arial"/>
              </w:rPr>
            </w:pPr>
          </w:p>
          <w:p w14:paraId="51331521" w14:textId="77777777" w:rsidR="004C279F" w:rsidRPr="006B1955" w:rsidRDefault="004C279F" w:rsidP="004D59CD">
            <w:pPr>
              <w:spacing w:line="276" w:lineRule="auto"/>
              <w:rPr>
                <w:rFonts w:ascii="Arial" w:hAnsi="Arial" w:cs="Arial"/>
              </w:rPr>
            </w:pPr>
          </w:p>
          <w:p w14:paraId="2FBE8003" w14:textId="77777777" w:rsidR="004C279F" w:rsidRPr="006B1955" w:rsidRDefault="004C279F" w:rsidP="004D59CD">
            <w:pPr>
              <w:spacing w:line="276" w:lineRule="auto"/>
              <w:rPr>
                <w:rFonts w:ascii="Arial" w:hAnsi="Arial" w:cs="Arial"/>
              </w:rPr>
            </w:pPr>
          </w:p>
          <w:p w14:paraId="3A41B195" w14:textId="77777777" w:rsidR="004C279F" w:rsidRPr="006B1955" w:rsidRDefault="004C279F" w:rsidP="004D59CD">
            <w:pPr>
              <w:spacing w:line="276" w:lineRule="auto"/>
              <w:rPr>
                <w:rFonts w:ascii="Arial" w:hAnsi="Arial" w:cs="Arial"/>
              </w:rPr>
            </w:pPr>
          </w:p>
          <w:p w14:paraId="05466757" w14:textId="77777777" w:rsidR="004C279F" w:rsidRPr="006B1955" w:rsidRDefault="004C279F" w:rsidP="004D59CD">
            <w:pPr>
              <w:spacing w:line="276" w:lineRule="auto"/>
              <w:rPr>
                <w:rFonts w:ascii="Arial" w:hAnsi="Arial" w:cs="Arial"/>
              </w:rPr>
            </w:pPr>
          </w:p>
          <w:p w14:paraId="78F72FA5" w14:textId="77777777" w:rsidR="004C279F" w:rsidRPr="006B1955" w:rsidRDefault="004C279F" w:rsidP="004D59CD">
            <w:pPr>
              <w:spacing w:line="276" w:lineRule="auto"/>
              <w:rPr>
                <w:rFonts w:ascii="Arial" w:hAnsi="Arial" w:cs="Arial"/>
              </w:rPr>
            </w:pPr>
          </w:p>
          <w:p w14:paraId="3DEBD23D" w14:textId="77777777" w:rsidR="004C279F" w:rsidRPr="006B1955" w:rsidRDefault="004C279F" w:rsidP="004D59CD">
            <w:pPr>
              <w:spacing w:line="276" w:lineRule="auto"/>
              <w:rPr>
                <w:rFonts w:ascii="Arial" w:hAnsi="Arial" w:cs="Arial"/>
              </w:rPr>
            </w:pPr>
          </w:p>
          <w:p w14:paraId="1AED4D66" w14:textId="77777777" w:rsidR="004C279F" w:rsidRPr="006B1955" w:rsidRDefault="004C279F" w:rsidP="004D59CD">
            <w:pPr>
              <w:spacing w:line="276" w:lineRule="auto"/>
              <w:rPr>
                <w:rFonts w:ascii="Arial" w:hAnsi="Arial" w:cs="Arial"/>
              </w:rPr>
            </w:pPr>
          </w:p>
          <w:p w14:paraId="1CBEF05D" w14:textId="77777777" w:rsidR="004C279F" w:rsidRPr="006B1955" w:rsidRDefault="004C279F" w:rsidP="004D59CD">
            <w:pPr>
              <w:spacing w:line="276" w:lineRule="auto"/>
              <w:rPr>
                <w:rFonts w:ascii="Arial" w:hAnsi="Arial" w:cs="Arial"/>
              </w:rPr>
            </w:pPr>
          </w:p>
          <w:p w14:paraId="6417DD00" w14:textId="77777777" w:rsidR="004C279F" w:rsidRPr="006B1955" w:rsidRDefault="004C279F" w:rsidP="004D59CD">
            <w:pPr>
              <w:spacing w:line="276" w:lineRule="auto"/>
              <w:rPr>
                <w:rFonts w:ascii="Arial" w:hAnsi="Arial" w:cs="Arial"/>
              </w:rPr>
            </w:pPr>
          </w:p>
          <w:p w14:paraId="02863234" w14:textId="77777777" w:rsidR="004C279F" w:rsidRPr="006B1955" w:rsidRDefault="004C279F" w:rsidP="004D59CD">
            <w:pPr>
              <w:spacing w:line="276" w:lineRule="auto"/>
              <w:rPr>
                <w:rFonts w:ascii="Arial" w:hAnsi="Arial" w:cs="Arial"/>
              </w:rPr>
            </w:pPr>
          </w:p>
          <w:p w14:paraId="7140A943" w14:textId="77777777" w:rsidR="004C279F" w:rsidRPr="006B1955" w:rsidRDefault="004C279F" w:rsidP="004D59CD">
            <w:pPr>
              <w:spacing w:line="276" w:lineRule="auto"/>
              <w:rPr>
                <w:rFonts w:ascii="Arial" w:hAnsi="Arial" w:cs="Arial"/>
              </w:rPr>
            </w:pPr>
          </w:p>
          <w:p w14:paraId="58AA6E45" w14:textId="77777777" w:rsidR="004C279F" w:rsidRPr="006B1955" w:rsidRDefault="004C279F" w:rsidP="004D59CD">
            <w:pPr>
              <w:spacing w:line="276" w:lineRule="auto"/>
              <w:rPr>
                <w:rFonts w:ascii="Arial" w:hAnsi="Arial" w:cs="Arial"/>
              </w:rPr>
            </w:pPr>
          </w:p>
          <w:p w14:paraId="1D553272" w14:textId="77777777" w:rsidR="004C279F" w:rsidRPr="006B1955" w:rsidRDefault="004C279F" w:rsidP="004D59CD">
            <w:pPr>
              <w:spacing w:line="276" w:lineRule="auto"/>
              <w:rPr>
                <w:rFonts w:ascii="Arial" w:hAnsi="Arial" w:cs="Arial"/>
              </w:rPr>
            </w:pPr>
          </w:p>
          <w:p w14:paraId="687D1009" w14:textId="77777777" w:rsidR="004C279F" w:rsidRPr="006B1955" w:rsidRDefault="004C279F" w:rsidP="004D59CD">
            <w:pPr>
              <w:spacing w:line="276" w:lineRule="auto"/>
              <w:rPr>
                <w:rFonts w:ascii="Arial" w:hAnsi="Arial" w:cs="Arial"/>
              </w:rPr>
            </w:pPr>
          </w:p>
          <w:p w14:paraId="20DD1432" w14:textId="77777777" w:rsidR="004C279F" w:rsidRPr="006B1955" w:rsidRDefault="004C279F" w:rsidP="004D59CD">
            <w:pPr>
              <w:spacing w:line="276" w:lineRule="auto"/>
              <w:rPr>
                <w:rFonts w:ascii="Arial" w:hAnsi="Arial" w:cs="Arial"/>
              </w:rPr>
            </w:pPr>
          </w:p>
          <w:p w14:paraId="5C5C7D5B" w14:textId="77777777" w:rsidR="004C279F" w:rsidRPr="006B1955" w:rsidRDefault="004C279F" w:rsidP="004D59CD">
            <w:pPr>
              <w:spacing w:line="276" w:lineRule="auto"/>
              <w:rPr>
                <w:rFonts w:ascii="Arial" w:hAnsi="Arial" w:cs="Arial"/>
              </w:rPr>
            </w:pPr>
          </w:p>
          <w:p w14:paraId="6341F8ED" w14:textId="77777777" w:rsidR="004C279F" w:rsidRPr="006B1955" w:rsidRDefault="004C279F" w:rsidP="004D59CD">
            <w:pPr>
              <w:spacing w:line="276" w:lineRule="auto"/>
              <w:rPr>
                <w:rFonts w:ascii="Arial" w:hAnsi="Arial" w:cs="Arial"/>
              </w:rPr>
            </w:pPr>
          </w:p>
          <w:p w14:paraId="74F79960" w14:textId="77777777" w:rsidR="004C279F" w:rsidRPr="006B1955" w:rsidRDefault="004C279F" w:rsidP="004D59CD">
            <w:pPr>
              <w:spacing w:line="276" w:lineRule="auto"/>
              <w:rPr>
                <w:rFonts w:ascii="Arial" w:hAnsi="Arial" w:cs="Arial"/>
              </w:rPr>
            </w:pPr>
          </w:p>
          <w:p w14:paraId="59C3ECB0" w14:textId="77777777" w:rsidR="004C279F" w:rsidRPr="006B1955" w:rsidRDefault="004C279F" w:rsidP="004D59CD">
            <w:pPr>
              <w:spacing w:line="276" w:lineRule="auto"/>
              <w:rPr>
                <w:rFonts w:ascii="Arial" w:hAnsi="Arial" w:cs="Arial"/>
              </w:rPr>
            </w:pPr>
          </w:p>
          <w:p w14:paraId="4C5BFCAB" w14:textId="77777777" w:rsidR="004C279F" w:rsidRPr="006B1955" w:rsidRDefault="004C279F" w:rsidP="004D59CD">
            <w:pPr>
              <w:spacing w:line="276" w:lineRule="auto"/>
              <w:rPr>
                <w:rFonts w:ascii="Arial" w:hAnsi="Arial" w:cs="Arial"/>
              </w:rPr>
            </w:pPr>
          </w:p>
          <w:p w14:paraId="7FF91910" w14:textId="77777777" w:rsidR="004C279F" w:rsidRPr="006B1955" w:rsidRDefault="004C279F" w:rsidP="004D59CD">
            <w:pPr>
              <w:spacing w:line="276" w:lineRule="auto"/>
              <w:rPr>
                <w:rFonts w:ascii="Arial" w:hAnsi="Arial" w:cs="Arial"/>
              </w:rPr>
            </w:pPr>
          </w:p>
          <w:p w14:paraId="12437F10" w14:textId="77777777" w:rsidR="004C279F" w:rsidRPr="006B1955" w:rsidRDefault="004C279F" w:rsidP="004D59CD">
            <w:pPr>
              <w:spacing w:line="276" w:lineRule="auto"/>
              <w:rPr>
                <w:rFonts w:ascii="Arial" w:hAnsi="Arial" w:cs="Arial"/>
              </w:rPr>
            </w:pPr>
          </w:p>
          <w:p w14:paraId="426E5337" w14:textId="77777777" w:rsidR="004C279F" w:rsidRPr="006B1955" w:rsidRDefault="004C279F" w:rsidP="004D59CD">
            <w:pPr>
              <w:spacing w:line="276" w:lineRule="auto"/>
              <w:rPr>
                <w:rFonts w:ascii="Arial" w:hAnsi="Arial" w:cs="Arial"/>
              </w:rPr>
            </w:pPr>
          </w:p>
          <w:p w14:paraId="1D7B4CFC" w14:textId="77777777" w:rsidR="004C279F" w:rsidRPr="006B1955" w:rsidRDefault="004C279F" w:rsidP="004D59CD">
            <w:pPr>
              <w:spacing w:line="276" w:lineRule="auto"/>
              <w:rPr>
                <w:rFonts w:ascii="Arial" w:hAnsi="Arial" w:cs="Arial"/>
              </w:rPr>
            </w:pPr>
          </w:p>
          <w:p w14:paraId="1E451785" w14:textId="77777777" w:rsidR="004C279F" w:rsidRPr="006B1955" w:rsidRDefault="004C279F" w:rsidP="004D59CD">
            <w:pPr>
              <w:spacing w:line="276" w:lineRule="auto"/>
              <w:rPr>
                <w:rFonts w:ascii="Arial" w:hAnsi="Arial" w:cs="Arial"/>
              </w:rPr>
            </w:pPr>
          </w:p>
          <w:p w14:paraId="5BA41717" w14:textId="374E348F" w:rsidR="004C279F" w:rsidRDefault="004C279F" w:rsidP="004D59CD">
            <w:pPr>
              <w:spacing w:line="276" w:lineRule="auto"/>
              <w:rPr>
                <w:rFonts w:ascii="Arial" w:hAnsi="Arial" w:cs="Arial"/>
              </w:rPr>
            </w:pPr>
          </w:p>
          <w:p w14:paraId="4E431802" w14:textId="7EFCD831" w:rsidR="00770F2F" w:rsidRDefault="00770F2F" w:rsidP="004D59CD">
            <w:pPr>
              <w:spacing w:line="276" w:lineRule="auto"/>
              <w:rPr>
                <w:rFonts w:ascii="Arial" w:hAnsi="Arial" w:cs="Arial"/>
              </w:rPr>
            </w:pPr>
          </w:p>
          <w:p w14:paraId="44FEDD57" w14:textId="007E3118" w:rsidR="00770F2F" w:rsidRDefault="00770F2F" w:rsidP="004D59CD">
            <w:pPr>
              <w:spacing w:line="276" w:lineRule="auto"/>
              <w:rPr>
                <w:rFonts w:ascii="Arial" w:hAnsi="Arial" w:cs="Arial"/>
              </w:rPr>
            </w:pPr>
          </w:p>
          <w:p w14:paraId="042E1B12" w14:textId="77D1419A" w:rsidR="00770F2F" w:rsidRDefault="00770F2F" w:rsidP="004D59CD">
            <w:pPr>
              <w:spacing w:line="276" w:lineRule="auto"/>
              <w:rPr>
                <w:rFonts w:ascii="Arial" w:hAnsi="Arial" w:cs="Arial"/>
              </w:rPr>
            </w:pPr>
          </w:p>
          <w:p w14:paraId="31CEA1E5" w14:textId="5F25ACD3" w:rsidR="00770F2F" w:rsidRDefault="00770F2F" w:rsidP="004D59CD">
            <w:pPr>
              <w:spacing w:line="276" w:lineRule="auto"/>
              <w:rPr>
                <w:rFonts w:ascii="Arial" w:hAnsi="Arial" w:cs="Arial"/>
              </w:rPr>
            </w:pPr>
          </w:p>
          <w:p w14:paraId="4364044D" w14:textId="6F05DC28" w:rsidR="00770F2F" w:rsidRDefault="00770F2F" w:rsidP="004D59CD">
            <w:pPr>
              <w:spacing w:line="276" w:lineRule="auto"/>
              <w:rPr>
                <w:rFonts w:ascii="Arial" w:hAnsi="Arial" w:cs="Arial"/>
              </w:rPr>
            </w:pPr>
          </w:p>
          <w:p w14:paraId="4EDBD0BC" w14:textId="61E38CD8" w:rsidR="00770F2F" w:rsidRDefault="00770F2F" w:rsidP="004D59CD">
            <w:pPr>
              <w:spacing w:line="276" w:lineRule="auto"/>
              <w:rPr>
                <w:rFonts w:ascii="Arial" w:hAnsi="Arial" w:cs="Arial"/>
              </w:rPr>
            </w:pPr>
          </w:p>
          <w:p w14:paraId="719F1E6C" w14:textId="005EFAEB" w:rsidR="00770F2F" w:rsidRDefault="00770F2F" w:rsidP="004D59CD">
            <w:pPr>
              <w:spacing w:line="276" w:lineRule="auto"/>
              <w:rPr>
                <w:rFonts w:ascii="Arial" w:hAnsi="Arial" w:cs="Arial"/>
              </w:rPr>
            </w:pPr>
          </w:p>
          <w:p w14:paraId="56CCA937" w14:textId="04848465" w:rsidR="00770F2F" w:rsidRDefault="00770F2F" w:rsidP="004D59CD">
            <w:pPr>
              <w:spacing w:line="276" w:lineRule="auto"/>
              <w:rPr>
                <w:rFonts w:ascii="Arial" w:hAnsi="Arial" w:cs="Arial"/>
              </w:rPr>
            </w:pPr>
          </w:p>
          <w:p w14:paraId="6AD7B748" w14:textId="709F45E1" w:rsidR="00770F2F" w:rsidRDefault="00770F2F" w:rsidP="004D59CD">
            <w:pPr>
              <w:spacing w:line="276" w:lineRule="auto"/>
              <w:rPr>
                <w:rFonts w:ascii="Arial" w:hAnsi="Arial" w:cs="Arial"/>
              </w:rPr>
            </w:pPr>
          </w:p>
          <w:p w14:paraId="2948CB57" w14:textId="68AD9328" w:rsidR="00770F2F" w:rsidRDefault="00770F2F" w:rsidP="004D59CD">
            <w:pPr>
              <w:spacing w:line="276" w:lineRule="auto"/>
              <w:rPr>
                <w:rFonts w:ascii="Arial" w:hAnsi="Arial" w:cs="Arial"/>
              </w:rPr>
            </w:pPr>
          </w:p>
          <w:p w14:paraId="65F35B77" w14:textId="4408E0B0" w:rsidR="00770F2F" w:rsidRDefault="00770F2F" w:rsidP="004D59CD">
            <w:pPr>
              <w:spacing w:line="276" w:lineRule="auto"/>
              <w:rPr>
                <w:rFonts w:ascii="Arial" w:hAnsi="Arial" w:cs="Arial"/>
              </w:rPr>
            </w:pPr>
          </w:p>
          <w:p w14:paraId="23A08E77" w14:textId="61862C7E" w:rsidR="00770F2F" w:rsidRDefault="00770F2F" w:rsidP="004D59CD">
            <w:pPr>
              <w:spacing w:line="276" w:lineRule="auto"/>
              <w:rPr>
                <w:rFonts w:ascii="Arial" w:hAnsi="Arial" w:cs="Arial"/>
              </w:rPr>
            </w:pPr>
          </w:p>
          <w:p w14:paraId="7365BFA1" w14:textId="217565DF" w:rsidR="00770F2F" w:rsidRDefault="00770F2F" w:rsidP="004D59CD">
            <w:pPr>
              <w:spacing w:line="276" w:lineRule="auto"/>
              <w:rPr>
                <w:rFonts w:ascii="Arial" w:hAnsi="Arial" w:cs="Arial"/>
              </w:rPr>
            </w:pPr>
          </w:p>
          <w:p w14:paraId="2FD1E285" w14:textId="21EBDF3C" w:rsidR="00770F2F" w:rsidRDefault="00770F2F" w:rsidP="004D59CD">
            <w:pPr>
              <w:spacing w:line="276" w:lineRule="auto"/>
              <w:rPr>
                <w:rFonts w:ascii="Arial" w:hAnsi="Arial" w:cs="Arial"/>
              </w:rPr>
            </w:pPr>
          </w:p>
          <w:p w14:paraId="70DFCF3F" w14:textId="551E848B" w:rsidR="00770F2F" w:rsidRDefault="00770F2F" w:rsidP="004D59CD">
            <w:pPr>
              <w:spacing w:line="276" w:lineRule="auto"/>
              <w:rPr>
                <w:rFonts w:ascii="Arial" w:hAnsi="Arial" w:cs="Arial"/>
              </w:rPr>
            </w:pPr>
          </w:p>
          <w:p w14:paraId="0ECFAEA0" w14:textId="506AF9B4" w:rsidR="00770F2F" w:rsidRDefault="00770F2F" w:rsidP="004D59CD">
            <w:pPr>
              <w:spacing w:line="276" w:lineRule="auto"/>
              <w:rPr>
                <w:rFonts w:ascii="Arial" w:hAnsi="Arial" w:cs="Arial"/>
              </w:rPr>
            </w:pPr>
          </w:p>
          <w:p w14:paraId="32FA5678" w14:textId="48D3F889" w:rsidR="00770F2F" w:rsidRDefault="00770F2F" w:rsidP="004D59CD">
            <w:pPr>
              <w:spacing w:line="276" w:lineRule="auto"/>
              <w:rPr>
                <w:rFonts w:ascii="Arial" w:hAnsi="Arial" w:cs="Arial"/>
              </w:rPr>
            </w:pPr>
          </w:p>
          <w:p w14:paraId="06F2696E" w14:textId="1CC34348" w:rsidR="00770F2F" w:rsidRDefault="00770F2F" w:rsidP="004D59CD">
            <w:pPr>
              <w:spacing w:line="276" w:lineRule="auto"/>
              <w:rPr>
                <w:rFonts w:ascii="Arial" w:hAnsi="Arial" w:cs="Arial"/>
              </w:rPr>
            </w:pPr>
          </w:p>
          <w:p w14:paraId="09F8DBFB" w14:textId="2B1BCFDA" w:rsidR="00770F2F" w:rsidRDefault="00770F2F" w:rsidP="004D59CD">
            <w:pPr>
              <w:spacing w:line="276" w:lineRule="auto"/>
              <w:rPr>
                <w:rFonts w:ascii="Arial" w:hAnsi="Arial" w:cs="Arial"/>
              </w:rPr>
            </w:pPr>
          </w:p>
          <w:p w14:paraId="6501A35A" w14:textId="0AE4A6A4" w:rsidR="00770F2F" w:rsidRDefault="00770F2F" w:rsidP="004D59CD">
            <w:pPr>
              <w:spacing w:line="276" w:lineRule="auto"/>
              <w:rPr>
                <w:rFonts w:ascii="Arial" w:hAnsi="Arial" w:cs="Arial"/>
              </w:rPr>
            </w:pPr>
          </w:p>
          <w:p w14:paraId="00D9871F" w14:textId="342163D0" w:rsidR="00770F2F" w:rsidRDefault="00770F2F" w:rsidP="004D59CD">
            <w:pPr>
              <w:spacing w:line="276" w:lineRule="auto"/>
              <w:rPr>
                <w:rFonts w:ascii="Arial" w:hAnsi="Arial" w:cs="Arial"/>
              </w:rPr>
            </w:pPr>
          </w:p>
          <w:p w14:paraId="7FFEFB33" w14:textId="73F7DAA8" w:rsidR="00770F2F" w:rsidRDefault="00770F2F" w:rsidP="004D59CD">
            <w:pPr>
              <w:spacing w:line="276" w:lineRule="auto"/>
              <w:rPr>
                <w:rFonts w:ascii="Arial" w:hAnsi="Arial" w:cs="Arial"/>
              </w:rPr>
            </w:pPr>
          </w:p>
          <w:p w14:paraId="068C62AF" w14:textId="52B28C98" w:rsidR="00770F2F" w:rsidRDefault="00770F2F" w:rsidP="004D59CD">
            <w:pPr>
              <w:spacing w:line="276" w:lineRule="auto"/>
              <w:rPr>
                <w:rFonts w:ascii="Arial" w:hAnsi="Arial" w:cs="Arial"/>
              </w:rPr>
            </w:pPr>
          </w:p>
          <w:p w14:paraId="26C885D4" w14:textId="75C2CAFD" w:rsidR="00770F2F" w:rsidRDefault="00770F2F" w:rsidP="004D59CD">
            <w:pPr>
              <w:spacing w:line="276" w:lineRule="auto"/>
              <w:rPr>
                <w:rFonts w:ascii="Arial" w:hAnsi="Arial" w:cs="Arial"/>
              </w:rPr>
            </w:pPr>
          </w:p>
          <w:p w14:paraId="4CF235DC" w14:textId="03090CC5" w:rsidR="00770F2F" w:rsidRDefault="00770F2F" w:rsidP="004D59CD">
            <w:pPr>
              <w:spacing w:line="276" w:lineRule="auto"/>
              <w:rPr>
                <w:rFonts w:ascii="Arial" w:hAnsi="Arial" w:cs="Arial"/>
              </w:rPr>
            </w:pPr>
          </w:p>
          <w:p w14:paraId="0D3B9EDC" w14:textId="434A27BB" w:rsidR="00770F2F" w:rsidRDefault="00770F2F" w:rsidP="004D59CD">
            <w:pPr>
              <w:spacing w:line="276" w:lineRule="auto"/>
              <w:rPr>
                <w:rFonts w:ascii="Arial" w:hAnsi="Arial" w:cs="Arial"/>
              </w:rPr>
            </w:pPr>
          </w:p>
          <w:p w14:paraId="0EE2F82F" w14:textId="3457E3AA" w:rsidR="00770F2F" w:rsidRDefault="00770F2F" w:rsidP="004D59CD">
            <w:pPr>
              <w:spacing w:line="276" w:lineRule="auto"/>
              <w:rPr>
                <w:rFonts w:ascii="Arial" w:hAnsi="Arial" w:cs="Arial"/>
              </w:rPr>
            </w:pPr>
          </w:p>
          <w:p w14:paraId="2AC5BA44" w14:textId="7E877D72" w:rsidR="00770F2F" w:rsidRDefault="00770F2F" w:rsidP="004D59CD">
            <w:pPr>
              <w:spacing w:line="276" w:lineRule="auto"/>
              <w:rPr>
                <w:rFonts w:ascii="Arial" w:hAnsi="Arial" w:cs="Arial"/>
              </w:rPr>
            </w:pPr>
          </w:p>
          <w:p w14:paraId="2EE467D7" w14:textId="0B706C77" w:rsidR="00770F2F" w:rsidRDefault="00770F2F" w:rsidP="004D59CD">
            <w:pPr>
              <w:spacing w:line="276" w:lineRule="auto"/>
              <w:rPr>
                <w:rFonts w:ascii="Arial" w:hAnsi="Arial" w:cs="Arial"/>
              </w:rPr>
            </w:pPr>
          </w:p>
          <w:p w14:paraId="72FDBE09" w14:textId="0B7050F0" w:rsidR="00770F2F" w:rsidRDefault="00770F2F" w:rsidP="004D59CD">
            <w:pPr>
              <w:spacing w:line="276" w:lineRule="auto"/>
              <w:rPr>
                <w:rFonts w:ascii="Arial" w:hAnsi="Arial" w:cs="Arial"/>
              </w:rPr>
            </w:pPr>
          </w:p>
          <w:p w14:paraId="6EDDCFCA" w14:textId="77777777" w:rsidR="00770F2F" w:rsidRPr="006B1955" w:rsidRDefault="00770F2F" w:rsidP="004D59CD">
            <w:pPr>
              <w:spacing w:line="276" w:lineRule="auto"/>
              <w:rPr>
                <w:rFonts w:ascii="Arial" w:hAnsi="Arial" w:cs="Arial"/>
              </w:rPr>
            </w:pPr>
          </w:p>
          <w:p w14:paraId="4116BC06" w14:textId="77777777" w:rsidR="004C279F" w:rsidRPr="006B1955" w:rsidRDefault="004C279F" w:rsidP="004D59CD">
            <w:pPr>
              <w:spacing w:line="276" w:lineRule="auto"/>
              <w:rPr>
                <w:rFonts w:ascii="Arial" w:hAnsi="Arial" w:cs="Arial"/>
              </w:rPr>
            </w:pPr>
          </w:p>
          <w:p w14:paraId="203816E3" w14:textId="77777777" w:rsidR="004C279F" w:rsidRPr="006B1955" w:rsidRDefault="004C279F" w:rsidP="004D59CD">
            <w:pPr>
              <w:spacing w:line="276" w:lineRule="auto"/>
              <w:rPr>
                <w:rFonts w:ascii="Arial" w:hAnsi="Arial" w:cs="Arial"/>
              </w:rPr>
            </w:pPr>
          </w:p>
          <w:p w14:paraId="22D2BABD" w14:textId="77777777" w:rsidR="004C279F" w:rsidRPr="006B1955" w:rsidRDefault="004C279F" w:rsidP="004D59CD">
            <w:pPr>
              <w:spacing w:line="276" w:lineRule="auto"/>
              <w:rPr>
                <w:rFonts w:ascii="Arial" w:hAnsi="Arial" w:cs="Arial"/>
                <w:lang w:val="x-none" w:eastAsia="x-none"/>
              </w:rPr>
            </w:pPr>
          </w:p>
          <w:p w14:paraId="0952A7F3" w14:textId="77777777" w:rsidR="004C279F" w:rsidRPr="006B1955" w:rsidRDefault="004C279F" w:rsidP="004D59CD">
            <w:pPr>
              <w:spacing w:line="276" w:lineRule="auto"/>
              <w:rPr>
                <w:rFonts w:ascii="Arial" w:hAnsi="Arial" w:cs="Arial"/>
                <w:lang w:val="x-none" w:eastAsia="x-none"/>
              </w:rPr>
            </w:pPr>
          </w:p>
          <w:p w14:paraId="4301CD19" w14:textId="77777777" w:rsidR="004C279F" w:rsidRPr="006B1955" w:rsidRDefault="004C279F" w:rsidP="004D59CD">
            <w:pPr>
              <w:spacing w:line="276" w:lineRule="auto"/>
              <w:rPr>
                <w:rFonts w:ascii="Arial" w:hAnsi="Arial" w:cs="Arial"/>
                <w:lang w:val="x-none" w:eastAsia="x-none"/>
              </w:rPr>
            </w:pPr>
          </w:p>
          <w:p w14:paraId="37261E49" w14:textId="77777777" w:rsidR="004C279F" w:rsidRPr="006B1955" w:rsidRDefault="004C279F" w:rsidP="004D59CD">
            <w:pPr>
              <w:pStyle w:val="Subtitle"/>
              <w:spacing w:line="276" w:lineRule="auto"/>
              <w:ind w:left="432" w:hanging="432"/>
              <w:rPr>
                <w:rFonts w:ascii="Arial" w:hAnsi="Arial" w:cs="Arial"/>
                <w:szCs w:val="24"/>
              </w:rPr>
            </w:pPr>
            <w:r w:rsidRPr="006B1955">
              <w:rPr>
                <w:rFonts w:ascii="Arial" w:hAnsi="Arial" w:cs="Arial"/>
                <w:szCs w:val="24"/>
                <w:lang w:val="id-ID" w:eastAsia="en-US"/>
              </w:rPr>
              <w:t>Pemberian</w:t>
            </w:r>
            <w:r w:rsidRPr="006B1955">
              <w:rPr>
                <w:rFonts w:ascii="Arial" w:hAnsi="Arial" w:cs="Arial"/>
                <w:szCs w:val="24"/>
              </w:rPr>
              <w:t xml:space="preserve"> Kesempatan</w:t>
            </w:r>
          </w:p>
          <w:p w14:paraId="4C64A711" w14:textId="77777777" w:rsidR="004C279F" w:rsidRPr="006B1955" w:rsidRDefault="004C279F" w:rsidP="004D59CD">
            <w:pPr>
              <w:spacing w:line="276" w:lineRule="auto"/>
              <w:rPr>
                <w:rFonts w:ascii="Arial" w:hAnsi="Arial" w:cs="Arial"/>
              </w:rPr>
            </w:pPr>
          </w:p>
          <w:p w14:paraId="4C6A1B21" w14:textId="77777777" w:rsidR="004C279F" w:rsidRPr="006B1955" w:rsidRDefault="004C279F" w:rsidP="004D59CD">
            <w:pPr>
              <w:spacing w:line="276" w:lineRule="auto"/>
              <w:rPr>
                <w:rFonts w:ascii="Arial" w:hAnsi="Arial" w:cs="Arial"/>
              </w:rPr>
            </w:pPr>
          </w:p>
        </w:tc>
        <w:tc>
          <w:tcPr>
            <w:tcW w:w="6249" w:type="dxa"/>
            <w:shd w:val="clear" w:color="auto" w:fill="auto"/>
          </w:tcPr>
          <w:p w14:paraId="1D9FA6AB" w14:textId="77777777" w:rsidR="004C279F" w:rsidRPr="006B1955" w:rsidRDefault="004C279F" w:rsidP="004D59CD">
            <w:pPr>
              <w:pStyle w:val="ListParagraph"/>
              <w:numPr>
                <w:ilvl w:val="0"/>
                <w:numId w:val="64"/>
              </w:numPr>
              <w:spacing w:line="276" w:lineRule="auto"/>
              <w:ind w:left="721" w:hanging="709"/>
              <w:jc w:val="both"/>
              <w:rPr>
                <w:rFonts w:ascii="Arial" w:hAnsi="Arial" w:cs="Arial"/>
              </w:rPr>
            </w:pPr>
            <w:r w:rsidRPr="006B1955">
              <w:rPr>
                <w:rFonts w:ascii="Arial" w:hAnsi="Arial" w:cs="Arial"/>
              </w:rPr>
              <w:lastRenderedPageBreak/>
              <w:t>Penyedia berkewajiban untuk memperingatkan sedini mungkin Pengawas Pekerjaan atas peristiwa atau kondisi tertentu yang dapat mempengaruhi mutu pekerjaan, menaikkan Harga Kontrak atau menunda penyelesaian pekerjaan. Pengawas Pekerjaan dapat memerintahkan Penyedia untuk menyampaikan secara tertulis perkiraan dampak peristiwa atau kondisi tersebut di atas terhadap Harga Kontrak dan Masa Pelaksanaan. Pernyataan perkiraan ini harus sesegera mungkin disampaikan oleh Penyedia.</w:t>
            </w:r>
          </w:p>
          <w:p w14:paraId="10C9B442" w14:textId="77777777" w:rsidR="004C279F" w:rsidRPr="006B1955" w:rsidRDefault="004C279F" w:rsidP="004D59CD">
            <w:pPr>
              <w:pStyle w:val="ListParagraph"/>
              <w:numPr>
                <w:ilvl w:val="0"/>
                <w:numId w:val="64"/>
              </w:numPr>
              <w:spacing w:line="276" w:lineRule="auto"/>
              <w:ind w:left="721" w:hanging="709"/>
              <w:jc w:val="both"/>
              <w:rPr>
                <w:rFonts w:ascii="Arial" w:hAnsi="Arial" w:cs="Arial"/>
              </w:rPr>
            </w:pPr>
            <w:r w:rsidRPr="006B1955">
              <w:rPr>
                <w:rFonts w:ascii="Arial" w:hAnsi="Arial" w:cs="Arial"/>
              </w:rPr>
              <w:t>Penyedia berkewajiban untuk bekerja sama dengan Pengawas Pekerjaan untuk mencegah atau mengurangi dampak peristiwa atau kondisi tersebut.</w:t>
            </w:r>
          </w:p>
          <w:p w14:paraId="2514FC0E" w14:textId="77777777" w:rsidR="004C279F" w:rsidRPr="006B1955" w:rsidRDefault="004C279F" w:rsidP="004D59CD">
            <w:pPr>
              <w:pStyle w:val="ListParagraph"/>
              <w:numPr>
                <w:ilvl w:val="0"/>
                <w:numId w:val="65"/>
              </w:numPr>
              <w:spacing w:line="276" w:lineRule="auto"/>
              <w:ind w:left="721" w:hanging="709"/>
              <w:jc w:val="both"/>
              <w:rPr>
                <w:rFonts w:ascii="Arial" w:hAnsi="Arial" w:cs="Arial"/>
              </w:rPr>
            </w:pPr>
            <w:r w:rsidRPr="006B1955">
              <w:rPr>
                <w:rFonts w:ascii="Arial" w:hAnsi="Arial" w:cs="Arial"/>
              </w:rPr>
              <w:t>Apabila Penyedia terlambat melaksanakan pekerjaan sesuai jadwal, maka Pejabat Penandatangan Kontrak harus memberikan peringatan secara tertulis atau memberlakukan ketentuan kontrak kritis.</w:t>
            </w:r>
          </w:p>
          <w:p w14:paraId="311661C7" w14:textId="77777777" w:rsidR="004C279F" w:rsidRPr="006B1955" w:rsidRDefault="004C279F" w:rsidP="004D59CD">
            <w:pPr>
              <w:pStyle w:val="ListParagraph"/>
              <w:numPr>
                <w:ilvl w:val="0"/>
                <w:numId w:val="65"/>
              </w:numPr>
              <w:spacing w:line="276" w:lineRule="auto"/>
              <w:ind w:left="721" w:hanging="709"/>
              <w:jc w:val="both"/>
              <w:rPr>
                <w:rFonts w:ascii="Arial" w:hAnsi="Arial" w:cs="Arial"/>
              </w:rPr>
            </w:pPr>
            <w:r w:rsidRPr="006B1955">
              <w:rPr>
                <w:rFonts w:ascii="Arial" w:hAnsi="Arial" w:cs="Arial"/>
              </w:rPr>
              <w:t>Kontrak dinyatakan kritis apabila:</w:t>
            </w:r>
          </w:p>
          <w:p w14:paraId="42B1EE14" w14:textId="77777777" w:rsidR="004C279F" w:rsidRPr="006B1955" w:rsidRDefault="004C279F" w:rsidP="004D59CD">
            <w:pPr>
              <w:numPr>
                <w:ilvl w:val="0"/>
                <w:numId w:val="24"/>
              </w:numPr>
              <w:tabs>
                <w:tab w:val="left" w:pos="718"/>
              </w:tabs>
              <w:spacing w:line="276" w:lineRule="auto"/>
              <w:ind w:left="1152" w:hanging="432"/>
              <w:contextualSpacing/>
              <w:jc w:val="both"/>
              <w:rPr>
                <w:rFonts w:ascii="Arial" w:hAnsi="Arial" w:cs="Arial"/>
              </w:rPr>
            </w:pPr>
            <w:r w:rsidRPr="006B1955">
              <w:rPr>
                <w:rFonts w:ascii="Arial" w:hAnsi="Arial" w:cs="Arial"/>
              </w:rPr>
              <w:t>Dalam periode I (rencana fisik pelaksanaan 0% - 70% dari Kontrak), selisih keterlambatan antara realisasi fisik pelaksanaan dengan rencana lebih besar 10%</w:t>
            </w:r>
          </w:p>
          <w:p w14:paraId="3F07467D" w14:textId="77777777" w:rsidR="004C279F" w:rsidRPr="006B1955" w:rsidRDefault="004C279F" w:rsidP="004D59CD">
            <w:pPr>
              <w:numPr>
                <w:ilvl w:val="0"/>
                <w:numId w:val="24"/>
              </w:numPr>
              <w:tabs>
                <w:tab w:val="left" w:pos="718"/>
              </w:tabs>
              <w:spacing w:line="276" w:lineRule="auto"/>
              <w:ind w:left="1152" w:hanging="432"/>
              <w:contextualSpacing/>
              <w:jc w:val="both"/>
              <w:rPr>
                <w:rFonts w:ascii="Arial" w:hAnsi="Arial" w:cs="Arial"/>
              </w:rPr>
            </w:pPr>
            <w:r w:rsidRPr="006B1955">
              <w:rPr>
                <w:rFonts w:ascii="Arial" w:hAnsi="Arial" w:cs="Arial"/>
              </w:rPr>
              <w:t>Dalam periode II (rencana fisik pelaksanaan 70% - 100%  dari Kontrak), selisih keterlambatan antara realisasi fisik pelaksanaan dengan rencana lebih besar 5%;</w:t>
            </w:r>
          </w:p>
          <w:p w14:paraId="1527FF5B" w14:textId="77777777" w:rsidR="004C279F" w:rsidRPr="006B1955" w:rsidRDefault="004C279F" w:rsidP="004D59CD">
            <w:pPr>
              <w:numPr>
                <w:ilvl w:val="0"/>
                <w:numId w:val="24"/>
              </w:numPr>
              <w:tabs>
                <w:tab w:val="left" w:pos="718"/>
              </w:tabs>
              <w:spacing w:line="276" w:lineRule="auto"/>
              <w:ind w:left="1152" w:hanging="432"/>
              <w:contextualSpacing/>
              <w:jc w:val="both"/>
              <w:rPr>
                <w:rFonts w:ascii="Arial" w:hAnsi="Arial" w:cs="Arial"/>
              </w:rPr>
            </w:pPr>
            <w:r w:rsidRPr="006B1955">
              <w:rPr>
                <w:rFonts w:ascii="Arial" w:hAnsi="Arial" w:cs="Arial"/>
              </w:rPr>
              <w:t>Dalam periode II (rencana fisik pelaksanaan 70% - 100% dari Kontrak), selisih keterlambatan antara realisasi fisik pelaksanaan dengan rencana pelaksanaan kurang dari 5% dan akan melampaui tahun anggaran berjalan.</w:t>
            </w:r>
          </w:p>
          <w:p w14:paraId="3A7C06A6" w14:textId="77777777" w:rsidR="004C279F" w:rsidRPr="006B1955" w:rsidRDefault="004C279F" w:rsidP="004D59CD">
            <w:pPr>
              <w:pStyle w:val="ListParagraph"/>
              <w:numPr>
                <w:ilvl w:val="0"/>
                <w:numId w:val="65"/>
              </w:numPr>
              <w:spacing w:line="276" w:lineRule="auto"/>
              <w:ind w:left="721" w:hanging="709"/>
              <w:jc w:val="both"/>
              <w:rPr>
                <w:rFonts w:ascii="Arial" w:hAnsi="Arial" w:cs="Arial"/>
              </w:rPr>
            </w:pPr>
            <w:r w:rsidRPr="006B1955">
              <w:rPr>
                <w:rFonts w:ascii="Arial" w:hAnsi="Arial" w:cs="Arial"/>
              </w:rPr>
              <w:t>Penanganan kontrak kritis dilakukan dengan rapat pembuktian (</w:t>
            </w:r>
            <w:r w:rsidRPr="006B1955">
              <w:rPr>
                <w:rFonts w:ascii="Arial" w:hAnsi="Arial" w:cs="Arial"/>
                <w:i/>
              </w:rPr>
              <w:t>show cause meeting</w:t>
            </w:r>
            <w:r w:rsidRPr="006B1955">
              <w:rPr>
                <w:rFonts w:ascii="Arial" w:hAnsi="Arial" w:cs="Arial"/>
              </w:rPr>
              <w:t>/SCM)</w:t>
            </w:r>
          </w:p>
          <w:p w14:paraId="4317D7CF" w14:textId="77777777" w:rsidR="004C279F" w:rsidRPr="006B1955" w:rsidRDefault="004C279F" w:rsidP="004D59CD">
            <w:pPr>
              <w:numPr>
                <w:ilvl w:val="0"/>
                <w:numId w:val="25"/>
              </w:numPr>
              <w:spacing w:line="276" w:lineRule="auto"/>
              <w:ind w:left="1152" w:hanging="432"/>
              <w:jc w:val="both"/>
              <w:rPr>
                <w:rFonts w:ascii="Arial" w:hAnsi="Arial" w:cs="Arial"/>
              </w:rPr>
            </w:pPr>
            <w:r w:rsidRPr="006B1955">
              <w:rPr>
                <w:rFonts w:ascii="Arial" w:hAnsi="Arial" w:cs="Arial"/>
              </w:rPr>
              <w:t>Pada saat Kontrak dinyatakan kritis,</w:t>
            </w:r>
            <w:r w:rsidRPr="006B1955">
              <w:rPr>
                <w:rFonts w:ascii="Arial" w:hAnsi="Arial" w:cs="Arial"/>
                <w:strike/>
              </w:rPr>
              <w:t xml:space="preserve"> </w:t>
            </w:r>
            <w:r w:rsidRPr="006B1955">
              <w:rPr>
                <w:rFonts w:ascii="Arial" w:hAnsi="Arial" w:cs="Arial"/>
              </w:rPr>
              <w:t>Pejabat Penandatangan Kontrak berdasarkan laporan dari Pengawas Pekerjaan memberikan peringatan secara tertulis kepada Penyedia dan selanjutnya Pejabat Penandatangan Kontrak menyelenggarakan Rapat Pembuktian (SCM) Tahap I.</w:t>
            </w:r>
          </w:p>
          <w:p w14:paraId="04BF014F" w14:textId="77777777" w:rsidR="004C279F" w:rsidRPr="006B1955" w:rsidRDefault="004C279F" w:rsidP="004D59CD">
            <w:pPr>
              <w:numPr>
                <w:ilvl w:val="0"/>
                <w:numId w:val="25"/>
              </w:numPr>
              <w:spacing w:line="276" w:lineRule="auto"/>
              <w:ind w:left="1152" w:hanging="432"/>
              <w:jc w:val="both"/>
              <w:rPr>
                <w:rFonts w:ascii="Arial" w:hAnsi="Arial" w:cs="Arial"/>
              </w:rPr>
            </w:pPr>
            <w:r w:rsidRPr="006B1955">
              <w:rPr>
                <w:rFonts w:ascii="Arial" w:hAnsi="Arial" w:cs="Arial"/>
              </w:rPr>
              <w:t>Dalam SCM Tahap I, Pejabat Penandatangan Kontrak, Pengawas Pekerjaan  dan Penyedia membahas dan menyepakati besaran kemajuan fisik yang harus dicapai oleh Penyedia dalam periode waktu tertentu (uji coba pertama) yang dituangkan dalam Berita Acara SCM Tahap I.</w:t>
            </w:r>
          </w:p>
          <w:p w14:paraId="2EA1F6C3" w14:textId="77777777" w:rsidR="004C279F" w:rsidRPr="006B1955" w:rsidRDefault="004C279F" w:rsidP="004D59CD">
            <w:pPr>
              <w:numPr>
                <w:ilvl w:val="0"/>
                <w:numId w:val="25"/>
              </w:numPr>
              <w:spacing w:line="276" w:lineRule="auto"/>
              <w:ind w:left="1152" w:hanging="432"/>
              <w:jc w:val="both"/>
              <w:rPr>
                <w:rFonts w:ascii="Arial" w:hAnsi="Arial" w:cs="Arial"/>
              </w:rPr>
            </w:pPr>
            <w:r w:rsidRPr="006B1955">
              <w:rPr>
                <w:rFonts w:ascii="Arial" w:hAnsi="Arial" w:cs="Arial"/>
              </w:rPr>
              <w:t>Apabila Penyedia gagal pada uji coba pertama, maka Pejabat Penandatangan Kontrak menerbitkan Surat Peringatan Kontrak Kritis I dan harus diselenggarakan SCM Tahap II yang membahas dan menyepakati besaran kemajuan fisik yang harus dicapai oleh Penyedia dalam waktu tertentu (uji coba kedua) yang dituangkan dalam Berita Acara SCM Tahap II.</w:t>
            </w:r>
          </w:p>
          <w:p w14:paraId="1684601F" w14:textId="77777777" w:rsidR="004C279F" w:rsidRPr="006B1955" w:rsidRDefault="004C279F" w:rsidP="004D59CD">
            <w:pPr>
              <w:numPr>
                <w:ilvl w:val="0"/>
                <w:numId w:val="25"/>
              </w:numPr>
              <w:spacing w:line="276" w:lineRule="auto"/>
              <w:ind w:left="1152" w:hanging="432"/>
              <w:jc w:val="both"/>
              <w:rPr>
                <w:rFonts w:ascii="Arial" w:hAnsi="Arial" w:cs="Arial"/>
              </w:rPr>
            </w:pPr>
            <w:r w:rsidRPr="006B1955">
              <w:rPr>
                <w:rFonts w:ascii="Arial" w:hAnsi="Arial" w:cs="Arial"/>
              </w:rPr>
              <w:t>Apabila Penyedia gagal pada uji coba kedua, maka Pejabat Penandatangan Kontrak menerbitkan Surat Peringatan Kontrak Kritis II dan harus diselenggarakan SCM Tahap III yang membahas dan menyepakati besaran kemajuan fisik yang harus dicapai oleh Penyedia dalam waktu tertentu (uji coba ketiga) yang dituangkan dalam Berita Acara SCM Tahap III.</w:t>
            </w:r>
          </w:p>
          <w:p w14:paraId="6F685176" w14:textId="77777777" w:rsidR="004C279F" w:rsidRPr="006B1955" w:rsidRDefault="004C279F" w:rsidP="004D59CD">
            <w:pPr>
              <w:numPr>
                <w:ilvl w:val="0"/>
                <w:numId w:val="25"/>
              </w:numPr>
              <w:spacing w:line="276" w:lineRule="auto"/>
              <w:ind w:left="1152" w:hanging="432"/>
              <w:jc w:val="both"/>
              <w:rPr>
                <w:rFonts w:ascii="Arial" w:hAnsi="Arial" w:cs="Arial"/>
              </w:rPr>
            </w:pPr>
            <w:r w:rsidRPr="006B1955">
              <w:rPr>
                <w:rFonts w:ascii="Arial" w:hAnsi="Arial" w:cs="Arial"/>
              </w:rPr>
              <w:t xml:space="preserve">Apabila Penyedia gagal pada uji coba ketiga, maka Pejabat Penandatangan Kontrak menerbitkan Surat Peringatan Kontrak Kritis III </w:t>
            </w:r>
            <w:r w:rsidRPr="006B1955">
              <w:rPr>
                <w:rFonts w:ascii="Arial" w:hAnsi="Arial" w:cs="Arial"/>
              </w:rPr>
              <w:lastRenderedPageBreak/>
              <w:t>dan Pejabat Penandatangan Kontrak dapat melakukan pemutusan Kontrak secara sepihak dengan mengesampingkan Pasal 1266 dan 1267 Kitab Undang-Undang Hukum Perdata.</w:t>
            </w:r>
          </w:p>
          <w:p w14:paraId="100A11A8" w14:textId="77777777" w:rsidR="004C279F" w:rsidRPr="006B1955" w:rsidRDefault="004C279F" w:rsidP="004D59CD">
            <w:pPr>
              <w:numPr>
                <w:ilvl w:val="0"/>
                <w:numId w:val="25"/>
              </w:numPr>
              <w:spacing w:line="276" w:lineRule="auto"/>
              <w:ind w:left="1152" w:hanging="432"/>
              <w:jc w:val="both"/>
              <w:rPr>
                <w:rFonts w:ascii="Arial" w:hAnsi="Arial" w:cs="Arial"/>
              </w:rPr>
            </w:pPr>
            <w:r w:rsidRPr="006B1955">
              <w:rPr>
                <w:rFonts w:ascii="Arial" w:hAnsi="Arial" w:cs="Arial"/>
              </w:rPr>
              <w:t>Apabila uji coba berhasil, namun pada pelaksanaan pekerjaan selanjutnya Kontrak dinyatakan kritis lagi maka berlaku ketentuan SCM dari awal.</w:t>
            </w:r>
          </w:p>
          <w:p w14:paraId="4FB06234" w14:textId="77777777" w:rsidR="004C279F" w:rsidRPr="006B1955" w:rsidRDefault="004C279F" w:rsidP="004D59CD">
            <w:pPr>
              <w:pStyle w:val="ListParagraph"/>
              <w:keepNext/>
              <w:keepLines/>
              <w:numPr>
                <w:ilvl w:val="0"/>
                <w:numId w:val="66"/>
              </w:numPr>
              <w:spacing w:line="276" w:lineRule="auto"/>
              <w:ind w:left="721" w:hanging="721"/>
              <w:jc w:val="both"/>
              <w:outlineLvl w:val="7"/>
              <w:rPr>
                <w:rFonts w:ascii="Arial" w:hAnsi="Arial" w:cs="Arial"/>
              </w:rPr>
            </w:pPr>
            <w:r w:rsidRPr="006B1955">
              <w:rPr>
                <w:rFonts w:ascii="Arial" w:hAnsi="Arial" w:cs="Arial"/>
              </w:rPr>
              <w:t>Dalam hal diperkirakan Penyedia gagal menyelesaikan pekerjaan sampai Masa Pelaksanaan berakhir, namun Pejabat Penandatangan Kontrak menilai bahwa Penyedia mampu menyelesaikan pekerjaan, Pejabat Penandatangan Kontrak dapat memberikan kesempatan kepada Penyedia untuk menyelesaikan pekerjaan.</w:t>
            </w:r>
          </w:p>
          <w:p w14:paraId="6BD146D7" w14:textId="77777777" w:rsidR="004C279F" w:rsidRPr="006B1955" w:rsidRDefault="004C279F" w:rsidP="004D59CD">
            <w:pPr>
              <w:pStyle w:val="ListParagraph"/>
              <w:keepNext/>
              <w:keepLines/>
              <w:numPr>
                <w:ilvl w:val="0"/>
                <w:numId w:val="66"/>
              </w:numPr>
              <w:spacing w:line="276" w:lineRule="auto"/>
              <w:ind w:left="721" w:hanging="721"/>
              <w:jc w:val="both"/>
              <w:outlineLvl w:val="7"/>
              <w:rPr>
                <w:rFonts w:ascii="Arial" w:hAnsi="Arial" w:cs="Arial"/>
              </w:rPr>
            </w:pPr>
            <w:r w:rsidRPr="006B1955">
              <w:rPr>
                <w:rFonts w:ascii="Arial" w:hAnsi="Arial" w:cs="Arial"/>
              </w:rPr>
              <w:t xml:space="preserve">Hasil penilaian menjadi dasar bagi </w:t>
            </w:r>
            <w:r w:rsidRPr="006B1955">
              <w:rPr>
                <w:rFonts w:ascii="Arial" w:hAnsi="Arial" w:cs="Arial"/>
                <w:lang w:val="en-US"/>
              </w:rPr>
              <w:t>Pejabat Penandatangan Kontrak</w:t>
            </w:r>
            <w:r w:rsidRPr="006B1955">
              <w:rPr>
                <w:rFonts w:ascii="Arial" w:hAnsi="Arial" w:cs="Arial"/>
              </w:rPr>
              <w:t xml:space="preserve"> untuk:</w:t>
            </w:r>
          </w:p>
          <w:p w14:paraId="5697A974" w14:textId="77777777" w:rsidR="004C279F" w:rsidRPr="006B1955" w:rsidRDefault="004C279F" w:rsidP="004D59CD">
            <w:pPr>
              <w:pStyle w:val="ListParagraph"/>
              <w:keepNext/>
              <w:keepLines/>
              <w:numPr>
                <w:ilvl w:val="1"/>
                <w:numId w:val="74"/>
              </w:numPr>
              <w:spacing w:line="276" w:lineRule="auto"/>
              <w:ind w:left="1038"/>
              <w:jc w:val="both"/>
              <w:outlineLvl w:val="7"/>
              <w:rPr>
                <w:rFonts w:ascii="Arial" w:hAnsi="Arial" w:cs="Arial"/>
              </w:rPr>
            </w:pPr>
            <w:r w:rsidRPr="006B1955">
              <w:rPr>
                <w:rFonts w:ascii="Arial" w:hAnsi="Arial" w:cs="Arial"/>
              </w:rPr>
              <w:t>Memberikan kesempatan kepada Penyedia untuk menyelesaikan pekerjaannya dengan ketentuan sebagai berikut:</w:t>
            </w:r>
          </w:p>
          <w:p w14:paraId="134CB104" w14:textId="77777777" w:rsidR="004C279F" w:rsidRPr="006B1955" w:rsidRDefault="004C279F" w:rsidP="004D59CD">
            <w:pPr>
              <w:numPr>
                <w:ilvl w:val="0"/>
                <w:numId w:val="75"/>
              </w:numPr>
              <w:spacing w:line="276" w:lineRule="auto"/>
              <w:ind w:left="1418"/>
              <w:jc w:val="both"/>
              <w:textAlignment w:val="baseline"/>
              <w:rPr>
                <w:rFonts w:ascii="Arial" w:hAnsi="Arial" w:cs="Arial"/>
                <w:lang w:eastAsia="id-ID"/>
              </w:rPr>
            </w:pPr>
            <w:r w:rsidRPr="006B1955">
              <w:rPr>
                <w:rFonts w:ascii="Arial" w:hAnsi="Arial" w:cs="Arial"/>
                <w:lang w:eastAsia="id-ID"/>
              </w:rPr>
              <w:t>Pemberian kesempatan kepada Penyedia menyelesaikan pekerjaan sampai dengan 50 (lima  puluh) hari kalender. </w:t>
            </w:r>
          </w:p>
          <w:p w14:paraId="002FB32F" w14:textId="77777777" w:rsidR="004C279F" w:rsidRPr="006B1955" w:rsidRDefault="004C279F" w:rsidP="004D59CD">
            <w:pPr>
              <w:numPr>
                <w:ilvl w:val="0"/>
                <w:numId w:val="75"/>
              </w:numPr>
              <w:spacing w:line="276" w:lineRule="auto"/>
              <w:ind w:left="1418"/>
              <w:jc w:val="both"/>
              <w:textAlignment w:val="baseline"/>
              <w:rPr>
                <w:rFonts w:ascii="Arial" w:hAnsi="Arial" w:cs="Arial"/>
                <w:lang w:eastAsia="id-ID"/>
              </w:rPr>
            </w:pPr>
            <w:r w:rsidRPr="006B1955">
              <w:rPr>
                <w:rFonts w:ascii="Arial" w:hAnsi="Arial" w:cs="Arial"/>
                <w:lang w:eastAsia="id-ID"/>
              </w:rPr>
              <w:t xml:space="preserve">Dalam hal setelah diberikan kesempatan sebagaimana angka 1 diatas, Penyedia masih belum dapat menyelesaikan pekerjaan, </w:t>
            </w:r>
            <w:r w:rsidRPr="006B1955">
              <w:rPr>
                <w:rFonts w:ascii="Arial" w:hAnsi="Arial" w:cs="Arial"/>
                <w:lang w:val="en-US"/>
              </w:rPr>
              <w:t>Pejabat Penandatangan Kontrak</w:t>
            </w:r>
            <w:r w:rsidRPr="006B1955">
              <w:rPr>
                <w:rFonts w:ascii="Arial" w:hAnsi="Arial" w:cs="Arial"/>
              </w:rPr>
              <w:t xml:space="preserve"> </w:t>
            </w:r>
            <w:r w:rsidRPr="006B1955">
              <w:rPr>
                <w:rFonts w:ascii="Arial" w:hAnsi="Arial" w:cs="Arial"/>
                <w:lang w:eastAsia="id-ID"/>
              </w:rPr>
              <w:t>dapat:</w:t>
            </w:r>
          </w:p>
          <w:p w14:paraId="40F9C58D" w14:textId="77777777" w:rsidR="004C279F" w:rsidRPr="006B1955" w:rsidRDefault="004C279F" w:rsidP="004D59CD">
            <w:pPr>
              <w:numPr>
                <w:ilvl w:val="0"/>
                <w:numId w:val="76"/>
              </w:numPr>
              <w:tabs>
                <w:tab w:val="clear" w:pos="720"/>
              </w:tabs>
              <w:spacing w:line="276" w:lineRule="auto"/>
              <w:ind w:left="1747"/>
              <w:jc w:val="both"/>
              <w:textAlignment w:val="baseline"/>
              <w:rPr>
                <w:rFonts w:ascii="Arial" w:hAnsi="Arial" w:cs="Arial"/>
                <w:lang w:eastAsia="id-ID"/>
              </w:rPr>
            </w:pPr>
            <w:r w:rsidRPr="006B1955">
              <w:rPr>
                <w:rFonts w:ascii="Arial" w:hAnsi="Arial" w:cs="Arial"/>
                <w:lang w:eastAsia="id-ID"/>
              </w:rPr>
              <w:t>Memberikan kesempatan kedua untuk penyelesaian sisa pekerjaan dengan jangka waktu sesuai kebutuhan; atau</w:t>
            </w:r>
          </w:p>
          <w:p w14:paraId="491C83E5" w14:textId="77777777" w:rsidR="004C279F" w:rsidRPr="006B1955" w:rsidRDefault="004C279F" w:rsidP="004D59CD">
            <w:pPr>
              <w:numPr>
                <w:ilvl w:val="0"/>
                <w:numId w:val="76"/>
              </w:numPr>
              <w:tabs>
                <w:tab w:val="clear" w:pos="720"/>
              </w:tabs>
              <w:spacing w:line="276" w:lineRule="auto"/>
              <w:ind w:left="1747"/>
              <w:jc w:val="both"/>
              <w:textAlignment w:val="baseline"/>
              <w:rPr>
                <w:rFonts w:ascii="Arial" w:hAnsi="Arial" w:cs="Arial"/>
                <w:lang w:eastAsia="id-ID"/>
              </w:rPr>
            </w:pPr>
            <w:r w:rsidRPr="006B1955">
              <w:rPr>
                <w:rFonts w:ascii="Arial" w:hAnsi="Arial" w:cs="Arial"/>
                <w:lang w:eastAsia="id-ID"/>
              </w:rPr>
              <w:t>Melakukan pemutusan Kontrak dalam hal Penyedia dinilai tidak akan sanggup menyelesaikan pekerjaannya.</w:t>
            </w:r>
          </w:p>
          <w:p w14:paraId="65FCCFF7" w14:textId="77777777" w:rsidR="004C279F" w:rsidRPr="006B1955" w:rsidRDefault="004C279F" w:rsidP="004D59CD">
            <w:pPr>
              <w:numPr>
                <w:ilvl w:val="0"/>
                <w:numId w:val="75"/>
              </w:numPr>
              <w:spacing w:line="276" w:lineRule="auto"/>
              <w:ind w:left="1418"/>
              <w:jc w:val="both"/>
              <w:textAlignment w:val="baseline"/>
              <w:rPr>
                <w:rFonts w:ascii="Arial" w:hAnsi="Arial" w:cs="Arial"/>
                <w:lang w:eastAsia="id-ID"/>
              </w:rPr>
            </w:pPr>
            <w:r w:rsidRPr="006B1955">
              <w:rPr>
                <w:rFonts w:ascii="Arial" w:hAnsi="Arial" w:cs="Arial"/>
                <w:lang w:eastAsia="id-ID"/>
              </w:rPr>
              <w:t>Pemberian kesempatan kepada Penyedia sebagaimana dimaksud pada angka 1</w:t>
            </w:r>
            <w:r w:rsidRPr="006B1955">
              <w:rPr>
                <w:rFonts w:ascii="Arial" w:hAnsi="Arial" w:cs="Arial"/>
                <w:lang w:val="en-US" w:eastAsia="id-ID"/>
              </w:rPr>
              <w:t>)</w:t>
            </w:r>
            <w:r w:rsidRPr="006B1955">
              <w:rPr>
                <w:rFonts w:ascii="Arial" w:hAnsi="Arial" w:cs="Arial"/>
                <w:lang w:eastAsia="id-ID"/>
              </w:rPr>
              <w:t xml:space="preserve"> dan angka 2</w:t>
            </w:r>
            <w:r w:rsidRPr="006B1955">
              <w:rPr>
                <w:rFonts w:ascii="Arial" w:hAnsi="Arial" w:cs="Arial"/>
                <w:lang w:val="en-US" w:eastAsia="id-ID"/>
              </w:rPr>
              <w:t>)</w:t>
            </w:r>
            <w:r w:rsidRPr="006B1955">
              <w:rPr>
                <w:rFonts w:ascii="Arial" w:hAnsi="Arial" w:cs="Arial"/>
                <w:lang w:eastAsia="id-ID"/>
              </w:rPr>
              <w:t xml:space="preserve"> huruf a), dituangkan dalam adendum kontrak yang didalamnya mengatur pengenaan sanksi denda keterlambatan kepada Penyedia dan perpanjangan masa berlaku Jaminan Pelaksanaan (apabila ada).</w:t>
            </w:r>
          </w:p>
          <w:p w14:paraId="2EC32686" w14:textId="77777777" w:rsidR="004C279F" w:rsidRPr="006B1955" w:rsidRDefault="004C279F" w:rsidP="004D59CD">
            <w:pPr>
              <w:numPr>
                <w:ilvl w:val="0"/>
                <w:numId w:val="75"/>
              </w:numPr>
              <w:spacing w:line="276" w:lineRule="auto"/>
              <w:ind w:left="1418"/>
              <w:jc w:val="both"/>
              <w:textAlignment w:val="baseline"/>
              <w:rPr>
                <w:rFonts w:ascii="Arial" w:hAnsi="Arial" w:cs="Arial"/>
                <w:lang w:eastAsia="id-ID"/>
              </w:rPr>
            </w:pPr>
            <w:r w:rsidRPr="006B1955">
              <w:rPr>
                <w:rFonts w:ascii="Arial" w:hAnsi="Arial" w:cs="Arial"/>
                <w:lang w:eastAsia="id-ID"/>
              </w:rPr>
              <w:t>Pemberian kesempatan kepada Penyedia untuk menyelesaikan pekerjaan dapat melampaui tahun anggaran.</w:t>
            </w:r>
          </w:p>
          <w:p w14:paraId="0FA9BCD2" w14:textId="77777777" w:rsidR="004C279F" w:rsidRPr="006B1955" w:rsidRDefault="004C279F" w:rsidP="004D59CD">
            <w:pPr>
              <w:pStyle w:val="ListParagraph"/>
              <w:keepNext/>
              <w:keepLines/>
              <w:numPr>
                <w:ilvl w:val="1"/>
                <w:numId w:val="74"/>
              </w:numPr>
              <w:spacing w:line="276" w:lineRule="auto"/>
              <w:ind w:left="1038"/>
              <w:jc w:val="both"/>
              <w:outlineLvl w:val="7"/>
              <w:rPr>
                <w:rFonts w:ascii="Arial" w:hAnsi="Arial" w:cs="Arial"/>
                <w:lang w:eastAsia="id-ID"/>
              </w:rPr>
            </w:pPr>
            <w:r w:rsidRPr="006B1955">
              <w:rPr>
                <w:rFonts w:ascii="Arial" w:hAnsi="Arial" w:cs="Arial"/>
              </w:rPr>
              <w:lastRenderedPageBreak/>
              <w:t>Tidak</w:t>
            </w:r>
            <w:r w:rsidRPr="006B1955">
              <w:rPr>
                <w:rFonts w:ascii="Arial" w:hAnsi="Arial" w:cs="Arial"/>
                <w:lang w:eastAsia="id-ID"/>
              </w:rPr>
              <w:t xml:space="preserve"> memberikan kesempatan kepada Penyedia dan dilanjutkan dengan pemutusan kontrak serta pengenaan sanksi administratif dalam hal antara lain:</w:t>
            </w:r>
          </w:p>
          <w:p w14:paraId="7DBD8B78" w14:textId="77777777" w:rsidR="004C279F" w:rsidRPr="006B1955" w:rsidRDefault="004C279F" w:rsidP="004D59CD">
            <w:pPr>
              <w:numPr>
                <w:ilvl w:val="0"/>
                <w:numId w:val="77"/>
              </w:numPr>
              <w:tabs>
                <w:tab w:val="clear" w:pos="720"/>
              </w:tabs>
              <w:spacing w:line="276" w:lineRule="auto"/>
              <w:ind w:left="1463"/>
              <w:jc w:val="both"/>
              <w:textAlignment w:val="baseline"/>
              <w:rPr>
                <w:rFonts w:ascii="Arial" w:hAnsi="Arial" w:cs="Arial"/>
                <w:lang w:eastAsia="id-ID"/>
              </w:rPr>
            </w:pPr>
            <w:r w:rsidRPr="006B1955">
              <w:rPr>
                <w:rFonts w:ascii="Arial" w:hAnsi="Arial" w:cs="Arial"/>
                <w:lang w:eastAsia="id-ID"/>
              </w:rPr>
              <w:t>Penyedia dinilai tidak dapat menyelesaikan pekerjaan;</w:t>
            </w:r>
          </w:p>
          <w:p w14:paraId="6B9C69DC" w14:textId="77777777" w:rsidR="004C279F" w:rsidRPr="006B1955" w:rsidRDefault="004C279F" w:rsidP="004D59CD">
            <w:pPr>
              <w:numPr>
                <w:ilvl w:val="0"/>
                <w:numId w:val="77"/>
              </w:numPr>
              <w:tabs>
                <w:tab w:val="clear" w:pos="720"/>
              </w:tabs>
              <w:spacing w:line="276" w:lineRule="auto"/>
              <w:ind w:left="1463"/>
              <w:jc w:val="both"/>
              <w:textAlignment w:val="baseline"/>
              <w:rPr>
                <w:rFonts w:ascii="Arial" w:hAnsi="Arial" w:cs="Arial"/>
                <w:lang w:eastAsia="id-ID"/>
              </w:rPr>
            </w:pPr>
            <w:r w:rsidRPr="006B1955">
              <w:rPr>
                <w:rFonts w:ascii="Arial" w:hAnsi="Arial" w:cs="Arial"/>
                <w:lang w:eastAsia="id-ID"/>
              </w:rPr>
              <w:t>Pekerjaan yang harus segera dipenuhi dan tidak dapat ditunda; atau</w:t>
            </w:r>
          </w:p>
          <w:p w14:paraId="6A961315" w14:textId="77777777" w:rsidR="004C279F" w:rsidRPr="006B1955" w:rsidRDefault="004C279F" w:rsidP="004D59CD">
            <w:pPr>
              <w:numPr>
                <w:ilvl w:val="0"/>
                <w:numId w:val="77"/>
              </w:numPr>
              <w:tabs>
                <w:tab w:val="clear" w:pos="720"/>
              </w:tabs>
              <w:spacing w:line="276" w:lineRule="auto"/>
              <w:ind w:left="1463"/>
              <w:jc w:val="both"/>
              <w:textAlignment w:val="baseline"/>
              <w:rPr>
                <w:rFonts w:ascii="Arial" w:hAnsi="Arial" w:cs="Arial"/>
                <w:lang w:eastAsia="id-ID"/>
              </w:rPr>
            </w:pPr>
            <w:r w:rsidRPr="006B1955">
              <w:rPr>
                <w:rFonts w:ascii="Arial" w:hAnsi="Arial" w:cs="Arial"/>
                <w:lang w:eastAsia="id-ID"/>
              </w:rPr>
              <w:t>Penyedia menyatakan tidak sanggup menyelesaikan pekerjaan.</w:t>
            </w:r>
          </w:p>
          <w:p w14:paraId="1A66F7B4" w14:textId="77777777" w:rsidR="004C279F" w:rsidRPr="006B1955" w:rsidRDefault="004C279F" w:rsidP="004D59CD">
            <w:pPr>
              <w:pStyle w:val="ListParagraph"/>
              <w:keepNext/>
              <w:keepLines/>
              <w:spacing w:line="276" w:lineRule="auto"/>
              <w:ind w:left="721" w:hanging="674"/>
              <w:jc w:val="both"/>
              <w:outlineLvl w:val="7"/>
              <w:rPr>
                <w:rFonts w:ascii="Arial" w:hAnsi="Arial" w:cs="Arial"/>
              </w:rPr>
            </w:pPr>
            <w:r w:rsidRPr="006B1955">
              <w:rPr>
                <w:rFonts w:ascii="Arial" w:hAnsi="Arial" w:cs="Arial"/>
                <w:lang w:val="en-US"/>
              </w:rPr>
              <w:t xml:space="preserve">32.3 </w:t>
            </w:r>
            <w:r w:rsidRPr="006B1955">
              <w:rPr>
                <w:rFonts w:ascii="Arial" w:hAnsi="Arial" w:cs="Arial"/>
              </w:rPr>
              <w:t>Pemberian kesempatan kepada Penyedia untuk menyelesaikan pekerjaan dimuat dalam adendum Kontrak yang didalamnya mengatur:</w:t>
            </w:r>
          </w:p>
          <w:p w14:paraId="7B397D84" w14:textId="7FB0F2AA" w:rsidR="004C279F" w:rsidRPr="006B1955" w:rsidRDefault="00551B7E" w:rsidP="004D59CD">
            <w:pPr>
              <w:keepNext/>
              <w:keepLines/>
              <w:numPr>
                <w:ilvl w:val="3"/>
                <w:numId w:val="78"/>
              </w:numPr>
              <w:spacing w:line="276" w:lineRule="auto"/>
              <w:ind w:left="1152" w:hanging="432"/>
              <w:jc w:val="both"/>
              <w:outlineLvl w:val="7"/>
              <w:rPr>
                <w:rFonts w:ascii="Arial" w:hAnsi="Arial" w:cs="Arial"/>
              </w:rPr>
            </w:pPr>
            <w:r w:rsidRPr="006B1955">
              <w:rPr>
                <w:rFonts w:ascii="Arial" w:hAnsi="Arial" w:cs="Arial"/>
              </w:rPr>
              <w:t>Waktu pemberian ke</w:t>
            </w:r>
            <w:r w:rsidR="004C279F" w:rsidRPr="006B1955">
              <w:rPr>
                <w:rFonts w:ascii="Arial" w:hAnsi="Arial" w:cs="Arial"/>
              </w:rPr>
              <w:t>sempatan penyelesaian pekerjaan;</w:t>
            </w:r>
          </w:p>
          <w:p w14:paraId="67913BF1" w14:textId="1D91EA88" w:rsidR="004C279F" w:rsidRPr="006B1955" w:rsidRDefault="00551B7E" w:rsidP="004D59CD">
            <w:pPr>
              <w:keepNext/>
              <w:keepLines/>
              <w:numPr>
                <w:ilvl w:val="3"/>
                <w:numId w:val="78"/>
              </w:numPr>
              <w:spacing w:line="276" w:lineRule="auto"/>
              <w:ind w:left="1175" w:hanging="450"/>
              <w:jc w:val="both"/>
              <w:outlineLvl w:val="7"/>
              <w:rPr>
                <w:rFonts w:ascii="Arial" w:hAnsi="Arial" w:cs="Arial"/>
              </w:rPr>
            </w:pPr>
            <w:r w:rsidRPr="006B1955">
              <w:rPr>
                <w:rFonts w:ascii="Arial" w:hAnsi="Arial" w:cs="Arial"/>
              </w:rPr>
              <w:t>Pengenaan sanksi denda keterlambatan kepada penyedia;</w:t>
            </w:r>
          </w:p>
          <w:p w14:paraId="49B58AA8" w14:textId="69942A35" w:rsidR="004C279F" w:rsidRPr="006B1955" w:rsidRDefault="00551B7E" w:rsidP="004D59CD">
            <w:pPr>
              <w:keepNext/>
              <w:keepLines/>
              <w:numPr>
                <w:ilvl w:val="3"/>
                <w:numId w:val="78"/>
              </w:numPr>
              <w:spacing w:line="276" w:lineRule="auto"/>
              <w:ind w:left="1175" w:hanging="450"/>
              <w:jc w:val="both"/>
              <w:outlineLvl w:val="7"/>
              <w:rPr>
                <w:rFonts w:ascii="Arial" w:hAnsi="Arial" w:cs="Arial"/>
              </w:rPr>
            </w:pPr>
            <w:r w:rsidRPr="006B1955">
              <w:rPr>
                <w:rFonts w:ascii="Arial" w:hAnsi="Arial" w:cs="Arial"/>
              </w:rPr>
              <w:t>Perpanjangan masa berlaku jaminan pelaksanaan; dan</w:t>
            </w:r>
          </w:p>
          <w:p w14:paraId="7795F878" w14:textId="7D469CC9" w:rsidR="00551B7E" w:rsidRPr="00F34D5D" w:rsidRDefault="00551B7E" w:rsidP="004D59CD">
            <w:pPr>
              <w:keepNext/>
              <w:keepLines/>
              <w:numPr>
                <w:ilvl w:val="3"/>
                <w:numId w:val="78"/>
              </w:numPr>
              <w:spacing w:line="276" w:lineRule="auto"/>
              <w:ind w:left="1175" w:hanging="450"/>
              <w:jc w:val="both"/>
              <w:outlineLvl w:val="7"/>
              <w:rPr>
                <w:rFonts w:ascii="Arial" w:hAnsi="Arial" w:cs="Arial"/>
              </w:rPr>
            </w:pPr>
            <w:r w:rsidRPr="006B1955">
              <w:rPr>
                <w:rFonts w:ascii="Arial" w:hAnsi="Arial" w:cs="Arial"/>
              </w:rPr>
              <w:t xml:space="preserve">Sumber dana untuk membiayai penyelesaian sisa pekerjaan yang akan dilanjutkan ke tahun anggaran berikutnya dari dipa tahun anggaran berikutnya, apabila pemberian kesempatan melampaui tahun anggaran. </w:t>
            </w:r>
          </w:p>
        </w:tc>
      </w:tr>
    </w:tbl>
    <w:p w14:paraId="72F29B4C" w14:textId="77777777" w:rsidR="00C6473D" w:rsidRPr="006B1955" w:rsidRDefault="00C6473D" w:rsidP="004D59CD">
      <w:pPr>
        <w:tabs>
          <w:tab w:val="left" w:pos="426"/>
        </w:tabs>
        <w:spacing w:line="276" w:lineRule="auto"/>
        <w:ind w:left="360" w:hanging="360"/>
        <w:outlineLvl w:val="2"/>
        <w:rPr>
          <w:rFonts w:ascii="Arial" w:hAnsi="Arial" w:cs="Arial"/>
          <w:b/>
        </w:rPr>
      </w:pPr>
      <w:bookmarkStart w:id="22" w:name="_Toc34746040"/>
      <w:bookmarkStart w:id="23" w:name="_Toc69903391"/>
      <w:r w:rsidRPr="006B1955">
        <w:rPr>
          <w:rFonts w:ascii="Arial" w:hAnsi="Arial" w:cs="Arial"/>
          <w:b/>
        </w:rPr>
        <w:lastRenderedPageBreak/>
        <w:t>B.3  Penyelesaian Kontrak</w:t>
      </w:r>
      <w:bookmarkEnd w:id="22"/>
      <w:bookmarkEnd w:id="23"/>
    </w:p>
    <w:tbl>
      <w:tblPr>
        <w:tblW w:w="9167" w:type="dxa"/>
        <w:tblInd w:w="-95" w:type="dxa"/>
        <w:tblLook w:val="04A0" w:firstRow="1" w:lastRow="0" w:firstColumn="1" w:lastColumn="0" w:noHBand="0" w:noVBand="1"/>
      </w:tblPr>
      <w:tblGrid>
        <w:gridCol w:w="3082"/>
        <w:gridCol w:w="6085"/>
      </w:tblGrid>
      <w:tr w:rsidR="003B728D" w:rsidRPr="006B1955" w14:paraId="26C69484" w14:textId="77777777" w:rsidTr="00666C62">
        <w:tc>
          <w:tcPr>
            <w:tcW w:w="3082" w:type="dxa"/>
            <w:shd w:val="clear" w:color="auto" w:fill="auto"/>
          </w:tcPr>
          <w:p w14:paraId="603CB6EE"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Serah Terima Pekerjaan</w:t>
            </w:r>
          </w:p>
        </w:tc>
        <w:tc>
          <w:tcPr>
            <w:tcW w:w="6085" w:type="dxa"/>
            <w:shd w:val="clear" w:color="auto" w:fill="auto"/>
          </w:tcPr>
          <w:p w14:paraId="1442C046" w14:textId="3F7FB7AE"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Setelah pekerjaan dan/atau bagian pekerjaan selesai, sesuai dengan ketentuan dalam Kontrak, Penyedia mengajukan permintaan secara tertulis kepada </w:t>
            </w:r>
            <w:r w:rsidR="00933F24" w:rsidRPr="006B1955">
              <w:rPr>
                <w:rFonts w:ascii="Arial" w:hAnsi="Arial" w:cs="Arial"/>
                <w:bCs/>
              </w:rPr>
              <w:t>Pejabat Penandatangan Kontrak</w:t>
            </w:r>
            <w:r w:rsidRPr="006B1955">
              <w:rPr>
                <w:rFonts w:ascii="Arial" w:hAnsi="Arial" w:cs="Arial"/>
              </w:rPr>
              <w:t xml:space="preserve"> untuk serah terima pertama pekerjaan.</w:t>
            </w:r>
          </w:p>
          <w:p w14:paraId="5FD701EA" w14:textId="6D91AE97"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memerintahkan Pengawas Pekerjaan untuk melakukan pemeriksaan dan/atau pengujian terhadap hasil pekerjaan</w:t>
            </w:r>
            <w:r w:rsidR="00C6473D" w:rsidRPr="006B1955">
              <w:rPr>
                <w:rFonts w:ascii="Arial" w:hAnsi="Arial" w:cs="Arial"/>
                <w:lang w:val="en-US"/>
              </w:rPr>
              <w:t>.</w:t>
            </w:r>
          </w:p>
          <w:p w14:paraId="56714898"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Pemeriksaan dan/atau pengujian dilakukan terhadap kesesuaian hasil pekerjaan terhadap kriteria/spesifikasi yang tercantum dalam Kontrak.</w:t>
            </w:r>
          </w:p>
          <w:p w14:paraId="52FAE036" w14:textId="3EAF63A1"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Hasil pemeriksaan dan/atau pengujian dari Pengawas Pekerjaan disampaikan kepada </w:t>
            </w:r>
            <w:r w:rsidR="00933F24" w:rsidRPr="006B1955">
              <w:rPr>
                <w:rFonts w:ascii="Arial" w:hAnsi="Arial" w:cs="Arial"/>
              </w:rPr>
              <w:t>Pejabat Penandatangan Kontrak</w:t>
            </w:r>
            <w:r w:rsidRPr="006B1955">
              <w:rPr>
                <w:rFonts w:ascii="Arial" w:hAnsi="Arial" w:cs="Arial"/>
              </w:rPr>
              <w:t xml:space="preserve">, apabila dalam pemeriksaan hasil pekerjaan tidak sesuai dengan ketentuan yang tercantum dalam Kontrak dan/atau cacat hasil pekerjaan, </w:t>
            </w:r>
            <w:r w:rsidR="00933F24" w:rsidRPr="006B1955">
              <w:rPr>
                <w:rFonts w:ascii="Arial" w:hAnsi="Arial" w:cs="Arial"/>
              </w:rPr>
              <w:t>Pejabat Penandatangan Kontrak</w:t>
            </w:r>
            <w:r w:rsidRPr="006B1955">
              <w:rPr>
                <w:rFonts w:ascii="Arial" w:hAnsi="Arial" w:cs="Arial"/>
              </w:rPr>
              <w:t xml:space="preserve"> memerintahkan Penyedia untuk memperbaiki dan/atau melengkapi kekurangan pekerjaan.</w:t>
            </w:r>
          </w:p>
          <w:p w14:paraId="7D784E28" w14:textId="07783DC9"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Apabila dalam pemeriksaan dan/atau pengujian hasil pekerjaan telah sesuai dengan ketentuan yang tercantum dalam Kontrak maka </w:t>
            </w:r>
            <w:r w:rsidR="00933F24" w:rsidRPr="006B1955">
              <w:rPr>
                <w:rFonts w:ascii="Arial" w:hAnsi="Arial" w:cs="Arial"/>
              </w:rPr>
              <w:t>Pejabat Penandatangan Kontrak</w:t>
            </w:r>
            <w:r w:rsidRPr="006B1955">
              <w:rPr>
                <w:rFonts w:ascii="Arial" w:hAnsi="Arial" w:cs="Arial"/>
              </w:rPr>
              <w:t xml:space="preserve"> dan Penyedia </w:t>
            </w:r>
            <w:r w:rsidRPr="006B1955">
              <w:rPr>
                <w:rFonts w:ascii="Arial" w:hAnsi="Arial" w:cs="Arial"/>
              </w:rPr>
              <w:lastRenderedPageBreak/>
              <w:t>menandatangani Berita Acara Serah Terima Pertama Pekerjaan.</w:t>
            </w:r>
          </w:p>
          <w:p w14:paraId="0B5B4CDF"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Pembayaran dilakukan sebesar 95% (sembilan puluh lima </w:t>
            </w:r>
            <w:r w:rsidRPr="006B1955">
              <w:rPr>
                <w:rFonts w:ascii="Arial" w:hAnsi="Arial" w:cs="Arial"/>
                <w:lang w:val="en-US"/>
              </w:rPr>
              <w:t>persen</w:t>
            </w:r>
            <w:r w:rsidRPr="006B1955">
              <w:rPr>
                <w:rFonts w:ascii="Arial" w:hAnsi="Arial" w:cs="Arial"/>
              </w:rPr>
              <w:t xml:space="preserve">) dari Harga Kontrak, sedangkan yang 5% (lima </w:t>
            </w:r>
            <w:r w:rsidRPr="006B1955">
              <w:rPr>
                <w:rFonts w:ascii="Arial" w:hAnsi="Arial" w:cs="Arial"/>
                <w:lang w:val="en-US"/>
              </w:rPr>
              <w:t>persen</w:t>
            </w:r>
            <w:r w:rsidRPr="006B1955">
              <w:rPr>
                <w:rFonts w:ascii="Arial" w:hAnsi="Arial" w:cs="Arial"/>
              </w:rPr>
              <w:t xml:space="preserve">) merupakan retensi selama masa pemeliharaan, atau pembayaran dilakukan sebesar 100% (seratus </w:t>
            </w:r>
            <w:r w:rsidRPr="006B1955">
              <w:rPr>
                <w:rFonts w:ascii="Arial" w:hAnsi="Arial" w:cs="Arial"/>
                <w:lang w:val="en-US"/>
              </w:rPr>
              <w:t>persen</w:t>
            </w:r>
            <w:r w:rsidRPr="006B1955">
              <w:rPr>
                <w:rFonts w:ascii="Arial" w:hAnsi="Arial" w:cs="Arial"/>
              </w:rPr>
              <w:t xml:space="preserve">) dari Harga Kontrak dan Penyedia harus menyerahkan Jaminan Pemeliharaan sebesar 5% (lima </w:t>
            </w:r>
            <w:r w:rsidRPr="006B1955">
              <w:rPr>
                <w:rFonts w:ascii="Arial" w:hAnsi="Arial" w:cs="Arial"/>
                <w:lang w:val="en-US"/>
              </w:rPr>
              <w:t>persen</w:t>
            </w:r>
            <w:r w:rsidRPr="006B1955">
              <w:rPr>
                <w:rFonts w:ascii="Arial" w:hAnsi="Arial" w:cs="Arial"/>
              </w:rPr>
              <w:t>) dari Harga Kontrak.</w:t>
            </w:r>
          </w:p>
          <w:p w14:paraId="48A0AFB3"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Penyedia wajib memelihara hasil pekerjaan selama Masa Pemeliharaan sehingga kondisi tetap seperti pada saat penyerahan pertama pekerjaan. </w:t>
            </w:r>
          </w:p>
          <w:p w14:paraId="578131B4"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Masa Pemeliharaan paling singkat untuk pekerjaan permanen selama 6 (enam) bulan, sedangkan untuk pekerjaan semi permanen selama 3 (tiga) bulan dan dapat melampaui Tahun Anggaran. Lamanya Masa Pemeliharaan ditetapkan dalam SSKK.</w:t>
            </w:r>
          </w:p>
          <w:p w14:paraId="125CB1C4" w14:textId="77AD46F0"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Setelah Masa Pemeliharaan berakhir, Penyedia mengajukan permintaan secara tertulis kepada </w:t>
            </w:r>
            <w:r w:rsidR="00933F24" w:rsidRPr="006B1955">
              <w:rPr>
                <w:rFonts w:ascii="Arial" w:hAnsi="Arial" w:cs="Arial"/>
              </w:rPr>
              <w:t>Pejabat Penandatangan Kontrak</w:t>
            </w:r>
            <w:r w:rsidRPr="006B1955">
              <w:rPr>
                <w:rFonts w:ascii="Arial" w:hAnsi="Arial" w:cs="Arial"/>
              </w:rPr>
              <w:t xml:space="preserve"> untuk penyerahan akhir pekerjaan.</w:t>
            </w:r>
          </w:p>
          <w:p w14:paraId="091C6AD9" w14:textId="5E635DD6"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setelah menerima pegajuan sebagaimana pasal 33.9 memerintahkan Pengawas Pekerjaan untuk melakukan pemeriksaan (dan pengujian apabila diperlukan) terhadap hasil pekerjaan.</w:t>
            </w:r>
          </w:p>
          <w:p w14:paraId="223BB49E" w14:textId="00232862"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Apabila dalam pemeriksaan hasil pekerjaan, Penyedia telah melaksanakan semua kewajibannya selama Masa Pemeliharaan dengan baik dan telah sesuai dengan ketentuan yang tercantum dalam Kontrak maka </w:t>
            </w:r>
            <w:r w:rsidR="00933F24" w:rsidRPr="006B1955">
              <w:rPr>
                <w:rFonts w:ascii="Arial" w:hAnsi="Arial" w:cs="Arial"/>
              </w:rPr>
              <w:t>Pejabat Penandatangan Kontrak</w:t>
            </w:r>
            <w:r w:rsidRPr="006B1955">
              <w:rPr>
                <w:rFonts w:ascii="Arial" w:hAnsi="Arial" w:cs="Arial"/>
              </w:rPr>
              <w:t xml:space="preserve"> dan Penyedia menandatangani Berita Acara Serah Terima Akhir Pekerjaan.</w:t>
            </w:r>
          </w:p>
          <w:p w14:paraId="678CC433" w14:textId="6BBA9CBD"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wajib melakukan pembayaran sisa Harga Kontrak yang belum dibayar atau mengembalikan Jaminan Pemeliharaan.</w:t>
            </w:r>
          </w:p>
          <w:p w14:paraId="1E4FB837" w14:textId="5A0A563C"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Apabila Penyedia tidak melaksanakan kewajiban pemeliharaan sebagaimana mestinya, maka Kontrak dapat diputuskan sepihak oleh </w:t>
            </w:r>
            <w:r w:rsidR="00933F24" w:rsidRPr="006B1955">
              <w:rPr>
                <w:rFonts w:ascii="Arial" w:hAnsi="Arial" w:cs="Arial"/>
              </w:rPr>
              <w:t>Pejabat Penandatangan Kontrak</w:t>
            </w:r>
            <w:r w:rsidRPr="006B1955">
              <w:rPr>
                <w:rFonts w:ascii="Arial" w:hAnsi="Arial" w:cs="Arial"/>
              </w:rPr>
              <w:t xml:space="preserve"> dan Penyedia dikenakan sanksi sebagaimana diatur dalam pasal 44.</w:t>
            </w:r>
            <w:r w:rsidRPr="006B1955">
              <w:rPr>
                <w:rFonts w:ascii="Arial" w:hAnsi="Arial" w:cs="Arial"/>
                <w:lang w:val="en-ID"/>
              </w:rPr>
              <w:t>3.</w:t>
            </w:r>
          </w:p>
          <w:p w14:paraId="735AC7BB" w14:textId="3040415E"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Setelah penandatanganan Berita Acara Serah Terima Akhir Pekerjaan, </w:t>
            </w:r>
            <w:r w:rsidR="00933F24" w:rsidRPr="006B1955">
              <w:rPr>
                <w:rFonts w:ascii="Arial" w:hAnsi="Arial" w:cs="Arial"/>
              </w:rPr>
              <w:t>Pejabat Penandatangan Kontrak</w:t>
            </w:r>
            <w:r w:rsidRPr="006B1955">
              <w:rPr>
                <w:rFonts w:ascii="Arial" w:hAnsi="Arial" w:cs="Arial"/>
              </w:rPr>
              <w:t xml:space="preserve"> menyerahkan hasil pekerjaan kepada PA/KPA.</w:t>
            </w:r>
          </w:p>
          <w:p w14:paraId="67431990" w14:textId="77777777" w:rsidR="00C6473D" w:rsidRPr="006B1955" w:rsidRDefault="00C6473D" w:rsidP="004D59CD">
            <w:pPr>
              <w:numPr>
                <w:ilvl w:val="1"/>
                <w:numId w:val="15"/>
              </w:numPr>
              <w:autoSpaceDE w:val="0"/>
              <w:autoSpaceDN w:val="0"/>
              <w:adjustRightInd w:val="0"/>
              <w:spacing w:line="276" w:lineRule="auto"/>
              <w:ind w:left="720"/>
              <w:jc w:val="both"/>
              <w:rPr>
                <w:rFonts w:ascii="Arial" w:hAnsi="Arial" w:cs="Arial"/>
              </w:rPr>
            </w:pPr>
            <w:r w:rsidRPr="006B1955">
              <w:rPr>
                <w:rFonts w:ascii="Arial" w:hAnsi="Arial" w:cs="Arial"/>
              </w:rPr>
              <w:lastRenderedPageBreak/>
              <w:t>Serah terima pekerjaan dapat dilakukan perbagian pekerjaan (secara parsial) yang ketentuannya ditetapkan dalam SSKK.</w:t>
            </w:r>
          </w:p>
          <w:p w14:paraId="1438A8B2" w14:textId="77777777" w:rsidR="00C6473D" w:rsidRPr="006B1955" w:rsidRDefault="00C6473D" w:rsidP="004D59CD">
            <w:pPr>
              <w:numPr>
                <w:ilvl w:val="1"/>
                <w:numId w:val="15"/>
              </w:numPr>
              <w:autoSpaceDE w:val="0"/>
              <w:autoSpaceDN w:val="0"/>
              <w:adjustRightInd w:val="0"/>
              <w:spacing w:line="276" w:lineRule="auto"/>
              <w:ind w:left="720"/>
              <w:jc w:val="both"/>
              <w:rPr>
                <w:rFonts w:ascii="Arial" w:hAnsi="Arial" w:cs="Arial"/>
              </w:rPr>
            </w:pPr>
            <w:r w:rsidRPr="006B1955">
              <w:rPr>
                <w:rFonts w:ascii="Arial" w:hAnsi="Arial" w:cs="Arial"/>
              </w:rPr>
              <w:t>Bagian pekerjaan yang dapat dilakukan serah terima pekerjaan sebagian atau secara parsial yaitu:</w:t>
            </w:r>
          </w:p>
          <w:p w14:paraId="5CAC600C" w14:textId="542F27F1" w:rsidR="00C6473D" w:rsidRPr="006B1955" w:rsidRDefault="000F7B16" w:rsidP="004D59CD">
            <w:pPr>
              <w:numPr>
                <w:ilvl w:val="0"/>
                <w:numId w:val="22"/>
              </w:numPr>
              <w:spacing w:line="276" w:lineRule="auto"/>
              <w:ind w:left="1152" w:hanging="432"/>
              <w:jc w:val="both"/>
              <w:rPr>
                <w:rFonts w:ascii="Arial" w:hAnsi="Arial" w:cs="Arial"/>
              </w:rPr>
            </w:pPr>
            <w:r w:rsidRPr="006B1955">
              <w:rPr>
                <w:rFonts w:ascii="Arial" w:hAnsi="Arial" w:cs="Arial"/>
              </w:rPr>
              <w:t>Bagian pekerjaan yang tidak tergantung satu sama lain; dan</w:t>
            </w:r>
          </w:p>
          <w:p w14:paraId="5BED8CB7" w14:textId="450C4938" w:rsidR="00C6473D" w:rsidRPr="006B1955" w:rsidRDefault="000F7B16" w:rsidP="004D59CD">
            <w:pPr>
              <w:numPr>
                <w:ilvl w:val="0"/>
                <w:numId w:val="22"/>
              </w:numPr>
              <w:spacing w:line="276" w:lineRule="auto"/>
              <w:ind w:left="1152" w:hanging="432"/>
              <w:jc w:val="both"/>
              <w:rPr>
                <w:rFonts w:ascii="Arial" w:hAnsi="Arial" w:cs="Arial"/>
              </w:rPr>
            </w:pPr>
            <w:r w:rsidRPr="006B1955">
              <w:rPr>
                <w:rFonts w:ascii="Arial" w:hAnsi="Arial" w:cs="Arial"/>
              </w:rPr>
              <w:t>Bagian pekerjaan yang fungsinya tidak terk</w:t>
            </w:r>
            <w:r w:rsidR="00C6473D" w:rsidRPr="006B1955">
              <w:rPr>
                <w:rFonts w:ascii="Arial" w:hAnsi="Arial" w:cs="Arial"/>
              </w:rPr>
              <w:t>ait satu sama lain dalam pencapaian kinerja pekerjaan.</w:t>
            </w:r>
          </w:p>
          <w:p w14:paraId="433C38F3" w14:textId="77777777" w:rsidR="00C6473D" w:rsidRPr="006B1955" w:rsidRDefault="00C6473D" w:rsidP="004D59CD">
            <w:pPr>
              <w:numPr>
                <w:ilvl w:val="1"/>
                <w:numId w:val="15"/>
              </w:numPr>
              <w:autoSpaceDE w:val="0"/>
              <w:autoSpaceDN w:val="0"/>
              <w:adjustRightInd w:val="0"/>
              <w:spacing w:line="276" w:lineRule="auto"/>
              <w:ind w:left="720"/>
              <w:jc w:val="both"/>
              <w:rPr>
                <w:rFonts w:ascii="Arial" w:hAnsi="Arial" w:cs="Arial"/>
              </w:rPr>
            </w:pPr>
            <w:r w:rsidRPr="006B1955">
              <w:rPr>
                <w:rFonts w:ascii="Arial" w:hAnsi="Arial" w:cs="Arial"/>
              </w:rPr>
              <w:t>Dalam hal dilakukan serah terima pekerjaan secara parsial, maka cara pembayaran, ketentuan denda dan kewajiban pemeliharaan tersebut di atas disesuaikan.</w:t>
            </w:r>
          </w:p>
          <w:p w14:paraId="78618E67" w14:textId="77777777" w:rsidR="00C6473D" w:rsidRPr="006B1955" w:rsidRDefault="00C6473D" w:rsidP="004D59CD">
            <w:pPr>
              <w:numPr>
                <w:ilvl w:val="1"/>
                <w:numId w:val="15"/>
              </w:numPr>
              <w:autoSpaceDE w:val="0"/>
              <w:autoSpaceDN w:val="0"/>
              <w:adjustRightInd w:val="0"/>
              <w:spacing w:line="276" w:lineRule="auto"/>
              <w:ind w:left="720"/>
              <w:jc w:val="both"/>
              <w:rPr>
                <w:rFonts w:ascii="Arial" w:hAnsi="Arial" w:cs="Arial"/>
              </w:rPr>
            </w:pPr>
            <w:r w:rsidRPr="006B1955">
              <w:rPr>
                <w:rFonts w:ascii="Arial" w:hAnsi="Arial" w:cs="Arial"/>
              </w:rPr>
              <w:t>Kewajiban pemeliharaan diperhitungkan setelah serah terima pertama pekerjaan untuk bagian pekerjaan (PHO parsial) tersebut dilaksanakan sampai Masa Pemeliharaan bagian pekerjaan tersebut berakhir sebagaimana yang tercantum dalam SSKK.</w:t>
            </w:r>
          </w:p>
          <w:p w14:paraId="51A0F43C" w14:textId="77777777" w:rsidR="00C6473D" w:rsidRPr="006B1955" w:rsidRDefault="00C6473D" w:rsidP="004D59CD">
            <w:pPr>
              <w:numPr>
                <w:ilvl w:val="1"/>
                <w:numId w:val="15"/>
              </w:numPr>
              <w:autoSpaceDE w:val="0"/>
              <w:autoSpaceDN w:val="0"/>
              <w:adjustRightInd w:val="0"/>
              <w:spacing w:line="276" w:lineRule="auto"/>
              <w:ind w:left="720"/>
              <w:jc w:val="both"/>
              <w:rPr>
                <w:rFonts w:ascii="Arial" w:hAnsi="Arial" w:cs="Arial"/>
                <w:strike/>
              </w:rPr>
            </w:pPr>
            <w:r w:rsidRPr="006B1955">
              <w:rPr>
                <w:rFonts w:ascii="Arial" w:hAnsi="Arial" w:cs="Arial"/>
              </w:rPr>
              <w:t>Serah terima pertama pekerjaan untuk bagian pekerjaan  (PHO parsial) dituangkan dalam Berita Acara.</w:t>
            </w:r>
          </w:p>
        </w:tc>
      </w:tr>
      <w:tr w:rsidR="003B728D" w:rsidRPr="006B1955" w14:paraId="7AF60119" w14:textId="77777777" w:rsidTr="00666C62">
        <w:tc>
          <w:tcPr>
            <w:tcW w:w="3082" w:type="dxa"/>
            <w:shd w:val="clear" w:color="auto" w:fill="auto"/>
          </w:tcPr>
          <w:p w14:paraId="2B3C42F4"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Pengambilalihan</w:t>
            </w:r>
          </w:p>
        </w:tc>
        <w:tc>
          <w:tcPr>
            <w:tcW w:w="6085" w:type="dxa"/>
            <w:shd w:val="clear" w:color="auto" w:fill="auto"/>
          </w:tcPr>
          <w:p w14:paraId="41E14A8E" w14:textId="42CEEFA3" w:rsidR="00C6473D" w:rsidRPr="006B1955" w:rsidRDefault="00933F24" w:rsidP="004D59CD">
            <w:pPr>
              <w:pStyle w:val="IsiPasal"/>
              <w:spacing w:after="0" w:line="276" w:lineRule="auto"/>
              <w:rPr>
                <w:rFonts w:ascii="Arial" w:hAnsi="Arial" w:cs="Arial"/>
                <w:szCs w:val="24"/>
                <w:lang w:eastAsia="en-US"/>
              </w:rPr>
            </w:pPr>
            <w:r w:rsidRPr="006B1955">
              <w:rPr>
                <w:rFonts w:ascii="Arial" w:hAnsi="Arial" w:cs="Arial"/>
                <w:bCs/>
                <w:szCs w:val="24"/>
              </w:rPr>
              <w:t>Pejabat Penandatangan Kontrak</w:t>
            </w:r>
            <w:r w:rsidR="00C6473D" w:rsidRPr="006B1955">
              <w:rPr>
                <w:rFonts w:ascii="Arial" w:hAnsi="Arial" w:cs="Arial"/>
                <w:szCs w:val="24"/>
              </w:rPr>
              <w:t xml:space="preserve"> </w:t>
            </w:r>
            <w:r w:rsidR="00C6473D" w:rsidRPr="006B1955">
              <w:rPr>
                <w:rFonts w:ascii="Arial" w:hAnsi="Arial" w:cs="Arial"/>
                <w:szCs w:val="24"/>
                <w:lang w:eastAsia="en-US"/>
              </w:rPr>
              <w:t>akan mengambil alih lokasi dan hasil pekerjaan dalam jangka waktu tertentu setelah dikeluarkan surat keterangan selesai/pengakhiran pekerjaan.</w:t>
            </w:r>
          </w:p>
        </w:tc>
      </w:tr>
      <w:tr w:rsidR="003B728D" w:rsidRPr="006B1955" w14:paraId="7B7A4B22" w14:textId="77777777" w:rsidTr="00666C62">
        <w:tc>
          <w:tcPr>
            <w:tcW w:w="3082" w:type="dxa"/>
            <w:shd w:val="clear" w:color="auto" w:fill="auto"/>
          </w:tcPr>
          <w:p w14:paraId="4A952247"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rPr>
              <w:t xml:space="preserve">Gambar </w:t>
            </w:r>
            <w:r w:rsidRPr="006B1955">
              <w:rPr>
                <w:rFonts w:ascii="Arial" w:hAnsi="Arial" w:cs="Arial"/>
                <w:i/>
                <w:szCs w:val="24"/>
                <w:lang w:val="id-ID"/>
              </w:rPr>
              <w:t>As-built</w:t>
            </w:r>
            <w:r w:rsidRPr="006B1955">
              <w:rPr>
                <w:rFonts w:ascii="Arial" w:hAnsi="Arial" w:cs="Arial"/>
                <w:szCs w:val="24"/>
                <w:lang w:val="id-ID"/>
              </w:rPr>
              <w:t xml:space="preserve">  dan </w:t>
            </w:r>
            <w:r w:rsidRPr="006B1955">
              <w:rPr>
                <w:rFonts w:ascii="Arial" w:hAnsi="Arial" w:cs="Arial"/>
                <w:szCs w:val="24"/>
                <w:lang w:val="id-ID" w:eastAsia="en-US"/>
              </w:rPr>
              <w:t>Pedoman Pengoperasian dan Perawatan / Pemeliharaan</w:t>
            </w:r>
          </w:p>
        </w:tc>
        <w:tc>
          <w:tcPr>
            <w:tcW w:w="6085" w:type="dxa"/>
            <w:shd w:val="clear" w:color="auto" w:fill="auto"/>
          </w:tcPr>
          <w:p w14:paraId="5650E3EB" w14:textId="0BE25ED5"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Penyedia diwajibkan menyerahkan kepada </w:t>
            </w:r>
            <w:r w:rsidR="00933F24" w:rsidRPr="006B1955">
              <w:rPr>
                <w:rFonts w:ascii="Arial" w:hAnsi="Arial" w:cs="Arial"/>
                <w:bCs/>
              </w:rPr>
              <w:t>Pejabat Penandatangan Kontrak</w:t>
            </w:r>
            <w:r w:rsidRPr="006B1955">
              <w:rPr>
                <w:rFonts w:ascii="Arial" w:hAnsi="Arial" w:cs="Arial"/>
              </w:rPr>
              <w:t xml:space="preserve"> Gambar </w:t>
            </w:r>
            <w:r w:rsidRPr="006B1955">
              <w:rPr>
                <w:rFonts w:ascii="Arial" w:hAnsi="Arial" w:cs="Arial"/>
                <w:i/>
              </w:rPr>
              <w:t>As-built</w:t>
            </w:r>
            <w:r w:rsidRPr="006B1955">
              <w:rPr>
                <w:rFonts w:ascii="Arial" w:hAnsi="Arial" w:cs="Arial"/>
              </w:rPr>
              <w:t xml:space="preserve">  dan pedoman pengoperasian dan perawatan/pemeliharaan sesuai dengan SSKK.</w:t>
            </w:r>
          </w:p>
          <w:p w14:paraId="78449E50" w14:textId="2E49AAA1"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Apabila Penyedia tidak memberikan pedoman pengoperasian dan perawatan/pemeliharaan, </w:t>
            </w:r>
            <w:r w:rsidR="00933F24" w:rsidRPr="006B1955">
              <w:rPr>
                <w:rFonts w:ascii="Arial" w:hAnsi="Arial" w:cs="Arial"/>
              </w:rPr>
              <w:t>Pejabat Penandatangan Kontrak</w:t>
            </w:r>
            <w:r w:rsidRPr="006B1955">
              <w:rPr>
                <w:rFonts w:ascii="Arial" w:hAnsi="Arial" w:cs="Arial"/>
              </w:rPr>
              <w:t xml:space="preserve"> berhak menahan uang retensi atau Jaminan Pemeliharaan.</w:t>
            </w:r>
          </w:p>
        </w:tc>
      </w:tr>
    </w:tbl>
    <w:p w14:paraId="1DA16318" w14:textId="4F485C1D" w:rsidR="00C6473D" w:rsidRPr="006B1955" w:rsidRDefault="00C6473D" w:rsidP="004D59CD">
      <w:pPr>
        <w:spacing w:line="276" w:lineRule="auto"/>
        <w:outlineLvl w:val="2"/>
        <w:rPr>
          <w:rFonts w:ascii="Arial" w:hAnsi="Arial" w:cs="Arial"/>
          <w:b/>
        </w:rPr>
      </w:pPr>
      <w:bookmarkStart w:id="24" w:name="_Toc34746041"/>
      <w:bookmarkStart w:id="25" w:name="_Toc69903392"/>
      <w:r w:rsidRPr="006B1955">
        <w:rPr>
          <w:rFonts w:ascii="Arial" w:hAnsi="Arial" w:cs="Arial"/>
          <w:b/>
        </w:rPr>
        <w:t>B.4 Adendum</w:t>
      </w:r>
      <w:bookmarkEnd w:id="24"/>
      <w:bookmarkEnd w:id="25"/>
    </w:p>
    <w:tbl>
      <w:tblPr>
        <w:tblW w:w="9167" w:type="dxa"/>
        <w:tblInd w:w="-95" w:type="dxa"/>
        <w:tblLook w:val="04A0" w:firstRow="1" w:lastRow="0" w:firstColumn="1" w:lastColumn="0" w:noHBand="0" w:noVBand="1"/>
      </w:tblPr>
      <w:tblGrid>
        <w:gridCol w:w="3060"/>
        <w:gridCol w:w="6107"/>
      </w:tblGrid>
      <w:tr w:rsidR="003B728D" w:rsidRPr="006B1955" w14:paraId="250BE8BE" w14:textId="77777777" w:rsidTr="00E54149">
        <w:tc>
          <w:tcPr>
            <w:tcW w:w="3060" w:type="dxa"/>
            <w:shd w:val="clear" w:color="auto" w:fill="auto"/>
          </w:tcPr>
          <w:p w14:paraId="5363606A"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Perubahan Kontrak</w:t>
            </w:r>
          </w:p>
        </w:tc>
        <w:tc>
          <w:tcPr>
            <w:tcW w:w="6107" w:type="dxa"/>
            <w:shd w:val="clear" w:color="auto" w:fill="auto"/>
          </w:tcPr>
          <w:p w14:paraId="2676B467"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Kontrak hanya dapat diubah melalui adendum Kontrak.</w:t>
            </w:r>
          </w:p>
          <w:p w14:paraId="32F38A7E"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Perubahan Kontrak dapat dilaksanakan apabila disetujui oleh para pihak, yang diakibatkan beberapa hal berikut meliputi:</w:t>
            </w:r>
          </w:p>
          <w:p w14:paraId="4414CAA8" w14:textId="3490E9A3" w:rsidR="00C6473D" w:rsidRPr="006B1955" w:rsidRDefault="00AF635C" w:rsidP="004D59CD">
            <w:pPr>
              <w:numPr>
                <w:ilvl w:val="3"/>
                <w:numId w:val="15"/>
              </w:numPr>
              <w:spacing w:line="276" w:lineRule="auto"/>
              <w:ind w:left="1152" w:hanging="432"/>
              <w:jc w:val="both"/>
              <w:rPr>
                <w:rFonts w:ascii="Arial" w:hAnsi="Arial" w:cs="Arial"/>
              </w:rPr>
            </w:pPr>
            <w:r w:rsidRPr="006B1955">
              <w:rPr>
                <w:rFonts w:ascii="Arial" w:hAnsi="Arial" w:cs="Arial"/>
              </w:rPr>
              <w:t>Perubahan pekerjaan;</w:t>
            </w:r>
          </w:p>
          <w:p w14:paraId="6CAF626D" w14:textId="15A56CA7" w:rsidR="00C6473D" w:rsidRPr="006B1955" w:rsidRDefault="00AF635C" w:rsidP="004D59CD">
            <w:pPr>
              <w:numPr>
                <w:ilvl w:val="3"/>
                <w:numId w:val="15"/>
              </w:numPr>
              <w:spacing w:line="276" w:lineRule="auto"/>
              <w:ind w:left="1152" w:hanging="432"/>
              <w:jc w:val="both"/>
              <w:rPr>
                <w:rFonts w:ascii="Arial" w:hAnsi="Arial" w:cs="Arial"/>
              </w:rPr>
            </w:pPr>
            <w:r w:rsidRPr="006B1955">
              <w:rPr>
                <w:rFonts w:ascii="Arial" w:hAnsi="Arial" w:cs="Arial"/>
              </w:rPr>
              <w:t>Perubahan harga kontrak;</w:t>
            </w:r>
          </w:p>
          <w:p w14:paraId="1F5FCFCF" w14:textId="47A9FC76" w:rsidR="00C6473D" w:rsidRPr="006B1955" w:rsidRDefault="00AF635C" w:rsidP="004D59CD">
            <w:pPr>
              <w:numPr>
                <w:ilvl w:val="3"/>
                <w:numId w:val="15"/>
              </w:numPr>
              <w:spacing w:line="276" w:lineRule="auto"/>
              <w:ind w:left="1152" w:hanging="432"/>
              <w:jc w:val="both"/>
              <w:rPr>
                <w:rFonts w:ascii="Arial" w:hAnsi="Arial" w:cs="Arial"/>
              </w:rPr>
            </w:pPr>
            <w:r w:rsidRPr="006B1955">
              <w:rPr>
                <w:rFonts w:ascii="Arial" w:hAnsi="Arial" w:cs="Arial"/>
              </w:rPr>
              <w:t xml:space="preserve">Perubahan jadwal pelaksanaan pekerjaan dan/atau masa pelaksanaan; </w:t>
            </w:r>
          </w:p>
          <w:p w14:paraId="39B3F45E" w14:textId="47FD3261" w:rsidR="00C6473D" w:rsidRPr="006B1955" w:rsidRDefault="00AF635C" w:rsidP="004D59CD">
            <w:pPr>
              <w:numPr>
                <w:ilvl w:val="3"/>
                <w:numId w:val="15"/>
              </w:numPr>
              <w:spacing w:line="276" w:lineRule="auto"/>
              <w:ind w:left="1152" w:hanging="432"/>
              <w:jc w:val="both"/>
              <w:rPr>
                <w:rFonts w:ascii="Arial" w:hAnsi="Arial" w:cs="Arial"/>
              </w:rPr>
            </w:pPr>
            <w:r w:rsidRPr="006B1955">
              <w:rPr>
                <w:rFonts w:ascii="Arial" w:hAnsi="Arial" w:cs="Arial"/>
              </w:rPr>
              <w:t>Perubahan personel manajerial dan/atau peralatan utama</w:t>
            </w:r>
            <w:r w:rsidR="00C6473D" w:rsidRPr="006B1955">
              <w:rPr>
                <w:rFonts w:ascii="Arial" w:hAnsi="Arial" w:cs="Arial"/>
                <w:lang w:val="en-US"/>
              </w:rPr>
              <w:t>; dan/atau</w:t>
            </w:r>
          </w:p>
          <w:p w14:paraId="47B28E84" w14:textId="45B5F216" w:rsidR="00C6473D" w:rsidRPr="006B1955" w:rsidRDefault="00AF635C" w:rsidP="004D59CD">
            <w:pPr>
              <w:numPr>
                <w:ilvl w:val="3"/>
                <w:numId w:val="15"/>
              </w:numPr>
              <w:spacing w:line="276" w:lineRule="auto"/>
              <w:ind w:left="1152" w:hanging="432"/>
              <w:jc w:val="both"/>
              <w:rPr>
                <w:rFonts w:ascii="Arial" w:hAnsi="Arial" w:cs="Arial"/>
              </w:rPr>
            </w:pPr>
            <w:r w:rsidRPr="006B1955">
              <w:rPr>
                <w:rFonts w:ascii="Arial" w:hAnsi="Arial" w:cs="Arial"/>
              </w:rPr>
              <w:t>Perubahan kontrak yang disebabkan masalah administrasi.</w:t>
            </w:r>
          </w:p>
          <w:p w14:paraId="28124C06" w14:textId="05922D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lastRenderedPageBreak/>
              <w:t xml:space="preserve">Untuk kepentingan perubahan Kontrak, </w:t>
            </w:r>
            <w:r w:rsidR="00933F24" w:rsidRPr="006B1955">
              <w:rPr>
                <w:rFonts w:ascii="Arial" w:hAnsi="Arial" w:cs="Arial"/>
              </w:rPr>
              <w:t>Pejabat Penandatangan Kontrak</w:t>
            </w:r>
            <w:r w:rsidRPr="006B1955">
              <w:rPr>
                <w:rFonts w:ascii="Arial" w:hAnsi="Arial" w:cs="Arial"/>
              </w:rPr>
              <w:t xml:space="preserve"> dapat meminta pertimbangan dari Pengawas Pekerjaan</w:t>
            </w:r>
            <w:r w:rsidRPr="006B1955">
              <w:rPr>
                <w:rFonts w:ascii="Arial" w:hAnsi="Arial" w:cs="Arial"/>
                <w:lang w:val="en-US"/>
              </w:rPr>
              <w:t xml:space="preserve"> dan Pejabat/Panitia Peneliti Pelaksanaan Kontrak.</w:t>
            </w:r>
          </w:p>
          <w:p w14:paraId="60FB5580"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lang w:val="en-US"/>
              </w:rPr>
              <w:t>Pejabat/</w:t>
            </w:r>
            <w:r w:rsidRPr="006B1955">
              <w:rPr>
                <w:rFonts w:ascii="Arial" w:hAnsi="Arial" w:cs="Arial"/>
              </w:rPr>
              <w:t>Panitia Peneliti Pelaksanaan Kontrak meneliti kelayakan perubahan kontrak.</w:t>
            </w:r>
          </w:p>
        </w:tc>
      </w:tr>
      <w:tr w:rsidR="003B728D" w:rsidRPr="006B1955" w14:paraId="4B83CBCA" w14:textId="77777777" w:rsidTr="00E54149">
        <w:tc>
          <w:tcPr>
            <w:tcW w:w="3060" w:type="dxa"/>
            <w:shd w:val="clear" w:color="auto" w:fill="auto"/>
          </w:tcPr>
          <w:p w14:paraId="54EC8150"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 xml:space="preserve">Perubahan Pekerjaan </w:t>
            </w:r>
          </w:p>
        </w:tc>
        <w:tc>
          <w:tcPr>
            <w:tcW w:w="6107" w:type="dxa"/>
            <w:shd w:val="clear" w:color="auto" w:fill="auto"/>
          </w:tcPr>
          <w:p w14:paraId="1029AE0F" w14:textId="5DBDD3C8"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Dalam hal terdapat perbedaan antara kondisi lapangan pada saat pelaksanaan dengan gambar dan/atau spesifikasi teknis yang ditentukan dalam dokumen Kontrak, </w:t>
            </w:r>
            <w:r w:rsidR="00933F24" w:rsidRPr="006B1955">
              <w:rPr>
                <w:rFonts w:ascii="Arial" w:hAnsi="Arial" w:cs="Arial"/>
              </w:rPr>
              <w:t>Pejabat Penandatangan Kontrak</w:t>
            </w:r>
            <w:r w:rsidRPr="006B1955">
              <w:rPr>
                <w:rFonts w:ascii="Arial" w:hAnsi="Arial" w:cs="Arial"/>
              </w:rPr>
              <w:t xml:space="preserve"> bersama Penyedia dapat melakukan perubahan pekerjaan, yang meliputi:</w:t>
            </w:r>
          </w:p>
          <w:p w14:paraId="2A0740AE" w14:textId="0F1E4096" w:rsidR="00C6473D" w:rsidRPr="006B1955" w:rsidRDefault="007D3829" w:rsidP="004D59CD">
            <w:pPr>
              <w:numPr>
                <w:ilvl w:val="2"/>
                <w:numId w:val="19"/>
              </w:numPr>
              <w:tabs>
                <w:tab w:val="clear" w:pos="1021"/>
              </w:tabs>
              <w:spacing w:line="276" w:lineRule="auto"/>
              <w:ind w:left="1152" w:hanging="432"/>
              <w:contextualSpacing/>
              <w:jc w:val="both"/>
              <w:rPr>
                <w:rFonts w:ascii="Arial" w:hAnsi="Arial" w:cs="Arial"/>
              </w:rPr>
            </w:pPr>
            <w:r w:rsidRPr="006B1955">
              <w:rPr>
                <w:rFonts w:ascii="Arial" w:hAnsi="Arial" w:cs="Arial"/>
              </w:rPr>
              <w:t xml:space="preserve">Menambah atau mengurangi volume yang tercantum dalam kontrak;  </w:t>
            </w:r>
          </w:p>
          <w:p w14:paraId="734914C5" w14:textId="256240DA" w:rsidR="00C6473D" w:rsidRPr="006B1955" w:rsidRDefault="007D3829" w:rsidP="004D59CD">
            <w:pPr>
              <w:numPr>
                <w:ilvl w:val="2"/>
                <w:numId w:val="19"/>
              </w:numPr>
              <w:tabs>
                <w:tab w:val="clear" w:pos="1021"/>
              </w:tabs>
              <w:spacing w:line="276" w:lineRule="auto"/>
              <w:ind w:left="1152" w:hanging="432"/>
              <w:contextualSpacing/>
              <w:jc w:val="both"/>
              <w:rPr>
                <w:rFonts w:ascii="Arial" w:hAnsi="Arial" w:cs="Arial"/>
              </w:rPr>
            </w:pPr>
            <w:r w:rsidRPr="006B1955">
              <w:rPr>
                <w:rFonts w:ascii="Arial" w:hAnsi="Arial" w:cs="Arial"/>
              </w:rPr>
              <w:t>Menambah dan/atau mengurangi jenis kegiatan/pekerjaan;</w:t>
            </w:r>
          </w:p>
          <w:p w14:paraId="55AEC74C" w14:textId="5C8960AB" w:rsidR="00C6473D" w:rsidRPr="006B1955" w:rsidRDefault="007D3829" w:rsidP="004D59CD">
            <w:pPr>
              <w:numPr>
                <w:ilvl w:val="2"/>
                <w:numId w:val="19"/>
              </w:numPr>
              <w:tabs>
                <w:tab w:val="clear" w:pos="1021"/>
              </w:tabs>
              <w:spacing w:line="276" w:lineRule="auto"/>
              <w:ind w:left="1152" w:hanging="432"/>
              <w:contextualSpacing/>
              <w:jc w:val="both"/>
              <w:rPr>
                <w:rFonts w:ascii="Arial" w:hAnsi="Arial" w:cs="Arial"/>
              </w:rPr>
            </w:pPr>
            <w:r w:rsidRPr="006B1955">
              <w:rPr>
                <w:rFonts w:ascii="Arial" w:hAnsi="Arial" w:cs="Arial"/>
              </w:rPr>
              <w:t>Mengubah spesifikasi teknis dan/atau gambar pekerjaan; dan/atau</w:t>
            </w:r>
          </w:p>
          <w:p w14:paraId="2D2080A8" w14:textId="64B82330" w:rsidR="00C6473D" w:rsidRPr="006B1955" w:rsidRDefault="007D3829" w:rsidP="004D59CD">
            <w:pPr>
              <w:numPr>
                <w:ilvl w:val="2"/>
                <w:numId w:val="19"/>
              </w:numPr>
              <w:tabs>
                <w:tab w:val="clear" w:pos="1021"/>
              </w:tabs>
              <w:spacing w:line="276" w:lineRule="auto"/>
              <w:ind w:left="1152" w:hanging="432"/>
              <w:jc w:val="both"/>
              <w:rPr>
                <w:rFonts w:ascii="Arial" w:hAnsi="Arial" w:cs="Arial"/>
              </w:rPr>
            </w:pPr>
            <w:r w:rsidRPr="006B1955">
              <w:rPr>
                <w:rFonts w:ascii="Arial" w:hAnsi="Arial" w:cs="Arial"/>
              </w:rPr>
              <w:t>Meng</w:t>
            </w:r>
            <w:r w:rsidR="00C6473D" w:rsidRPr="006B1955">
              <w:rPr>
                <w:rFonts w:ascii="Arial" w:hAnsi="Arial" w:cs="Arial"/>
              </w:rPr>
              <w:t>ubah jadwal pelaksanaan pekerjaan.</w:t>
            </w:r>
          </w:p>
          <w:p w14:paraId="52F482E6" w14:textId="382BAC4C"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Dalam hal tidak terjadi perubahan kondisi lapangan seperti yang dimaksud pada pasal 3</w:t>
            </w:r>
            <w:r w:rsidRPr="006B1955">
              <w:rPr>
                <w:rFonts w:ascii="Arial" w:hAnsi="Arial" w:cs="Arial"/>
                <w:lang w:val="en-ID"/>
              </w:rPr>
              <w:t>7</w:t>
            </w:r>
            <w:r w:rsidRPr="006B1955">
              <w:rPr>
                <w:rFonts w:ascii="Arial" w:hAnsi="Arial" w:cs="Arial"/>
              </w:rPr>
              <w:t xml:space="preserve">.1 namun ada perintah perubahan dari </w:t>
            </w:r>
            <w:r w:rsidR="00933F24" w:rsidRPr="006B1955">
              <w:rPr>
                <w:rFonts w:ascii="Arial" w:hAnsi="Arial" w:cs="Arial"/>
              </w:rPr>
              <w:t>Pejabat Penandatangan Kontrak</w:t>
            </w:r>
            <w:r w:rsidRPr="006B1955">
              <w:rPr>
                <w:rFonts w:ascii="Arial" w:hAnsi="Arial" w:cs="Arial"/>
              </w:rPr>
              <w:t xml:space="preserve">, </w:t>
            </w:r>
            <w:r w:rsidR="00933F24" w:rsidRPr="006B1955">
              <w:rPr>
                <w:rFonts w:ascii="Arial" w:hAnsi="Arial" w:cs="Arial"/>
              </w:rPr>
              <w:t>Pejabat Penandatangan Kontrak</w:t>
            </w:r>
            <w:r w:rsidRPr="006B1955">
              <w:rPr>
                <w:rFonts w:ascii="Arial" w:hAnsi="Arial" w:cs="Arial"/>
              </w:rPr>
              <w:t xml:space="preserve"> bersama Penyedia dapat menyepakati perubahan pekerjaan yang meliputi:</w:t>
            </w:r>
          </w:p>
          <w:p w14:paraId="094E918B" w14:textId="24CD2C89" w:rsidR="00C6473D" w:rsidRPr="006B1955" w:rsidRDefault="009B5CC0" w:rsidP="004D59CD">
            <w:pPr>
              <w:numPr>
                <w:ilvl w:val="2"/>
                <w:numId w:val="37"/>
              </w:numPr>
              <w:tabs>
                <w:tab w:val="clear" w:pos="1021"/>
              </w:tabs>
              <w:spacing w:line="276" w:lineRule="auto"/>
              <w:ind w:left="1152" w:hanging="432"/>
              <w:contextualSpacing/>
              <w:jc w:val="both"/>
              <w:rPr>
                <w:rFonts w:ascii="Arial" w:hAnsi="Arial" w:cs="Arial"/>
              </w:rPr>
            </w:pPr>
            <w:r w:rsidRPr="006B1955">
              <w:rPr>
                <w:rFonts w:ascii="Arial" w:hAnsi="Arial" w:cs="Arial"/>
              </w:rPr>
              <w:t>Menambah dan/atau mengurangi jenis ke</w:t>
            </w:r>
            <w:r w:rsidR="00C6473D" w:rsidRPr="006B1955">
              <w:rPr>
                <w:rFonts w:ascii="Arial" w:hAnsi="Arial" w:cs="Arial"/>
              </w:rPr>
              <w:t>giatan/pekerjaan;</w:t>
            </w:r>
          </w:p>
          <w:p w14:paraId="263228C3" w14:textId="195B6818" w:rsidR="00C6473D" w:rsidRPr="006B1955" w:rsidRDefault="009B5CC0" w:rsidP="004D59CD">
            <w:pPr>
              <w:numPr>
                <w:ilvl w:val="2"/>
                <w:numId w:val="37"/>
              </w:numPr>
              <w:tabs>
                <w:tab w:val="clear" w:pos="1021"/>
              </w:tabs>
              <w:spacing w:line="276" w:lineRule="auto"/>
              <w:ind w:left="1152" w:hanging="432"/>
              <w:contextualSpacing/>
              <w:jc w:val="both"/>
              <w:rPr>
                <w:rFonts w:ascii="Arial" w:hAnsi="Arial" w:cs="Arial"/>
              </w:rPr>
            </w:pPr>
            <w:r w:rsidRPr="006B1955">
              <w:rPr>
                <w:rFonts w:ascii="Arial" w:hAnsi="Arial" w:cs="Arial"/>
              </w:rPr>
              <w:t>Mengubah spesifikasi teknis dan/atau gambar pekerjaan; dan/atau</w:t>
            </w:r>
          </w:p>
          <w:p w14:paraId="6D527B35" w14:textId="58BA897D" w:rsidR="00C6473D" w:rsidRPr="006B1955" w:rsidRDefault="009B5CC0" w:rsidP="004D59CD">
            <w:pPr>
              <w:numPr>
                <w:ilvl w:val="2"/>
                <w:numId w:val="37"/>
              </w:numPr>
              <w:tabs>
                <w:tab w:val="clear" w:pos="1021"/>
              </w:tabs>
              <w:spacing w:line="276" w:lineRule="auto"/>
              <w:ind w:left="1152" w:hanging="432"/>
              <w:contextualSpacing/>
              <w:jc w:val="both"/>
              <w:rPr>
                <w:rFonts w:ascii="Arial" w:hAnsi="Arial" w:cs="Arial"/>
              </w:rPr>
            </w:pPr>
            <w:r w:rsidRPr="006B1955">
              <w:rPr>
                <w:rFonts w:ascii="Arial" w:hAnsi="Arial" w:cs="Arial"/>
              </w:rPr>
              <w:t xml:space="preserve">Mengubah </w:t>
            </w:r>
            <w:r w:rsidR="00C6473D" w:rsidRPr="006B1955">
              <w:rPr>
                <w:rFonts w:ascii="Arial" w:hAnsi="Arial" w:cs="Arial"/>
              </w:rPr>
              <w:t>jadwal pelaksanaan pekerjaan.</w:t>
            </w:r>
          </w:p>
          <w:p w14:paraId="104D8D34" w14:textId="39A4B26A"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Perintah perubahan pekerjaan dibuat oleh </w:t>
            </w:r>
            <w:r w:rsidR="00933F24" w:rsidRPr="006B1955">
              <w:rPr>
                <w:rFonts w:ascii="Arial" w:hAnsi="Arial" w:cs="Arial"/>
              </w:rPr>
              <w:t>Pejabat Penandatangan Kontrak</w:t>
            </w:r>
            <w:r w:rsidRPr="006B1955">
              <w:rPr>
                <w:rFonts w:ascii="Arial" w:hAnsi="Arial" w:cs="Arial"/>
              </w:rPr>
              <w:t xml:space="preserve"> secara tertulis kepada Penyedia kemudian dilanjutkan dengan negosiasi teknis dan harga dengan tetap mengacu pada ketentuan yang tercantum dalam Kontrak awal.</w:t>
            </w:r>
          </w:p>
          <w:p w14:paraId="0A2EBB91"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Hasil negosiasi tersebut dituangkan dalam Berita Acara sebagai dasar penyusunan adendum Kontrak.</w:t>
            </w:r>
          </w:p>
          <w:p w14:paraId="3DDE5B94"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Dalam hal perubahan pekerjaan sebagaimana dimaksud pada pasal 37.1 dan 37.2  mengakibatkan penambahan Harga Kontrak, perubahan Kontrak dilaksanakan dengan ketentuan penambahan Harga Kontrak akhir tidak melebihi 10% (sepuluh persen) dari harga yang tercantum dalam Kontrak awal dan tersedianya anggaran. </w:t>
            </w:r>
          </w:p>
          <w:p w14:paraId="166C158F"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Ketentuan pasal 37.1 huruf a tidak berlaku untuk bagian pekerjaan lumsum.</w:t>
            </w:r>
          </w:p>
        </w:tc>
      </w:tr>
      <w:tr w:rsidR="003B728D" w:rsidRPr="006B1955" w14:paraId="405147A9" w14:textId="77777777" w:rsidTr="00E54149">
        <w:tc>
          <w:tcPr>
            <w:tcW w:w="3060" w:type="dxa"/>
            <w:shd w:val="clear" w:color="auto" w:fill="auto"/>
          </w:tcPr>
          <w:p w14:paraId="1A2DF11B"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Perubahan Harga</w:t>
            </w:r>
          </w:p>
        </w:tc>
        <w:tc>
          <w:tcPr>
            <w:tcW w:w="6107" w:type="dxa"/>
            <w:shd w:val="clear" w:color="auto" w:fill="auto"/>
          </w:tcPr>
          <w:p w14:paraId="6F8761C9" w14:textId="77777777" w:rsidR="00C6473D" w:rsidRPr="006B1955" w:rsidRDefault="00C6473D" w:rsidP="004D59CD">
            <w:pPr>
              <w:pStyle w:val="Default"/>
              <w:numPr>
                <w:ilvl w:val="1"/>
                <w:numId w:val="15"/>
              </w:numPr>
              <w:spacing w:line="276" w:lineRule="auto"/>
              <w:ind w:left="720"/>
              <w:jc w:val="both"/>
              <w:rPr>
                <w:rFonts w:ascii="Arial" w:hAnsi="Arial" w:cs="Arial"/>
                <w:color w:val="auto"/>
                <w:lang w:val="id-ID"/>
              </w:rPr>
            </w:pPr>
            <w:r w:rsidRPr="006B1955">
              <w:rPr>
                <w:rFonts w:ascii="Arial" w:hAnsi="Arial" w:cs="Arial"/>
                <w:color w:val="auto"/>
                <w:lang w:val="id-ID"/>
              </w:rPr>
              <w:t>Perubahan Harga Kontrak dapat diakibatkan oleh:</w:t>
            </w:r>
          </w:p>
          <w:p w14:paraId="37BF5913" w14:textId="1954D3F8" w:rsidR="00C6473D" w:rsidRPr="006B1955" w:rsidRDefault="00771A1C" w:rsidP="004D59CD">
            <w:pPr>
              <w:pStyle w:val="Default"/>
              <w:numPr>
                <w:ilvl w:val="3"/>
                <w:numId w:val="15"/>
              </w:numPr>
              <w:spacing w:line="276" w:lineRule="auto"/>
              <w:ind w:hanging="355"/>
              <w:jc w:val="both"/>
              <w:rPr>
                <w:rFonts w:ascii="Arial" w:hAnsi="Arial" w:cs="Arial"/>
                <w:color w:val="auto"/>
                <w:lang w:val="id-ID"/>
              </w:rPr>
            </w:pPr>
            <w:r w:rsidRPr="006B1955">
              <w:rPr>
                <w:rFonts w:ascii="Arial" w:hAnsi="Arial" w:cs="Arial"/>
                <w:color w:val="auto"/>
                <w:lang w:val="id-ID"/>
              </w:rPr>
              <w:t>Perubahan pekerjaan;</w:t>
            </w:r>
          </w:p>
          <w:p w14:paraId="42C90DE3" w14:textId="54EA15A4" w:rsidR="00C6473D" w:rsidRPr="006B1955" w:rsidRDefault="00771A1C" w:rsidP="004D59CD">
            <w:pPr>
              <w:pStyle w:val="Default"/>
              <w:numPr>
                <w:ilvl w:val="3"/>
                <w:numId w:val="15"/>
              </w:numPr>
              <w:spacing w:line="276" w:lineRule="auto"/>
              <w:ind w:hanging="355"/>
              <w:jc w:val="both"/>
              <w:rPr>
                <w:rFonts w:ascii="Arial" w:hAnsi="Arial" w:cs="Arial"/>
                <w:color w:val="auto"/>
                <w:lang w:val="id-ID"/>
              </w:rPr>
            </w:pPr>
            <w:r w:rsidRPr="006B1955">
              <w:rPr>
                <w:rFonts w:ascii="Arial" w:hAnsi="Arial" w:cs="Arial"/>
                <w:color w:val="auto"/>
                <w:lang w:val="id-ID"/>
              </w:rPr>
              <w:t>Penyesuaian harga; dan/atau</w:t>
            </w:r>
          </w:p>
          <w:p w14:paraId="36268B17" w14:textId="77777777" w:rsidR="00C6473D" w:rsidRPr="006B1955" w:rsidRDefault="00C6473D" w:rsidP="004D59CD">
            <w:pPr>
              <w:pStyle w:val="Default"/>
              <w:numPr>
                <w:ilvl w:val="3"/>
                <w:numId w:val="15"/>
              </w:numPr>
              <w:spacing w:line="276" w:lineRule="auto"/>
              <w:ind w:hanging="360"/>
              <w:jc w:val="both"/>
              <w:rPr>
                <w:rFonts w:ascii="Arial" w:hAnsi="Arial" w:cs="Arial"/>
                <w:color w:val="auto"/>
                <w:lang w:val="id-ID"/>
              </w:rPr>
            </w:pPr>
            <w:r w:rsidRPr="006B1955">
              <w:rPr>
                <w:rFonts w:ascii="Arial" w:hAnsi="Arial" w:cs="Arial"/>
                <w:color w:val="auto"/>
                <w:lang w:val="id-ID"/>
              </w:rPr>
              <w:t>Peristiwa Kompensasi.</w:t>
            </w:r>
          </w:p>
          <w:p w14:paraId="7FB2D216" w14:textId="77777777" w:rsidR="00C6473D" w:rsidRPr="006B1955" w:rsidRDefault="00C6473D" w:rsidP="004D59CD">
            <w:pPr>
              <w:pStyle w:val="Default"/>
              <w:numPr>
                <w:ilvl w:val="1"/>
                <w:numId w:val="15"/>
              </w:numPr>
              <w:spacing w:line="276" w:lineRule="auto"/>
              <w:ind w:left="720"/>
              <w:jc w:val="both"/>
              <w:rPr>
                <w:rFonts w:ascii="Arial" w:hAnsi="Arial" w:cs="Arial"/>
                <w:color w:val="auto"/>
                <w:lang w:val="id-ID"/>
              </w:rPr>
            </w:pPr>
            <w:r w:rsidRPr="006B1955">
              <w:rPr>
                <w:rFonts w:ascii="Arial" w:hAnsi="Arial" w:cs="Arial"/>
                <w:color w:val="auto"/>
                <w:lang w:val="id-ID"/>
              </w:rPr>
              <w:t>Apabila kuantitas mata pembayaran utama yang akan dilaksanakan  berubah akibat perubahan pekerjaan lebih dari 10% (sepuluh persen) dari kuantitas awal, maka pembayaran volume selanjutnya dengan menggunakan harga satuan yang disesuaikan dengan negosiasi.</w:t>
            </w:r>
          </w:p>
          <w:p w14:paraId="0A3282F1" w14:textId="77777777" w:rsidR="00C6473D" w:rsidRPr="006B1955" w:rsidRDefault="00C6473D" w:rsidP="004D59CD">
            <w:pPr>
              <w:pStyle w:val="Default"/>
              <w:numPr>
                <w:ilvl w:val="1"/>
                <w:numId w:val="15"/>
              </w:numPr>
              <w:spacing w:line="276" w:lineRule="auto"/>
              <w:ind w:left="720"/>
              <w:jc w:val="both"/>
              <w:rPr>
                <w:rFonts w:ascii="Arial" w:hAnsi="Arial" w:cs="Arial"/>
                <w:color w:val="auto"/>
                <w:lang w:val="id-ID"/>
              </w:rPr>
            </w:pPr>
            <w:r w:rsidRPr="006B1955">
              <w:rPr>
                <w:rFonts w:ascii="Arial" w:hAnsi="Arial" w:cs="Arial"/>
                <w:color w:val="auto"/>
                <w:lang w:val="id-ID"/>
              </w:rPr>
              <w:t>Apabila dari hasil evaluasi penawaran terdapat harga satuan timpang, maka harga satuan timpang tersebut hanya berlaku untuk kuantitas pekerjaan yang tercantum dalam Dokumen Pemilihan. Untuk kuantitas pekerjaan tambahan digunakan harga satuan berdasarkan hasil negosiasi.</w:t>
            </w:r>
          </w:p>
          <w:p w14:paraId="4ED60F39" w14:textId="77777777" w:rsidR="00C6473D" w:rsidRPr="006B1955" w:rsidRDefault="00C6473D" w:rsidP="004D59CD">
            <w:pPr>
              <w:pStyle w:val="Default"/>
              <w:numPr>
                <w:ilvl w:val="1"/>
                <w:numId w:val="15"/>
              </w:numPr>
              <w:spacing w:line="276" w:lineRule="auto"/>
              <w:ind w:left="720"/>
              <w:jc w:val="both"/>
              <w:rPr>
                <w:rFonts w:ascii="Arial" w:hAnsi="Arial" w:cs="Arial"/>
                <w:color w:val="auto"/>
                <w:lang w:val="id-ID"/>
              </w:rPr>
            </w:pPr>
            <w:r w:rsidRPr="006B1955">
              <w:rPr>
                <w:rFonts w:ascii="Arial" w:hAnsi="Arial" w:cs="Arial"/>
                <w:color w:val="auto"/>
                <w:lang w:val="id-ID"/>
              </w:rPr>
              <w:t>Apabila ada daftar mata pembayaran yang masuk kategori harga satuan timpang, maka dicantumkan dalam Lampiran A SSKK.</w:t>
            </w:r>
          </w:p>
          <w:p w14:paraId="0512D5FA" w14:textId="77777777" w:rsidR="00C6473D" w:rsidRPr="006B1955" w:rsidRDefault="00C6473D" w:rsidP="004D59CD">
            <w:pPr>
              <w:pStyle w:val="Default"/>
              <w:numPr>
                <w:ilvl w:val="1"/>
                <w:numId w:val="15"/>
              </w:numPr>
              <w:spacing w:line="276" w:lineRule="auto"/>
              <w:ind w:left="720"/>
              <w:jc w:val="both"/>
              <w:rPr>
                <w:rFonts w:ascii="Arial" w:hAnsi="Arial" w:cs="Arial"/>
                <w:color w:val="auto"/>
                <w:lang w:val="id-ID"/>
              </w:rPr>
            </w:pPr>
            <w:r w:rsidRPr="006B1955">
              <w:rPr>
                <w:rFonts w:ascii="Arial" w:hAnsi="Arial" w:cs="Arial"/>
                <w:color w:val="auto"/>
                <w:lang w:val="id-ID"/>
              </w:rPr>
              <w:t>Apabila terdapat perubahan pekerjaan, maka penentuan harga baru dilakukan dengan negosiasi.</w:t>
            </w:r>
          </w:p>
          <w:p w14:paraId="3EA78A3F" w14:textId="77777777" w:rsidR="00C6473D" w:rsidRPr="006B1955" w:rsidRDefault="00C6473D" w:rsidP="004D59CD">
            <w:pPr>
              <w:pStyle w:val="Default"/>
              <w:numPr>
                <w:ilvl w:val="1"/>
                <w:numId w:val="15"/>
              </w:numPr>
              <w:spacing w:line="276" w:lineRule="auto"/>
              <w:ind w:left="720"/>
              <w:jc w:val="both"/>
              <w:rPr>
                <w:rFonts w:ascii="Arial" w:hAnsi="Arial" w:cs="Arial"/>
                <w:color w:val="auto"/>
                <w:lang w:val="id-ID"/>
              </w:rPr>
            </w:pPr>
            <w:r w:rsidRPr="006B1955">
              <w:rPr>
                <w:rFonts w:ascii="Arial" w:hAnsi="Arial" w:cs="Arial"/>
                <w:color w:val="auto"/>
                <w:lang w:val="id-ID"/>
              </w:rPr>
              <w:t>Ketentuan penggunaan rumusan penyesuaian harga adalah sebagai berikut:</w:t>
            </w:r>
          </w:p>
          <w:p w14:paraId="3C6F7618" w14:textId="121A16D0" w:rsidR="00C6473D" w:rsidRPr="006B1955" w:rsidRDefault="004671A0" w:rsidP="004D59CD">
            <w:pPr>
              <w:numPr>
                <w:ilvl w:val="0"/>
                <w:numId w:val="21"/>
              </w:numPr>
              <w:spacing w:line="276" w:lineRule="auto"/>
              <w:ind w:left="1152" w:hanging="432"/>
              <w:contextualSpacing/>
              <w:jc w:val="both"/>
              <w:rPr>
                <w:rFonts w:ascii="Arial" w:hAnsi="Arial" w:cs="Arial"/>
              </w:rPr>
            </w:pPr>
            <w:r w:rsidRPr="006B1955">
              <w:rPr>
                <w:rFonts w:ascii="Arial" w:hAnsi="Arial" w:cs="Arial"/>
              </w:rPr>
              <w:t xml:space="preserve">Harga </w:t>
            </w:r>
            <w:r w:rsidR="00C6473D" w:rsidRPr="006B1955">
              <w:rPr>
                <w:rFonts w:ascii="Arial" w:hAnsi="Arial" w:cs="Arial"/>
              </w:rPr>
              <w:t>yang tercantum dalam Kontrak dapat berubah akibat adanya penyesuaian harga sesuai dengan peraturan yang berlaku.</w:t>
            </w:r>
          </w:p>
          <w:p w14:paraId="1B123D14" w14:textId="12975923" w:rsidR="00C6473D" w:rsidRPr="006B1955" w:rsidRDefault="004671A0" w:rsidP="004D59CD">
            <w:pPr>
              <w:numPr>
                <w:ilvl w:val="0"/>
                <w:numId w:val="21"/>
              </w:numPr>
              <w:spacing w:line="276" w:lineRule="auto"/>
              <w:ind w:left="1152" w:hanging="432"/>
              <w:contextualSpacing/>
              <w:jc w:val="both"/>
              <w:rPr>
                <w:rFonts w:ascii="Arial" w:hAnsi="Arial" w:cs="Arial"/>
              </w:rPr>
            </w:pPr>
            <w:r w:rsidRPr="006B1955">
              <w:rPr>
                <w:rFonts w:ascii="Arial" w:hAnsi="Arial" w:cs="Arial"/>
              </w:rPr>
              <w:t xml:space="preserve">Penyesuaian </w:t>
            </w:r>
            <w:r w:rsidR="00C6473D" w:rsidRPr="006B1955">
              <w:rPr>
                <w:rFonts w:ascii="Arial" w:hAnsi="Arial" w:cs="Arial"/>
              </w:rPr>
              <w:t xml:space="preserve">harga diberlakukan pada Kontrak Tahun Jamak dengan  yang </w:t>
            </w:r>
            <w:r w:rsidR="00C6473D" w:rsidRPr="006B1955">
              <w:rPr>
                <w:rFonts w:ascii="Arial" w:hAnsi="Arial" w:cs="Arial"/>
                <w:lang w:val="en-US"/>
              </w:rPr>
              <w:t>M</w:t>
            </w:r>
            <w:r w:rsidR="00C6473D" w:rsidRPr="006B1955">
              <w:rPr>
                <w:rFonts w:ascii="Arial" w:hAnsi="Arial" w:cs="Arial"/>
              </w:rPr>
              <w:t xml:space="preserve">asa </w:t>
            </w:r>
            <w:r w:rsidR="00C6473D" w:rsidRPr="006B1955">
              <w:rPr>
                <w:rFonts w:ascii="Arial" w:hAnsi="Arial" w:cs="Arial"/>
                <w:lang w:val="en-US"/>
              </w:rPr>
              <w:t>P</w:t>
            </w:r>
            <w:r w:rsidR="00C6473D" w:rsidRPr="006B1955">
              <w:rPr>
                <w:rFonts w:ascii="Arial" w:hAnsi="Arial" w:cs="Arial"/>
              </w:rPr>
              <w:t>elaksanaannya lebih dari 18 (delapan belas) bulan;</w:t>
            </w:r>
          </w:p>
          <w:p w14:paraId="25BDF13F" w14:textId="5590A5AC" w:rsidR="00C6473D" w:rsidRPr="006B1955" w:rsidRDefault="004671A0" w:rsidP="004D59CD">
            <w:pPr>
              <w:numPr>
                <w:ilvl w:val="0"/>
                <w:numId w:val="21"/>
              </w:numPr>
              <w:spacing w:line="276" w:lineRule="auto"/>
              <w:ind w:left="1152" w:hanging="432"/>
              <w:contextualSpacing/>
              <w:jc w:val="both"/>
              <w:rPr>
                <w:rFonts w:ascii="Arial" w:hAnsi="Arial" w:cs="Arial"/>
              </w:rPr>
            </w:pPr>
            <w:r w:rsidRPr="006B1955">
              <w:rPr>
                <w:rFonts w:ascii="Arial" w:hAnsi="Arial" w:cs="Arial"/>
              </w:rPr>
              <w:t xml:space="preserve">Penyesuaian </w:t>
            </w:r>
            <w:r w:rsidR="00C6473D" w:rsidRPr="006B1955">
              <w:rPr>
                <w:rFonts w:ascii="Arial" w:hAnsi="Arial" w:cs="Arial"/>
              </w:rPr>
              <w:t>harga satuan diberlakukan mulai bulan ke-13 (tiga belas) sejak pelaksanaan pekerjaan;</w:t>
            </w:r>
          </w:p>
          <w:p w14:paraId="02DCD495" w14:textId="48D93C97" w:rsidR="00C6473D" w:rsidRPr="006B1955" w:rsidRDefault="004671A0" w:rsidP="004D59CD">
            <w:pPr>
              <w:numPr>
                <w:ilvl w:val="0"/>
                <w:numId w:val="21"/>
              </w:numPr>
              <w:spacing w:line="276" w:lineRule="auto"/>
              <w:ind w:left="1152" w:hanging="432"/>
              <w:contextualSpacing/>
              <w:jc w:val="both"/>
              <w:rPr>
                <w:rFonts w:ascii="Arial" w:hAnsi="Arial" w:cs="Arial"/>
              </w:rPr>
            </w:pPr>
            <w:r w:rsidRPr="006B1955">
              <w:rPr>
                <w:rFonts w:ascii="Arial" w:hAnsi="Arial" w:cs="Arial"/>
              </w:rPr>
              <w:t xml:space="preserve">Penyesuaian </w:t>
            </w:r>
            <w:r w:rsidR="00C6473D" w:rsidRPr="006B1955">
              <w:rPr>
                <w:rFonts w:ascii="Arial" w:hAnsi="Arial" w:cs="Arial"/>
              </w:rPr>
              <w:t>harga satuan berlaku bagi seluruh kegiatan/mata pembayaran, kecuali komponen keuntungan, biaya tidak langsung (</w:t>
            </w:r>
            <w:r w:rsidR="00C6473D" w:rsidRPr="006B1955">
              <w:rPr>
                <w:rFonts w:ascii="Arial" w:hAnsi="Arial" w:cs="Arial"/>
                <w:i/>
              </w:rPr>
              <w:t>overhead cost</w:t>
            </w:r>
            <w:r w:rsidR="00C6473D" w:rsidRPr="006B1955">
              <w:rPr>
                <w:rFonts w:ascii="Arial" w:hAnsi="Arial" w:cs="Arial"/>
              </w:rPr>
              <w:t>) dan harga satuan timpang sebagaimana tercantum dalam penawaran;</w:t>
            </w:r>
          </w:p>
          <w:p w14:paraId="6CD411AC" w14:textId="0E35BAA4" w:rsidR="00C6473D" w:rsidRPr="006B1955" w:rsidRDefault="006D3C32" w:rsidP="004D59CD">
            <w:pPr>
              <w:numPr>
                <w:ilvl w:val="0"/>
                <w:numId w:val="21"/>
              </w:numPr>
              <w:spacing w:line="276" w:lineRule="auto"/>
              <w:ind w:left="1152" w:hanging="432"/>
              <w:contextualSpacing/>
              <w:jc w:val="both"/>
              <w:rPr>
                <w:rFonts w:ascii="Arial" w:hAnsi="Arial" w:cs="Arial"/>
              </w:rPr>
            </w:pPr>
            <w:r w:rsidRPr="006B1955">
              <w:rPr>
                <w:rFonts w:ascii="Arial" w:hAnsi="Arial" w:cs="Arial"/>
              </w:rPr>
              <w:t xml:space="preserve">Penyesuaian </w:t>
            </w:r>
            <w:r w:rsidR="00C6473D" w:rsidRPr="006B1955">
              <w:rPr>
                <w:rFonts w:ascii="Arial" w:hAnsi="Arial" w:cs="Arial"/>
              </w:rPr>
              <w:t>harga satuan diberlakukan sesuai dengan jadwal pelaksanaan yang tercantum dalam Kontrak awal/adendum Kontrak;</w:t>
            </w:r>
          </w:p>
          <w:p w14:paraId="1EB6E082" w14:textId="1A14AF35" w:rsidR="00C6473D" w:rsidRPr="006B1955" w:rsidRDefault="006D3C32" w:rsidP="004D59CD">
            <w:pPr>
              <w:numPr>
                <w:ilvl w:val="0"/>
                <w:numId w:val="21"/>
              </w:numPr>
              <w:spacing w:line="276" w:lineRule="auto"/>
              <w:ind w:left="1152" w:hanging="432"/>
              <w:contextualSpacing/>
              <w:jc w:val="both"/>
              <w:rPr>
                <w:rFonts w:ascii="Arial" w:hAnsi="Arial" w:cs="Arial"/>
              </w:rPr>
            </w:pPr>
            <w:r w:rsidRPr="006B1955">
              <w:rPr>
                <w:rFonts w:ascii="Arial" w:hAnsi="Arial" w:cs="Arial"/>
              </w:rPr>
              <w:t xml:space="preserve">Penyesuaian </w:t>
            </w:r>
            <w:r w:rsidR="00C6473D" w:rsidRPr="006B1955">
              <w:rPr>
                <w:rFonts w:ascii="Arial" w:hAnsi="Arial" w:cs="Arial"/>
              </w:rPr>
              <w:t>harga satuan bagi komponen pekerjaan yang berasal dari luar negeri, menggunakan indeks penyesuaian harga dari negara asal barang tersebut;</w:t>
            </w:r>
          </w:p>
          <w:p w14:paraId="68CFB0B8" w14:textId="53CF82D4" w:rsidR="00C6473D" w:rsidRPr="006B1955" w:rsidRDefault="006D3C32" w:rsidP="004D59CD">
            <w:pPr>
              <w:numPr>
                <w:ilvl w:val="0"/>
                <w:numId w:val="21"/>
              </w:numPr>
              <w:spacing w:line="276" w:lineRule="auto"/>
              <w:ind w:left="1152" w:hanging="432"/>
              <w:contextualSpacing/>
              <w:jc w:val="both"/>
              <w:rPr>
                <w:rFonts w:ascii="Arial" w:hAnsi="Arial" w:cs="Arial"/>
              </w:rPr>
            </w:pPr>
            <w:r w:rsidRPr="006B1955">
              <w:rPr>
                <w:rFonts w:ascii="Arial" w:hAnsi="Arial" w:cs="Arial"/>
              </w:rPr>
              <w:t xml:space="preserve">Jenis </w:t>
            </w:r>
            <w:r w:rsidR="00C6473D" w:rsidRPr="006B1955">
              <w:rPr>
                <w:rFonts w:ascii="Arial" w:hAnsi="Arial" w:cs="Arial"/>
              </w:rPr>
              <w:t xml:space="preserve">pekerjaan baru dengan harga satuan baru sebagai akibat adanya adendum </w:t>
            </w:r>
            <w:r w:rsidR="00C6473D" w:rsidRPr="006B1955">
              <w:rPr>
                <w:rFonts w:ascii="Arial" w:hAnsi="Arial" w:cs="Arial"/>
              </w:rPr>
              <w:lastRenderedPageBreak/>
              <w:t>Kontrak dapat diberikan penyesuaian harga mulai bulan ke-13 (tiga belas) sejak adendum Kontrak tersebut ditandatangani;</w:t>
            </w:r>
          </w:p>
          <w:p w14:paraId="02BB665A" w14:textId="0F450346" w:rsidR="00C6473D" w:rsidRPr="006B1955" w:rsidRDefault="00854046" w:rsidP="004D59CD">
            <w:pPr>
              <w:numPr>
                <w:ilvl w:val="0"/>
                <w:numId w:val="21"/>
              </w:numPr>
              <w:spacing w:line="276" w:lineRule="auto"/>
              <w:ind w:left="1152" w:hanging="432"/>
              <w:contextualSpacing/>
              <w:jc w:val="both"/>
              <w:rPr>
                <w:rFonts w:ascii="Arial" w:hAnsi="Arial" w:cs="Arial"/>
              </w:rPr>
            </w:pPr>
            <w:r w:rsidRPr="006B1955">
              <w:rPr>
                <w:rFonts w:ascii="Arial" w:hAnsi="Arial" w:cs="Arial"/>
              </w:rPr>
              <w:t xml:space="preserve">Indeks </w:t>
            </w:r>
            <w:r w:rsidR="00C6473D" w:rsidRPr="006B1955">
              <w:rPr>
                <w:rFonts w:ascii="Arial" w:hAnsi="Arial" w:cs="Arial"/>
              </w:rPr>
              <w:t>yang digunakan dalam pelaksanaan Kontrak terlambat disebabkan oleh kesalahan Penyedia adalah indeks terendah antara jadwal Kontrak dan realisasi pekerjaan;</w:t>
            </w:r>
          </w:p>
          <w:p w14:paraId="6A524690" w14:textId="1281112E" w:rsidR="00C6473D" w:rsidRPr="006B1955" w:rsidRDefault="00854046" w:rsidP="004D59CD">
            <w:pPr>
              <w:numPr>
                <w:ilvl w:val="0"/>
                <w:numId w:val="21"/>
              </w:numPr>
              <w:spacing w:line="276" w:lineRule="auto"/>
              <w:ind w:left="1152" w:hanging="432"/>
              <w:jc w:val="both"/>
              <w:rPr>
                <w:rFonts w:ascii="Arial" w:hAnsi="Arial" w:cs="Arial"/>
              </w:rPr>
            </w:pPr>
            <w:r w:rsidRPr="006B1955">
              <w:rPr>
                <w:rFonts w:ascii="Arial" w:hAnsi="Arial" w:cs="Arial"/>
              </w:rPr>
              <w:t xml:space="preserve">Jenis </w:t>
            </w:r>
            <w:r w:rsidR="00C6473D" w:rsidRPr="006B1955">
              <w:rPr>
                <w:rFonts w:ascii="Arial" w:hAnsi="Arial" w:cs="Arial"/>
              </w:rPr>
              <w:t>pekerjaan yang lebih cepat pelaksanaannya diberlakukan penyesuaian harga berdasarkan indeks harga pada saat pelaksanaan.</w:t>
            </w:r>
          </w:p>
          <w:p w14:paraId="7169E12C" w14:textId="77777777" w:rsidR="00C6473D" w:rsidRPr="006B1955" w:rsidRDefault="00C6473D" w:rsidP="004D59CD">
            <w:pPr>
              <w:pStyle w:val="Default"/>
              <w:numPr>
                <w:ilvl w:val="1"/>
                <w:numId w:val="15"/>
              </w:numPr>
              <w:spacing w:line="276" w:lineRule="auto"/>
              <w:ind w:left="720"/>
              <w:jc w:val="both"/>
              <w:rPr>
                <w:rFonts w:ascii="Arial" w:hAnsi="Arial" w:cs="Arial"/>
                <w:color w:val="auto"/>
                <w:lang w:val="id-ID"/>
              </w:rPr>
            </w:pPr>
            <w:r w:rsidRPr="006B1955">
              <w:rPr>
                <w:rFonts w:ascii="Arial" w:hAnsi="Arial" w:cs="Arial"/>
                <w:color w:val="auto"/>
                <w:lang w:val="id-ID"/>
              </w:rPr>
              <w:t>Ketentuan lebih lanjut  terkait penyesuaian harga diatur dalam SSKK.</w:t>
            </w:r>
          </w:p>
          <w:p w14:paraId="05F0442F" w14:textId="77777777" w:rsidR="00C6473D" w:rsidRPr="006B1955" w:rsidRDefault="00C6473D" w:rsidP="004D59CD">
            <w:pPr>
              <w:pStyle w:val="Default"/>
              <w:numPr>
                <w:ilvl w:val="1"/>
                <w:numId w:val="15"/>
              </w:numPr>
              <w:spacing w:line="276" w:lineRule="auto"/>
              <w:ind w:left="720"/>
              <w:jc w:val="both"/>
              <w:rPr>
                <w:rFonts w:ascii="Arial" w:hAnsi="Arial" w:cs="Arial"/>
                <w:color w:val="auto"/>
                <w:lang w:val="id-ID"/>
              </w:rPr>
            </w:pPr>
            <w:r w:rsidRPr="006B1955">
              <w:rPr>
                <w:rFonts w:ascii="Arial" w:hAnsi="Arial" w:cs="Arial"/>
                <w:color w:val="auto"/>
                <w:lang w:val="id-ID"/>
              </w:rPr>
              <w:t xml:space="preserve">Ketentuan ganti rugi akibat Peristiwa Kompensasi mengacu pada pasal Peristiwa Kompensasi. </w:t>
            </w:r>
          </w:p>
          <w:p w14:paraId="6D746177"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Ketentuan pasal 38.1 huruf b tidak berlaku untuk bagian pekerjaan lumsum.</w:t>
            </w:r>
          </w:p>
          <w:p w14:paraId="24CBFA62"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Ketentuan pasal 38.2 dan 38.3 hanya berlaku untuk bagian pekerjaan harga satuan.</w:t>
            </w:r>
          </w:p>
        </w:tc>
      </w:tr>
      <w:tr w:rsidR="003B728D" w:rsidRPr="006B1955" w14:paraId="339AB005" w14:textId="77777777" w:rsidTr="00E54149">
        <w:tc>
          <w:tcPr>
            <w:tcW w:w="3060" w:type="dxa"/>
            <w:shd w:val="clear" w:color="auto" w:fill="auto"/>
          </w:tcPr>
          <w:p w14:paraId="0936F1DE"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Perubahan Jadwal Pelaksanaan Pekerjaan dan/atau Masa Pelaksanaan</w:t>
            </w:r>
          </w:p>
          <w:p w14:paraId="1BE99277" w14:textId="77777777" w:rsidR="00C6473D" w:rsidRPr="006B1955" w:rsidRDefault="00C6473D" w:rsidP="004D59CD">
            <w:pPr>
              <w:spacing w:line="276" w:lineRule="auto"/>
              <w:rPr>
                <w:rFonts w:ascii="Arial" w:hAnsi="Arial" w:cs="Arial"/>
              </w:rPr>
            </w:pPr>
          </w:p>
          <w:p w14:paraId="6AA49746" w14:textId="77777777" w:rsidR="00C6473D" w:rsidRPr="006B1955" w:rsidRDefault="00C6473D" w:rsidP="004D59CD">
            <w:pPr>
              <w:spacing w:line="276" w:lineRule="auto"/>
              <w:rPr>
                <w:rFonts w:ascii="Arial" w:hAnsi="Arial" w:cs="Arial"/>
              </w:rPr>
            </w:pPr>
          </w:p>
          <w:p w14:paraId="474C5389" w14:textId="77777777" w:rsidR="00C6473D" w:rsidRPr="006B1955" w:rsidRDefault="00C6473D" w:rsidP="004D59CD">
            <w:pPr>
              <w:spacing w:line="276" w:lineRule="auto"/>
              <w:rPr>
                <w:rFonts w:ascii="Arial" w:hAnsi="Arial" w:cs="Arial"/>
              </w:rPr>
            </w:pPr>
          </w:p>
          <w:p w14:paraId="562D9951" w14:textId="77777777" w:rsidR="00C6473D" w:rsidRPr="006B1955" w:rsidRDefault="00C6473D" w:rsidP="004D59CD">
            <w:pPr>
              <w:spacing w:line="276" w:lineRule="auto"/>
              <w:rPr>
                <w:rFonts w:ascii="Arial" w:hAnsi="Arial" w:cs="Arial"/>
              </w:rPr>
            </w:pPr>
          </w:p>
          <w:p w14:paraId="2E5F9D81" w14:textId="77777777" w:rsidR="00C6473D" w:rsidRPr="006B1955" w:rsidRDefault="00C6473D" w:rsidP="004D59CD">
            <w:pPr>
              <w:spacing w:line="276" w:lineRule="auto"/>
              <w:rPr>
                <w:rFonts w:ascii="Arial" w:hAnsi="Arial" w:cs="Arial"/>
              </w:rPr>
            </w:pPr>
          </w:p>
          <w:p w14:paraId="252A38FA" w14:textId="77777777" w:rsidR="00C6473D" w:rsidRPr="006B1955" w:rsidRDefault="00C6473D" w:rsidP="004D59CD">
            <w:pPr>
              <w:spacing w:line="276" w:lineRule="auto"/>
              <w:rPr>
                <w:rFonts w:ascii="Arial" w:hAnsi="Arial" w:cs="Arial"/>
              </w:rPr>
            </w:pPr>
          </w:p>
          <w:p w14:paraId="5FD8A3DD" w14:textId="77777777" w:rsidR="00C6473D" w:rsidRPr="006B1955" w:rsidRDefault="00C6473D" w:rsidP="004D59CD">
            <w:pPr>
              <w:spacing w:line="276" w:lineRule="auto"/>
              <w:rPr>
                <w:rFonts w:ascii="Arial" w:hAnsi="Arial" w:cs="Arial"/>
              </w:rPr>
            </w:pPr>
          </w:p>
          <w:p w14:paraId="15133559" w14:textId="77777777" w:rsidR="00C6473D" w:rsidRPr="006B1955" w:rsidRDefault="00C6473D" w:rsidP="004D59CD">
            <w:pPr>
              <w:spacing w:line="276" w:lineRule="auto"/>
              <w:rPr>
                <w:rFonts w:ascii="Arial" w:hAnsi="Arial" w:cs="Arial"/>
              </w:rPr>
            </w:pPr>
          </w:p>
          <w:p w14:paraId="1CF24591" w14:textId="77777777" w:rsidR="00C6473D" w:rsidRPr="006B1955" w:rsidRDefault="00C6473D" w:rsidP="004D59CD">
            <w:pPr>
              <w:spacing w:line="276" w:lineRule="auto"/>
              <w:rPr>
                <w:rFonts w:ascii="Arial" w:hAnsi="Arial" w:cs="Arial"/>
              </w:rPr>
            </w:pPr>
          </w:p>
          <w:p w14:paraId="156381ED" w14:textId="77777777" w:rsidR="00C6473D" w:rsidRPr="006B1955" w:rsidRDefault="00C6473D" w:rsidP="004D59CD">
            <w:pPr>
              <w:spacing w:line="276" w:lineRule="auto"/>
              <w:rPr>
                <w:rFonts w:ascii="Arial" w:hAnsi="Arial" w:cs="Arial"/>
              </w:rPr>
            </w:pPr>
          </w:p>
          <w:p w14:paraId="257C280F" w14:textId="77777777" w:rsidR="00C6473D" w:rsidRPr="006B1955" w:rsidRDefault="00C6473D" w:rsidP="004D59CD">
            <w:pPr>
              <w:spacing w:line="276" w:lineRule="auto"/>
              <w:rPr>
                <w:rFonts w:ascii="Arial" w:hAnsi="Arial" w:cs="Arial"/>
              </w:rPr>
            </w:pPr>
          </w:p>
          <w:p w14:paraId="27197B74" w14:textId="77777777" w:rsidR="00C6473D" w:rsidRPr="006B1955" w:rsidRDefault="00C6473D" w:rsidP="004D59CD">
            <w:pPr>
              <w:spacing w:line="276" w:lineRule="auto"/>
              <w:rPr>
                <w:rFonts w:ascii="Arial" w:hAnsi="Arial" w:cs="Arial"/>
              </w:rPr>
            </w:pPr>
          </w:p>
          <w:p w14:paraId="17A1C6DE" w14:textId="77777777" w:rsidR="00C6473D" w:rsidRPr="006B1955" w:rsidRDefault="00C6473D" w:rsidP="004D59CD">
            <w:pPr>
              <w:spacing w:line="276" w:lineRule="auto"/>
              <w:rPr>
                <w:rFonts w:ascii="Arial" w:hAnsi="Arial" w:cs="Arial"/>
              </w:rPr>
            </w:pPr>
          </w:p>
          <w:p w14:paraId="3456EF31" w14:textId="77777777" w:rsidR="00C6473D" w:rsidRPr="006B1955" w:rsidRDefault="00C6473D" w:rsidP="004D59CD">
            <w:pPr>
              <w:spacing w:line="276" w:lineRule="auto"/>
              <w:rPr>
                <w:rFonts w:ascii="Arial" w:hAnsi="Arial" w:cs="Arial"/>
              </w:rPr>
            </w:pPr>
          </w:p>
          <w:p w14:paraId="0622FBA7" w14:textId="77777777" w:rsidR="00C6473D" w:rsidRPr="006B1955" w:rsidRDefault="00C6473D" w:rsidP="004D59CD">
            <w:pPr>
              <w:spacing w:line="276" w:lineRule="auto"/>
              <w:rPr>
                <w:rFonts w:ascii="Arial" w:hAnsi="Arial" w:cs="Arial"/>
              </w:rPr>
            </w:pPr>
          </w:p>
          <w:p w14:paraId="071CE8C6" w14:textId="77777777" w:rsidR="00C6473D" w:rsidRPr="006B1955" w:rsidRDefault="00C6473D" w:rsidP="004D59CD">
            <w:pPr>
              <w:spacing w:line="276" w:lineRule="auto"/>
              <w:rPr>
                <w:rFonts w:ascii="Arial" w:hAnsi="Arial" w:cs="Arial"/>
              </w:rPr>
            </w:pPr>
          </w:p>
          <w:p w14:paraId="7B1AA2C2" w14:textId="77777777" w:rsidR="00C6473D" w:rsidRPr="006B1955" w:rsidRDefault="00C6473D" w:rsidP="004D59CD">
            <w:pPr>
              <w:spacing w:line="276" w:lineRule="auto"/>
              <w:rPr>
                <w:rFonts w:ascii="Arial" w:hAnsi="Arial" w:cs="Arial"/>
              </w:rPr>
            </w:pPr>
          </w:p>
          <w:p w14:paraId="47E2DA79" w14:textId="77777777" w:rsidR="00C6473D" w:rsidRPr="006B1955" w:rsidRDefault="00C6473D" w:rsidP="004D59CD">
            <w:pPr>
              <w:spacing w:line="276" w:lineRule="auto"/>
              <w:rPr>
                <w:rFonts w:ascii="Arial" w:hAnsi="Arial" w:cs="Arial"/>
              </w:rPr>
            </w:pPr>
          </w:p>
          <w:p w14:paraId="64E4204F" w14:textId="77777777" w:rsidR="00C6473D" w:rsidRPr="006B1955" w:rsidRDefault="00C6473D" w:rsidP="004D59CD">
            <w:pPr>
              <w:spacing w:line="276" w:lineRule="auto"/>
              <w:rPr>
                <w:rFonts w:ascii="Arial" w:hAnsi="Arial" w:cs="Arial"/>
              </w:rPr>
            </w:pPr>
          </w:p>
          <w:p w14:paraId="1EB85410" w14:textId="77777777" w:rsidR="00C6473D" w:rsidRPr="006B1955" w:rsidRDefault="00C6473D" w:rsidP="004D59CD">
            <w:pPr>
              <w:spacing w:line="276" w:lineRule="auto"/>
              <w:rPr>
                <w:rFonts w:ascii="Arial" w:hAnsi="Arial" w:cs="Arial"/>
              </w:rPr>
            </w:pPr>
          </w:p>
          <w:p w14:paraId="207DA9BB" w14:textId="77777777" w:rsidR="00C6473D" w:rsidRPr="006B1955" w:rsidRDefault="00C6473D" w:rsidP="004D59CD">
            <w:pPr>
              <w:spacing w:line="276" w:lineRule="auto"/>
              <w:rPr>
                <w:rFonts w:ascii="Arial" w:hAnsi="Arial" w:cs="Arial"/>
              </w:rPr>
            </w:pPr>
          </w:p>
          <w:p w14:paraId="0FE51C17" w14:textId="77777777" w:rsidR="00C6473D" w:rsidRPr="006B1955" w:rsidRDefault="00C6473D" w:rsidP="004D59CD">
            <w:pPr>
              <w:spacing w:line="276" w:lineRule="auto"/>
              <w:rPr>
                <w:rFonts w:ascii="Arial" w:hAnsi="Arial" w:cs="Arial"/>
              </w:rPr>
            </w:pPr>
          </w:p>
          <w:p w14:paraId="637357D3" w14:textId="77777777" w:rsidR="00C6473D" w:rsidRPr="006B1955" w:rsidRDefault="00C6473D" w:rsidP="004D59CD">
            <w:pPr>
              <w:spacing w:line="276" w:lineRule="auto"/>
              <w:rPr>
                <w:rFonts w:ascii="Arial" w:hAnsi="Arial" w:cs="Arial"/>
              </w:rPr>
            </w:pPr>
          </w:p>
          <w:p w14:paraId="5AFD1FB4" w14:textId="77777777" w:rsidR="00C6473D" w:rsidRPr="006B1955" w:rsidRDefault="00C6473D" w:rsidP="004D59CD">
            <w:pPr>
              <w:spacing w:line="276" w:lineRule="auto"/>
              <w:rPr>
                <w:rFonts w:ascii="Arial" w:hAnsi="Arial" w:cs="Arial"/>
              </w:rPr>
            </w:pPr>
          </w:p>
          <w:p w14:paraId="3BB6255E" w14:textId="77777777" w:rsidR="00C6473D" w:rsidRPr="006B1955" w:rsidRDefault="00C6473D" w:rsidP="004D59CD">
            <w:pPr>
              <w:spacing w:line="276" w:lineRule="auto"/>
              <w:rPr>
                <w:rFonts w:ascii="Arial" w:hAnsi="Arial" w:cs="Arial"/>
              </w:rPr>
            </w:pPr>
          </w:p>
          <w:p w14:paraId="55C44CFB" w14:textId="77777777" w:rsidR="00C6473D" w:rsidRPr="006B1955" w:rsidRDefault="00C6473D" w:rsidP="004D59CD">
            <w:pPr>
              <w:spacing w:line="276" w:lineRule="auto"/>
              <w:rPr>
                <w:rFonts w:ascii="Arial" w:hAnsi="Arial" w:cs="Arial"/>
              </w:rPr>
            </w:pPr>
          </w:p>
          <w:p w14:paraId="66CA1E1C" w14:textId="77777777" w:rsidR="00C6473D" w:rsidRPr="006B1955" w:rsidRDefault="00C6473D" w:rsidP="004D59CD">
            <w:pPr>
              <w:spacing w:line="276" w:lineRule="auto"/>
              <w:rPr>
                <w:rFonts w:ascii="Arial" w:hAnsi="Arial" w:cs="Arial"/>
              </w:rPr>
            </w:pPr>
          </w:p>
          <w:p w14:paraId="72F20BB5" w14:textId="77777777" w:rsidR="00C6473D" w:rsidRPr="006B1955" w:rsidRDefault="00C6473D" w:rsidP="004D59CD">
            <w:pPr>
              <w:spacing w:line="276" w:lineRule="auto"/>
              <w:rPr>
                <w:rFonts w:ascii="Arial" w:hAnsi="Arial" w:cs="Arial"/>
              </w:rPr>
            </w:pPr>
          </w:p>
          <w:p w14:paraId="4AB82267" w14:textId="77777777" w:rsidR="00C6473D" w:rsidRPr="006B1955" w:rsidRDefault="00C6473D" w:rsidP="004D59CD">
            <w:pPr>
              <w:spacing w:line="276" w:lineRule="auto"/>
              <w:rPr>
                <w:rFonts w:ascii="Arial" w:hAnsi="Arial" w:cs="Arial"/>
              </w:rPr>
            </w:pPr>
          </w:p>
          <w:p w14:paraId="150CA8CE" w14:textId="77777777" w:rsidR="00C6473D" w:rsidRPr="006B1955" w:rsidRDefault="00C6473D" w:rsidP="004D59CD">
            <w:pPr>
              <w:spacing w:line="276" w:lineRule="auto"/>
              <w:rPr>
                <w:rFonts w:ascii="Arial" w:hAnsi="Arial" w:cs="Arial"/>
              </w:rPr>
            </w:pPr>
          </w:p>
          <w:p w14:paraId="21B4A315" w14:textId="77777777" w:rsidR="00C6473D" w:rsidRPr="006B1955" w:rsidRDefault="00C6473D" w:rsidP="004D59CD">
            <w:pPr>
              <w:spacing w:line="276" w:lineRule="auto"/>
              <w:rPr>
                <w:rFonts w:ascii="Arial" w:hAnsi="Arial" w:cs="Arial"/>
              </w:rPr>
            </w:pPr>
          </w:p>
          <w:p w14:paraId="29E1119B" w14:textId="77777777" w:rsidR="00C6473D" w:rsidRPr="006B1955" w:rsidRDefault="00C6473D" w:rsidP="004D59CD">
            <w:pPr>
              <w:spacing w:line="276" w:lineRule="auto"/>
              <w:rPr>
                <w:rFonts w:ascii="Arial" w:hAnsi="Arial" w:cs="Arial"/>
              </w:rPr>
            </w:pPr>
          </w:p>
          <w:p w14:paraId="3A6D2AE5" w14:textId="77777777" w:rsidR="00C6473D" w:rsidRPr="006B1955" w:rsidRDefault="00C6473D" w:rsidP="004D59CD">
            <w:pPr>
              <w:spacing w:line="276" w:lineRule="auto"/>
              <w:rPr>
                <w:rFonts w:ascii="Arial" w:hAnsi="Arial" w:cs="Arial"/>
              </w:rPr>
            </w:pPr>
          </w:p>
          <w:p w14:paraId="091366E4" w14:textId="77777777" w:rsidR="00C6473D" w:rsidRPr="006B1955" w:rsidRDefault="00C6473D" w:rsidP="004D59CD">
            <w:pPr>
              <w:spacing w:line="276" w:lineRule="auto"/>
              <w:rPr>
                <w:rFonts w:ascii="Arial" w:hAnsi="Arial" w:cs="Arial"/>
              </w:rPr>
            </w:pPr>
          </w:p>
          <w:p w14:paraId="485EE82F" w14:textId="77777777" w:rsidR="00C6473D" w:rsidRPr="006B1955" w:rsidRDefault="00C6473D" w:rsidP="004D59CD">
            <w:pPr>
              <w:spacing w:line="276" w:lineRule="auto"/>
              <w:rPr>
                <w:rFonts w:ascii="Arial" w:hAnsi="Arial" w:cs="Arial"/>
              </w:rPr>
            </w:pPr>
          </w:p>
          <w:p w14:paraId="7BFE251E" w14:textId="77777777" w:rsidR="00C6473D" w:rsidRPr="006B1955" w:rsidRDefault="00C6473D" w:rsidP="004D59CD">
            <w:pPr>
              <w:spacing w:line="276" w:lineRule="auto"/>
              <w:rPr>
                <w:rFonts w:ascii="Arial" w:hAnsi="Arial" w:cs="Arial"/>
              </w:rPr>
            </w:pPr>
          </w:p>
          <w:p w14:paraId="5FE2EC21" w14:textId="77777777" w:rsidR="00C6473D" w:rsidRPr="006B1955" w:rsidRDefault="00C6473D" w:rsidP="004D59CD">
            <w:pPr>
              <w:spacing w:line="276" w:lineRule="auto"/>
              <w:rPr>
                <w:rFonts w:ascii="Arial" w:hAnsi="Arial" w:cs="Arial"/>
              </w:rPr>
            </w:pPr>
          </w:p>
          <w:p w14:paraId="1F898E20" w14:textId="77777777" w:rsidR="00C6473D" w:rsidRPr="006B1955" w:rsidRDefault="00C6473D" w:rsidP="004D59CD">
            <w:pPr>
              <w:spacing w:line="276" w:lineRule="auto"/>
              <w:rPr>
                <w:rFonts w:ascii="Arial" w:hAnsi="Arial" w:cs="Arial"/>
              </w:rPr>
            </w:pPr>
          </w:p>
          <w:p w14:paraId="7B1E16D2" w14:textId="77777777" w:rsidR="00C6473D" w:rsidRPr="006B1955" w:rsidRDefault="00C6473D" w:rsidP="004D59CD">
            <w:pPr>
              <w:spacing w:line="276" w:lineRule="auto"/>
              <w:rPr>
                <w:rFonts w:ascii="Arial" w:hAnsi="Arial" w:cs="Arial"/>
              </w:rPr>
            </w:pPr>
          </w:p>
          <w:p w14:paraId="4C5E7524" w14:textId="77777777" w:rsidR="00C6473D" w:rsidRPr="006B1955" w:rsidRDefault="00C6473D" w:rsidP="004D59CD">
            <w:pPr>
              <w:spacing w:line="276" w:lineRule="auto"/>
              <w:rPr>
                <w:rFonts w:ascii="Arial" w:hAnsi="Arial" w:cs="Arial"/>
              </w:rPr>
            </w:pPr>
          </w:p>
          <w:p w14:paraId="5EC0D3D9" w14:textId="77777777" w:rsidR="00C6473D" w:rsidRPr="006B1955" w:rsidRDefault="00C6473D" w:rsidP="004D59CD">
            <w:pPr>
              <w:spacing w:line="276" w:lineRule="auto"/>
              <w:rPr>
                <w:rFonts w:ascii="Arial" w:hAnsi="Arial" w:cs="Arial"/>
              </w:rPr>
            </w:pPr>
          </w:p>
          <w:p w14:paraId="268C09A5" w14:textId="77777777" w:rsidR="00C6473D" w:rsidRPr="006B1955" w:rsidRDefault="00C6473D" w:rsidP="004D59CD">
            <w:pPr>
              <w:spacing w:line="276" w:lineRule="auto"/>
              <w:rPr>
                <w:rFonts w:ascii="Arial" w:hAnsi="Arial" w:cs="Arial"/>
              </w:rPr>
            </w:pPr>
          </w:p>
          <w:p w14:paraId="655AC24D" w14:textId="77777777" w:rsidR="00C6473D" w:rsidRPr="006B1955" w:rsidRDefault="00C6473D" w:rsidP="004D59CD">
            <w:pPr>
              <w:spacing w:line="276" w:lineRule="auto"/>
              <w:rPr>
                <w:rFonts w:ascii="Arial" w:hAnsi="Arial" w:cs="Arial"/>
              </w:rPr>
            </w:pPr>
          </w:p>
          <w:p w14:paraId="65DCE920" w14:textId="4E7978F6" w:rsidR="00C6473D" w:rsidRDefault="00C6473D" w:rsidP="004D59CD">
            <w:pPr>
              <w:spacing w:line="276" w:lineRule="auto"/>
              <w:rPr>
                <w:rFonts w:ascii="Arial" w:hAnsi="Arial" w:cs="Arial"/>
              </w:rPr>
            </w:pPr>
          </w:p>
          <w:p w14:paraId="25224385" w14:textId="77777777" w:rsidR="00770F2F" w:rsidRPr="006B1955" w:rsidRDefault="00770F2F" w:rsidP="004D59CD">
            <w:pPr>
              <w:spacing w:line="276" w:lineRule="auto"/>
              <w:rPr>
                <w:rFonts w:ascii="Arial" w:hAnsi="Arial" w:cs="Arial"/>
              </w:rPr>
            </w:pPr>
          </w:p>
          <w:p w14:paraId="79B9BAAC" w14:textId="77777777" w:rsidR="00C6473D" w:rsidRPr="006B1955" w:rsidRDefault="00C6473D" w:rsidP="004D59CD">
            <w:pPr>
              <w:spacing w:line="276" w:lineRule="auto"/>
              <w:rPr>
                <w:rFonts w:ascii="Arial" w:hAnsi="Arial" w:cs="Arial"/>
              </w:rPr>
            </w:pPr>
          </w:p>
          <w:p w14:paraId="5F0CDF0F" w14:textId="77777777" w:rsidR="00C6473D" w:rsidRPr="006B1955" w:rsidRDefault="00C6473D" w:rsidP="004D59CD">
            <w:pPr>
              <w:pStyle w:val="Subtitle"/>
              <w:spacing w:after="0" w:line="276" w:lineRule="auto"/>
              <w:ind w:left="432" w:hanging="432"/>
              <w:rPr>
                <w:rFonts w:ascii="Arial" w:hAnsi="Arial" w:cs="Arial"/>
                <w:szCs w:val="24"/>
              </w:rPr>
            </w:pPr>
            <w:r w:rsidRPr="006B1955">
              <w:rPr>
                <w:rFonts w:ascii="Arial" w:hAnsi="Arial" w:cs="Arial"/>
                <w:szCs w:val="24"/>
              </w:rPr>
              <w:t>Perubahan personel manajerial dan/atau peralatan utama</w:t>
            </w:r>
          </w:p>
          <w:p w14:paraId="0BD62715" w14:textId="77777777" w:rsidR="00C6473D" w:rsidRPr="006B1955" w:rsidRDefault="00C6473D" w:rsidP="004D59CD">
            <w:pPr>
              <w:spacing w:line="276" w:lineRule="auto"/>
              <w:rPr>
                <w:rFonts w:ascii="Arial" w:hAnsi="Arial" w:cs="Arial"/>
              </w:rPr>
            </w:pPr>
          </w:p>
        </w:tc>
        <w:tc>
          <w:tcPr>
            <w:tcW w:w="6107" w:type="dxa"/>
            <w:shd w:val="clear" w:color="auto" w:fill="auto"/>
          </w:tcPr>
          <w:p w14:paraId="31A601EF" w14:textId="77777777" w:rsidR="00C6473D" w:rsidRPr="006B1955" w:rsidRDefault="00C6473D" w:rsidP="004D59CD">
            <w:pPr>
              <w:pStyle w:val="Default"/>
              <w:numPr>
                <w:ilvl w:val="0"/>
                <w:numId w:val="67"/>
              </w:numPr>
              <w:spacing w:line="276" w:lineRule="auto"/>
              <w:ind w:left="721" w:hanging="709"/>
              <w:jc w:val="both"/>
              <w:rPr>
                <w:rFonts w:ascii="Arial" w:hAnsi="Arial" w:cs="Arial"/>
                <w:color w:val="auto"/>
                <w:lang w:val="id-ID"/>
              </w:rPr>
            </w:pPr>
            <w:r w:rsidRPr="006B1955">
              <w:rPr>
                <w:rFonts w:ascii="Arial" w:hAnsi="Arial" w:cs="Arial"/>
                <w:color w:val="auto"/>
                <w:lang w:val="id-ID"/>
              </w:rPr>
              <w:lastRenderedPageBreak/>
              <w:t>Perubahan jadwal pelaksanaan pekerjaan dapat diakibatkan oleh:</w:t>
            </w:r>
          </w:p>
          <w:p w14:paraId="48A4F53B" w14:textId="58F91BDE" w:rsidR="00C6473D" w:rsidRPr="006B1955" w:rsidRDefault="00854046" w:rsidP="004D59CD">
            <w:pPr>
              <w:numPr>
                <w:ilvl w:val="3"/>
                <w:numId w:val="15"/>
              </w:numPr>
              <w:spacing w:line="276" w:lineRule="auto"/>
              <w:ind w:hanging="355"/>
              <w:jc w:val="both"/>
              <w:rPr>
                <w:rFonts w:ascii="Arial" w:hAnsi="Arial" w:cs="Arial"/>
              </w:rPr>
            </w:pPr>
            <w:r w:rsidRPr="006B1955">
              <w:rPr>
                <w:rFonts w:ascii="Arial" w:hAnsi="Arial" w:cs="Arial"/>
              </w:rPr>
              <w:t>Perubahan pekerjaan;</w:t>
            </w:r>
          </w:p>
          <w:p w14:paraId="7B60B63E" w14:textId="3F5D891D" w:rsidR="00C6473D" w:rsidRPr="006B1955" w:rsidRDefault="00854046" w:rsidP="004D59CD">
            <w:pPr>
              <w:numPr>
                <w:ilvl w:val="3"/>
                <w:numId w:val="15"/>
              </w:numPr>
              <w:spacing w:line="276" w:lineRule="auto"/>
              <w:ind w:hanging="355"/>
              <w:jc w:val="both"/>
              <w:rPr>
                <w:rFonts w:ascii="Arial" w:hAnsi="Arial" w:cs="Arial"/>
              </w:rPr>
            </w:pPr>
            <w:r w:rsidRPr="006B1955">
              <w:rPr>
                <w:rFonts w:ascii="Arial" w:hAnsi="Arial" w:cs="Arial"/>
              </w:rPr>
              <w:t>Perpanjangan masa pelaksanaan; dan/atau</w:t>
            </w:r>
          </w:p>
          <w:p w14:paraId="483C523F" w14:textId="77777777" w:rsidR="00C6473D" w:rsidRPr="006B1955" w:rsidRDefault="00C6473D" w:rsidP="004D59CD">
            <w:pPr>
              <w:numPr>
                <w:ilvl w:val="3"/>
                <w:numId w:val="15"/>
              </w:numPr>
              <w:spacing w:line="276" w:lineRule="auto"/>
              <w:ind w:hanging="360"/>
              <w:jc w:val="both"/>
              <w:rPr>
                <w:rFonts w:ascii="Arial" w:hAnsi="Arial" w:cs="Arial"/>
              </w:rPr>
            </w:pPr>
            <w:r w:rsidRPr="006B1955">
              <w:rPr>
                <w:rFonts w:ascii="Arial" w:hAnsi="Arial" w:cs="Arial"/>
              </w:rPr>
              <w:t>Peristiwa Kompensasi.</w:t>
            </w:r>
          </w:p>
          <w:p w14:paraId="4D2C201D" w14:textId="5E494BBB" w:rsidR="00C6473D" w:rsidRPr="006B1955" w:rsidRDefault="00C6473D" w:rsidP="004D59CD">
            <w:pPr>
              <w:pStyle w:val="Default"/>
              <w:numPr>
                <w:ilvl w:val="0"/>
                <w:numId w:val="67"/>
              </w:numPr>
              <w:spacing w:line="276" w:lineRule="auto"/>
              <w:ind w:left="721" w:hanging="709"/>
              <w:jc w:val="both"/>
              <w:rPr>
                <w:rFonts w:ascii="Arial" w:hAnsi="Arial" w:cs="Arial"/>
                <w:color w:val="auto"/>
                <w:lang w:val="id-ID"/>
              </w:rPr>
            </w:pPr>
            <w:r w:rsidRPr="006B1955">
              <w:rPr>
                <w:rFonts w:ascii="Arial" w:hAnsi="Arial" w:cs="Arial"/>
                <w:color w:val="auto"/>
                <w:lang w:val="id-ID"/>
              </w:rPr>
              <w:t xml:space="preserve">Perpanjangan Masa Pelaksanaan dapat diberikan oleh </w:t>
            </w:r>
            <w:r w:rsidR="00933F24" w:rsidRPr="006B1955">
              <w:rPr>
                <w:rFonts w:ascii="Arial" w:hAnsi="Arial" w:cs="Arial"/>
                <w:color w:val="auto"/>
              </w:rPr>
              <w:t>Pejabat Penandatangan Kontrak</w:t>
            </w:r>
            <w:r w:rsidRPr="006B1955">
              <w:rPr>
                <w:rFonts w:ascii="Arial" w:hAnsi="Arial" w:cs="Arial"/>
                <w:color w:val="auto"/>
                <w:lang w:val="id-ID"/>
              </w:rPr>
              <w:t xml:space="preserve"> atas pertimbangan yang layak dan wajar untuk hal-hal sebagai berikut:</w:t>
            </w:r>
          </w:p>
          <w:p w14:paraId="30D8E196" w14:textId="1F7FE786" w:rsidR="00C6473D" w:rsidRPr="006B1955" w:rsidRDefault="0009066B" w:rsidP="004D59CD">
            <w:pPr>
              <w:numPr>
                <w:ilvl w:val="0"/>
                <w:numId w:val="20"/>
              </w:numPr>
              <w:spacing w:line="276" w:lineRule="auto"/>
              <w:ind w:left="1152" w:hanging="432"/>
              <w:jc w:val="both"/>
              <w:rPr>
                <w:rFonts w:ascii="Arial" w:hAnsi="Arial" w:cs="Arial"/>
              </w:rPr>
            </w:pPr>
            <w:r w:rsidRPr="006B1955">
              <w:rPr>
                <w:rFonts w:ascii="Arial" w:hAnsi="Arial" w:cs="Arial"/>
              </w:rPr>
              <w:t>Perubahan pekerjaan;</w:t>
            </w:r>
          </w:p>
          <w:p w14:paraId="0B53044C" w14:textId="56D0A99F" w:rsidR="00C6473D" w:rsidRPr="006B1955" w:rsidRDefault="0009066B" w:rsidP="004D59CD">
            <w:pPr>
              <w:numPr>
                <w:ilvl w:val="0"/>
                <w:numId w:val="20"/>
              </w:numPr>
              <w:spacing w:line="276" w:lineRule="auto"/>
              <w:ind w:left="1152" w:hanging="432"/>
              <w:jc w:val="both"/>
              <w:rPr>
                <w:rFonts w:ascii="Arial" w:hAnsi="Arial" w:cs="Arial"/>
              </w:rPr>
            </w:pPr>
            <w:r w:rsidRPr="006B1955">
              <w:rPr>
                <w:rFonts w:ascii="Arial" w:hAnsi="Arial" w:cs="Arial"/>
              </w:rPr>
              <w:t>Peristiwa kompensasi; dan/atau</w:t>
            </w:r>
          </w:p>
          <w:p w14:paraId="0AD8920F" w14:textId="77777777" w:rsidR="00C6473D" w:rsidRPr="006B1955" w:rsidRDefault="00C6473D" w:rsidP="004D59CD">
            <w:pPr>
              <w:numPr>
                <w:ilvl w:val="0"/>
                <w:numId w:val="20"/>
              </w:numPr>
              <w:spacing w:line="276" w:lineRule="auto"/>
              <w:ind w:left="1152" w:hanging="432"/>
              <w:jc w:val="both"/>
              <w:rPr>
                <w:rFonts w:ascii="Arial" w:hAnsi="Arial" w:cs="Arial"/>
              </w:rPr>
            </w:pPr>
            <w:r w:rsidRPr="006B1955">
              <w:rPr>
                <w:rFonts w:ascii="Arial" w:hAnsi="Arial" w:cs="Arial"/>
              </w:rPr>
              <w:t>Keadaan Kahar.</w:t>
            </w:r>
          </w:p>
          <w:p w14:paraId="3167F0A3" w14:textId="77777777" w:rsidR="00C6473D" w:rsidRPr="006B1955" w:rsidRDefault="00C6473D" w:rsidP="004D59CD">
            <w:pPr>
              <w:pStyle w:val="Default"/>
              <w:numPr>
                <w:ilvl w:val="0"/>
                <w:numId w:val="67"/>
              </w:numPr>
              <w:spacing w:line="276" w:lineRule="auto"/>
              <w:ind w:left="721" w:hanging="709"/>
              <w:jc w:val="both"/>
              <w:rPr>
                <w:rFonts w:ascii="Arial" w:hAnsi="Arial" w:cs="Arial"/>
                <w:color w:val="auto"/>
                <w:lang w:val="id-ID"/>
              </w:rPr>
            </w:pPr>
            <w:r w:rsidRPr="006B1955">
              <w:rPr>
                <w:rFonts w:ascii="Arial" w:hAnsi="Arial" w:cs="Arial"/>
                <w:color w:val="auto"/>
                <w:lang w:val="id-ID"/>
              </w:rPr>
              <w:t>Masa Pelaksanaan dapat diperpanjang paling kurang sama dengan waktu terhentinya Kontrak akibat Keadaan Kahar atau waktu yang diperlukan untuk menyelesaikan pekerjaan akibat dari ketentuan pada</w:t>
            </w:r>
            <w:r w:rsidRPr="006B1955">
              <w:rPr>
                <w:rFonts w:ascii="Arial" w:hAnsi="Arial" w:cs="Arial"/>
                <w:color w:val="auto"/>
              </w:rPr>
              <w:t xml:space="preserve"> pasal</w:t>
            </w:r>
            <w:r w:rsidRPr="006B1955">
              <w:rPr>
                <w:rFonts w:ascii="Arial" w:hAnsi="Arial" w:cs="Arial"/>
                <w:color w:val="auto"/>
                <w:lang w:val="id-ID"/>
              </w:rPr>
              <w:t xml:space="preserve"> 39.2 huruf a atau b</w:t>
            </w:r>
          </w:p>
          <w:p w14:paraId="7B8776FA" w14:textId="2341E104" w:rsidR="00C6473D" w:rsidRPr="006B1955" w:rsidRDefault="00933F24" w:rsidP="004D59CD">
            <w:pPr>
              <w:pStyle w:val="Default"/>
              <w:numPr>
                <w:ilvl w:val="0"/>
                <w:numId w:val="67"/>
              </w:numPr>
              <w:spacing w:line="276" w:lineRule="auto"/>
              <w:ind w:left="721" w:hanging="709"/>
              <w:jc w:val="both"/>
              <w:rPr>
                <w:rFonts w:ascii="Arial" w:hAnsi="Arial" w:cs="Arial"/>
                <w:color w:val="auto"/>
                <w:lang w:val="id-ID"/>
              </w:rPr>
            </w:pPr>
            <w:r w:rsidRPr="006B1955">
              <w:rPr>
                <w:rFonts w:ascii="Arial" w:hAnsi="Arial" w:cs="Arial"/>
                <w:color w:val="auto"/>
              </w:rPr>
              <w:t>Pejabat Penandatangan Kontrak</w:t>
            </w:r>
            <w:r w:rsidR="00C6473D" w:rsidRPr="006B1955">
              <w:rPr>
                <w:rFonts w:ascii="Arial" w:hAnsi="Arial" w:cs="Arial"/>
                <w:color w:val="auto"/>
                <w:lang w:val="id-ID"/>
              </w:rPr>
              <w:t xml:space="preserve">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w:t>
            </w:r>
            <w:r w:rsidR="00C6473D" w:rsidRPr="006B1955">
              <w:rPr>
                <w:rFonts w:ascii="Arial" w:hAnsi="Arial" w:cs="Arial"/>
                <w:color w:val="auto"/>
                <w:lang w:val="id-ID"/>
              </w:rPr>
              <w:lastRenderedPageBreak/>
              <w:t>alasan untuk memperpanjang Masa Pelaksanaan.</w:t>
            </w:r>
          </w:p>
          <w:p w14:paraId="16EC45E4" w14:textId="1DF7C986" w:rsidR="00C6473D" w:rsidRPr="006B1955" w:rsidRDefault="00933F24" w:rsidP="004D59CD">
            <w:pPr>
              <w:pStyle w:val="Default"/>
              <w:numPr>
                <w:ilvl w:val="0"/>
                <w:numId w:val="67"/>
              </w:numPr>
              <w:spacing w:line="276" w:lineRule="auto"/>
              <w:ind w:left="721" w:hanging="709"/>
              <w:jc w:val="both"/>
              <w:rPr>
                <w:rFonts w:ascii="Arial" w:hAnsi="Arial" w:cs="Arial"/>
                <w:color w:val="auto"/>
                <w:lang w:val="id-ID"/>
              </w:rPr>
            </w:pPr>
            <w:r w:rsidRPr="006B1955">
              <w:rPr>
                <w:rFonts w:ascii="Arial" w:hAnsi="Arial" w:cs="Arial"/>
                <w:color w:val="auto"/>
              </w:rPr>
              <w:t>Pejabat Penandatangan Kontrak</w:t>
            </w:r>
            <w:r w:rsidR="00C6473D" w:rsidRPr="006B1955">
              <w:rPr>
                <w:rFonts w:ascii="Arial" w:hAnsi="Arial" w:cs="Arial"/>
                <w:color w:val="auto"/>
                <w:lang w:val="id-ID"/>
              </w:rPr>
              <w:t xml:space="preserve"> berdasarkan pertimbangan Pengawas Pekerjaan dan </w:t>
            </w:r>
            <w:r w:rsidR="00C6473D" w:rsidRPr="006B1955">
              <w:rPr>
                <w:rFonts w:ascii="Arial" w:hAnsi="Arial" w:cs="Arial"/>
                <w:color w:val="auto"/>
              </w:rPr>
              <w:t>Pejabat/</w:t>
            </w:r>
            <w:r w:rsidR="00C6473D" w:rsidRPr="006B1955">
              <w:rPr>
                <w:rFonts w:ascii="Arial" w:hAnsi="Arial" w:cs="Arial"/>
                <w:color w:val="auto"/>
                <w:lang w:val="id-ID"/>
              </w:rPr>
              <w:t>Panitia Peneliti Pelaksanaan Kontrak harus telah menetapkan ada tidaknya perpanjangan dan untuk berapa lama.</w:t>
            </w:r>
          </w:p>
          <w:p w14:paraId="0141F30E" w14:textId="77777777" w:rsidR="00C6473D" w:rsidRPr="006B1955" w:rsidRDefault="00C6473D" w:rsidP="004D59CD">
            <w:pPr>
              <w:pStyle w:val="Default"/>
              <w:numPr>
                <w:ilvl w:val="0"/>
                <w:numId w:val="67"/>
              </w:numPr>
              <w:spacing w:line="276" w:lineRule="auto"/>
              <w:ind w:left="721" w:hanging="709"/>
              <w:jc w:val="both"/>
              <w:rPr>
                <w:rFonts w:ascii="Arial" w:hAnsi="Arial" w:cs="Arial"/>
                <w:color w:val="auto"/>
                <w:lang w:val="id-ID"/>
              </w:rPr>
            </w:pPr>
            <w:r w:rsidRPr="006B1955">
              <w:rPr>
                <w:rFonts w:ascii="Arial" w:hAnsi="Arial" w:cs="Arial"/>
                <w:color w:val="auto"/>
                <w:lang w:val="id-ID"/>
              </w:rPr>
              <w:t>Persetujuan perubahan jadwal pelaksanaan dan/atau perpanjangan Masa Pelaksanaan dituangkan dalam Adendum Kontrak.</w:t>
            </w:r>
          </w:p>
          <w:p w14:paraId="5A160E8A" w14:textId="46321470" w:rsidR="00C6473D" w:rsidRPr="006B1955" w:rsidRDefault="00C6473D" w:rsidP="004D59CD">
            <w:pPr>
              <w:pStyle w:val="Default"/>
              <w:numPr>
                <w:ilvl w:val="0"/>
                <w:numId w:val="67"/>
              </w:numPr>
              <w:spacing w:line="276" w:lineRule="auto"/>
              <w:ind w:left="721" w:hanging="709"/>
              <w:jc w:val="both"/>
              <w:rPr>
                <w:rFonts w:ascii="Arial" w:hAnsi="Arial" w:cs="Arial"/>
                <w:color w:val="auto"/>
                <w:lang w:val="id-ID"/>
              </w:rPr>
            </w:pPr>
            <w:r w:rsidRPr="006B1955">
              <w:rPr>
                <w:rFonts w:ascii="Arial" w:hAnsi="Arial" w:cs="Arial"/>
                <w:color w:val="auto"/>
              </w:rPr>
              <w:t xml:space="preserve">Jika terjadi Peristiwa Kompensasi sehingga penyelesaian pekerjaan akan melampaui Masa Pelaksanaan maka Penyedia berhak untuk meminta perpanjangan Masa Pelaksanaan berdasarkan data penunjang. </w:t>
            </w:r>
            <w:r w:rsidR="00933F24" w:rsidRPr="006B1955">
              <w:rPr>
                <w:rFonts w:ascii="Arial" w:hAnsi="Arial" w:cs="Arial"/>
                <w:color w:val="auto"/>
              </w:rPr>
              <w:t>Pejabat Penandatangan Kontrak</w:t>
            </w:r>
            <w:r w:rsidRPr="006B1955">
              <w:rPr>
                <w:rFonts w:ascii="Arial" w:hAnsi="Arial" w:cs="Arial"/>
                <w:color w:val="auto"/>
              </w:rPr>
              <w:t xml:space="preserve"> berdasarkan pertimbangan Pengawas Pekerjaan memperpanjang Masa Pelaksanaan secara tertulis. Perpanjangan Masa Pelaksanaan harus dilakukan melalui adendum Kontrak.</w:t>
            </w:r>
          </w:p>
          <w:p w14:paraId="1B38B5A7" w14:textId="5DF2501C" w:rsidR="00C6473D" w:rsidRPr="006B1955" w:rsidRDefault="00C6473D" w:rsidP="004D59CD">
            <w:pPr>
              <w:pStyle w:val="ListParagraph"/>
              <w:numPr>
                <w:ilvl w:val="0"/>
                <w:numId w:val="68"/>
              </w:numPr>
              <w:spacing w:line="276" w:lineRule="auto"/>
              <w:ind w:left="579" w:hanging="579"/>
              <w:jc w:val="both"/>
              <w:rPr>
                <w:rFonts w:ascii="Arial" w:hAnsi="Arial" w:cs="Arial"/>
              </w:rPr>
            </w:pPr>
            <w:r w:rsidRPr="006B1955">
              <w:rPr>
                <w:rFonts w:ascii="Arial" w:hAnsi="Arial" w:cs="Arial"/>
              </w:rPr>
              <w:t xml:space="preserve">Jika </w:t>
            </w:r>
            <w:r w:rsidR="00933F24" w:rsidRPr="006B1955">
              <w:rPr>
                <w:rFonts w:ascii="Arial" w:hAnsi="Arial" w:cs="Arial"/>
              </w:rPr>
              <w:t>Pejabat Penandatangan Kontrak</w:t>
            </w:r>
            <w:r w:rsidRPr="006B1955">
              <w:rPr>
                <w:rFonts w:ascii="Arial" w:hAnsi="Arial" w:cs="Arial"/>
              </w:rPr>
              <w:t xml:space="preserve"> menilai bahwa Personel Manajerial :</w:t>
            </w:r>
          </w:p>
          <w:p w14:paraId="699D8DB9" w14:textId="2FC1A70E" w:rsidR="00C6473D" w:rsidRPr="006B1955" w:rsidRDefault="0063408F" w:rsidP="004D59CD">
            <w:pPr>
              <w:pStyle w:val="ListParagraph"/>
              <w:numPr>
                <w:ilvl w:val="0"/>
                <w:numId w:val="57"/>
              </w:numPr>
              <w:spacing w:line="276" w:lineRule="auto"/>
              <w:ind w:left="882"/>
              <w:jc w:val="both"/>
              <w:rPr>
                <w:rFonts w:ascii="Arial" w:hAnsi="Arial" w:cs="Arial"/>
              </w:rPr>
            </w:pPr>
            <w:r w:rsidRPr="006B1955">
              <w:rPr>
                <w:rFonts w:ascii="Arial" w:hAnsi="Arial" w:cs="Arial"/>
              </w:rPr>
              <w:t xml:space="preserve">Tidak </w:t>
            </w:r>
            <w:r w:rsidR="00C6473D" w:rsidRPr="006B1955">
              <w:rPr>
                <w:rFonts w:ascii="Arial" w:hAnsi="Arial" w:cs="Arial"/>
              </w:rPr>
              <w:t>mampu atau tidak dapat melakukan pekerjaan dengan baik;</w:t>
            </w:r>
          </w:p>
          <w:p w14:paraId="5C52EC0A" w14:textId="61989849" w:rsidR="00C6473D" w:rsidRPr="006B1955" w:rsidRDefault="0063408F" w:rsidP="004D59CD">
            <w:pPr>
              <w:pStyle w:val="ListParagraph"/>
              <w:numPr>
                <w:ilvl w:val="0"/>
                <w:numId w:val="57"/>
              </w:numPr>
              <w:spacing w:line="276" w:lineRule="auto"/>
              <w:ind w:left="882"/>
              <w:jc w:val="both"/>
              <w:rPr>
                <w:rFonts w:ascii="Arial" w:hAnsi="Arial" w:cs="Arial"/>
              </w:rPr>
            </w:pPr>
            <w:r w:rsidRPr="006B1955">
              <w:rPr>
                <w:rFonts w:ascii="Arial" w:hAnsi="Arial" w:cs="Arial"/>
              </w:rPr>
              <w:t>Tidak me</w:t>
            </w:r>
            <w:r w:rsidR="00C6473D" w:rsidRPr="006B1955">
              <w:rPr>
                <w:rFonts w:ascii="Arial" w:hAnsi="Arial" w:cs="Arial"/>
              </w:rPr>
              <w:t>nerapkan prosedur SMKK; dan/atau</w:t>
            </w:r>
          </w:p>
          <w:p w14:paraId="743622CE" w14:textId="77777777" w:rsidR="00C6473D" w:rsidRPr="006B1955" w:rsidRDefault="00C6473D" w:rsidP="004D59CD">
            <w:pPr>
              <w:pStyle w:val="ListParagraph"/>
              <w:numPr>
                <w:ilvl w:val="0"/>
                <w:numId w:val="57"/>
              </w:numPr>
              <w:spacing w:line="276" w:lineRule="auto"/>
              <w:ind w:left="882"/>
              <w:jc w:val="both"/>
              <w:rPr>
                <w:rFonts w:ascii="Arial" w:hAnsi="Arial" w:cs="Arial"/>
              </w:rPr>
            </w:pPr>
            <w:r w:rsidRPr="006B1955">
              <w:rPr>
                <w:rFonts w:ascii="Arial" w:hAnsi="Arial" w:cs="Arial"/>
              </w:rPr>
              <w:t>mengabaikan pekerjaan yang menjadi tugasnya.</w:t>
            </w:r>
          </w:p>
          <w:p w14:paraId="5BE23D9C" w14:textId="515FE4DD" w:rsidR="00C6473D" w:rsidRPr="006B1955" w:rsidRDefault="00C6473D" w:rsidP="004D59CD">
            <w:pPr>
              <w:pStyle w:val="ListParagraph"/>
              <w:spacing w:line="276" w:lineRule="auto"/>
              <w:ind w:left="522"/>
              <w:jc w:val="both"/>
              <w:rPr>
                <w:rFonts w:ascii="Arial" w:hAnsi="Arial" w:cs="Arial"/>
              </w:rPr>
            </w:pPr>
            <w:r w:rsidRPr="006B1955">
              <w:rPr>
                <w:rFonts w:ascii="Arial" w:hAnsi="Arial" w:cs="Arial"/>
              </w:rPr>
              <w:t xml:space="preserve">maka Penyedia berkewajiban untuk menyediakan pengganti dan menjamin Personel Manajerial tersebut meninggalkan lokasi kerja dalam waktu 7 (tujuh) hari kalender sejak diminta oleh </w:t>
            </w:r>
            <w:r w:rsidR="00933F24" w:rsidRPr="006B1955">
              <w:rPr>
                <w:rFonts w:ascii="Arial" w:hAnsi="Arial" w:cs="Arial"/>
              </w:rPr>
              <w:t>Pejabat Penandatangan Kontrak</w:t>
            </w:r>
          </w:p>
          <w:p w14:paraId="05CCF30F" w14:textId="19CDF251" w:rsidR="00C6473D" w:rsidRPr="006B1955" w:rsidRDefault="00C6473D" w:rsidP="004D59CD">
            <w:pPr>
              <w:pStyle w:val="ListParagraph"/>
              <w:numPr>
                <w:ilvl w:val="0"/>
                <w:numId w:val="68"/>
              </w:numPr>
              <w:spacing w:line="276" w:lineRule="auto"/>
              <w:ind w:left="579" w:hanging="567"/>
              <w:jc w:val="both"/>
              <w:rPr>
                <w:rFonts w:ascii="Arial" w:hAnsi="Arial" w:cs="Arial"/>
              </w:rPr>
            </w:pPr>
            <w:r w:rsidRPr="006B1955">
              <w:rPr>
                <w:rFonts w:ascii="Arial" w:hAnsi="Arial" w:cs="Arial"/>
              </w:rPr>
              <w:t xml:space="preserve">Jika </w:t>
            </w:r>
            <w:r w:rsidR="00933F24" w:rsidRPr="006B1955">
              <w:rPr>
                <w:rFonts w:ascii="Arial" w:hAnsi="Arial" w:cs="Arial"/>
              </w:rPr>
              <w:t>Pejabat Penandatangan Kontrak</w:t>
            </w:r>
            <w:r w:rsidRPr="006B1955">
              <w:rPr>
                <w:rFonts w:ascii="Arial" w:hAnsi="Arial" w:cs="Arial"/>
              </w:rPr>
              <w:t xml:space="preserve"> menilai bahwa Peralatan Utama :</w:t>
            </w:r>
          </w:p>
          <w:p w14:paraId="2295452B" w14:textId="2F5A3BA7" w:rsidR="00C6473D" w:rsidRPr="006B1955" w:rsidRDefault="0063408F" w:rsidP="004D59CD">
            <w:pPr>
              <w:pStyle w:val="ListParagraph"/>
              <w:numPr>
                <w:ilvl w:val="0"/>
                <w:numId w:val="58"/>
              </w:numPr>
              <w:spacing w:line="276" w:lineRule="auto"/>
              <w:ind w:left="1004" w:hanging="425"/>
              <w:jc w:val="both"/>
              <w:rPr>
                <w:rFonts w:ascii="Arial" w:hAnsi="Arial" w:cs="Arial"/>
              </w:rPr>
            </w:pPr>
            <w:r w:rsidRPr="006B1955">
              <w:rPr>
                <w:rFonts w:ascii="Arial" w:hAnsi="Arial" w:cs="Arial"/>
              </w:rPr>
              <w:t>Tidak dapat berfungsi sesuai dengan spesifikasi peralatan; dan/atau</w:t>
            </w:r>
          </w:p>
          <w:p w14:paraId="538B375F" w14:textId="67A3DEBB" w:rsidR="00C6473D" w:rsidRPr="006B1955" w:rsidRDefault="0063408F" w:rsidP="004D59CD">
            <w:pPr>
              <w:pStyle w:val="ListParagraph"/>
              <w:numPr>
                <w:ilvl w:val="0"/>
                <w:numId w:val="58"/>
              </w:numPr>
              <w:spacing w:line="276" w:lineRule="auto"/>
              <w:ind w:left="1004" w:hanging="425"/>
              <w:jc w:val="both"/>
              <w:rPr>
                <w:rFonts w:ascii="Arial" w:hAnsi="Arial" w:cs="Arial"/>
              </w:rPr>
            </w:pPr>
            <w:r w:rsidRPr="006B1955">
              <w:rPr>
                <w:rFonts w:ascii="Arial" w:hAnsi="Arial" w:cs="Arial"/>
              </w:rPr>
              <w:t>Tidak sesuai peraturan perundangan terkait beban dan dimensi kendaraan</w:t>
            </w:r>
            <w:r w:rsidR="00C6473D" w:rsidRPr="006B1955">
              <w:rPr>
                <w:rFonts w:ascii="Arial" w:hAnsi="Arial" w:cs="Arial"/>
              </w:rPr>
              <w:t>.</w:t>
            </w:r>
          </w:p>
          <w:p w14:paraId="1ED80C8F" w14:textId="006A232E" w:rsidR="00C6473D" w:rsidRPr="006B1955" w:rsidRDefault="00C6473D" w:rsidP="004D59CD">
            <w:pPr>
              <w:pStyle w:val="ListParagraph"/>
              <w:spacing w:line="276" w:lineRule="auto"/>
              <w:ind w:left="522"/>
              <w:jc w:val="both"/>
              <w:rPr>
                <w:rFonts w:ascii="Arial" w:hAnsi="Arial" w:cs="Arial"/>
              </w:rPr>
            </w:pPr>
            <w:r w:rsidRPr="006B1955">
              <w:rPr>
                <w:rFonts w:ascii="Arial" w:hAnsi="Arial" w:cs="Arial"/>
              </w:rPr>
              <w:t xml:space="preserve">maka Penyedia berkewajiban untuk menyediakan pengganti dan menjamin peralatan utama tersebut meninggalkan lokasi kerja dalam waktu 7 (tujuh) hari kalender sejak diminta oleh </w:t>
            </w:r>
            <w:r w:rsidR="00933F24" w:rsidRPr="006B1955">
              <w:rPr>
                <w:rFonts w:ascii="Arial" w:hAnsi="Arial" w:cs="Arial"/>
              </w:rPr>
              <w:t>Pejabat Penandatangan Kontrak</w:t>
            </w:r>
          </w:p>
          <w:p w14:paraId="616683A4" w14:textId="77777777" w:rsidR="00C6473D" w:rsidRPr="006B1955" w:rsidRDefault="00C6473D" w:rsidP="004D59CD">
            <w:pPr>
              <w:pStyle w:val="ListParagraph"/>
              <w:numPr>
                <w:ilvl w:val="0"/>
                <w:numId w:val="68"/>
              </w:numPr>
              <w:spacing w:line="276" w:lineRule="auto"/>
              <w:ind w:left="579" w:hanging="567"/>
              <w:jc w:val="both"/>
              <w:rPr>
                <w:rFonts w:ascii="Arial" w:hAnsi="Arial" w:cs="Arial"/>
              </w:rPr>
            </w:pPr>
            <w:r w:rsidRPr="006B1955">
              <w:rPr>
                <w:rFonts w:ascii="Arial" w:hAnsi="Arial" w:cs="Arial"/>
              </w:rPr>
              <w:t>Dalam hal penggantian Personel Manajerial dan/atau Peralatan Utama perlu dilakukan, maka Penyedia berkewajiban untuk menyediakan pengganti dengan kualifikasi yang setara atau lebih baik dari tenaga kerja konstruksi dan/atau peralatan yang digantikan tanpa biaya tambahan apapun.</w:t>
            </w:r>
          </w:p>
          <w:p w14:paraId="34D52589" w14:textId="24118B95" w:rsidR="00C6473D" w:rsidRPr="006B1955" w:rsidRDefault="00933F24" w:rsidP="004D59CD">
            <w:pPr>
              <w:pStyle w:val="ListParagraph"/>
              <w:numPr>
                <w:ilvl w:val="0"/>
                <w:numId w:val="68"/>
              </w:numPr>
              <w:spacing w:line="276" w:lineRule="auto"/>
              <w:ind w:left="579" w:hanging="567"/>
              <w:jc w:val="both"/>
              <w:rPr>
                <w:rFonts w:ascii="Arial" w:hAnsi="Arial" w:cs="Arial"/>
              </w:rPr>
            </w:pPr>
            <w:r w:rsidRPr="006B1955">
              <w:rPr>
                <w:rFonts w:ascii="Arial" w:hAnsi="Arial" w:cs="Arial"/>
              </w:rPr>
              <w:lastRenderedPageBreak/>
              <w:t>Pejabat Penandatangan Kontrak</w:t>
            </w:r>
            <w:r w:rsidR="00C6473D" w:rsidRPr="006B1955">
              <w:rPr>
                <w:rFonts w:ascii="Arial" w:hAnsi="Arial" w:cs="Arial"/>
              </w:rPr>
              <w:t xml:space="preserve"> dapat menyetujui penempatan/penggantian Personel Manajerial dan/atau Peralatan Utama menurut kualifikasi yang dibutuhkan setelah mendapat rekomendasi dari Pengawas Pekerjaan.</w:t>
            </w:r>
          </w:p>
          <w:p w14:paraId="700DD561" w14:textId="24FD6B07" w:rsidR="00C6473D" w:rsidRPr="006B1955" w:rsidRDefault="00C6473D" w:rsidP="004D59CD">
            <w:pPr>
              <w:pStyle w:val="ListParagraph"/>
              <w:numPr>
                <w:ilvl w:val="0"/>
                <w:numId w:val="68"/>
              </w:numPr>
              <w:spacing w:line="276" w:lineRule="auto"/>
              <w:ind w:left="579" w:hanging="567"/>
              <w:jc w:val="both"/>
              <w:rPr>
                <w:rFonts w:ascii="Arial" w:hAnsi="Arial" w:cs="Arial"/>
              </w:rPr>
            </w:pPr>
            <w:r w:rsidRPr="006B1955">
              <w:rPr>
                <w:rFonts w:ascii="Arial" w:hAnsi="Arial" w:cs="Arial"/>
              </w:rPr>
              <w:t xml:space="preserve">Perubahan Personel Manajerial dan/atau Peralatan Utama harus mendapat persetujuan terlebih dahulu dari </w:t>
            </w:r>
            <w:r w:rsidR="00933F24" w:rsidRPr="006B1955">
              <w:rPr>
                <w:rFonts w:ascii="Arial" w:hAnsi="Arial" w:cs="Arial"/>
              </w:rPr>
              <w:t>Pejabat Penandatangan Kontrak</w:t>
            </w:r>
            <w:r w:rsidRPr="006B1955">
              <w:rPr>
                <w:rFonts w:ascii="Arial" w:hAnsi="Arial" w:cs="Arial"/>
              </w:rPr>
              <w:t xml:space="preserve"> dan dituangkan dalam adendum kontrak.</w:t>
            </w:r>
          </w:p>
          <w:p w14:paraId="23BD6364" w14:textId="1BB2D573" w:rsidR="00C6473D" w:rsidRPr="006B1955" w:rsidRDefault="00C6473D" w:rsidP="004D59CD">
            <w:pPr>
              <w:pStyle w:val="ListParagraph"/>
              <w:numPr>
                <w:ilvl w:val="0"/>
                <w:numId w:val="68"/>
              </w:numPr>
              <w:spacing w:line="276" w:lineRule="auto"/>
              <w:ind w:left="579" w:hanging="567"/>
              <w:jc w:val="both"/>
              <w:rPr>
                <w:rFonts w:ascii="Arial" w:hAnsi="Arial" w:cs="Arial"/>
              </w:rPr>
            </w:pPr>
            <w:r w:rsidRPr="006B1955">
              <w:rPr>
                <w:rFonts w:ascii="Arial" w:hAnsi="Arial" w:cs="Arial"/>
              </w:rPr>
              <w:t xml:space="preserve">Biaya mobilisasi/demobilisasi yang timbul akibat </w:t>
            </w:r>
            <w:r w:rsidRPr="006B1955">
              <w:rPr>
                <w:rFonts w:ascii="Arial" w:hAnsi="Arial" w:cs="Arial"/>
                <w:lang w:val="en-US"/>
              </w:rPr>
              <w:t>perubahan</w:t>
            </w:r>
            <w:r w:rsidRPr="006B1955">
              <w:rPr>
                <w:rFonts w:ascii="Arial" w:hAnsi="Arial" w:cs="Arial"/>
              </w:rPr>
              <w:t xml:space="preserve"> Personel Manajerial dan/atau Peralatan Utama menjadi tanggung jawab Penyedia.</w:t>
            </w:r>
          </w:p>
        </w:tc>
      </w:tr>
    </w:tbl>
    <w:p w14:paraId="505F8E9A" w14:textId="77777777" w:rsidR="00C6473D" w:rsidRPr="006B1955" w:rsidRDefault="00C6473D" w:rsidP="004D59CD">
      <w:pPr>
        <w:spacing w:line="276" w:lineRule="auto"/>
        <w:outlineLvl w:val="2"/>
        <w:rPr>
          <w:rFonts w:ascii="Arial" w:hAnsi="Arial" w:cs="Arial"/>
          <w:b/>
        </w:rPr>
      </w:pPr>
      <w:bookmarkStart w:id="26" w:name="_Toc34746042"/>
      <w:bookmarkStart w:id="27" w:name="_Toc69903393"/>
      <w:r w:rsidRPr="006B1955">
        <w:rPr>
          <w:rFonts w:ascii="Arial" w:hAnsi="Arial" w:cs="Arial"/>
          <w:b/>
        </w:rPr>
        <w:lastRenderedPageBreak/>
        <w:t>B.5  Keadaan Kahar</w:t>
      </w:r>
      <w:bookmarkEnd w:id="26"/>
      <w:bookmarkEnd w:id="27"/>
    </w:p>
    <w:tbl>
      <w:tblPr>
        <w:tblW w:w="9167" w:type="dxa"/>
        <w:tblInd w:w="-95" w:type="dxa"/>
        <w:tblLook w:val="04A0" w:firstRow="1" w:lastRow="0" w:firstColumn="1" w:lastColumn="0" w:noHBand="0" w:noVBand="1"/>
      </w:tblPr>
      <w:tblGrid>
        <w:gridCol w:w="3060"/>
        <w:gridCol w:w="6107"/>
      </w:tblGrid>
      <w:tr w:rsidR="003B728D" w:rsidRPr="006B1955" w14:paraId="0A567330" w14:textId="77777777" w:rsidTr="00E54149">
        <w:tc>
          <w:tcPr>
            <w:tcW w:w="3060" w:type="dxa"/>
            <w:shd w:val="clear" w:color="auto" w:fill="auto"/>
          </w:tcPr>
          <w:p w14:paraId="7CEE7B2A"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Keadaan Kahar</w:t>
            </w:r>
          </w:p>
        </w:tc>
        <w:tc>
          <w:tcPr>
            <w:tcW w:w="6107" w:type="dxa"/>
            <w:shd w:val="clear" w:color="auto" w:fill="auto"/>
          </w:tcPr>
          <w:p w14:paraId="63F7F690"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Contoh Keadaan Kahar tidak terbatas pada: bencana alam, bencana non alam, bencana sosial, pemogokan, kebakaran, kondisi cuaca ekstrem, dan gangguan industri lainnya.</w:t>
            </w:r>
          </w:p>
          <w:p w14:paraId="3ABAD957"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Tidak termasuk Kedaan Kahar adalah hal-hal merugikan yang disebabkan oleh perbuatan atau kelalaian para pihak.</w:t>
            </w:r>
          </w:p>
          <w:p w14:paraId="2D30AF14" w14:textId="7233AC99"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Dalam hal terjadi keadaan kahar, </w:t>
            </w:r>
            <w:r w:rsidR="00933F24" w:rsidRPr="006B1955">
              <w:rPr>
                <w:rFonts w:ascii="Arial" w:hAnsi="Arial" w:cs="Arial"/>
              </w:rPr>
              <w:t>Pejabat Penandatangan Kontrak</w:t>
            </w:r>
            <w:r w:rsidRPr="006B1955">
              <w:rPr>
                <w:rFonts w:ascii="Arial" w:hAnsi="Arial" w:cs="Arial"/>
              </w:rPr>
              <w:t xml:space="preserve"> atau Penyedia memberitahukan tentang terjadinya Keadaan Kahar kepada salah satu pihak secara tertulis dengan ketentuan :</w:t>
            </w:r>
          </w:p>
          <w:p w14:paraId="3FB96F41" w14:textId="24ABFBF7" w:rsidR="00C6473D" w:rsidRPr="006B1955" w:rsidRDefault="004A647F" w:rsidP="004D59CD">
            <w:pPr>
              <w:pStyle w:val="ListParagraph"/>
              <w:numPr>
                <w:ilvl w:val="0"/>
                <w:numId w:val="59"/>
              </w:numPr>
              <w:spacing w:line="276" w:lineRule="auto"/>
              <w:ind w:left="1039" w:hanging="283"/>
              <w:jc w:val="both"/>
              <w:rPr>
                <w:rFonts w:ascii="Arial" w:hAnsi="Arial" w:cs="Arial"/>
              </w:rPr>
            </w:pPr>
            <w:r w:rsidRPr="006B1955">
              <w:rPr>
                <w:rFonts w:ascii="Arial" w:hAnsi="Arial" w:cs="Arial"/>
              </w:rPr>
              <w:t xml:space="preserve">Dalam </w:t>
            </w:r>
            <w:r w:rsidR="00C6473D" w:rsidRPr="006B1955">
              <w:rPr>
                <w:rFonts w:ascii="Arial" w:hAnsi="Arial" w:cs="Arial"/>
              </w:rPr>
              <w:t>waktu paling lambat 14 (empat belas) hari kalender sejak menyadari atau seharusnya menyadari atas kejadian atau terjadinya Keadaan Kahar;</w:t>
            </w:r>
          </w:p>
          <w:p w14:paraId="47EDD40C" w14:textId="669C85CD" w:rsidR="00C6473D" w:rsidRPr="006B1955" w:rsidRDefault="004A647F" w:rsidP="004D59CD">
            <w:pPr>
              <w:pStyle w:val="ListParagraph"/>
              <w:numPr>
                <w:ilvl w:val="0"/>
                <w:numId w:val="59"/>
              </w:numPr>
              <w:spacing w:line="276" w:lineRule="auto"/>
              <w:ind w:left="1039" w:hanging="283"/>
              <w:jc w:val="both"/>
              <w:rPr>
                <w:rFonts w:ascii="Arial" w:hAnsi="Arial" w:cs="Arial"/>
              </w:rPr>
            </w:pPr>
            <w:r w:rsidRPr="006B1955">
              <w:rPr>
                <w:rFonts w:ascii="Arial" w:hAnsi="Arial" w:cs="Arial"/>
              </w:rPr>
              <w:t xml:space="preserve">Menyertakan </w:t>
            </w:r>
            <w:r w:rsidR="00C6473D" w:rsidRPr="006B1955">
              <w:rPr>
                <w:rFonts w:ascii="Arial" w:hAnsi="Arial" w:cs="Arial"/>
              </w:rPr>
              <w:t>bukti keadaan kahar; dan</w:t>
            </w:r>
          </w:p>
          <w:p w14:paraId="09ECBC7C" w14:textId="4FFE1413" w:rsidR="00C6473D" w:rsidRPr="006B1955" w:rsidRDefault="004A647F" w:rsidP="004D59CD">
            <w:pPr>
              <w:pStyle w:val="ListParagraph"/>
              <w:numPr>
                <w:ilvl w:val="0"/>
                <w:numId w:val="59"/>
              </w:numPr>
              <w:spacing w:line="276" w:lineRule="auto"/>
              <w:ind w:left="1039" w:hanging="283"/>
              <w:jc w:val="both"/>
              <w:rPr>
                <w:rFonts w:ascii="Arial" w:hAnsi="Arial" w:cs="Arial"/>
              </w:rPr>
            </w:pPr>
            <w:r w:rsidRPr="006B1955">
              <w:rPr>
                <w:rFonts w:ascii="Arial" w:hAnsi="Arial" w:cs="Arial"/>
              </w:rPr>
              <w:t xml:space="preserve">Menyerahkan </w:t>
            </w:r>
            <w:r w:rsidR="00C6473D" w:rsidRPr="006B1955">
              <w:rPr>
                <w:rFonts w:ascii="Arial" w:hAnsi="Arial" w:cs="Arial"/>
              </w:rPr>
              <w:t>hasil identifikasi kewajiban dan kinerja pelaksanaan yang terhambat dan/atau akan terhambat akibat Keadaan Kahar tersebut.</w:t>
            </w:r>
          </w:p>
          <w:p w14:paraId="5A0798A4"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Bukti Keadaan Kahar dapat berupa :</w:t>
            </w:r>
          </w:p>
          <w:p w14:paraId="7077C33C" w14:textId="12097A07" w:rsidR="00C6473D" w:rsidRPr="006B1955" w:rsidRDefault="004A647F" w:rsidP="004D59CD">
            <w:pPr>
              <w:numPr>
                <w:ilvl w:val="3"/>
                <w:numId w:val="15"/>
              </w:numPr>
              <w:spacing w:line="276" w:lineRule="auto"/>
              <w:ind w:left="1039" w:hanging="314"/>
              <w:jc w:val="both"/>
              <w:rPr>
                <w:rFonts w:ascii="Arial" w:hAnsi="Arial" w:cs="Arial"/>
              </w:rPr>
            </w:pPr>
            <w:r w:rsidRPr="006B1955">
              <w:rPr>
                <w:rFonts w:ascii="Arial" w:hAnsi="Arial" w:cs="Arial"/>
              </w:rPr>
              <w:t>Pernyataan yang diterbitkan oleh pihak</w:t>
            </w:r>
            <w:r w:rsidR="00C6473D" w:rsidRPr="006B1955">
              <w:rPr>
                <w:rFonts w:ascii="Arial" w:hAnsi="Arial" w:cs="Arial"/>
              </w:rPr>
              <w:t>/instansi yang berwenang sesuai ketentuan peraturan perundang-undangan; dan/atau</w:t>
            </w:r>
          </w:p>
          <w:p w14:paraId="3D89D812" w14:textId="2A428224" w:rsidR="00C6473D" w:rsidRPr="006B1955" w:rsidRDefault="004A647F" w:rsidP="004D59CD">
            <w:pPr>
              <w:numPr>
                <w:ilvl w:val="3"/>
                <w:numId w:val="15"/>
              </w:numPr>
              <w:spacing w:line="276" w:lineRule="auto"/>
              <w:ind w:left="1039" w:hanging="314"/>
              <w:jc w:val="both"/>
              <w:rPr>
                <w:rFonts w:ascii="Arial" w:hAnsi="Arial" w:cs="Arial"/>
              </w:rPr>
            </w:pPr>
            <w:r w:rsidRPr="006B1955">
              <w:rPr>
                <w:rFonts w:ascii="Arial" w:hAnsi="Arial" w:cs="Arial"/>
              </w:rPr>
              <w:t>Foto/video dokumentasi keadaan kahar yang telah diverifikasi kebenarannya.</w:t>
            </w:r>
          </w:p>
          <w:p w14:paraId="6C330D5E"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Hasil identifikasi kewajiban dan kinerja pelaksanaan dapat berupa:</w:t>
            </w:r>
          </w:p>
          <w:p w14:paraId="7D94BF63" w14:textId="77777777" w:rsidR="00C6473D" w:rsidRPr="006B1955" w:rsidRDefault="00C6473D" w:rsidP="004D59CD">
            <w:pPr>
              <w:pStyle w:val="ListParagraph"/>
              <w:numPr>
                <w:ilvl w:val="0"/>
                <w:numId w:val="60"/>
              </w:numPr>
              <w:spacing w:line="276" w:lineRule="auto"/>
              <w:ind w:left="1004" w:hanging="283"/>
              <w:jc w:val="both"/>
              <w:rPr>
                <w:rFonts w:ascii="Arial" w:hAnsi="Arial" w:cs="Arial"/>
              </w:rPr>
            </w:pPr>
            <w:r w:rsidRPr="006B1955">
              <w:rPr>
                <w:rFonts w:ascii="Arial" w:hAnsi="Arial" w:cs="Arial"/>
              </w:rPr>
              <w:t xml:space="preserve">Foto/video dokumentasi pekerjaan yang terdampak; </w:t>
            </w:r>
          </w:p>
          <w:p w14:paraId="4E7F3D10" w14:textId="77777777" w:rsidR="00C6473D" w:rsidRPr="006B1955" w:rsidRDefault="00C6473D" w:rsidP="004D59CD">
            <w:pPr>
              <w:pStyle w:val="ListParagraph"/>
              <w:numPr>
                <w:ilvl w:val="0"/>
                <w:numId w:val="60"/>
              </w:numPr>
              <w:spacing w:line="276" w:lineRule="auto"/>
              <w:ind w:left="1004" w:hanging="283"/>
              <w:jc w:val="both"/>
              <w:rPr>
                <w:rFonts w:ascii="Arial" w:hAnsi="Arial" w:cs="Arial"/>
              </w:rPr>
            </w:pPr>
            <w:r w:rsidRPr="006B1955">
              <w:rPr>
                <w:rFonts w:ascii="Arial" w:hAnsi="Arial" w:cs="Arial"/>
              </w:rPr>
              <w:t>Kurva S pekerjaan; dan</w:t>
            </w:r>
          </w:p>
          <w:p w14:paraId="025671A6" w14:textId="77777777" w:rsidR="00C6473D" w:rsidRPr="006B1955" w:rsidRDefault="00C6473D" w:rsidP="004D59CD">
            <w:pPr>
              <w:pStyle w:val="ListParagraph"/>
              <w:numPr>
                <w:ilvl w:val="0"/>
                <w:numId w:val="60"/>
              </w:numPr>
              <w:spacing w:line="276" w:lineRule="auto"/>
              <w:ind w:left="1004" w:hanging="283"/>
              <w:jc w:val="both"/>
              <w:rPr>
                <w:rFonts w:ascii="Arial" w:hAnsi="Arial" w:cs="Arial"/>
              </w:rPr>
            </w:pPr>
            <w:r w:rsidRPr="006B1955">
              <w:rPr>
                <w:rFonts w:ascii="Arial" w:hAnsi="Arial" w:cs="Arial"/>
              </w:rPr>
              <w:t>Dokumen pendukung lainnya (apabila ada).</w:t>
            </w:r>
          </w:p>
          <w:p w14:paraId="495290D2" w14:textId="6DB55B37"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meminta Pengawas Pekerjaan untuk melakukan penelitian terhadap penyampaian pemberitahuan </w:t>
            </w:r>
            <w:r w:rsidR="00C6473D" w:rsidRPr="006B1955">
              <w:rPr>
                <w:rFonts w:ascii="Arial" w:hAnsi="Arial" w:cs="Arial"/>
              </w:rPr>
              <w:lastRenderedPageBreak/>
              <w:t xml:space="preserve">Keadaan Kahar dan bukti </w:t>
            </w:r>
            <w:r w:rsidR="00C6473D" w:rsidRPr="006B1955">
              <w:rPr>
                <w:rFonts w:ascii="Arial" w:hAnsi="Arial" w:cs="Arial"/>
                <w:lang w:val="en-US"/>
              </w:rPr>
              <w:t xml:space="preserve">serta hasil identifikasi </w:t>
            </w:r>
            <w:r w:rsidR="00C6473D" w:rsidRPr="006B1955">
              <w:rPr>
                <w:rFonts w:ascii="Arial" w:hAnsi="Arial" w:cs="Arial"/>
              </w:rPr>
              <w:t>sebagaimana dimaksud pada pasal 41.4</w:t>
            </w:r>
            <w:r w:rsidR="00C6473D" w:rsidRPr="006B1955">
              <w:rPr>
                <w:rFonts w:ascii="Arial" w:hAnsi="Arial" w:cs="Arial"/>
                <w:lang w:val="en-US"/>
              </w:rPr>
              <w:t xml:space="preserve"> dan pasal 41.5</w:t>
            </w:r>
          </w:p>
          <w:p w14:paraId="7F8AA5E0"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Dalam </w:t>
            </w:r>
            <w:r w:rsidRPr="006B1955">
              <w:rPr>
                <w:rFonts w:ascii="Arial" w:hAnsi="Arial" w:cs="Arial"/>
                <w:lang w:val="en-US"/>
              </w:rPr>
              <w:t xml:space="preserve">hal </w:t>
            </w:r>
            <w:r w:rsidRPr="006B1955">
              <w:rPr>
                <w:rFonts w:ascii="Arial" w:hAnsi="Arial" w:cs="Arial"/>
              </w:rPr>
              <w:t>Keadaan Kahar</w:t>
            </w:r>
            <w:r w:rsidRPr="006B1955">
              <w:rPr>
                <w:rFonts w:ascii="Arial" w:hAnsi="Arial" w:cs="Arial"/>
                <w:lang w:val="en-US"/>
              </w:rPr>
              <w:t xml:space="preserve"> terbukti</w:t>
            </w:r>
            <w:r w:rsidRPr="006B1955">
              <w:rPr>
                <w:rFonts w:ascii="Arial" w:hAnsi="Arial" w:cs="Arial"/>
              </w:rPr>
              <w:t>, kegagalan salah satu Pihak untuk memenuhi kewajibannya yang ditentukan dalam Kontrak bukan merupakan cidera janji atau wanprestasi apabila telah dilakukan sesuai pada pasal 41.3.</w:t>
            </w:r>
            <w:r w:rsidRPr="006B1955">
              <w:rPr>
                <w:rFonts w:ascii="Arial" w:hAnsi="Arial" w:cs="Arial"/>
                <w:lang w:val="en-US"/>
              </w:rPr>
              <w:t xml:space="preserve"> </w:t>
            </w:r>
            <w:r w:rsidRPr="006B1955">
              <w:rPr>
                <w:rFonts w:ascii="Arial" w:hAnsi="Arial" w:cs="Arial"/>
              </w:rPr>
              <w:t>Kewajiban yang dimaksud adalah hanya kewajiban dan kinerja pelaksanaan terhadap pekerjaan/bagian pekerjaan yang terdampak dan/atau akan terdampak akibat dari Keadaan Kahar.</w:t>
            </w:r>
          </w:p>
          <w:p w14:paraId="050A6E33"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Dalam hal terjadi Keadaan Kahar, Pelaksanaan pekerjaan dapat dihentikan. Penghentian Pekerjaan karena Keadaan Kahar dapat bersifat</w:t>
            </w:r>
          </w:p>
          <w:p w14:paraId="7C325CB0" w14:textId="043F8644" w:rsidR="00C6473D" w:rsidRPr="006B1955" w:rsidRDefault="004A647F" w:rsidP="004D59CD">
            <w:pPr>
              <w:numPr>
                <w:ilvl w:val="7"/>
                <w:numId w:val="37"/>
              </w:numPr>
              <w:spacing w:line="276" w:lineRule="auto"/>
              <w:ind w:left="1152" w:hanging="432"/>
              <w:jc w:val="both"/>
              <w:rPr>
                <w:rFonts w:ascii="Arial" w:hAnsi="Arial" w:cs="Arial"/>
              </w:rPr>
            </w:pPr>
            <w:r w:rsidRPr="006B1955">
              <w:rPr>
                <w:rFonts w:ascii="Arial" w:hAnsi="Arial" w:cs="Arial"/>
              </w:rPr>
              <w:t xml:space="preserve">Sementara </w:t>
            </w:r>
            <w:r w:rsidR="00C6473D" w:rsidRPr="006B1955">
              <w:rPr>
                <w:rFonts w:ascii="Arial" w:hAnsi="Arial" w:cs="Arial"/>
              </w:rPr>
              <w:t>hingga Keadaan Kahar berakhir</w:t>
            </w:r>
            <w:r w:rsidR="00C6473D" w:rsidRPr="006B1955">
              <w:rPr>
                <w:rFonts w:ascii="Arial" w:hAnsi="Arial" w:cs="Arial"/>
                <w:lang w:val="en-US"/>
              </w:rPr>
              <w:t xml:space="preserve"> </w:t>
            </w:r>
            <w:r w:rsidR="00C6473D" w:rsidRPr="006B1955">
              <w:rPr>
                <w:rFonts w:ascii="Arial" w:hAnsi="Arial" w:cs="Arial"/>
              </w:rPr>
              <w:t>apabila akibat Keadaan Kahar</w:t>
            </w:r>
            <w:r w:rsidR="00C6473D" w:rsidRPr="006B1955">
              <w:rPr>
                <w:rFonts w:ascii="Arial" w:hAnsi="Arial" w:cs="Arial"/>
                <w:lang w:val="en-US"/>
              </w:rPr>
              <w:t xml:space="preserve"> masih memungkinkan </w:t>
            </w:r>
            <w:r w:rsidR="00C6473D" w:rsidRPr="006B1955">
              <w:rPr>
                <w:rFonts w:ascii="Arial" w:hAnsi="Arial" w:cs="Arial"/>
              </w:rPr>
              <w:t xml:space="preserve">dilanjutkan/diselesaikannya pekerjaan; </w:t>
            </w:r>
          </w:p>
          <w:p w14:paraId="331AB4B0" w14:textId="444A6C3E" w:rsidR="00C6473D" w:rsidRPr="006B1955" w:rsidRDefault="004A647F" w:rsidP="004D59CD">
            <w:pPr>
              <w:numPr>
                <w:ilvl w:val="7"/>
                <w:numId w:val="37"/>
              </w:numPr>
              <w:spacing w:line="276" w:lineRule="auto"/>
              <w:ind w:left="1152" w:hanging="432"/>
              <w:jc w:val="both"/>
              <w:rPr>
                <w:rFonts w:ascii="Arial" w:hAnsi="Arial" w:cs="Arial"/>
              </w:rPr>
            </w:pPr>
            <w:r w:rsidRPr="006B1955">
              <w:rPr>
                <w:rFonts w:ascii="Arial" w:hAnsi="Arial" w:cs="Arial"/>
              </w:rPr>
              <w:t xml:space="preserve">Permanen </w:t>
            </w:r>
            <w:r w:rsidR="00C6473D" w:rsidRPr="006B1955">
              <w:rPr>
                <w:rFonts w:ascii="Arial" w:hAnsi="Arial" w:cs="Arial"/>
              </w:rPr>
              <w:t>apabila akibat Keadaan Kahar tidak memungkinkan dilanjutkan/</w:t>
            </w:r>
            <w:r w:rsidR="005741BD">
              <w:rPr>
                <w:rFonts w:ascii="Arial" w:hAnsi="Arial" w:cs="Arial"/>
                <w:lang w:val="en-US"/>
              </w:rPr>
              <w:t xml:space="preserve"> </w:t>
            </w:r>
            <w:r w:rsidR="00C6473D" w:rsidRPr="006B1955">
              <w:rPr>
                <w:rFonts w:ascii="Arial" w:hAnsi="Arial" w:cs="Arial"/>
              </w:rPr>
              <w:t>diselesaikannya pekerjaan;</w:t>
            </w:r>
          </w:p>
          <w:p w14:paraId="22929B62" w14:textId="77777777" w:rsidR="00C6473D" w:rsidRPr="006B1955" w:rsidRDefault="00C6473D" w:rsidP="004D59CD">
            <w:pPr>
              <w:keepNext/>
              <w:keepLines/>
              <w:numPr>
                <w:ilvl w:val="7"/>
                <w:numId w:val="37"/>
              </w:numPr>
              <w:spacing w:line="276" w:lineRule="auto"/>
              <w:ind w:left="1152" w:hanging="432"/>
              <w:jc w:val="both"/>
              <w:outlineLvl w:val="7"/>
              <w:rPr>
                <w:rFonts w:ascii="Arial" w:hAnsi="Arial" w:cs="Arial"/>
              </w:rPr>
            </w:pPr>
            <w:r w:rsidRPr="006B1955">
              <w:rPr>
                <w:rFonts w:ascii="Arial" w:hAnsi="Arial" w:cs="Arial"/>
                <w:lang w:val="en-US"/>
              </w:rPr>
              <w:t>Sebagian apabila Keadaan Kahar hanya berdampak pada bagian Pekerjaan; dan/atau</w:t>
            </w:r>
          </w:p>
          <w:p w14:paraId="6D5FB11A" w14:textId="77777777" w:rsidR="00C6473D" w:rsidRPr="006B1955" w:rsidRDefault="00C6473D" w:rsidP="004D59CD">
            <w:pPr>
              <w:numPr>
                <w:ilvl w:val="7"/>
                <w:numId w:val="37"/>
              </w:numPr>
              <w:spacing w:line="276" w:lineRule="auto"/>
              <w:ind w:left="1152" w:hanging="432"/>
              <w:jc w:val="both"/>
              <w:rPr>
                <w:rFonts w:ascii="Arial" w:hAnsi="Arial" w:cs="Arial"/>
              </w:rPr>
            </w:pPr>
            <w:r w:rsidRPr="006B1955">
              <w:rPr>
                <w:rFonts w:ascii="Arial" w:hAnsi="Arial" w:cs="Arial"/>
                <w:lang w:val="en-US"/>
              </w:rPr>
              <w:t>Seluruhnya apabila Keadaan Kahar berdampak terhadap keseluruhan Pekerjaan.</w:t>
            </w:r>
          </w:p>
          <w:p w14:paraId="0B1A1C9F" w14:textId="021A9DDD"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Penghentian Pekerjaan akibat keadaan kahar </w:t>
            </w:r>
            <w:r w:rsidRPr="006B1955">
              <w:rPr>
                <w:rFonts w:ascii="Arial" w:hAnsi="Arial" w:cs="Arial"/>
                <w:lang w:val="en-US"/>
              </w:rPr>
              <w:t xml:space="preserve">sesuai pasal 41.8 </w:t>
            </w:r>
            <w:r w:rsidRPr="006B1955">
              <w:rPr>
                <w:rFonts w:ascii="Arial" w:hAnsi="Arial" w:cs="Arial"/>
              </w:rPr>
              <w:t xml:space="preserve">dilakukan secara tertulis oleh </w:t>
            </w:r>
            <w:r w:rsidR="00933F24" w:rsidRPr="006B1955">
              <w:rPr>
                <w:rFonts w:ascii="Arial" w:hAnsi="Arial" w:cs="Arial"/>
              </w:rPr>
              <w:t>Pejabat Penandatangan Kontrak</w:t>
            </w:r>
            <w:r w:rsidRPr="006B1955">
              <w:rPr>
                <w:rFonts w:ascii="Arial" w:hAnsi="Arial" w:cs="Arial"/>
              </w:rPr>
              <w:t xml:space="preserve"> dengan disertai alasan penghentian pekerjaan dan dituangkan dalam perubahan </w:t>
            </w:r>
            <w:r w:rsidRPr="006B1955">
              <w:rPr>
                <w:rFonts w:ascii="Arial" w:hAnsi="Arial" w:cs="Arial"/>
                <w:lang w:val="en-US"/>
              </w:rPr>
              <w:t>R</w:t>
            </w:r>
            <w:r w:rsidRPr="006B1955">
              <w:rPr>
                <w:rFonts w:ascii="Arial" w:hAnsi="Arial" w:cs="Arial"/>
              </w:rPr>
              <w:t xml:space="preserve">encana </w:t>
            </w:r>
            <w:r w:rsidRPr="006B1955">
              <w:rPr>
                <w:rFonts w:ascii="Arial" w:hAnsi="Arial" w:cs="Arial"/>
                <w:lang w:val="en-US"/>
              </w:rPr>
              <w:t>K</w:t>
            </w:r>
            <w:r w:rsidRPr="006B1955">
              <w:rPr>
                <w:rFonts w:ascii="Arial" w:hAnsi="Arial" w:cs="Arial"/>
              </w:rPr>
              <w:t>erja penyedia.</w:t>
            </w:r>
          </w:p>
          <w:p w14:paraId="03C8C214"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Dalam hal penghentian pekerjaan mencakup seluruh pekerjaan (baik sementara ataupun permanen) karena Keadaan Kahar, maka:</w:t>
            </w:r>
          </w:p>
          <w:p w14:paraId="47CA233A" w14:textId="77777777" w:rsidR="00C6473D" w:rsidRPr="006B1955" w:rsidRDefault="00C6473D" w:rsidP="004D59CD">
            <w:pPr>
              <w:pStyle w:val="ListParagraph"/>
              <w:numPr>
                <w:ilvl w:val="0"/>
                <w:numId w:val="61"/>
              </w:numPr>
              <w:spacing w:line="276" w:lineRule="auto"/>
              <w:ind w:left="1004" w:hanging="283"/>
              <w:jc w:val="both"/>
              <w:rPr>
                <w:rFonts w:ascii="Arial" w:hAnsi="Arial" w:cs="Arial"/>
              </w:rPr>
            </w:pPr>
            <w:r w:rsidRPr="006B1955">
              <w:rPr>
                <w:rFonts w:ascii="Arial" w:hAnsi="Arial" w:cs="Arial"/>
              </w:rPr>
              <w:t>Kontrak dihentikan sementara hingga keadaan kahar berakhir; atau</w:t>
            </w:r>
          </w:p>
          <w:p w14:paraId="30B6371F" w14:textId="77777777" w:rsidR="00C6473D" w:rsidRPr="006B1955" w:rsidRDefault="00C6473D" w:rsidP="004D59CD">
            <w:pPr>
              <w:pStyle w:val="ListParagraph"/>
              <w:numPr>
                <w:ilvl w:val="0"/>
                <w:numId w:val="61"/>
              </w:numPr>
              <w:spacing w:line="276" w:lineRule="auto"/>
              <w:ind w:left="1004" w:hanging="283"/>
              <w:jc w:val="both"/>
              <w:rPr>
                <w:rFonts w:ascii="Arial" w:hAnsi="Arial" w:cs="Arial"/>
              </w:rPr>
            </w:pPr>
            <w:r w:rsidRPr="006B1955">
              <w:rPr>
                <w:rFonts w:ascii="Arial" w:hAnsi="Arial" w:cs="Arial"/>
              </w:rPr>
              <w:t>Kontrak dihentikan permanen apabila akibat Keadaan Kahar tidak memungkinkan</w:t>
            </w:r>
            <w:r w:rsidRPr="006B1955">
              <w:rPr>
                <w:rFonts w:ascii="Arial" w:hAnsi="Arial" w:cs="Arial"/>
                <w:lang w:val="en-US"/>
              </w:rPr>
              <w:t xml:space="preserve"> </w:t>
            </w:r>
            <w:r w:rsidRPr="006B1955">
              <w:rPr>
                <w:rFonts w:ascii="Arial" w:hAnsi="Arial" w:cs="Arial"/>
              </w:rPr>
              <w:t>dilanjutkan/diselesaikannya pekerjaan</w:t>
            </w:r>
            <w:r w:rsidRPr="006B1955">
              <w:rPr>
                <w:rFonts w:ascii="Arial" w:hAnsi="Arial" w:cs="Arial"/>
                <w:lang w:val="en-US"/>
              </w:rPr>
              <w:t>.</w:t>
            </w:r>
          </w:p>
          <w:p w14:paraId="596D6BF0" w14:textId="35057AA6"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Penghentian kontrak sebagaimana pasal </w:t>
            </w:r>
            <w:r w:rsidRPr="006B1955">
              <w:rPr>
                <w:rFonts w:ascii="Arial" w:hAnsi="Arial" w:cs="Arial"/>
                <w:lang w:val="en-ID"/>
              </w:rPr>
              <w:t>41</w:t>
            </w:r>
            <w:r w:rsidRPr="006B1955">
              <w:rPr>
                <w:rFonts w:ascii="Arial" w:hAnsi="Arial" w:cs="Arial"/>
              </w:rPr>
              <w:t xml:space="preserve">.10 dilakukan melalui perintah tertulis oleh </w:t>
            </w:r>
            <w:r w:rsidR="00933F24" w:rsidRPr="006B1955">
              <w:rPr>
                <w:rFonts w:ascii="Arial" w:hAnsi="Arial" w:cs="Arial"/>
              </w:rPr>
              <w:t>Pejabat Penandatangan Kontrak</w:t>
            </w:r>
            <w:r w:rsidRPr="006B1955">
              <w:rPr>
                <w:rFonts w:ascii="Arial" w:hAnsi="Arial" w:cs="Arial"/>
              </w:rPr>
              <w:t xml:space="preserve"> dengan disertai alasan penghentian kontrak dan dituangkan dalam adendum kontrak.</w:t>
            </w:r>
          </w:p>
          <w:p w14:paraId="55D2C18F"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Dalam hal pelaksanaan Kontrak dilanjutkan, para pihak dapat melakukan perubahan Kontrak. Masa Pelaksanaan dapat diperpanjang sekurang-kurangnya sama dengan jangka waktu terhentinya Kontrak akibat Keadaan Kahar. </w:t>
            </w:r>
            <w:r w:rsidRPr="006B1955">
              <w:rPr>
                <w:rFonts w:ascii="Arial" w:hAnsi="Arial" w:cs="Arial"/>
              </w:rPr>
              <w:lastRenderedPageBreak/>
              <w:t>Perpanjangan Masa Pelaksanaan dapat melewati Tahun Anggaran.</w:t>
            </w:r>
          </w:p>
          <w:p w14:paraId="11586FF5" w14:textId="418E5276"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Selama masa Keadaan Kahar, jika </w:t>
            </w:r>
            <w:r w:rsidR="00933F24" w:rsidRPr="006B1955">
              <w:rPr>
                <w:rFonts w:ascii="Arial" w:hAnsi="Arial" w:cs="Arial"/>
              </w:rPr>
              <w:t>Pejabat Penandatangan Kontrak</w:t>
            </w:r>
            <w:r w:rsidRPr="006B1955">
              <w:rPr>
                <w:rFonts w:ascii="Arial" w:hAnsi="Arial" w:cs="Arial"/>
              </w:rPr>
              <w:t xml:space="preserve"> memerintahkan secara tertulis kepada Penyedia untuk sedapat mungkin meneruskan pekerjaan, maka Penyedia berhak untuk menerima pembayaran sebagaimana ditentukan dalam Kontrak dan mendapat penggantian biaya yang wajar sesuai dengan kondisi yang telah dikeluarkan untuk bekerja dalam Keadaan Kahar. Penggantian biaya ini harus diatur dalam suatu adendum Kontrak.</w:t>
            </w:r>
          </w:p>
          <w:p w14:paraId="08CBB7CA" w14:textId="77777777" w:rsidR="00C6473D" w:rsidRPr="006B1955" w:rsidRDefault="00C6473D" w:rsidP="004D59CD">
            <w:pPr>
              <w:numPr>
                <w:ilvl w:val="1"/>
                <w:numId w:val="15"/>
              </w:numPr>
              <w:spacing w:line="276" w:lineRule="auto"/>
              <w:ind w:left="720"/>
              <w:jc w:val="both"/>
              <w:rPr>
                <w:rFonts w:ascii="Arial" w:hAnsi="Arial" w:cs="Arial"/>
                <w:b/>
              </w:rPr>
            </w:pPr>
            <w:r w:rsidRPr="006B1955">
              <w:rPr>
                <w:rFonts w:ascii="Arial" w:hAnsi="Arial" w:cs="Arial"/>
              </w:rPr>
              <w:t>Dalam hal pelaksanaan Kontrak dihentikan permanen, para pihak melakukan pengakhiran Pekerjaan, Pengakhiran Kontrak, dan menyelesaikan hak dan kewajiban sesuai Kontrak. Penyedia berhak untuk menerima pembayaran sesuai dengan prestasi atau kemajuan hasil pekerjaan yang telah dicapai setelah dilakukan pengukuran/pemeriksaan bersama atau berdasarkan hasil audit.</w:t>
            </w:r>
          </w:p>
        </w:tc>
      </w:tr>
    </w:tbl>
    <w:p w14:paraId="318DB1C2" w14:textId="77777777" w:rsidR="00C6473D" w:rsidRPr="006B1955" w:rsidRDefault="00C6473D" w:rsidP="004D59CD">
      <w:pPr>
        <w:spacing w:line="276" w:lineRule="auto"/>
        <w:ind w:hanging="86"/>
        <w:outlineLvl w:val="2"/>
        <w:rPr>
          <w:rFonts w:ascii="Arial" w:hAnsi="Arial" w:cs="Arial"/>
          <w:b/>
        </w:rPr>
      </w:pPr>
      <w:bookmarkStart w:id="28" w:name="_Toc34746043"/>
      <w:r w:rsidRPr="006B1955">
        <w:rPr>
          <w:rFonts w:ascii="Arial" w:hAnsi="Arial" w:cs="Arial"/>
          <w:b/>
          <w:lang w:val="en-US"/>
        </w:rPr>
        <w:lastRenderedPageBreak/>
        <w:t xml:space="preserve"> </w:t>
      </w:r>
      <w:bookmarkStart w:id="29" w:name="_Toc69903394"/>
      <w:r w:rsidRPr="006B1955">
        <w:rPr>
          <w:rFonts w:ascii="Arial" w:hAnsi="Arial" w:cs="Arial"/>
          <w:b/>
        </w:rPr>
        <w:t>B.6  Penghentian, Pemutusan, dan Berakhirnya Kontrak</w:t>
      </w:r>
      <w:bookmarkEnd w:id="28"/>
      <w:bookmarkEnd w:id="29"/>
    </w:p>
    <w:tbl>
      <w:tblPr>
        <w:tblW w:w="9167" w:type="dxa"/>
        <w:tblInd w:w="-95" w:type="dxa"/>
        <w:tblLook w:val="04A0" w:firstRow="1" w:lastRow="0" w:firstColumn="1" w:lastColumn="0" w:noHBand="0" w:noVBand="1"/>
      </w:tblPr>
      <w:tblGrid>
        <w:gridCol w:w="3060"/>
        <w:gridCol w:w="6107"/>
      </w:tblGrid>
      <w:tr w:rsidR="003B728D" w:rsidRPr="006B1955" w14:paraId="275ED6FD" w14:textId="77777777" w:rsidTr="00E54149">
        <w:tc>
          <w:tcPr>
            <w:tcW w:w="3060" w:type="dxa"/>
            <w:shd w:val="clear" w:color="auto" w:fill="auto"/>
          </w:tcPr>
          <w:p w14:paraId="23E93798"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Penghentian Kontrak</w:t>
            </w:r>
          </w:p>
        </w:tc>
        <w:tc>
          <w:tcPr>
            <w:tcW w:w="6107" w:type="dxa"/>
            <w:shd w:val="clear" w:color="auto" w:fill="auto"/>
          </w:tcPr>
          <w:p w14:paraId="45068D12" w14:textId="77777777" w:rsidR="00C6473D" w:rsidRPr="006B1955" w:rsidRDefault="00C6473D" w:rsidP="004D59CD">
            <w:pPr>
              <w:pStyle w:val="IsiPasal"/>
              <w:spacing w:after="0" w:line="276" w:lineRule="auto"/>
              <w:rPr>
                <w:rFonts w:ascii="Arial" w:hAnsi="Arial" w:cs="Arial"/>
                <w:szCs w:val="24"/>
                <w:lang w:val="en-ID" w:eastAsia="en-US"/>
              </w:rPr>
            </w:pPr>
            <w:r w:rsidRPr="006B1955">
              <w:rPr>
                <w:rFonts w:ascii="Arial" w:hAnsi="Arial" w:cs="Arial"/>
                <w:szCs w:val="24"/>
                <w:lang w:eastAsia="en-US"/>
              </w:rPr>
              <w:t>Penghentian Kontrak dapat dilakukan karena terjadi Keadaan Kahar sebagaimana dimaksud pada pasal 41</w:t>
            </w:r>
            <w:r w:rsidRPr="006B1955">
              <w:rPr>
                <w:rFonts w:ascii="Arial" w:hAnsi="Arial" w:cs="Arial"/>
                <w:szCs w:val="24"/>
                <w:lang w:val="en-ID" w:eastAsia="en-US"/>
              </w:rPr>
              <w:t>.</w:t>
            </w:r>
          </w:p>
        </w:tc>
      </w:tr>
      <w:tr w:rsidR="003B728D" w:rsidRPr="006B1955" w14:paraId="7485EA29" w14:textId="77777777" w:rsidTr="00E54149">
        <w:tc>
          <w:tcPr>
            <w:tcW w:w="3060" w:type="dxa"/>
            <w:shd w:val="clear" w:color="auto" w:fill="auto"/>
          </w:tcPr>
          <w:p w14:paraId="7C6A6D84"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Pemutusan Kontrak</w:t>
            </w:r>
          </w:p>
        </w:tc>
        <w:tc>
          <w:tcPr>
            <w:tcW w:w="6107" w:type="dxa"/>
            <w:shd w:val="clear" w:color="auto" w:fill="auto"/>
          </w:tcPr>
          <w:p w14:paraId="19F85758" w14:textId="36F6F895" w:rsidR="00C6473D" w:rsidRPr="006B1955" w:rsidRDefault="00C6473D" w:rsidP="004D59CD">
            <w:pPr>
              <w:pStyle w:val="ListParagraph"/>
              <w:numPr>
                <w:ilvl w:val="1"/>
                <w:numId w:val="15"/>
              </w:numPr>
              <w:spacing w:line="276" w:lineRule="auto"/>
              <w:ind w:left="720"/>
              <w:jc w:val="both"/>
              <w:rPr>
                <w:rFonts w:ascii="Arial" w:hAnsi="Arial" w:cs="Arial"/>
              </w:rPr>
            </w:pPr>
            <w:r w:rsidRPr="006B1955">
              <w:rPr>
                <w:rFonts w:ascii="Arial" w:hAnsi="Arial" w:cs="Arial"/>
              </w:rPr>
              <w:t xml:space="preserve">Pemutusan Kontrak dapat dilakukan oleh </w:t>
            </w:r>
            <w:r w:rsidR="00933F24" w:rsidRPr="006B1955">
              <w:rPr>
                <w:rFonts w:ascii="Arial" w:hAnsi="Arial" w:cs="Arial"/>
              </w:rPr>
              <w:t>Pejabat Penandatangan Kontrak</w:t>
            </w:r>
            <w:r w:rsidRPr="006B1955">
              <w:rPr>
                <w:rFonts w:ascii="Arial" w:hAnsi="Arial" w:cs="Arial"/>
              </w:rPr>
              <w:t xml:space="preserve"> atau Penyedia.</w:t>
            </w:r>
          </w:p>
          <w:p w14:paraId="673B7E25" w14:textId="77777777" w:rsidR="00C6473D" w:rsidRPr="006B1955" w:rsidRDefault="00C6473D" w:rsidP="004D59CD">
            <w:pPr>
              <w:pStyle w:val="ListParagraph"/>
              <w:numPr>
                <w:ilvl w:val="1"/>
                <w:numId w:val="15"/>
              </w:numPr>
              <w:spacing w:line="276" w:lineRule="auto"/>
              <w:ind w:left="720"/>
              <w:jc w:val="both"/>
              <w:rPr>
                <w:rFonts w:ascii="Arial" w:hAnsi="Arial" w:cs="Arial"/>
              </w:rPr>
            </w:pPr>
            <w:r w:rsidRPr="006B1955">
              <w:rPr>
                <w:rFonts w:ascii="Arial" w:hAnsi="Arial" w:cs="Arial"/>
              </w:rPr>
              <w:t xml:space="preserve">Pemutusan kontrak dilakukan dengan terlebih dahulu memberikan surat peringatan  dari salah satu pihak ke pihak yang lain yang melakukan </w:t>
            </w:r>
            <w:r w:rsidRPr="006B1955">
              <w:rPr>
                <w:rFonts w:ascii="Arial" w:hAnsi="Arial" w:cs="Arial"/>
                <w:lang w:val="en-ID"/>
              </w:rPr>
              <w:t xml:space="preserve">tindakan wanprestasi </w:t>
            </w:r>
            <w:r w:rsidRPr="006B1955">
              <w:rPr>
                <w:rFonts w:ascii="Arial" w:hAnsi="Arial" w:cs="Arial"/>
              </w:rPr>
              <w:t>kecuali telah ada putusan pidana.</w:t>
            </w:r>
          </w:p>
          <w:p w14:paraId="70632D9A" w14:textId="77777777" w:rsidR="00C6473D" w:rsidRPr="006B1955" w:rsidRDefault="00C6473D" w:rsidP="004D59CD">
            <w:pPr>
              <w:pStyle w:val="ListParagraph"/>
              <w:numPr>
                <w:ilvl w:val="1"/>
                <w:numId w:val="15"/>
              </w:numPr>
              <w:spacing w:line="276" w:lineRule="auto"/>
              <w:ind w:left="720"/>
              <w:jc w:val="both"/>
              <w:rPr>
                <w:rFonts w:ascii="Arial" w:hAnsi="Arial" w:cs="Arial"/>
              </w:rPr>
            </w:pPr>
            <w:r w:rsidRPr="006B1955">
              <w:rPr>
                <w:rFonts w:ascii="Arial" w:hAnsi="Arial" w:cs="Arial"/>
                <w:lang w:val="en-ID"/>
              </w:rPr>
              <w:t xml:space="preserve">Surat peringatan diberikan 3 (tiga) kali kecuali pelanggaran tersebut berdampak terhadap kerugian atas konstruksi, jiwa manusia, keselamatan publik, dan </w:t>
            </w:r>
            <w:proofErr w:type="gramStart"/>
            <w:r w:rsidRPr="006B1955">
              <w:rPr>
                <w:rFonts w:ascii="Arial" w:hAnsi="Arial" w:cs="Arial"/>
                <w:lang w:val="en-ID"/>
              </w:rPr>
              <w:t>lingkungan  dan</w:t>
            </w:r>
            <w:proofErr w:type="gramEnd"/>
            <w:r w:rsidRPr="006B1955">
              <w:rPr>
                <w:rFonts w:ascii="Arial" w:hAnsi="Arial" w:cs="Arial"/>
                <w:lang w:val="en-ID"/>
              </w:rPr>
              <w:t xml:space="preserve"> ditindaklanjuti dengan surat pernyataan wanprestasi dari pihak yang dirugikan</w:t>
            </w:r>
          </w:p>
          <w:p w14:paraId="27D956D2" w14:textId="215B3284" w:rsidR="00C6473D" w:rsidRPr="006B1955" w:rsidRDefault="00C6473D" w:rsidP="004D59CD">
            <w:pPr>
              <w:pStyle w:val="ListParagraph"/>
              <w:numPr>
                <w:ilvl w:val="1"/>
                <w:numId w:val="15"/>
              </w:numPr>
              <w:spacing w:line="276" w:lineRule="auto"/>
              <w:ind w:left="720"/>
              <w:jc w:val="both"/>
              <w:rPr>
                <w:rFonts w:ascii="Arial" w:hAnsi="Arial" w:cs="Arial"/>
              </w:rPr>
            </w:pPr>
            <w:r w:rsidRPr="006B1955">
              <w:rPr>
                <w:rFonts w:ascii="Arial" w:hAnsi="Arial" w:cs="Arial"/>
              </w:rPr>
              <w:t xml:space="preserve">Pemutusan kontrak dilakukan sekurang-kurangnya 14 (empat belas) hari kalender setelah </w:t>
            </w:r>
            <w:r w:rsidR="00933F24" w:rsidRPr="006B1955">
              <w:rPr>
                <w:rFonts w:ascii="Arial" w:hAnsi="Arial" w:cs="Arial"/>
              </w:rPr>
              <w:t>Pejabat Penandatangan Kontrak</w:t>
            </w:r>
            <w:r w:rsidRPr="006B1955">
              <w:rPr>
                <w:rFonts w:ascii="Arial" w:hAnsi="Arial" w:cs="Arial"/>
              </w:rPr>
              <w:t>/Penyedia menyampaikan pemberitahuan rencana Pemutusan Kontrak secara tertulis kepada Penyedia/</w:t>
            </w:r>
            <w:r w:rsidR="00933F24" w:rsidRPr="006B1955">
              <w:rPr>
                <w:rFonts w:ascii="Arial" w:hAnsi="Arial" w:cs="Arial"/>
              </w:rPr>
              <w:t>Pejabat Penandatangan Kontrak</w:t>
            </w:r>
            <w:r w:rsidRPr="006B1955">
              <w:rPr>
                <w:rFonts w:ascii="Arial" w:hAnsi="Arial" w:cs="Arial"/>
              </w:rPr>
              <w:t>.</w:t>
            </w:r>
          </w:p>
          <w:p w14:paraId="57E48317" w14:textId="74C2F790" w:rsidR="00C6473D" w:rsidRPr="006B1955" w:rsidRDefault="00C6473D" w:rsidP="004D59CD">
            <w:pPr>
              <w:pStyle w:val="ListParagraph"/>
              <w:numPr>
                <w:ilvl w:val="1"/>
                <w:numId w:val="15"/>
              </w:numPr>
              <w:spacing w:line="276" w:lineRule="auto"/>
              <w:ind w:left="720"/>
              <w:jc w:val="both"/>
              <w:rPr>
                <w:rFonts w:ascii="Arial" w:hAnsi="Arial" w:cs="Arial"/>
              </w:rPr>
            </w:pPr>
            <w:r w:rsidRPr="006B1955">
              <w:rPr>
                <w:rFonts w:ascii="Arial" w:hAnsi="Arial" w:cs="Arial"/>
                <w:lang w:eastAsia="en-AU"/>
              </w:rPr>
              <w:t xml:space="preserve">Dalam hal dilakukan pemutusan Kontrak oleh salah satu pihak maka </w:t>
            </w:r>
            <w:r w:rsidR="00933F24" w:rsidRPr="006B1955">
              <w:rPr>
                <w:rFonts w:ascii="Arial" w:hAnsi="Arial" w:cs="Arial"/>
              </w:rPr>
              <w:t>Pejabat Penandatangan Kontrak</w:t>
            </w:r>
            <w:r w:rsidRPr="006B1955">
              <w:rPr>
                <w:rFonts w:ascii="Arial" w:hAnsi="Arial" w:cs="Arial"/>
                <w:lang w:eastAsia="en-AU"/>
              </w:rPr>
              <w:t xml:space="preserve"> membayar kepada Penyedia sesuai dengan pencapaian prestasi pekerjaan yang telah diterima oleh </w:t>
            </w:r>
            <w:r w:rsidR="00933F24" w:rsidRPr="006B1955">
              <w:rPr>
                <w:rFonts w:ascii="Arial" w:hAnsi="Arial" w:cs="Arial"/>
              </w:rPr>
              <w:t>Pejabat Penandatangan Kontrak</w:t>
            </w:r>
            <w:r w:rsidRPr="006B1955">
              <w:rPr>
                <w:rFonts w:ascii="Arial" w:hAnsi="Arial" w:cs="Arial"/>
                <w:lang w:eastAsia="en-AU"/>
              </w:rPr>
              <w:t xml:space="preserve"> dikurangi denda yang harus dibayar Penyedia (apabila ada), serta Penyedia </w:t>
            </w:r>
            <w:r w:rsidRPr="006B1955">
              <w:rPr>
                <w:rFonts w:ascii="Arial" w:hAnsi="Arial" w:cs="Arial"/>
                <w:lang w:eastAsia="en-AU"/>
              </w:rPr>
              <w:lastRenderedPageBreak/>
              <w:t xml:space="preserve">menyerahkan semua hasil pelaksanaan kepada </w:t>
            </w:r>
            <w:r w:rsidR="00933F24" w:rsidRPr="006B1955">
              <w:rPr>
                <w:rFonts w:ascii="Arial" w:hAnsi="Arial" w:cs="Arial"/>
              </w:rPr>
              <w:t>Pejabat Penandatangan Kontrak</w:t>
            </w:r>
            <w:r w:rsidRPr="006B1955">
              <w:rPr>
                <w:rFonts w:ascii="Arial" w:hAnsi="Arial" w:cs="Arial"/>
                <w:lang w:eastAsia="en-AU"/>
              </w:rPr>
              <w:t xml:space="preserve"> dan selanjutnya menjadi hak milik </w:t>
            </w:r>
            <w:r w:rsidR="00933F24" w:rsidRPr="006B1955">
              <w:rPr>
                <w:rFonts w:ascii="Arial" w:hAnsi="Arial" w:cs="Arial"/>
              </w:rPr>
              <w:t>Pejabat Penandatangan Kontrak</w:t>
            </w:r>
            <w:r w:rsidRPr="006B1955">
              <w:rPr>
                <w:rFonts w:ascii="Arial" w:hAnsi="Arial" w:cs="Arial"/>
                <w:lang w:eastAsia="en-AU"/>
              </w:rPr>
              <w:t>.</w:t>
            </w:r>
          </w:p>
        </w:tc>
      </w:tr>
      <w:tr w:rsidR="003B728D" w:rsidRPr="006B1955" w14:paraId="5CD90EF7" w14:textId="77777777" w:rsidTr="00E54149">
        <w:tc>
          <w:tcPr>
            <w:tcW w:w="3060" w:type="dxa"/>
            <w:shd w:val="clear" w:color="auto" w:fill="auto"/>
          </w:tcPr>
          <w:p w14:paraId="50751ACF" w14:textId="7B7116CD"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 xml:space="preserve">Pemutusan Kontrak oleh </w:t>
            </w:r>
            <w:r w:rsidR="00933F24" w:rsidRPr="006B1955">
              <w:rPr>
                <w:rFonts w:ascii="Arial" w:hAnsi="Arial" w:cs="Arial"/>
                <w:szCs w:val="24"/>
                <w:lang w:val="en-AU"/>
              </w:rPr>
              <w:t>Pejabat Penandatangan Kontrak</w:t>
            </w:r>
          </w:p>
        </w:tc>
        <w:tc>
          <w:tcPr>
            <w:tcW w:w="6107" w:type="dxa"/>
            <w:shd w:val="clear" w:color="auto" w:fill="auto"/>
          </w:tcPr>
          <w:p w14:paraId="3792510A" w14:textId="4BE7CB01" w:rsidR="00C6473D" w:rsidRPr="006B1955" w:rsidRDefault="00C6473D" w:rsidP="004D59CD">
            <w:pPr>
              <w:pStyle w:val="ListParagraph"/>
              <w:numPr>
                <w:ilvl w:val="1"/>
                <w:numId w:val="15"/>
              </w:numPr>
              <w:spacing w:line="276" w:lineRule="auto"/>
              <w:ind w:left="720"/>
              <w:jc w:val="both"/>
              <w:rPr>
                <w:rFonts w:ascii="Arial" w:hAnsi="Arial" w:cs="Arial"/>
              </w:rPr>
            </w:pPr>
            <w:r w:rsidRPr="006B1955">
              <w:rPr>
                <w:rFonts w:ascii="Arial" w:hAnsi="Arial" w:cs="Arial"/>
              </w:rPr>
              <w:t xml:space="preserve">Mengesampingkan Pasal 1266 dan 1267 Kitab Undang-Undang Hukum Perdata, </w:t>
            </w:r>
            <w:r w:rsidR="00933F24" w:rsidRPr="006B1955">
              <w:rPr>
                <w:rFonts w:ascii="Arial" w:hAnsi="Arial" w:cs="Arial"/>
              </w:rPr>
              <w:t>Pejabat Penandatangan Kontrak</w:t>
            </w:r>
            <w:r w:rsidRPr="006B1955">
              <w:rPr>
                <w:rFonts w:ascii="Arial" w:hAnsi="Arial" w:cs="Arial"/>
              </w:rPr>
              <w:t xml:space="preserve"> dapat melakukan pemutusan Kontrak apabila:</w:t>
            </w:r>
          </w:p>
          <w:p w14:paraId="033BBE4F" w14:textId="7ED0AD41" w:rsidR="00C6473D" w:rsidRPr="006B1955" w:rsidRDefault="00C6473D" w:rsidP="004D59CD">
            <w:pPr>
              <w:pStyle w:val="IsiPasal"/>
              <w:numPr>
                <w:ilvl w:val="0"/>
                <w:numId w:val="23"/>
              </w:numPr>
              <w:spacing w:after="0" w:line="276" w:lineRule="auto"/>
              <w:ind w:left="1152" w:hanging="432"/>
              <w:rPr>
                <w:rFonts w:ascii="Arial" w:hAnsi="Arial" w:cs="Arial"/>
                <w:szCs w:val="24"/>
                <w:lang w:eastAsia="en-US"/>
              </w:rPr>
            </w:pPr>
            <w:r w:rsidRPr="006B1955">
              <w:rPr>
                <w:rFonts w:ascii="Arial" w:hAnsi="Arial" w:cs="Arial"/>
                <w:szCs w:val="24"/>
                <w:lang w:eastAsia="en-US"/>
              </w:rPr>
              <w:t xml:space="preserve">Penyedia terbukti melakukan </w:t>
            </w:r>
            <w:r w:rsidR="008A61F3" w:rsidRPr="006B1955">
              <w:rPr>
                <w:rFonts w:ascii="Arial" w:hAnsi="Arial" w:cs="Arial"/>
                <w:szCs w:val="24"/>
                <w:lang w:eastAsia="en-US"/>
              </w:rPr>
              <w:t xml:space="preserve">korupsi, kolusi, dan/atau nepotisme, </w:t>
            </w:r>
            <w:r w:rsidRPr="006B1955">
              <w:rPr>
                <w:rFonts w:ascii="Arial" w:hAnsi="Arial" w:cs="Arial"/>
                <w:szCs w:val="24"/>
                <w:lang w:eastAsia="en-US"/>
              </w:rPr>
              <w:t>kecurangan dan/atau pemalsuan dalam proses pengadaan yang diputuskan oleh Instansi yang berwenang;</w:t>
            </w:r>
          </w:p>
          <w:p w14:paraId="26008FBA" w14:textId="62F5BFC1" w:rsidR="00C6473D" w:rsidRPr="006B1955" w:rsidRDefault="00C6473D" w:rsidP="004D59CD">
            <w:pPr>
              <w:pStyle w:val="IsiPasal"/>
              <w:numPr>
                <w:ilvl w:val="0"/>
                <w:numId w:val="23"/>
              </w:numPr>
              <w:spacing w:after="0" w:line="276" w:lineRule="auto"/>
              <w:ind w:left="1152" w:hanging="432"/>
              <w:rPr>
                <w:rFonts w:ascii="Arial" w:hAnsi="Arial" w:cs="Arial"/>
                <w:szCs w:val="24"/>
                <w:lang w:eastAsia="en-US"/>
              </w:rPr>
            </w:pPr>
            <w:r w:rsidRPr="006B1955">
              <w:rPr>
                <w:rFonts w:ascii="Arial" w:hAnsi="Arial" w:cs="Arial"/>
                <w:szCs w:val="24"/>
                <w:lang w:eastAsia="en-US"/>
              </w:rPr>
              <w:t xml:space="preserve">pengaduan tentang penyimpangan prosedur, dugaan </w:t>
            </w:r>
            <w:r w:rsidR="008A61F3" w:rsidRPr="006B1955">
              <w:rPr>
                <w:rFonts w:ascii="Arial" w:hAnsi="Arial" w:cs="Arial"/>
                <w:szCs w:val="24"/>
                <w:lang w:eastAsia="en-US"/>
              </w:rPr>
              <w:t>korupsi, kolusi, dan/atau nepotisme</w:t>
            </w:r>
            <w:r w:rsidRPr="006B1955">
              <w:rPr>
                <w:rFonts w:ascii="Arial" w:hAnsi="Arial" w:cs="Arial"/>
                <w:szCs w:val="24"/>
                <w:lang w:eastAsia="en-US"/>
              </w:rPr>
              <w:t xml:space="preserve"> dan/atau pelanggaran persaingan sehat dalam pelaksanaan Pengadaan Barang/Jasa dinyatakan benar oleh Instansi yang berwenang;</w:t>
            </w:r>
          </w:p>
          <w:p w14:paraId="7E96A0CB" w14:textId="77777777" w:rsidR="00C6473D" w:rsidRPr="006B1955" w:rsidRDefault="00C6473D" w:rsidP="004D59CD">
            <w:pPr>
              <w:pStyle w:val="IsiPasal"/>
              <w:numPr>
                <w:ilvl w:val="0"/>
                <w:numId w:val="23"/>
              </w:numPr>
              <w:spacing w:after="0" w:line="276" w:lineRule="auto"/>
              <w:ind w:left="1152" w:hanging="432"/>
              <w:rPr>
                <w:rFonts w:ascii="Arial" w:hAnsi="Arial" w:cs="Arial"/>
                <w:szCs w:val="24"/>
                <w:lang w:eastAsia="en-US"/>
              </w:rPr>
            </w:pPr>
            <w:r w:rsidRPr="006B1955">
              <w:rPr>
                <w:rFonts w:ascii="Arial" w:hAnsi="Arial" w:cs="Arial"/>
                <w:szCs w:val="24"/>
                <w:lang w:eastAsia="en-US"/>
              </w:rPr>
              <w:t>Penyedia berada dalam keadaan pailit yang diputuskan oleh pengadilan;</w:t>
            </w:r>
          </w:p>
          <w:p w14:paraId="73A394DD" w14:textId="77777777" w:rsidR="00C6473D" w:rsidRPr="006B1955" w:rsidRDefault="00C6473D" w:rsidP="004D59CD">
            <w:pPr>
              <w:pStyle w:val="IsiPasal"/>
              <w:numPr>
                <w:ilvl w:val="0"/>
                <w:numId w:val="23"/>
              </w:numPr>
              <w:spacing w:after="0" w:line="276" w:lineRule="auto"/>
              <w:ind w:left="1152" w:hanging="432"/>
              <w:rPr>
                <w:rFonts w:ascii="Arial" w:hAnsi="Arial" w:cs="Arial"/>
                <w:szCs w:val="24"/>
                <w:lang w:eastAsia="en-US"/>
              </w:rPr>
            </w:pPr>
            <w:r w:rsidRPr="006B1955">
              <w:rPr>
                <w:rFonts w:ascii="Arial" w:hAnsi="Arial" w:cs="Arial"/>
                <w:szCs w:val="24"/>
                <w:lang w:eastAsia="en-US"/>
              </w:rPr>
              <w:t>Penyedia terbukti dikenakan Sanksi Daftar Hitam sebelum penandatanganan Kontrak;</w:t>
            </w:r>
          </w:p>
          <w:p w14:paraId="6592CBB5" w14:textId="77777777" w:rsidR="00C6473D" w:rsidRPr="006B1955" w:rsidRDefault="00C6473D" w:rsidP="004D59CD">
            <w:pPr>
              <w:pStyle w:val="IsiPasal"/>
              <w:numPr>
                <w:ilvl w:val="0"/>
                <w:numId w:val="23"/>
              </w:numPr>
              <w:spacing w:after="0" w:line="276" w:lineRule="auto"/>
              <w:ind w:left="1152" w:hanging="432"/>
              <w:rPr>
                <w:rFonts w:ascii="Arial" w:hAnsi="Arial" w:cs="Arial"/>
                <w:szCs w:val="24"/>
                <w:lang w:eastAsia="en-US"/>
              </w:rPr>
            </w:pPr>
            <w:r w:rsidRPr="006B1955">
              <w:rPr>
                <w:rFonts w:ascii="Arial" w:hAnsi="Arial" w:cs="Arial"/>
                <w:szCs w:val="24"/>
                <w:lang w:eastAsia="en-US"/>
              </w:rPr>
              <w:t>Penyedia gagal memperbaiki kinerja</w:t>
            </w:r>
            <w:r w:rsidRPr="006B1955">
              <w:rPr>
                <w:rFonts w:ascii="Arial" w:hAnsi="Arial" w:cs="Arial"/>
                <w:szCs w:val="24"/>
                <w:lang w:val="en-US" w:eastAsia="en-US"/>
              </w:rPr>
              <w:t>;</w:t>
            </w:r>
          </w:p>
          <w:p w14:paraId="4B9DCE79" w14:textId="77777777" w:rsidR="00C6473D" w:rsidRPr="006B1955" w:rsidRDefault="00C6473D" w:rsidP="004D59CD">
            <w:pPr>
              <w:pStyle w:val="IsiPasal"/>
              <w:numPr>
                <w:ilvl w:val="0"/>
                <w:numId w:val="23"/>
              </w:numPr>
              <w:spacing w:after="0" w:line="276" w:lineRule="auto"/>
              <w:ind w:left="1152" w:hanging="432"/>
              <w:rPr>
                <w:rFonts w:ascii="Arial" w:hAnsi="Arial" w:cs="Arial"/>
                <w:szCs w:val="24"/>
                <w:lang w:eastAsia="en-US"/>
              </w:rPr>
            </w:pPr>
            <w:r w:rsidRPr="006B1955">
              <w:rPr>
                <w:rFonts w:ascii="Arial" w:hAnsi="Arial" w:cs="Arial"/>
                <w:szCs w:val="24"/>
                <w:lang w:eastAsia="en-US"/>
              </w:rPr>
              <w:t>Penyedia tidak mempertahankan berlakunya Jaminan Pelaksanaan;</w:t>
            </w:r>
          </w:p>
          <w:p w14:paraId="0006CB22" w14:textId="77777777" w:rsidR="00C6473D" w:rsidRPr="006B1955" w:rsidRDefault="00C6473D" w:rsidP="004D59CD">
            <w:pPr>
              <w:pStyle w:val="IsiPasal"/>
              <w:numPr>
                <w:ilvl w:val="0"/>
                <w:numId w:val="23"/>
              </w:numPr>
              <w:spacing w:after="0" w:line="276" w:lineRule="auto"/>
              <w:ind w:left="1152" w:hanging="432"/>
              <w:rPr>
                <w:rFonts w:ascii="Arial" w:hAnsi="Arial" w:cs="Arial"/>
                <w:szCs w:val="24"/>
                <w:lang w:eastAsia="en-US"/>
              </w:rPr>
            </w:pPr>
            <w:r w:rsidRPr="006B1955">
              <w:rPr>
                <w:rFonts w:ascii="Arial" w:hAnsi="Arial" w:cs="Arial"/>
                <w:szCs w:val="24"/>
                <w:lang w:eastAsia="en-US"/>
              </w:rPr>
              <w:t>Penyedia lalai/cidera janji dalam melaksanakan kewajibannya dan tidak memperbaiki kelalaiannya dalam jangka waktu yang telah ditetapkan;</w:t>
            </w:r>
          </w:p>
          <w:p w14:paraId="1FAB7C4B" w14:textId="4F54371C" w:rsidR="00C6473D" w:rsidRPr="006B1955" w:rsidRDefault="003A6105" w:rsidP="004D59CD">
            <w:pPr>
              <w:pStyle w:val="IsiPasal"/>
              <w:numPr>
                <w:ilvl w:val="0"/>
                <w:numId w:val="23"/>
              </w:numPr>
              <w:spacing w:after="0" w:line="276" w:lineRule="auto"/>
              <w:ind w:left="1152" w:hanging="432"/>
              <w:rPr>
                <w:rFonts w:ascii="Arial" w:hAnsi="Arial" w:cs="Arial"/>
                <w:szCs w:val="24"/>
                <w:lang w:eastAsia="en-US"/>
              </w:rPr>
            </w:pPr>
            <w:r>
              <w:rPr>
                <w:rFonts w:ascii="Arial" w:hAnsi="Arial" w:cs="Arial"/>
                <w:szCs w:val="24"/>
                <w:lang w:val="en-US" w:eastAsia="en-US"/>
              </w:rPr>
              <w:t>B</w:t>
            </w:r>
            <w:r w:rsidR="00C6473D" w:rsidRPr="006B1955">
              <w:rPr>
                <w:rFonts w:ascii="Arial" w:hAnsi="Arial" w:cs="Arial"/>
                <w:szCs w:val="24"/>
                <w:lang w:eastAsia="en-US"/>
              </w:rPr>
              <w:t xml:space="preserve">erdasarkan penelitian </w:t>
            </w:r>
            <w:r w:rsidR="00933F24" w:rsidRPr="006B1955">
              <w:rPr>
                <w:rFonts w:ascii="Arial" w:hAnsi="Arial" w:cs="Arial"/>
                <w:szCs w:val="24"/>
              </w:rPr>
              <w:t>Pejabat Penandatangan Kontrak</w:t>
            </w:r>
            <w:r w:rsidR="00C6473D" w:rsidRPr="006B1955">
              <w:rPr>
                <w:rFonts w:ascii="Arial" w:hAnsi="Arial" w:cs="Arial"/>
                <w:szCs w:val="24"/>
                <w:lang w:eastAsia="en-US"/>
              </w:rPr>
              <w:t xml:space="preserve">, Penyedia tidak akan mampu menyelesaikan keseluruhan pekerjaan walaupun diberikan </w:t>
            </w:r>
            <w:r w:rsidR="00313421" w:rsidRPr="006B1955">
              <w:rPr>
                <w:rFonts w:ascii="Arial" w:hAnsi="Arial" w:cs="Arial"/>
                <w:szCs w:val="24"/>
              </w:rPr>
              <w:t>kesempatan</w:t>
            </w:r>
            <w:r w:rsidR="00C6473D" w:rsidRPr="006B1955">
              <w:rPr>
                <w:rFonts w:ascii="Arial" w:hAnsi="Arial" w:cs="Arial"/>
                <w:szCs w:val="24"/>
                <w:lang w:eastAsia="en-US"/>
              </w:rPr>
              <w:t xml:space="preserve"> untuk menyelesaikan pekerjaan;</w:t>
            </w:r>
          </w:p>
          <w:p w14:paraId="7CDFF297" w14:textId="204DFF2D" w:rsidR="00313421" w:rsidRPr="006B1955" w:rsidRDefault="00313421" w:rsidP="004D59CD">
            <w:pPr>
              <w:numPr>
                <w:ilvl w:val="0"/>
                <w:numId w:val="23"/>
              </w:numPr>
              <w:spacing w:line="276" w:lineRule="auto"/>
              <w:ind w:left="1152" w:hanging="432"/>
              <w:jc w:val="both"/>
              <w:rPr>
                <w:rFonts w:ascii="Arial" w:hAnsi="Arial" w:cs="Arial"/>
              </w:rPr>
            </w:pPr>
            <w:r w:rsidRPr="006B1955">
              <w:rPr>
                <w:rFonts w:ascii="Arial" w:hAnsi="Arial" w:cs="Arial"/>
              </w:rPr>
              <w:t>Penyedia tidak dapat menyelesaikan pekerjaan setelah diberikan kesempatan menyelesaikan pekerjaan</w:t>
            </w:r>
            <w:r w:rsidR="000578DB" w:rsidRPr="006B1955">
              <w:rPr>
                <w:rFonts w:ascii="Arial" w:hAnsi="Arial" w:cs="Arial"/>
                <w:lang w:val="en-US"/>
              </w:rPr>
              <w:t>;</w:t>
            </w:r>
          </w:p>
          <w:p w14:paraId="366A7BB3" w14:textId="77777777" w:rsidR="00313421" w:rsidRPr="006B1955" w:rsidRDefault="00313421" w:rsidP="004D59CD">
            <w:pPr>
              <w:numPr>
                <w:ilvl w:val="0"/>
                <w:numId w:val="23"/>
              </w:numPr>
              <w:spacing w:line="276" w:lineRule="auto"/>
              <w:ind w:left="1152" w:hanging="432"/>
              <w:jc w:val="both"/>
              <w:rPr>
                <w:rFonts w:ascii="Arial" w:hAnsi="Arial" w:cs="Arial"/>
              </w:rPr>
            </w:pPr>
            <w:r w:rsidRPr="006B1955">
              <w:rPr>
                <w:rFonts w:ascii="Arial" w:hAnsi="Arial" w:cs="Arial"/>
              </w:rPr>
              <w:t>Penyedia menghentikan pekerjaan selama 28 (dua puluh delapan) hari kalender dan penghentian ini tidak tercantum dalam jadwal pelaksanaan pekerjaan serta tanpa persetujuan pengawas pekerjaan; atau</w:t>
            </w:r>
          </w:p>
          <w:p w14:paraId="2E185905" w14:textId="77777777" w:rsidR="00313421" w:rsidRPr="006B1955" w:rsidRDefault="00313421" w:rsidP="004D59CD">
            <w:pPr>
              <w:numPr>
                <w:ilvl w:val="0"/>
                <w:numId w:val="23"/>
              </w:numPr>
              <w:spacing w:line="276" w:lineRule="auto"/>
              <w:ind w:left="1152" w:hanging="432"/>
              <w:jc w:val="both"/>
              <w:rPr>
                <w:rFonts w:ascii="Arial" w:hAnsi="Arial" w:cs="Arial"/>
              </w:rPr>
            </w:pPr>
            <w:r w:rsidRPr="006B1955">
              <w:rPr>
                <w:rFonts w:ascii="Arial" w:hAnsi="Arial" w:cs="Arial"/>
              </w:rPr>
              <w:t>Penyedia mengalihkan seluruh kontrak bukan dikarenakan pergantian nama Penyedia.</w:t>
            </w:r>
          </w:p>
          <w:p w14:paraId="04E8044C" w14:textId="77777777" w:rsidR="00C6473D" w:rsidRPr="006B1955" w:rsidRDefault="00C6473D" w:rsidP="004D59CD">
            <w:pPr>
              <w:pStyle w:val="ListParagraph"/>
              <w:numPr>
                <w:ilvl w:val="1"/>
                <w:numId w:val="15"/>
              </w:numPr>
              <w:spacing w:line="276" w:lineRule="auto"/>
              <w:ind w:left="720"/>
              <w:contextualSpacing w:val="0"/>
              <w:jc w:val="both"/>
              <w:rPr>
                <w:rFonts w:ascii="Arial" w:hAnsi="Arial" w:cs="Arial"/>
              </w:rPr>
            </w:pPr>
            <w:r w:rsidRPr="006B1955">
              <w:rPr>
                <w:rFonts w:ascii="Arial" w:hAnsi="Arial" w:cs="Arial"/>
              </w:rPr>
              <w:t>Dalam hal pemutusan Kontrak dilakukan pada Masa Pelaksanaan karena kesalahan Penyedia, maka:</w:t>
            </w:r>
          </w:p>
          <w:p w14:paraId="53F97C53" w14:textId="77777777" w:rsidR="00C6473D" w:rsidRPr="006B1955" w:rsidRDefault="00C6473D" w:rsidP="004D59CD">
            <w:pPr>
              <w:pStyle w:val="ListParagraph"/>
              <w:numPr>
                <w:ilvl w:val="3"/>
                <w:numId w:val="15"/>
              </w:numPr>
              <w:spacing w:line="276" w:lineRule="auto"/>
              <w:ind w:left="1152" w:hanging="432"/>
              <w:contextualSpacing w:val="0"/>
              <w:jc w:val="both"/>
              <w:rPr>
                <w:rFonts w:ascii="Arial" w:hAnsi="Arial" w:cs="Arial"/>
              </w:rPr>
            </w:pPr>
            <w:r w:rsidRPr="006B1955">
              <w:rPr>
                <w:rFonts w:ascii="Arial" w:hAnsi="Arial" w:cs="Arial"/>
              </w:rPr>
              <w:t>Jaminan Pelaksanaan terlebih dahulu dicairkan sebelum pemutusan kontrak;</w:t>
            </w:r>
          </w:p>
          <w:p w14:paraId="25235625" w14:textId="2B441E45" w:rsidR="00C6473D" w:rsidRPr="006B1955" w:rsidRDefault="000C2355" w:rsidP="004D59CD">
            <w:pPr>
              <w:pStyle w:val="ListParagraph"/>
              <w:numPr>
                <w:ilvl w:val="3"/>
                <w:numId w:val="15"/>
              </w:numPr>
              <w:spacing w:line="276" w:lineRule="auto"/>
              <w:ind w:left="1152" w:hanging="432"/>
              <w:contextualSpacing w:val="0"/>
              <w:jc w:val="both"/>
              <w:rPr>
                <w:rFonts w:ascii="Arial" w:hAnsi="Arial" w:cs="Arial"/>
              </w:rPr>
            </w:pPr>
            <w:r>
              <w:rPr>
                <w:rFonts w:ascii="Arial" w:hAnsi="Arial" w:cs="Arial"/>
                <w:lang w:val="en-US"/>
              </w:rPr>
              <w:lastRenderedPageBreak/>
              <w:t>S</w:t>
            </w:r>
            <w:r w:rsidR="00C6473D" w:rsidRPr="006B1955">
              <w:rPr>
                <w:rFonts w:ascii="Arial" w:hAnsi="Arial" w:cs="Arial"/>
              </w:rPr>
              <w:t xml:space="preserve">isa uang muka harus dilunasi oleh Penyedia atau Jaminan Uang Muka terlebih dahulu dicairkan (apabila diberikan); </w:t>
            </w:r>
          </w:p>
          <w:p w14:paraId="57AC82AF" w14:textId="77777777" w:rsidR="00C6473D" w:rsidRPr="006B1955" w:rsidRDefault="00C6473D" w:rsidP="004D59CD">
            <w:pPr>
              <w:pStyle w:val="ListParagraph"/>
              <w:numPr>
                <w:ilvl w:val="3"/>
                <w:numId w:val="15"/>
              </w:numPr>
              <w:spacing w:line="276" w:lineRule="auto"/>
              <w:ind w:left="1152" w:hanging="432"/>
              <w:contextualSpacing w:val="0"/>
              <w:jc w:val="both"/>
              <w:rPr>
                <w:rFonts w:ascii="Arial" w:hAnsi="Arial" w:cs="Arial"/>
              </w:rPr>
            </w:pPr>
            <w:r w:rsidRPr="006B1955">
              <w:rPr>
                <w:rFonts w:ascii="Arial" w:hAnsi="Arial" w:cs="Arial"/>
              </w:rPr>
              <w:t>Penyedia membayar denda (apabila ada); dan</w:t>
            </w:r>
          </w:p>
          <w:p w14:paraId="101E6B17" w14:textId="77777777" w:rsidR="00C6473D" w:rsidRPr="006B1955" w:rsidRDefault="00C6473D" w:rsidP="004D59CD">
            <w:pPr>
              <w:pStyle w:val="ListParagraph"/>
              <w:numPr>
                <w:ilvl w:val="3"/>
                <w:numId w:val="15"/>
              </w:numPr>
              <w:spacing w:line="276" w:lineRule="auto"/>
              <w:ind w:left="1152" w:hanging="432"/>
              <w:contextualSpacing w:val="0"/>
              <w:jc w:val="both"/>
              <w:rPr>
                <w:rFonts w:ascii="Arial" w:hAnsi="Arial" w:cs="Arial"/>
              </w:rPr>
            </w:pPr>
            <w:r w:rsidRPr="006B1955">
              <w:rPr>
                <w:rFonts w:ascii="Arial" w:hAnsi="Arial" w:cs="Arial"/>
              </w:rPr>
              <w:t xml:space="preserve">Penyedia dikenakan Sanksi Daftar Hitam </w:t>
            </w:r>
          </w:p>
          <w:p w14:paraId="79FEF9F7" w14:textId="77777777" w:rsidR="00C6473D" w:rsidRPr="006B1955" w:rsidRDefault="00C6473D" w:rsidP="004D59CD">
            <w:pPr>
              <w:pStyle w:val="ListParagraph"/>
              <w:numPr>
                <w:ilvl w:val="1"/>
                <w:numId w:val="15"/>
              </w:numPr>
              <w:spacing w:line="276" w:lineRule="auto"/>
              <w:ind w:left="720"/>
              <w:contextualSpacing w:val="0"/>
              <w:jc w:val="both"/>
              <w:rPr>
                <w:rFonts w:ascii="Arial" w:hAnsi="Arial" w:cs="Arial"/>
              </w:rPr>
            </w:pPr>
            <w:r w:rsidRPr="006B1955">
              <w:rPr>
                <w:rFonts w:ascii="Arial" w:hAnsi="Arial" w:cs="Arial"/>
              </w:rPr>
              <w:t>Dalam hal pemutusan Kontrak dilakukan pada Masa Pemeliharaan karena kesalahan Penyedia, maka:</w:t>
            </w:r>
          </w:p>
          <w:p w14:paraId="45C863CE" w14:textId="6DEA81CF" w:rsidR="00C6473D" w:rsidRPr="006B1955" w:rsidRDefault="00933F24" w:rsidP="004D59CD">
            <w:pPr>
              <w:pStyle w:val="ListParagraph"/>
              <w:numPr>
                <w:ilvl w:val="3"/>
                <w:numId w:val="15"/>
              </w:numPr>
              <w:spacing w:line="276" w:lineRule="auto"/>
              <w:ind w:left="1152" w:hanging="432"/>
              <w:contextualSpacing w:val="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berhak untuk tidak mengembalikan retensi atau terlebih dahulu mencairkan Jaminan Pemeliharaan sebelum pemutusan kontrak untuk membiayai perbaikan/pemeliharaan; dan</w:t>
            </w:r>
          </w:p>
          <w:p w14:paraId="33A99F0B" w14:textId="77777777" w:rsidR="00C6473D" w:rsidRPr="006B1955" w:rsidRDefault="00C6473D" w:rsidP="004D59CD">
            <w:pPr>
              <w:pStyle w:val="ListParagraph"/>
              <w:numPr>
                <w:ilvl w:val="3"/>
                <w:numId w:val="15"/>
              </w:numPr>
              <w:spacing w:line="276" w:lineRule="auto"/>
              <w:ind w:left="1152" w:hanging="432"/>
              <w:contextualSpacing w:val="0"/>
              <w:jc w:val="both"/>
              <w:rPr>
                <w:rFonts w:ascii="Arial" w:hAnsi="Arial" w:cs="Arial"/>
              </w:rPr>
            </w:pPr>
            <w:r w:rsidRPr="006B1955">
              <w:rPr>
                <w:rFonts w:ascii="Arial" w:hAnsi="Arial" w:cs="Arial"/>
              </w:rPr>
              <w:t>Penyedia dikenakan sanksi Daftar Hitam.</w:t>
            </w:r>
          </w:p>
          <w:p w14:paraId="0D472E3C" w14:textId="2C1B2A72" w:rsidR="00C6473D" w:rsidRPr="006B1955" w:rsidRDefault="00C6473D" w:rsidP="004D59CD">
            <w:pPr>
              <w:pStyle w:val="ListParagraph"/>
              <w:numPr>
                <w:ilvl w:val="1"/>
                <w:numId w:val="15"/>
              </w:numPr>
              <w:spacing w:line="276" w:lineRule="auto"/>
              <w:ind w:left="720"/>
              <w:contextualSpacing w:val="0"/>
              <w:jc w:val="both"/>
              <w:rPr>
                <w:rFonts w:ascii="Arial" w:hAnsi="Arial" w:cs="Arial"/>
                <w:strike/>
              </w:rPr>
            </w:pPr>
            <w:r w:rsidRPr="006B1955">
              <w:rPr>
                <w:rFonts w:ascii="Arial" w:hAnsi="Arial" w:cs="Arial"/>
              </w:rPr>
              <w:t xml:space="preserve">Dalam hal terdapat nilai sisa penggunaan uang retensi atau uang pencairan Jaminan Pemeliharaan untuk membiayai pembiayaan/pemeliharaan maka </w:t>
            </w:r>
            <w:r w:rsidR="00933F24" w:rsidRPr="006B1955">
              <w:rPr>
                <w:rFonts w:ascii="Arial" w:hAnsi="Arial" w:cs="Arial"/>
              </w:rPr>
              <w:t>Pejabat Penandatangan Kontrak</w:t>
            </w:r>
            <w:r w:rsidRPr="006B1955">
              <w:rPr>
                <w:rFonts w:ascii="Arial" w:hAnsi="Arial" w:cs="Arial"/>
              </w:rPr>
              <w:t xml:space="preserve"> wajib menyetorkan sebagaimana ditetapkan dalam SSKK.</w:t>
            </w:r>
            <w:r w:rsidRPr="006B1955">
              <w:rPr>
                <w:rFonts w:ascii="Arial" w:hAnsi="Arial" w:cs="Arial"/>
                <w:strike/>
              </w:rPr>
              <w:t xml:space="preserve"> </w:t>
            </w:r>
          </w:p>
          <w:p w14:paraId="7EC560FA" w14:textId="77777777" w:rsidR="00C6473D" w:rsidRPr="006B1955" w:rsidRDefault="00C6473D" w:rsidP="004D59CD">
            <w:pPr>
              <w:pStyle w:val="ListParagraph"/>
              <w:numPr>
                <w:ilvl w:val="1"/>
                <w:numId w:val="15"/>
              </w:numPr>
              <w:spacing w:line="276" w:lineRule="auto"/>
              <w:ind w:left="720"/>
              <w:contextualSpacing w:val="0"/>
              <w:jc w:val="both"/>
              <w:rPr>
                <w:rFonts w:ascii="Arial" w:hAnsi="Arial" w:cs="Arial"/>
                <w:strike/>
              </w:rPr>
            </w:pPr>
            <w:r w:rsidRPr="006B1955">
              <w:rPr>
                <w:rFonts w:ascii="Arial" w:hAnsi="Arial" w:cs="Arial"/>
              </w:rPr>
              <w:t>Pencairan Jaminan sebagaimana dimaksud</w:t>
            </w:r>
            <w:r w:rsidRPr="006B1955">
              <w:rPr>
                <w:rFonts w:ascii="Arial" w:hAnsi="Arial" w:cs="Arial"/>
                <w:strike/>
              </w:rPr>
              <w:t xml:space="preserve"> </w:t>
            </w:r>
            <w:r w:rsidRPr="006B1955">
              <w:rPr>
                <w:rFonts w:ascii="Arial" w:hAnsi="Arial" w:cs="Arial"/>
              </w:rPr>
              <w:t xml:space="preserve"> pasal 44.2 dan pasal 44.4 disertai dengan:</w:t>
            </w:r>
          </w:p>
          <w:p w14:paraId="752644F6" w14:textId="34056165" w:rsidR="00C6473D" w:rsidRPr="006B1955" w:rsidRDefault="003F7A11" w:rsidP="004D59CD">
            <w:pPr>
              <w:pStyle w:val="ListParagraph"/>
              <w:numPr>
                <w:ilvl w:val="0"/>
                <w:numId w:val="69"/>
              </w:numPr>
              <w:spacing w:line="276" w:lineRule="auto"/>
              <w:ind w:left="1004" w:hanging="283"/>
              <w:contextualSpacing w:val="0"/>
              <w:jc w:val="both"/>
              <w:rPr>
                <w:rFonts w:ascii="Arial" w:hAnsi="Arial" w:cs="Arial"/>
                <w:strike/>
              </w:rPr>
            </w:pPr>
            <w:r w:rsidRPr="006B1955">
              <w:rPr>
                <w:rFonts w:ascii="Arial" w:hAnsi="Arial" w:cs="Arial"/>
              </w:rPr>
              <w:t>Bukti kesalahan penyedia sesuai dengan ketentuan kontrak; dan</w:t>
            </w:r>
          </w:p>
          <w:p w14:paraId="5830922B" w14:textId="4C3C200F" w:rsidR="00C6473D" w:rsidRPr="006B1955" w:rsidRDefault="003F7A11" w:rsidP="004D59CD">
            <w:pPr>
              <w:pStyle w:val="ListParagraph"/>
              <w:numPr>
                <w:ilvl w:val="0"/>
                <w:numId w:val="69"/>
              </w:numPr>
              <w:spacing w:line="276" w:lineRule="auto"/>
              <w:ind w:left="1004" w:hanging="283"/>
              <w:contextualSpacing w:val="0"/>
              <w:jc w:val="both"/>
              <w:rPr>
                <w:rFonts w:ascii="Arial" w:hAnsi="Arial" w:cs="Arial"/>
                <w:strike/>
              </w:rPr>
            </w:pPr>
            <w:r w:rsidRPr="006B1955">
              <w:rPr>
                <w:rFonts w:ascii="Arial" w:hAnsi="Arial" w:cs="Arial"/>
              </w:rPr>
              <w:t>Dokumen pendukung.</w:t>
            </w:r>
          </w:p>
          <w:p w14:paraId="5793D180" w14:textId="2308F1FF" w:rsidR="00C6473D" w:rsidRPr="006B1955" w:rsidRDefault="00C6473D" w:rsidP="004D59CD">
            <w:pPr>
              <w:pStyle w:val="ListParagraph"/>
              <w:numPr>
                <w:ilvl w:val="1"/>
                <w:numId w:val="15"/>
              </w:numPr>
              <w:spacing w:line="276" w:lineRule="auto"/>
              <w:ind w:left="720"/>
              <w:jc w:val="both"/>
              <w:rPr>
                <w:rFonts w:ascii="Arial" w:hAnsi="Arial" w:cs="Arial"/>
              </w:rPr>
            </w:pPr>
            <w:r w:rsidRPr="006B1955">
              <w:rPr>
                <w:rFonts w:ascii="Arial" w:hAnsi="Arial" w:cs="Arial"/>
              </w:rPr>
              <w:t>Pencairan jaminan sebagaimana dimaksud pada pasal 44.2 di atas, dicairkan dan disetorkan sesuai ketentuan dalam SSKK.</w:t>
            </w:r>
          </w:p>
        </w:tc>
      </w:tr>
      <w:tr w:rsidR="003B728D" w:rsidRPr="006B1955" w14:paraId="37281C4B" w14:textId="77777777" w:rsidTr="00E54149">
        <w:tc>
          <w:tcPr>
            <w:tcW w:w="3060" w:type="dxa"/>
            <w:shd w:val="clear" w:color="auto" w:fill="auto"/>
          </w:tcPr>
          <w:p w14:paraId="0E1FF00D"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Pemutusan Kontrak oleh Penyedia</w:t>
            </w:r>
          </w:p>
        </w:tc>
        <w:tc>
          <w:tcPr>
            <w:tcW w:w="6107" w:type="dxa"/>
            <w:shd w:val="clear" w:color="auto" w:fill="auto"/>
          </w:tcPr>
          <w:p w14:paraId="7A48DFC9" w14:textId="77777777" w:rsidR="00C6473D" w:rsidRPr="006B1955" w:rsidRDefault="00C6473D" w:rsidP="004D59CD">
            <w:pPr>
              <w:pStyle w:val="IsiPasal"/>
              <w:spacing w:after="0" w:line="276" w:lineRule="auto"/>
              <w:rPr>
                <w:rFonts w:ascii="Arial" w:hAnsi="Arial" w:cs="Arial"/>
                <w:szCs w:val="24"/>
                <w:lang w:eastAsia="en-US"/>
              </w:rPr>
            </w:pPr>
            <w:r w:rsidRPr="006B1955">
              <w:rPr>
                <w:rFonts w:ascii="Arial" w:hAnsi="Arial" w:cs="Arial"/>
                <w:szCs w:val="24"/>
                <w:lang w:eastAsia="en-US"/>
              </w:rPr>
              <w:t>Mengesampingkan Pasal 1266 dan 1267 Kitab Undang-Undang Hukum Perdata, Penyedia dapat melakukan pemutusan Kontrak apabila:</w:t>
            </w:r>
          </w:p>
          <w:p w14:paraId="58BE23A5" w14:textId="693F9962" w:rsidR="00C6473D" w:rsidRPr="006B1955" w:rsidRDefault="00933F24" w:rsidP="004D59CD">
            <w:pPr>
              <w:pStyle w:val="IsiPasal"/>
              <w:numPr>
                <w:ilvl w:val="3"/>
                <w:numId w:val="15"/>
              </w:numPr>
              <w:spacing w:after="0" w:line="276" w:lineRule="auto"/>
              <w:ind w:left="432" w:hanging="432"/>
              <w:rPr>
                <w:rFonts w:ascii="Arial" w:hAnsi="Arial" w:cs="Arial"/>
                <w:szCs w:val="24"/>
                <w:lang w:eastAsia="en-US"/>
              </w:rPr>
            </w:pPr>
            <w:r w:rsidRPr="006B1955">
              <w:rPr>
                <w:rFonts w:ascii="Arial" w:hAnsi="Arial" w:cs="Arial"/>
                <w:szCs w:val="24"/>
              </w:rPr>
              <w:t>Pejabat Penandatangan Kontrak</w:t>
            </w:r>
            <w:r w:rsidR="00C6473D" w:rsidRPr="006B1955">
              <w:rPr>
                <w:rFonts w:ascii="Arial" w:hAnsi="Arial" w:cs="Arial"/>
                <w:szCs w:val="24"/>
                <w:lang w:val="en-US" w:eastAsia="en-US"/>
              </w:rPr>
              <w:t xml:space="preserve"> menyetujui</w:t>
            </w:r>
            <w:r w:rsidR="00C6473D" w:rsidRPr="006B1955">
              <w:rPr>
                <w:rFonts w:ascii="Arial" w:hAnsi="Arial" w:cs="Arial"/>
                <w:szCs w:val="24"/>
                <w:lang w:val="x-none" w:eastAsia="en-US"/>
              </w:rPr>
              <w:t xml:space="preserve"> </w:t>
            </w:r>
            <w:r w:rsidR="00C6473D" w:rsidRPr="006B1955">
              <w:rPr>
                <w:rFonts w:ascii="Arial" w:hAnsi="Arial" w:cs="Arial"/>
                <w:szCs w:val="24"/>
                <w:lang w:val="en-US" w:eastAsia="en-US"/>
              </w:rPr>
              <w:t>P</w:t>
            </w:r>
            <w:r w:rsidR="00C6473D" w:rsidRPr="006B1955">
              <w:rPr>
                <w:rFonts w:ascii="Arial" w:hAnsi="Arial" w:cs="Arial"/>
                <w:szCs w:val="24"/>
                <w:lang w:val="x-none" w:eastAsia="en-US"/>
              </w:rPr>
              <w:t xml:space="preserve">engawas </w:t>
            </w:r>
            <w:r w:rsidR="00C6473D" w:rsidRPr="006B1955">
              <w:rPr>
                <w:rFonts w:ascii="Arial" w:hAnsi="Arial" w:cs="Arial"/>
                <w:szCs w:val="24"/>
                <w:lang w:val="en-US" w:eastAsia="en-US"/>
              </w:rPr>
              <w:t>P</w:t>
            </w:r>
            <w:r w:rsidR="00C6473D" w:rsidRPr="006B1955">
              <w:rPr>
                <w:rFonts w:ascii="Arial" w:hAnsi="Arial" w:cs="Arial"/>
                <w:szCs w:val="24"/>
                <w:lang w:val="x-none" w:eastAsia="en-US"/>
              </w:rPr>
              <w:t xml:space="preserve">ekerjaan </w:t>
            </w:r>
            <w:r w:rsidR="00C6473D" w:rsidRPr="006B1955">
              <w:rPr>
                <w:rFonts w:ascii="Arial" w:hAnsi="Arial" w:cs="Arial"/>
                <w:szCs w:val="24"/>
                <w:lang w:val="en-US" w:eastAsia="en-US"/>
              </w:rPr>
              <w:t xml:space="preserve">untuk </w:t>
            </w:r>
            <w:r w:rsidR="00C6473D" w:rsidRPr="006B1955">
              <w:rPr>
                <w:rFonts w:ascii="Arial" w:hAnsi="Arial" w:cs="Arial"/>
                <w:szCs w:val="24"/>
                <w:lang w:val="x-none" w:eastAsia="en-US"/>
              </w:rPr>
              <w:t>memerintahkan Penyedia menunda pelaksanaan pekerjaan</w:t>
            </w:r>
            <w:r w:rsidR="00C6473D" w:rsidRPr="006B1955">
              <w:rPr>
                <w:rFonts w:ascii="Arial" w:hAnsi="Arial" w:cs="Arial"/>
                <w:szCs w:val="24"/>
                <w:lang w:val="en-US" w:eastAsia="en-US"/>
              </w:rPr>
              <w:t xml:space="preserve"> yang bukan disebabkan oleh kesalahan Penyedia, dan</w:t>
            </w:r>
            <w:r w:rsidR="00C6473D" w:rsidRPr="006B1955">
              <w:rPr>
                <w:rFonts w:ascii="Arial" w:hAnsi="Arial" w:cs="Arial"/>
                <w:szCs w:val="24"/>
                <w:lang w:val="x-none" w:eastAsia="en-US"/>
              </w:rPr>
              <w:t xml:space="preserve"> perintah </w:t>
            </w:r>
            <w:r w:rsidR="00C6473D" w:rsidRPr="006B1955">
              <w:rPr>
                <w:rFonts w:ascii="Arial" w:hAnsi="Arial" w:cs="Arial"/>
                <w:szCs w:val="24"/>
                <w:lang w:val="en-US" w:eastAsia="en-US"/>
              </w:rPr>
              <w:t xml:space="preserve">penundaan tersebut </w:t>
            </w:r>
            <w:r w:rsidR="00C6473D" w:rsidRPr="006B1955">
              <w:rPr>
                <w:rFonts w:ascii="Arial" w:hAnsi="Arial" w:cs="Arial"/>
                <w:szCs w:val="24"/>
                <w:lang w:val="x-none" w:eastAsia="en-US"/>
              </w:rPr>
              <w:t>tidak ditarik selama 28 (dua puluh delapan) hari kalender;</w:t>
            </w:r>
          </w:p>
          <w:p w14:paraId="116A5413" w14:textId="49417C3F" w:rsidR="00C6473D" w:rsidRPr="006B1955" w:rsidRDefault="00933F24" w:rsidP="004D59CD">
            <w:pPr>
              <w:pStyle w:val="IsiPasal"/>
              <w:numPr>
                <w:ilvl w:val="3"/>
                <w:numId w:val="15"/>
              </w:numPr>
              <w:spacing w:after="0" w:line="276" w:lineRule="auto"/>
              <w:ind w:left="432" w:hanging="432"/>
              <w:rPr>
                <w:rFonts w:ascii="Arial" w:hAnsi="Arial" w:cs="Arial"/>
                <w:szCs w:val="24"/>
                <w:lang w:eastAsia="en-US"/>
              </w:rPr>
            </w:pPr>
            <w:r w:rsidRPr="006B1955">
              <w:rPr>
                <w:rFonts w:ascii="Arial" w:hAnsi="Arial" w:cs="Arial"/>
                <w:szCs w:val="24"/>
              </w:rPr>
              <w:t>Pejabat Penandatangan Kontrak</w:t>
            </w:r>
            <w:r w:rsidR="00C6473D" w:rsidRPr="006B1955">
              <w:rPr>
                <w:rFonts w:ascii="Arial" w:hAnsi="Arial" w:cs="Arial"/>
                <w:szCs w:val="24"/>
                <w:lang w:eastAsia="en-US"/>
              </w:rPr>
              <w:t xml:space="preserve"> tidak menerbitkan Surat Permintaan Pembayaran (SPP) untuk pembayaran tagihan angsuran sesuai dengan yang disepakati sebagaimana tercantum dalam SSKK.</w:t>
            </w:r>
          </w:p>
        </w:tc>
      </w:tr>
      <w:tr w:rsidR="003B728D" w:rsidRPr="006B1955" w14:paraId="00BED485" w14:textId="77777777" w:rsidTr="00E54149">
        <w:tc>
          <w:tcPr>
            <w:tcW w:w="3060" w:type="dxa"/>
            <w:shd w:val="clear" w:color="auto" w:fill="auto"/>
          </w:tcPr>
          <w:p w14:paraId="18D2365A" w14:textId="77777777" w:rsidR="00C6473D" w:rsidRPr="006B1955" w:rsidRDefault="00C6473D" w:rsidP="004D59CD">
            <w:pPr>
              <w:pStyle w:val="Subtitle"/>
              <w:spacing w:after="0" w:line="276" w:lineRule="auto"/>
              <w:ind w:left="432" w:hanging="432"/>
              <w:rPr>
                <w:rFonts w:ascii="Arial" w:hAnsi="Arial" w:cs="Arial"/>
                <w:szCs w:val="24"/>
              </w:rPr>
            </w:pPr>
            <w:r w:rsidRPr="006B1955">
              <w:rPr>
                <w:rFonts w:ascii="Arial" w:hAnsi="Arial" w:cs="Arial"/>
                <w:szCs w:val="24"/>
              </w:rPr>
              <w:t>Pengakhiran Pekerjaan</w:t>
            </w:r>
          </w:p>
          <w:p w14:paraId="537BCAA6" w14:textId="77777777" w:rsidR="00C6473D" w:rsidRPr="006B1955" w:rsidRDefault="00C6473D" w:rsidP="004D59CD">
            <w:pPr>
              <w:spacing w:line="276" w:lineRule="auto"/>
              <w:rPr>
                <w:rFonts w:ascii="Arial" w:hAnsi="Arial" w:cs="Arial"/>
              </w:rPr>
            </w:pPr>
          </w:p>
          <w:p w14:paraId="4F1A25BC" w14:textId="77777777" w:rsidR="00C6473D" w:rsidRPr="006B1955" w:rsidRDefault="00C6473D" w:rsidP="004D59CD">
            <w:pPr>
              <w:spacing w:line="276" w:lineRule="auto"/>
              <w:rPr>
                <w:rFonts w:ascii="Arial" w:hAnsi="Arial" w:cs="Arial"/>
              </w:rPr>
            </w:pPr>
          </w:p>
          <w:p w14:paraId="3926788F" w14:textId="77777777" w:rsidR="00C6473D" w:rsidRPr="006B1955" w:rsidRDefault="00C6473D" w:rsidP="004D59CD">
            <w:pPr>
              <w:spacing w:line="276" w:lineRule="auto"/>
              <w:rPr>
                <w:rFonts w:ascii="Arial" w:hAnsi="Arial" w:cs="Arial"/>
              </w:rPr>
            </w:pPr>
          </w:p>
          <w:p w14:paraId="13EBE8EF" w14:textId="77777777" w:rsidR="00C6473D" w:rsidRPr="006B1955" w:rsidRDefault="00C6473D" w:rsidP="004D59CD">
            <w:pPr>
              <w:spacing w:line="276" w:lineRule="auto"/>
              <w:rPr>
                <w:rFonts w:ascii="Arial" w:hAnsi="Arial" w:cs="Arial"/>
              </w:rPr>
            </w:pPr>
          </w:p>
          <w:p w14:paraId="5C53CA47" w14:textId="77777777" w:rsidR="00C6473D" w:rsidRPr="006B1955" w:rsidRDefault="00C6473D" w:rsidP="004D59CD">
            <w:pPr>
              <w:spacing w:line="276" w:lineRule="auto"/>
              <w:rPr>
                <w:rFonts w:ascii="Arial" w:hAnsi="Arial" w:cs="Arial"/>
              </w:rPr>
            </w:pPr>
          </w:p>
          <w:p w14:paraId="1583DB24" w14:textId="77777777" w:rsidR="00C6473D" w:rsidRPr="006B1955" w:rsidRDefault="00C6473D" w:rsidP="004D59CD">
            <w:pPr>
              <w:spacing w:line="276" w:lineRule="auto"/>
              <w:rPr>
                <w:rFonts w:ascii="Arial" w:hAnsi="Arial" w:cs="Arial"/>
              </w:rPr>
            </w:pPr>
          </w:p>
          <w:p w14:paraId="7E7AA348" w14:textId="77777777" w:rsidR="00C6473D" w:rsidRPr="006B1955" w:rsidRDefault="00C6473D" w:rsidP="004D59CD">
            <w:pPr>
              <w:spacing w:line="276" w:lineRule="auto"/>
              <w:rPr>
                <w:rFonts w:ascii="Arial" w:hAnsi="Arial" w:cs="Arial"/>
              </w:rPr>
            </w:pPr>
          </w:p>
          <w:p w14:paraId="41D6EBA1" w14:textId="77777777" w:rsidR="00C6473D" w:rsidRPr="006B1955" w:rsidRDefault="00C6473D" w:rsidP="004D59CD">
            <w:pPr>
              <w:spacing w:line="276" w:lineRule="auto"/>
              <w:rPr>
                <w:rFonts w:ascii="Arial" w:hAnsi="Arial" w:cs="Arial"/>
              </w:rPr>
            </w:pPr>
          </w:p>
          <w:p w14:paraId="09AE5AE7"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Berakhirnya Kontrak</w:t>
            </w:r>
          </w:p>
          <w:p w14:paraId="00E20293" w14:textId="77777777" w:rsidR="00C6473D" w:rsidRPr="006B1955" w:rsidRDefault="00C6473D" w:rsidP="004D59CD">
            <w:pPr>
              <w:spacing w:line="276" w:lineRule="auto"/>
              <w:rPr>
                <w:rFonts w:ascii="Arial" w:hAnsi="Arial" w:cs="Arial"/>
              </w:rPr>
            </w:pPr>
          </w:p>
          <w:p w14:paraId="79896CC8" w14:textId="77777777" w:rsidR="00C6473D" w:rsidRPr="006B1955" w:rsidRDefault="00C6473D" w:rsidP="004D59CD">
            <w:pPr>
              <w:pStyle w:val="Subtitle"/>
              <w:numPr>
                <w:ilvl w:val="0"/>
                <w:numId w:val="0"/>
              </w:numPr>
              <w:spacing w:after="0" w:line="276" w:lineRule="auto"/>
              <w:ind w:left="432"/>
              <w:rPr>
                <w:rFonts w:ascii="Arial" w:hAnsi="Arial" w:cs="Arial"/>
                <w:szCs w:val="24"/>
              </w:rPr>
            </w:pPr>
          </w:p>
        </w:tc>
        <w:tc>
          <w:tcPr>
            <w:tcW w:w="6107" w:type="dxa"/>
            <w:shd w:val="clear" w:color="auto" w:fill="auto"/>
          </w:tcPr>
          <w:p w14:paraId="281F3B61" w14:textId="77777777" w:rsidR="00C6473D" w:rsidRPr="006B1955" w:rsidRDefault="00C6473D" w:rsidP="004D59CD">
            <w:pPr>
              <w:pStyle w:val="IsiPasal"/>
              <w:keepNext/>
              <w:keepLines/>
              <w:numPr>
                <w:ilvl w:val="0"/>
                <w:numId w:val="70"/>
              </w:numPr>
              <w:spacing w:after="0" w:line="276" w:lineRule="auto"/>
              <w:ind w:left="579" w:hanging="579"/>
              <w:outlineLvl w:val="7"/>
              <w:rPr>
                <w:rFonts w:ascii="Arial" w:hAnsi="Arial" w:cs="Arial"/>
                <w:szCs w:val="24"/>
              </w:rPr>
            </w:pPr>
            <w:r w:rsidRPr="006B1955">
              <w:rPr>
                <w:rFonts w:ascii="Arial" w:hAnsi="Arial" w:cs="Arial"/>
                <w:szCs w:val="24"/>
              </w:rPr>
              <w:lastRenderedPageBreak/>
              <w:t xml:space="preserve">Para pihak dapat menyepakati pengakhiran Pekerjaan dalam hal terjadi </w:t>
            </w:r>
          </w:p>
          <w:p w14:paraId="5135CDE1" w14:textId="4E0207D4" w:rsidR="00C6473D" w:rsidRPr="006B1955" w:rsidRDefault="003F7A11" w:rsidP="004D59CD">
            <w:pPr>
              <w:pStyle w:val="ListParagraph"/>
              <w:numPr>
                <w:ilvl w:val="0"/>
                <w:numId w:val="71"/>
              </w:numPr>
              <w:spacing w:line="276" w:lineRule="auto"/>
              <w:ind w:left="901" w:hanging="283"/>
              <w:jc w:val="both"/>
              <w:rPr>
                <w:rFonts w:ascii="Arial" w:hAnsi="Arial" w:cs="Arial"/>
              </w:rPr>
            </w:pPr>
            <w:r w:rsidRPr="006B1955">
              <w:rPr>
                <w:rFonts w:ascii="Arial" w:hAnsi="Arial" w:cs="Arial"/>
              </w:rPr>
              <w:t>Penyimpangan prosedur yang diakibatkan bukan oleh kesalahan para pihak;</w:t>
            </w:r>
          </w:p>
          <w:p w14:paraId="1828222F" w14:textId="11434C1D" w:rsidR="00C6473D" w:rsidRPr="006B1955" w:rsidRDefault="003F7A11" w:rsidP="004D59CD">
            <w:pPr>
              <w:pStyle w:val="ListParagraph"/>
              <w:numPr>
                <w:ilvl w:val="0"/>
                <w:numId w:val="71"/>
              </w:numPr>
              <w:spacing w:line="276" w:lineRule="auto"/>
              <w:ind w:left="901" w:hanging="283"/>
              <w:jc w:val="both"/>
              <w:rPr>
                <w:rFonts w:ascii="Arial" w:hAnsi="Arial" w:cs="Arial"/>
              </w:rPr>
            </w:pPr>
            <w:r w:rsidRPr="006B1955">
              <w:rPr>
                <w:rFonts w:ascii="Arial" w:hAnsi="Arial" w:cs="Arial"/>
              </w:rPr>
              <w:t>Pelaksanaan kontrak tidak dapat dilanjutkan akibat keadaan kahar; atau</w:t>
            </w:r>
          </w:p>
          <w:p w14:paraId="56B418B3" w14:textId="6A2FBECB" w:rsidR="00C6473D" w:rsidRPr="006B1955" w:rsidRDefault="003F7A11" w:rsidP="004D59CD">
            <w:pPr>
              <w:pStyle w:val="ListParagraph"/>
              <w:numPr>
                <w:ilvl w:val="0"/>
                <w:numId w:val="71"/>
              </w:numPr>
              <w:spacing w:line="276" w:lineRule="auto"/>
              <w:ind w:left="901" w:hanging="283"/>
              <w:jc w:val="both"/>
              <w:rPr>
                <w:rFonts w:ascii="Arial" w:hAnsi="Arial" w:cs="Arial"/>
              </w:rPr>
            </w:pPr>
            <w:r w:rsidRPr="006B1955">
              <w:rPr>
                <w:rFonts w:ascii="Arial" w:hAnsi="Arial" w:cs="Arial"/>
              </w:rPr>
              <w:t>Ruang lingkup kontrak</w:t>
            </w:r>
            <w:r w:rsidR="00C6473D" w:rsidRPr="006B1955">
              <w:rPr>
                <w:rFonts w:ascii="Arial" w:hAnsi="Arial" w:cs="Arial"/>
              </w:rPr>
              <w:t xml:space="preserve"> sudah terwujud.</w:t>
            </w:r>
          </w:p>
          <w:p w14:paraId="19AF7EC3" w14:textId="77777777" w:rsidR="00C6473D" w:rsidRPr="006B1955" w:rsidRDefault="00C6473D" w:rsidP="004D59CD">
            <w:pPr>
              <w:pStyle w:val="IsiPasal"/>
              <w:spacing w:after="0" w:line="276" w:lineRule="auto"/>
              <w:ind w:left="579" w:hanging="579"/>
              <w:rPr>
                <w:rFonts w:ascii="Arial" w:hAnsi="Arial" w:cs="Arial"/>
                <w:szCs w:val="24"/>
              </w:rPr>
            </w:pPr>
            <w:r w:rsidRPr="006B1955">
              <w:rPr>
                <w:rFonts w:ascii="Arial" w:hAnsi="Arial" w:cs="Arial"/>
                <w:szCs w:val="24"/>
              </w:rPr>
              <w:lastRenderedPageBreak/>
              <w:t>46.2 Pengakhiran pekerjaan sesuai pasal 46.1 dituangkan dalam adendum final yang berisi perubahan akhir dari kontrak</w:t>
            </w:r>
            <w:r w:rsidRPr="006B1955">
              <w:rPr>
                <w:rFonts w:ascii="Arial" w:hAnsi="Arial" w:cs="Arial"/>
                <w:szCs w:val="24"/>
                <w:lang w:val="en-US"/>
              </w:rPr>
              <w:t>.</w:t>
            </w:r>
          </w:p>
          <w:p w14:paraId="7BE90DE4" w14:textId="77777777" w:rsidR="00C6473D" w:rsidRPr="006B1955" w:rsidRDefault="00C6473D" w:rsidP="004D59CD">
            <w:pPr>
              <w:pStyle w:val="IsiPasal"/>
              <w:numPr>
                <w:ilvl w:val="0"/>
                <w:numId w:val="72"/>
              </w:numPr>
              <w:spacing w:after="0" w:line="276" w:lineRule="auto"/>
              <w:ind w:left="618" w:hanging="618"/>
              <w:rPr>
                <w:rFonts w:ascii="Arial" w:hAnsi="Arial" w:cs="Arial"/>
                <w:szCs w:val="24"/>
              </w:rPr>
            </w:pPr>
            <w:r w:rsidRPr="006B1955">
              <w:rPr>
                <w:rFonts w:ascii="Arial" w:hAnsi="Arial" w:cs="Arial"/>
                <w:szCs w:val="24"/>
              </w:rPr>
              <w:t xml:space="preserve"> Pengakhiran pelaksanaan Kontrak dilakukan berdasarkan kesepakatan para pihak</w:t>
            </w:r>
          </w:p>
          <w:p w14:paraId="36C6D891" w14:textId="77777777" w:rsidR="00C6473D" w:rsidRPr="006B1955" w:rsidRDefault="00C6473D" w:rsidP="004D59CD">
            <w:pPr>
              <w:pStyle w:val="IsiPasal"/>
              <w:numPr>
                <w:ilvl w:val="0"/>
                <w:numId w:val="72"/>
              </w:numPr>
              <w:spacing w:after="0" w:line="276" w:lineRule="auto"/>
              <w:ind w:left="618" w:hanging="618"/>
              <w:rPr>
                <w:rFonts w:ascii="Arial" w:hAnsi="Arial" w:cs="Arial"/>
                <w:szCs w:val="24"/>
              </w:rPr>
            </w:pPr>
            <w:r w:rsidRPr="006B1955">
              <w:rPr>
                <w:rFonts w:ascii="Arial" w:hAnsi="Arial" w:cs="Arial"/>
                <w:szCs w:val="24"/>
              </w:rPr>
              <w:t xml:space="preserve">Kontrak berakhir apabila telah dilakukan pengakhiran pekerjaan dan hak dan kewajiban para pihak yang terdapat dalam Kontrak sudah terpenuhi. </w:t>
            </w:r>
          </w:p>
          <w:p w14:paraId="103FF5A1" w14:textId="10F1C0F5" w:rsidR="00C6473D" w:rsidRPr="00F53193" w:rsidRDefault="00C6473D" w:rsidP="004D59CD">
            <w:pPr>
              <w:pStyle w:val="IsiPasal"/>
              <w:numPr>
                <w:ilvl w:val="0"/>
                <w:numId w:val="72"/>
              </w:numPr>
              <w:spacing w:after="0" w:line="276" w:lineRule="auto"/>
              <w:ind w:left="618" w:hanging="618"/>
              <w:rPr>
                <w:rFonts w:ascii="Arial" w:hAnsi="Arial" w:cs="Arial"/>
                <w:szCs w:val="24"/>
              </w:rPr>
            </w:pPr>
            <w:r w:rsidRPr="006B1955">
              <w:rPr>
                <w:rFonts w:ascii="Arial" w:hAnsi="Arial" w:cs="Arial"/>
                <w:szCs w:val="24"/>
              </w:rPr>
              <w:t>Terpenuhinya hak dan kewajiban para pihak sebagaimana dimaksud pada pasal 47.2 adalah terkait dengan pembayaran yang seharusnya dilakukan akibat dari pelaksanaan kontrak.</w:t>
            </w:r>
          </w:p>
        </w:tc>
      </w:tr>
      <w:tr w:rsidR="003B728D" w:rsidRPr="006B1955" w14:paraId="781386B5" w14:textId="77777777" w:rsidTr="00E54149">
        <w:tc>
          <w:tcPr>
            <w:tcW w:w="3060" w:type="dxa"/>
            <w:shd w:val="clear" w:color="auto" w:fill="auto"/>
          </w:tcPr>
          <w:p w14:paraId="33EB9A2E"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Peninggalan</w:t>
            </w:r>
          </w:p>
        </w:tc>
        <w:tc>
          <w:tcPr>
            <w:tcW w:w="6107" w:type="dxa"/>
            <w:shd w:val="clear" w:color="auto" w:fill="auto"/>
          </w:tcPr>
          <w:p w14:paraId="4914B18F" w14:textId="77777777" w:rsidR="00C6473D" w:rsidRDefault="00C6473D" w:rsidP="004D59CD">
            <w:pPr>
              <w:pStyle w:val="IsiPasal"/>
              <w:spacing w:after="0" w:line="276" w:lineRule="auto"/>
              <w:rPr>
                <w:rFonts w:ascii="Arial" w:hAnsi="Arial" w:cs="Arial"/>
                <w:szCs w:val="24"/>
                <w:lang w:eastAsia="en-US"/>
              </w:rPr>
            </w:pPr>
            <w:r w:rsidRPr="006B1955">
              <w:rPr>
                <w:rFonts w:ascii="Arial" w:hAnsi="Arial" w:cs="Arial"/>
                <w:szCs w:val="24"/>
                <w:lang w:eastAsia="en-US"/>
              </w:rPr>
              <w:t xml:space="preserve">Semua bahan, perlengkapan, peralatan, hasil pekerjaan sementara yang masih berada di lokasi kerja setelah pemutusan Kontrak akibat kelalaian atau kesalahan Penyedia, dapat dimanfaatkan sepenuhnya oleh </w:t>
            </w:r>
            <w:r w:rsidR="00933F24" w:rsidRPr="006B1955">
              <w:rPr>
                <w:rFonts w:ascii="Arial" w:hAnsi="Arial" w:cs="Arial"/>
                <w:szCs w:val="24"/>
              </w:rPr>
              <w:t>Pejabat Penandatangan Kontrak</w:t>
            </w:r>
            <w:r w:rsidRPr="006B1955">
              <w:rPr>
                <w:rFonts w:ascii="Arial" w:hAnsi="Arial" w:cs="Arial"/>
                <w:szCs w:val="24"/>
                <w:lang w:eastAsia="en-US"/>
              </w:rPr>
              <w:t xml:space="preserve"> tanpa kewajiban perawatan/pemeliharaan. Pengambilan kembali semua peninggalan tersebut oleh Penyedia hanya dapat dilakukan setelah mempertimbangkan kepentingan </w:t>
            </w:r>
            <w:r w:rsidR="00933F24" w:rsidRPr="006B1955">
              <w:rPr>
                <w:rFonts w:ascii="Arial" w:hAnsi="Arial" w:cs="Arial"/>
                <w:szCs w:val="24"/>
              </w:rPr>
              <w:t>Pejabat Penandatangan Kontrak</w:t>
            </w:r>
            <w:r w:rsidRPr="006B1955">
              <w:rPr>
                <w:rFonts w:ascii="Arial" w:hAnsi="Arial" w:cs="Arial"/>
                <w:szCs w:val="24"/>
                <w:lang w:eastAsia="en-US"/>
              </w:rPr>
              <w:t>.</w:t>
            </w:r>
          </w:p>
          <w:p w14:paraId="7086A276" w14:textId="44B75A6C" w:rsidR="003F7A11" w:rsidRPr="006B1955" w:rsidRDefault="003F7A11" w:rsidP="004D59CD">
            <w:pPr>
              <w:pStyle w:val="IsiPasal"/>
              <w:spacing w:after="0" w:line="276" w:lineRule="auto"/>
              <w:rPr>
                <w:rFonts w:ascii="Arial" w:hAnsi="Arial" w:cs="Arial"/>
                <w:szCs w:val="24"/>
                <w:lang w:eastAsia="en-US"/>
              </w:rPr>
            </w:pPr>
          </w:p>
        </w:tc>
      </w:tr>
    </w:tbl>
    <w:p w14:paraId="2023BD53" w14:textId="77777777" w:rsidR="00C6473D" w:rsidRPr="006B1955" w:rsidRDefault="00C6473D" w:rsidP="004D59CD">
      <w:pPr>
        <w:pStyle w:val="Heading2"/>
        <w:keepNext/>
        <w:keepLines/>
        <w:numPr>
          <w:ilvl w:val="0"/>
          <w:numId w:val="17"/>
        </w:numPr>
        <w:suppressAutoHyphens w:val="0"/>
        <w:spacing w:line="276" w:lineRule="auto"/>
        <w:rPr>
          <w:rFonts w:ascii="Arial" w:hAnsi="Arial" w:cs="Arial"/>
        </w:rPr>
      </w:pPr>
      <w:bookmarkStart w:id="30" w:name="_Toc34746044"/>
      <w:bookmarkStart w:id="31" w:name="_Toc69903395"/>
      <w:r w:rsidRPr="006B1955">
        <w:rPr>
          <w:rFonts w:ascii="Arial" w:hAnsi="Arial" w:cs="Arial"/>
        </w:rPr>
        <w:t>HAK DAN KEWAJIBAN PENYEDIA</w:t>
      </w:r>
      <w:bookmarkEnd w:id="30"/>
      <w:bookmarkEnd w:id="31"/>
    </w:p>
    <w:tbl>
      <w:tblPr>
        <w:tblW w:w="9167" w:type="dxa"/>
        <w:tblInd w:w="-95" w:type="dxa"/>
        <w:tblLook w:val="04A0" w:firstRow="1" w:lastRow="0" w:firstColumn="1" w:lastColumn="0" w:noHBand="0" w:noVBand="1"/>
      </w:tblPr>
      <w:tblGrid>
        <w:gridCol w:w="3129"/>
        <w:gridCol w:w="6038"/>
      </w:tblGrid>
      <w:tr w:rsidR="003B728D" w:rsidRPr="006B1955" w14:paraId="5ED76321" w14:textId="77777777" w:rsidTr="00E54149">
        <w:tc>
          <w:tcPr>
            <w:tcW w:w="3129" w:type="dxa"/>
            <w:shd w:val="clear" w:color="auto" w:fill="auto"/>
          </w:tcPr>
          <w:p w14:paraId="1622DE77"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Hak dan Kewajiban Penyedia</w:t>
            </w:r>
          </w:p>
        </w:tc>
        <w:tc>
          <w:tcPr>
            <w:tcW w:w="6038" w:type="dxa"/>
            <w:shd w:val="clear" w:color="auto" w:fill="auto"/>
          </w:tcPr>
          <w:p w14:paraId="52BD2F61"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Hak-hak yang dimiliki serta kewajiban-kewajiban yang harus dilaksanakan oleh Penyedia dalam melaksanakan Kontrak, meliputi :</w:t>
            </w:r>
          </w:p>
          <w:p w14:paraId="3ECF8643" w14:textId="7E7EAEEA" w:rsidR="00C6473D" w:rsidRPr="006B1955" w:rsidRDefault="00E54149" w:rsidP="004D59CD">
            <w:pPr>
              <w:pStyle w:val="IsiPasal"/>
              <w:numPr>
                <w:ilvl w:val="0"/>
                <w:numId w:val="31"/>
              </w:numPr>
              <w:spacing w:after="0" w:line="276" w:lineRule="auto"/>
              <w:ind w:left="432" w:hanging="432"/>
              <w:rPr>
                <w:rFonts w:ascii="Arial" w:hAnsi="Arial" w:cs="Arial"/>
                <w:szCs w:val="24"/>
              </w:rPr>
            </w:pPr>
            <w:r w:rsidRPr="006B1955">
              <w:rPr>
                <w:rFonts w:ascii="Arial" w:hAnsi="Arial" w:cs="Arial"/>
                <w:szCs w:val="24"/>
              </w:rPr>
              <w:t xml:space="preserve">Menerima </w:t>
            </w:r>
            <w:r w:rsidR="00C6473D" w:rsidRPr="006B1955">
              <w:rPr>
                <w:rFonts w:ascii="Arial" w:hAnsi="Arial" w:cs="Arial"/>
                <w:szCs w:val="24"/>
              </w:rPr>
              <w:t>pembayaran untuk pelaksanaan pekerjaan sesuai dengan harga dan ketentuan yang telah ditetapkan dalam Kontrak;</w:t>
            </w:r>
          </w:p>
          <w:p w14:paraId="3A5E9301" w14:textId="452954F4" w:rsidR="00C6473D" w:rsidRPr="006B1955" w:rsidRDefault="00E54149" w:rsidP="004D59CD">
            <w:pPr>
              <w:pStyle w:val="IsiPasal"/>
              <w:numPr>
                <w:ilvl w:val="0"/>
                <w:numId w:val="31"/>
              </w:numPr>
              <w:spacing w:after="0" w:line="276" w:lineRule="auto"/>
              <w:ind w:left="432" w:hanging="432"/>
              <w:rPr>
                <w:rFonts w:ascii="Arial" w:hAnsi="Arial" w:cs="Arial"/>
                <w:szCs w:val="24"/>
              </w:rPr>
            </w:pPr>
            <w:r w:rsidRPr="006B1955">
              <w:rPr>
                <w:rFonts w:ascii="Arial" w:hAnsi="Arial" w:cs="Arial"/>
                <w:szCs w:val="24"/>
              </w:rPr>
              <w:t xml:space="preserve">Meminta </w:t>
            </w:r>
            <w:r w:rsidR="00C6473D" w:rsidRPr="006B1955">
              <w:rPr>
                <w:rFonts w:ascii="Arial" w:hAnsi="Arial" w:cs="Arial"/>
                <w:szCs w:val="24"/>
              </w:rPr>
              <w:t xml:space="preserve">fasilitas-fasilitas dalam bentuk sarana dan prasarana dari </w:t>
            </w:r>
            <w:r w:rsidR="00933F24" w:rsidRPr="006B1955">
              <w:rPr>
                <w:rFonts w:ascii="Arial" w:hAnsi="Arial" w:cs="Arial"/>
                <w:szCs w:val="24"/>
              </w:rPr>
              <w:t>Pejabat Penandatangan Kontrak</w:t>
            </w:r>
            <w:r w:rsidR="00C6473D" w:rsidRPr="006B1955">
              <w:rPr>
                <w:rFonts w:ascii="Arial" w:hAnsi="Arial" w:cs="Arial"/>
                <w:szCs w:val="24"/>
              </w:rPr>
              <w:t xml:space="preserve"> untuk kelancaran pelaksanaan pekerjaan sesuai ketentuan Kontrak;</w:t>
            </w:r>
          </w:p>
          <w:p w14:paraId="593A5EF5" w14:textId="4FA74673" w:rsidR="00C6473D" w:rsidRPr="006B1955" w:rsidRDefault="00E54149" w:rsidP="004D59CD">
            <w:pPr>
              <w:pStyle w:val="IsiPasal"/>
              <w:numPr>
                <w:ilvl w:val="0"/>
                <w:numId w:val="31"/>
              </w:numPr>
              <w:spacing w:after="0" w:line="276" w:lineRule="auto"/>
              <w:ind w:left="432" w:hanging="432"/>
              <w:rPr>
                <w:rFonts w:ascii="Arial" w:hAnsi="Arial" w:cs="Arial"/>
                <w:szCs w:val="24"/>
              </w:rPr>
            </w:pPr>
            <w:r w:rsidRPr="006B1955">
              <w:rPr>
                <w:rFonts w:ascii="Arial" w:hAnsi="Arial" w:cs="Arial"/>
                <w:szCs w:val="24"/>
              </w:rPr>
              <w:t xml:space="preserve">Melaporkan </w:t>
            </w:r>
            <w:r w:rsidR="00C6473D" w:rsidRPr="006B1955">
              <w:rPr>
                <w:rFonts w:ascii="Arial" w:hAnsi="Arial" w:cs="Arial"/>
                <w:szCs w:val="24"/>
              </w:rPr>
              <w:t xml:space="preserve">pelaksanaan pekerjaan secara periodik kepada </w:t>
            </w:r>
            <w:r w:rsidR="00933F24" w:rsidRPr="006B1955">
              <w:rPr>
                <w:rFonts w:ascii="Arial" w:hAnsi="Arial" w:cs="Arial"/>
                <w:szCs w:val="24"/>
              </w:rPr>
              <w:t>Pejabat Penandatangan Kontrak</w:t>
            </w:r>
            <w:r w:rsidR="00C6473D" w:rsidRPr="006B1955">
              <w:rPr>
                <w:rFonts w:ascii="Arial" w:hAnsi="Arial" w:cs="Arial"/>
                <w:szCs w:val="24"/>
              </w:rPr>
              <w:t>;</w:t>
            </w:r>
          </w:p>
          <w:p w14:paraId="2F59D5CA" w14:textId="2DE984F2" w:rsidR="00C6473D" w:rsidRPr="006B1955" w:rsidRDefault="00E54149" w:rsidP="004D59CD">
            <w:pPr>
              <w:pStyle w:val="IsiPasal"/>
              <w:numPr>
                <w:ilvl w:val="0"/>
                <w:numId w:val="31"/>
              </w:numPr>
              <w:spacing w:after="0" w:line="276" w:lineRule="auto"/>
              <w:ind w:left="432" w:hanging="432"/>
              <w:rPr>
                <w:rFonts w:ascii="Arial" w:hAnsi="Arial" w:cs="Arial"/>
                <w:szCs w:val="24"/>
              </w:rPr>
            </w:pPr>
            <w:r w:rsidRPr="006B1955">
              <w:rPr>
                <w:rFonts w:ascii="Arial" w:hAnsi="Arial" w:cs="Arial"/>
                <w:szCs w:val="24"/>
              </w:rPr>
              <w:t>Melaksanakan</w:t>
            </w:r>
            <w:r w:rsidR="00C6473D" w:rsidRPr="006B1955">
              <w:rPr>
                <w:rFonts w:ascii="Arial" w:hAnsi="Arial" w:cs="Arial"/>
                <w:szCs w:val="24"/>
              </w:rPr>
              <w:t>, menyelesaikan dan menyerahkan pekerjaan sesuai dengan jadwal pelaksanaan pekerjaan dan ketentuan yang telah ditetapkan dalam Kontrak;</w:t>
            </w:r>
          </w:p>
          <w:p w14:paraId="246B78BB" w14:textId="3153365F" w:rsidR="00C6473D" w:rsidRPr="006B1955" w:rsidRDefault="00E54149" w:rsidP="004D59CD">
            <w:pPr>
              <w:pStyle w:val="IsiPasal"/>
              <w:numPr>
                <w:ilvl w:val="0"/>
                <w:numId w:val="31"/>
              </w:numPr>
              <w:spacing w:after="0" w:line="276" w:lineRule="auto"/>
              <w:ind w:left="432" w:hanging="432"/>
              <w:rPr>
                <w:rFonts w:ascii="Arial" w:hAnsi="Arial" w:cs="Arial"/>
                <w:szCs w:val="24"/>
              </w:rPr>
            </w:pPr>
            <w:r w:rsidRPr="006B1955">
              <w:rPr>
                <w:rFonts w:ascii="Arial" w:hAnsi="Arial" w:cs="Arial"/>
                <w:szCs w:val="24"/>
              </w:rPr>
              <w:t xml:space="preserve">Melaksanakan </w:t>
            </w:r>
            <w:r w:rsidR="00C6473D" w:rsidRPr="006B1955">
              <w:rPr>
                <w:rFonts w:ascii="Arial" w:hAnsi="Arial" w:cs="Arial"/>
                <w:szCs w:val="24"/>
              </w:rPr>
              <w:t>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p>
          <w:p w14:paraId="4A036950" w14:textId="67C2A7E8" w:rsidR="00C6473D" w:rsidRPr="006B1955" w:rsidRDefault="00E54149" w:rsidP="004D59CD">
            <w:pPr>
              <w:pStyle w:val="IsiPasal"/>
              <w:numPr>
                <w:ilvl w:val="0"/>
                <w:numId w:val="31"/>
              </w:numPr>
              <w:spacing w:after="0" w:line="276" w:lineRule="auto"/>
              <w:ind w:left="432" w:hanging="432"/>
              <w:rPr>
                <w:rFonts w:ascii="Arial" w:hAnsi="Arial" w:cs="Arial"/>
                <w:szCs w:val="24"/>
              </w:rPr>
            </w:pPr>
            <w:r w:rsidRPr="006B1955">
              <w:rPr>
                <w:rFonts w:ascii="Arial" w:hAnsi="Arial" w:cs="Arial"/>
                <w:szCs w:val="24"/>
              </w:rPr>
              <w:t xml:space="preserve">Memberikan </w:t>
            </w:r>
            <w:r w:rsidR="00C6473D" w:rsidRPr="006B1955">
              <w:rPr>
                <w:rFonts w:ascii="Arial" w:hAnsi="Arial" w:cs="Arial"/>
                <w:szCs w:val="24"/>
              </w:rPr>
              <w:t xml:space="preserve">keterangan-keterangan yang diperlukan untuk pemeriksaan pelaksanaan yang dilakukan </w:t>
            </w:r>
            <w:r w:rsidR="00933F24" w:rsidRPr="006B1955">
              <w:rPr>
                <w:rFonts w:ascii="Arial" w:hAnsi="Arial" w:cs="Arial"/>
                <w:szCs w:val="24"/>
              </w:rPr>
              <w:t>Pejabat Penandatangan Kontrak</w:t>
            </w:r>
            <w:r w:rsidR="00C6473D" w:rsidRPr="006B1955">
              <w:rPr>
                <w:rFonts w:ascii="Arial" w:hAnsi="Arial" w:cs="Arial"/>
                <w:szCs w:val="24"/>
              </w:rPr>
              <w:t>;</w:t>
            </w:r>
          </w:p>
          <w:p w14:paraId="7FEBF18F" w14:textId="55985D69" w:rsidR="00C6473D" w:rsidRPr="006B1955" w:rsidRDefault="00E54149" w:rsidP="004D59CD">
            <w:pPr>
              <w:pStyle w:val="IsiPasal"/>
              <w:numPr>
                <w:ilvl w:val="0"/>
                <w:numId w:val="31"/>
              </w:numPr>
              <w:spacing w:after="0" w:line="276" w:lineRule="auto"/>
              <w:ind w:left="432" w:hanging="432"/>
              <w:rPr>
                <w:rFonts w:ascii="Arial" w:hAnsi="Arial" w:cs="Arial"/>
                <w:szCs w:val="24"/>
                <w:lang w:eastAsia="en-US"/>
              </w:rPr>
            </w:pPr>
            <w:r w:rsidRPr="006B1955">
              <w:rPr>
                <w:rFonts w:ascii="Arial" w:hAnsi="Arial" w:cs="Arial"/>
                <w:szCs w:val="24"/>
              </w:rPr>
              <w:lastRenderedPageBreak/>
              <w:t xml:space="preserve">Mengambil </w:t>
            </w:r>
            <w:r w:rsidR="00C6473D" w:rsidRPr="006B1955">
              <w:rPr>
                <w:rFonts w:ascii="Arial" w:hAnsi="Arial" w:cs="Arial"/>
                <w:szCs w:val="24"/>
              </w:rPr>
              <w:t>langkah-langkah yang memadai dalam rangka memberi perlindungan kepada setiap orang yang berada di tempat kerja maupun masyarakat dan lingkungan sekitar yang berhubungan dengan pemindahan bahan baku, penggunaan peralatan kerja konstruksi dan proses produksi;</w:t>
            </w:r>
          </w:p>
          <w:p w14:paraId="199EF070" w14:textId="4AA5D10F" w:rsidR="00C6473D" w:rsidRPr="006B1955" w:rsidRDefault="00E54149" w:rsidP="004D59CD">
            <w:pPr>
              <w:pStyle w:val="IsiPasal"/>
              <w:numPr>
                <w:ilvl w:val="0"/>
                <w:numId w:val="31"/>
              </w:numPr>
              <w:spacing w:after="0" w:line="276" w:lineRule="auto"/>
              <w:ind w:left="432" w:hanging="432"/>
              <w:rPr>
                <w:rFonts w:ascii="Arial" w:hAnsi="Arial" w:cs="Arial"/>
                <w:szCs w:val="24"/>
                <w:lang w:eastAsia="en-US"/>
              </w:rPr>
            </w:pPr>
            <w:r w:rsidRPr="006B1955">
              <w:rPr>
                <w:rFonts w:ascii="Arial" w:hAnsi="Arial" w:cs="Arial"/>
                <w:szCs w:val="24"/>
                <w:lang w:eastAsia="en-US"/>
              </w:rPr>
              <w:t xml:space="preserve">Melaksanakan </w:t>
            </w:r>
            <w:r w:rsidR="00C6473D" w:rsidRPr="006B1955">
              <w:rPr>
                <w:rFonts w:ascii="Arial" w:hAnsi="Arial" w:cs="Arial"/>
                <w:szCs w:val="24"/>
                <w:lang w:eastAsia="en-US"/>
              </w:rPr>
              <w:t>semua perintah Pengawas Pekerjaan yang sesuai dengan kewenangan Pengawas Pekerjaan dalam Kontrak ini;</w:t>
            </w:r>
          </w:p>
          <w:p w14:paraId="017ACB56" w14:textId="239A18A0" w:rsidR="00C6473D" w:rsidRPr="006B1955" w:rsidRDefault="00E54149" w:rsidP="004D59CD">
            <w:pPr>
              <w:pStyle w:val="IsiPasal"/>
              <w:numPr>
                <w:ilvl w:val="0"/>
                <w:numId w:val="31"/>
              </w:numPr>
              <w:spacing w:after="0" w:line="276" w:lineRule="auto"/>
              <w:ind w:left="432" w:hanging="432"/>
              <w:rPr>
                <w:rFonts w:ascii="Arial" w:hAnsi="Arial" w:cs="Arial"/>
                <w:szCs w:val="24"/>
                <w:lang w:eastAsia="en-US"/>
              </w:rPr>
            </w:pPr>
            <w:r w:rsidRPr="006B1955">
              <w:rPr>
                <w:rFonts w:ascii="Arial" w:hAnsi="Arial" w:cs="Arial"/>
                <w:szCs w:val="24"/>
              </w:rPr>
              <w:t xml:space="preserve">Hak </w:t>
            </w:r>
            <w:r w:rsidR="00C6473D" w:rsidRPr="006B1955">
              <w:rPr>
                <w:rFonts w:ascii="Arial" w:hAnsi="Arial" w:cs="Arial"/>
                <w:szCs w:val="24"/>
              </w:rPr>
              <w:t>dan kewajiban lain yang timbul akibat lingkup pekerjaan ditentukan di SSKK.</w:t>
            </w:r>
          </w:p>
        </w:tc>
      </w:tr>
      <w:tr w:rsidR="003B728D" w:rsidRPr="006B1955" w14:paraId="021588B5" w14:textId="77777777" w:rsidTr="00E54149">
        <w:tc>
          <w:tcPr>
            <w:tcW w:w="3129" w:type="dxa"/>
            <w:shd w:val="clear" w:color="auto" w:fill="auto"/>
          </w:tcPr>
          <w:p w14:paraId="0802CE5F"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Penggunaan Dokumen-Dokumen Kontrak dan Informasi</w:t>
            </w:r>
          </w:p>
        </w:tc>
        <w:tc>
          <w:tcPr>
            <w:tcW w:w="6038" w:type="dxa"/>
            <w:shd w:val="clear" w:color="auto" w:fill="auto"/>
          </w:tcPr>
          <w:p w14:paraId="6EB3C83C" w14:textId="61A4323C" w:rsidR="00C6473D" w:rsidRPr="006B1955" w:rsidRDefault="00C6473D" w:rsidP="004D59CD">
            <w:pPr>
              <w:pStyle w:val="IsiPasal"/>
              <w:spacing w:after="0" w:line="276" w:lineRule="auto"/>
              <w:rPr>
                <w:rFonts w:ascii="Arial" w:hAnsi="Arial" w:cs="Arial"/>
                <w:szCs w:val="24"/>
                <w:lang w:eastAsia="en-US"/>
              </w:rPr>
            </w:pPr>
            <w:r w:rsidRPr="006B1955">
              <w:rPr>
                <w:rFonts w:ascii="Arial" w:hAnsi="Arial" w:cs="Arial"/>
                <w:szCs w:val="24"/>
                <w:lang w:eastAsia="en-US"/>
              </w:rPr>
              <w:t xml:space="preserve">Penyedia tidak diperkenankan menggunakan dan menginformasikan dokumen Kontrak atau dokumen lainnya yang berhubungan dengan Kontrak untuk kepentingan pihak lain, misalnya spesifikasi teknis dan/atau gambar-gambar, serta informasi lain yang berkaitan dengan Kontrak, kecuali dengan izin tertulis dari </w:t>
            </w:r>
            <w:r w:rsidR="00933F24" w:rsidRPr="006B1955">
              <w:rPr>
                <w:rFonts w:ascii="Arial" w:hAnsi="Arial" w:cs="Arial"/>
                <w:szCs w:val="24"/>
              </w:rPr>
              <w:t>Pejabat Penandatangan Kontrak</w:t>
            </w:r>
            <w:r w:rsidRPr="006B1955">
              <w:rPr>
                <w:rFonts w:ascii="Arial" w:hAnsi="Arial" w:cs="Arial"/>
                <w:szCs w:val="24"/>
                <w:lang w:eastAsia="en-US"/>
              </w:rPr>
              <w:t xml:space="preserve"> sesuai ketentuan peraturan perundang-undangan.</w:t>
            </w:r>
          </w:p>
        </w:tc>
      </w:tr>
      <w:tr w:rsidR="003B728D" w:rsidRPr="006B1955" w14:paraId="12BB1153" w14:textId="77777777" w:rsidTr="00E54149">
        <w:tc>
          <w:tcPr>
            <w:tcW w:w="3129" w:type="dxa"/>
            <w:shd w:val="clear" w:color="auto" w:fill="auto"/>
          </w:tcPr>
          <w:p w14:paraId="0F2A323E"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Hak Kekayaan Intelektual</w:t>
            </w:r>
          </w:p>
        </w:tc>
        <w:tc>
          <w:tcPr>
            <w:tcW w:w="6038" w:type="dxa"/>
            <w:shd w:val="clear" w:color="auto" w:fill="auto"/>
          </w:tcPr>
          <w:p w14:paraId="60D627A0" w14:textId="662EBE32" w:rsidR="00C6473D" w:rsidRPr="006B1955" w:rsidRDefault="00C6473D" w:rsidP="004D59CD">
            <w:pPr>
              <w:pStyle w:val="IsiPasal"/>
              <w:spacing w:after="0" w:line="276" w:lineRule="auto"/>
              <w:rPr>
                <w:rFonts w:ascii="Arial" w:hAnsi="Arial" w:cs="Arial"/>
                <w:szCs w:val="24"/>
                <w:lang w:eastAsia="en-US"/>
              </w:rPr>
            </w:pPr>
            <w:r w:rsidRPr="006B1955">
              <w:rPr>
                <w:rFonts w:ascii="Arial" w:hAnsi="Arial" w:cs="Arial"/>
                <w:szCs w:val="24"/>
                <w:lang w:eastAsia="en-US"/>
              </w:rPr>
              <w:t xml:space="preserve">Penyedia wajib melindungi </w:t>
            </w:r>
            <w:r w:rsidR="00933F24" w:rsidRPr="006B1955">
              <w:rPr>
                <w:rFonts w:ascii="Arial" w:hAnsi="Arial" w:cs="Arial"/>
                <w:szCs w:val="24"/>
              </w:rPr>
              <w:t>Pejabat Penandatangan Kontrak</w:t>
            </w:r>
            <w:r w:rsidRPr="006B1955">
              <w:rPr>
                <w:rFonts w:ascii="Arial" w:hAnsi="Arial" w:cs="Arial"/>
                <w:szCs w:val="24"/>
                <w:lang w:eastAsia="en-US"/>
              </w:rPr>
              <w:t xml:space="preserve"> dari segala tuntutan atau klaim dari pihak ketiga yang disebabkan penggunaan atau atas pelanggaran Hak Kekayaan Intelektual oleh Penyedia.</w:t>
            </w:r>
          </w:p>
        </w:tc>
      </w:tr>
      <w:tr w:rsidR="003B728D" w:rsidRPr="006B1955" w14:paraId="17782845" w14:textId="77777777" w:rsidTr="00E54149">
        <w:tc>
          <w:tcPr>
            <w:tcW w:w="3129" w:type="dxa"/>
            <w:shd w:val="clear" w:color="auto" w:fill="auto"/>
          </w:tcPr>
          <w:p w14:paraId="2D945BB8"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Penanggungan Risiko</w:t>
            </w:r>
          </w:p>
        </w:tc>
        <w:tc>
          <w:tcPr>
            <w:tcW w:w="6038" w:type="dxa"/>
            <w:shd w:val="clear" w:color="auto" w:fill="auto"/>
          </w:tcPr>
          <w:p w14:paraId="2F8F6F05" w14:textId="241B7DE5"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Penyedia berkewajiban untuk melindungi, membebaskan, dan menanggung tanpa batas </w:t>
            </w:r>
            <w:r w:rsidR="00933F24" w:rsidRPr="006B1955">
              <w:rPr>
                <w:rFonts w:ascii="Arial" w:hAnsi="Arial" w:cs="Arial"/>
              </w:rPr>
              <w:t>Pejabat Penandatangan Kontrak</w:t>
            </w:r>
            <w:r w:rsidRPr="006B1955">
              <w:rPr>
                <w:rFonts w:ascii="Arial" w:hAnsi="Arial" w:cs="Arial"/>
              </w:rPr>
              <w:t xml:space="preserve"> beserta instansinya terhadap semua bentuk tuntutan, tanggung jawab, kewajiban, kehilangan, kerugian, denda, gugatan atau tuntutan hukum, proses pemeriksaan hukum, dan biaya yang dikenakan terhadap </w:t>
            </w:r>
            <w:r w:rsidR="00933F24" w:rsidRPr="006B1955">
              <w:rPr>
                <w:rFonts w:ascii="Arial" w:hAnsi="Arial" w:cs="Arial"/>
              </w:rPr>
              <w:t>Pejabat Penandatangan Kontrak</w:t>
            </w:r>
            <w:r w:rsidRPr="006B1955">
              <w:rPr>
                <w:rFonts w:ascii="Arial" w:hAnsi="Arial" w:cs="Arial"/>
              </w:rPr>
              <w:t xml:space="preserve"> beserta instansinya (kecuali kerugian yang mendasari tuntutan tersebut disebabkan kesalahan atau kelalaian berat </w:t>
            </w:r>
            <w:r w:rsidR="00933F24" w:rsidRPr="006B1955">
              <w:rPr>
                <w:rFonts w:ascii="Arial" w:hAnsi="Arial" w:cs="Arial"/>
              </w:rPr>
              <w:t>Pejabat Penandatangan Kontrak</w:t>
            </w:r>
            <w:r w:rsidRPr="006B1955">
              <w:rPr>
                <w:rFonts w:ascii="Arial" w:hAnsi="Arial" w:cs="Arial"/>
              </w:rPr>
              <w:t>) sehubungan dengan klaim yang timbul dari hal-hal berikut terhitung sejak Tanggal Mulai Kerja sampai dengan Tanggal Penyerahan Akhir Pekerjaan :</w:t>
            </w:r>
          </w:p>
          <w:p w14:paraId="2CA2F01B" w14:textId="1A56AEB9" w:rsidR="00C6473D" w:rsidRPr="006B1955" w:rsidRDefault="00E54149" w:rsidP="004D59CD">
            <w:pPr>
              <w:numPr>
                <w:ilvl w:val="0"/>
                <w:numId w:val="26"/>
              </w:numPr>
              <w:spacing w:line="276" w:lineRule="auto"/>
              <w:ind w:left="1152" w:hanging="432"/>
              <w:jc w:val="both"/>
              <w:rPr>
                <w:rFonts w:ascii="Arial" w:hAnsi="Arial" w:cs="Arial"/>
              </w:rPr>
            </w:pPr>
            <w:r w:rsidRPr="006B1955">
              <w:rPr>
                <w:rFonts w:ascii="Arial" w:hAnsi="Arial" w:cs="Arial"/>
              </w:rPr>
              <w:t xml:space="preserve">Kehilangan </w:t>
            </w:r>
            <w:r w:rsidR="00C6473D" w:rsidRPr="006B1955">
              <w:rPr>
                <w:rFonts w:ascii="Arial" w:hAnsi="Arial" w:cs="Arial"/>
              </w:rPr>
              <w:t xml:space="preserve">atau kerusakan peralatan dan harta benda Penyedia, </w:t>
            </w:r>
            <w:r w:rsidR="008A61F3" w:rsidRPr="006B1955">
              <w:rPr>
                <w:rFonts w:ascii="Arial" w:hAnsi="Arial" w:cs="Arial"/>
              </w:rPr>
              <w:t>Subkontraktor</w:t>
            </w:r>
            <w:r w:rsidR="00C6473D" w:rsidRPr="006B1955">
              <w:rPr>
                <w:rFonts w:ascii="Arial" w:hAnsi="Arial" w:cs="Arial"/>
              </w:rPr>
              <w:t xml:space="preserve"> (jika ada), dan tenaga kerja konstruksi;</w:t>
            </w:r>
          </w:p>
          <w:p w14:paraId="01E1F4C2" w14:textId="7937702A" w:rsidR="00C6473D" w:rsidRPr="006B1955" w:rsidRDefault="00E54149" w:rsidP="004D59CD">
            <w:pPr>
              <w:numPr>
                <w:ilvl w:val="0"/>
                <w:numId w:val="26"/>
              </w:numPr>
              <w:spacing w:line="276" w:lineRule="auto"/>
              <w:ind w:left="1152" w:hanging="432"/>
              <w:jc w:val="both"/>
              <w:rPr>
                <w:rFonts w:ascii="Arial" w:hAnsi="Arial" w:cs="Arial"/>
              </w:rPr>
            </w:pPr>
            <w:r w:rsidRPr="006B1955">
              <w:rPr>
                <w:rFonts w:ascii="Arial" w:hAnsi="Arial" w:cs="Arial"/>
              </w:rPr>
              <w:t xml:space="preserve">Cidera </w:t>
            </w:r>
            <w:r w:rsidR="00C6473D" w:rsidRPr="006B1955">
              <w:rPr>
                <w:rFonts w:ascii="Arial" w:hAnsi="Arial" w:cs="Arial"/>
              </w:rPr>
              <w:t>tubuh, sakit atau kematian tenaga kerja konstruksi;</w:t>
            </w:r>
          </w:p>
          <w:p w14:paraId="54776BC0" w14:textId="757A3211" w:rsidR="00C6473D" w:rsidRPr="006B1955" w:rsidRDefault="00E54149" w:rsidP="004D59CD">
            <w:pPr>
              <w:numPr>
                <w:ilvl w:val="0"/>
                <w:numId w:val="26"/>
              </w:numPr>
              <w:spacing w:line="276" w:lineRule="auto"/>
              <w:ind w:left="1152" w:hanging="432"/>
              <w:jc w:val="both"/>
              <w:rPr>
                <w:rFonts w:ascii="Arial" w:hAnsi="Arial" w:cs="Arial"/>
              </w:rPr>
            </w:pPr>
            <w:r w:rsidRPr="006B1955">
              <w:rPr>
                <w:rFonts w:ascii="Arial" w:hAnsi="Arial" w:cs="Arial"/>
              </w:rPr>
              <w:t xml:space="preserve">Kehilangan </w:t>
            </w:r>
            <w:r w:rsidR="00C6473D" w:rsidRPr="006B1955">
              <w:rPr>
                <w:rFonts w:ascii="Arial" w:hAnsi="Arial" w:cs="Arial"/>
              </w:rPr>
              <w:t>atau kerusakan harta benda, dan cidera tubuh, sakit atau kematian pihak ketiga.</w:t>
            </w:r>
          </w:p>
          <w:p w14:paraId="046D8437" w14:textId="631D6C54"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Terhitung sejak Tanggal Mulai Kerja sampai dengan Tanggal Penyerahan Akhir Pekerjaan, semua risiko kehilangan atau kerusakan hasil pekerjaan ini, bahan dan perlengkapan merupakan risiko Penyedia, kecuali kerugian </w:t>
            </w:r>
            <w:r w:rsidRPr="006B1955">
              <w:rPr>
                <w:rFonts w:ascii="Arial" w:hAnsi="Arial" w:cs="Arial"/>
              </w:rPr>
              <w:lastRenderedPageBreak/>
              <w:t xml:space="preserve">atau kerusakan tersebut diakibatkan oleh kesalahan atau kelalaian </w:t>
            </w:r>
            <w:r w:rsidR="00933F24" w:rsidRPr="006B1955">
              <w:rPr>
                <w:rFonts w:ascii="Arial" w:hAnsi="Arial" w:cs="Arial"/>
              </w:rPr>
              <w:t>Pejabat Penandatangan Kontrak</w:t>
            </w:r>
            <w:r w:rsidRPr="006B1955">
              <w:rPr>
                <w:rFonts w:ascii="Arial" w:hAnsi="Arial" w:cs="Arial"/>
              </w:rPr>
              <w:t>.</w:t>
            </w:r>
          </w:p>
          <w:p w14:paraId="7875E5D4"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Pertanggungan asuransi yang dimiliki oleh Penyedia tidak membatasi kewajiban penanggungan dalam pasal ini. Dalam hal pertanggungan asuransi tidak mencukupi maka biaya yang timbul dan/atau selisih biaya tetap ditanggung oleh Penyedia.</w:t>
            </w:r>
          </w:p>
          <w:p w14:paraId="5DFEEA87"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tc>
      </w:tr>
      <w:tr w:rsidR="003B728D" w:rsidRPr="006B1955" w14:paraId="12A9585B" w14:textId="77777777" w:rsidTr="00E54149">
        <w:tc>
          <w:tcPr>
            <w:tcW w:w="3129" w:type="dxa"/>
            <w:shd w:val="clear" w:color="auto" w:fill="auto"/>
          </w:tcPr>
          <w:p w14:paraId="77AD8FC4"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Perlindungan Tenaga Kerja</w:t>
            </w:r>
          </w:p>
        </w:tc>
        <w:tc>
          <w:tcPr>
            <w:tcW w:w="6038" w:type="dxa"/>
            <w:shd w:val="clear" w:color="auto" w:fill="auto"/>
          </w:tcPr>
          <w:p w14:paraId="587154F4" w14:textId="60054598" w:rsidR="00C6473D" w:rsidRPr="006B1955" w:rsidRDefault="00C6473D" w:rsidP="004D59CD">
            <w:pPr>
              <w:numPr>
                <w:ilvl w:val="1"/>
                <w:numId w:val="15"/>
              </w:numPr>
              <w:spacing w:line="276" w:lineRule="auto"/>
              <w:ind w:left="720"/>
              <w:contextualSpacing/>
              <w:jc w:val="both"/>
              <w:rPr>
                <w:rFonts w:ascii="Arial" w:hAnsi="Arial" w:cs="Arial"/>
              </w:rPr>
            </w:pPr>
            <w:r w:rsidRPr="006B1955">
              <w:rPr>
                <w:rFonts w:ascii="Arial" w:hAnsi="Arial" w:cs="Arial"/>
              </w:rPr>
              <w:t xml:space="preserve">Penyedia dan </w:t>
            </w:r>
            <w:r w:rsidR="008A61F3" w:rsidRPr="006B1955">
              <w:rPr>
                <w:rFonts w:ascii="Arial" w:hAnsi="Arial" w:cs="Arial"/>
              </w:rPr>
              <w:t>Subkontraktor</w:t>
            </w:r>
            <w:r w:rsidRPr="006B1955">
              <w:rPr>
                <w:rFonts w:ascii="Arial" w:hAnsi="Arial" w:cs="Arial"/>
              </w:rPr>
              <w:t xml:space="preserve"> berkewajiban atas biaya sendiri untuk mengikutsertakan Tenaga Kerja Konstruksinya pada program Badan Penyelenggara Jaminan Sosial (BPJS) Ketenagakerjaan serta melunasi kewajiban pembayaran BPJS tersebut sebagaimana diatur dalam peraturan perundang-undangan.</w:t>
            </w:r>
          </w:p>
          <w:p w14:paraId="0ED4ED22" w14:textId="77777777" w:rsidR="00C6473D" w:rsidRPr="006B1955" w:rsidRDefault="00C6473D" w:rsidP="004D59CD">
            <w:pPr>
              <w:numPr>
                <w:ilvl w:val="1"/>
                <w:numId w:val="15"/>
              </w:numPr>
              <w:spacing w:line="276" w:lineRule="auto"/>
              <w:ind w:left="720"/>
              <w:contextualSpacing/>
              <w:jc w:val="both"/>
              <w:rPr>
                <w:rFonts w:ascii="Arial" w:hAnsi="Arial" w:cs="Arial"/>
              </w:rPr>
            </w:pPr>
            <w:r w:rsidRPr="006B1955">
              <w:rPr>
                <w:rFonts w:ascii="Arial" w:hAnsi="Arial" w:cs="Arial"/>
              </w:rPr>
              <w:t xml:space="preserve">Penyedia berkewajiban untuk mematuhi dan memerintahkan Tenaga Kerja Konstruksinya untuk mematuhi peraturan keselamatan </w:t>
            </w:r>
            <w:r w:rsidRPr="006B1955">
              <w:rPr>
                <w:rFonts w:ascii="Arial" w:hAnsi="Arial" w:cs="Arial"/>
                <w:lang w:val="en-US"/>
              </w:rPr>
              <w:t>konstruksi</w:t>
            </w:r>
            <w:r w:rsidRPr="006B1955">
              <w:rPr>
                <w:rFonts w:ascii="Arial" w:hAnsi="Arial" w:cs="Arial"/>
              </w:rPr>
              <w:t xml:space="preserve">. Pada waktu pelaksanaan pekerjaan, Penyedia beserta Tenaga Kerja Konstruksinya dianggap telah membaca dan memahami peraturan keselamatan </w:t>
            </w:r>
            <w:r w:rsidRPr="006B1955">
              <w:rPr>
                <w:rFonts w:ascii="Arial" w:hAnsi="Arial" w:cs="Arial"/>
                <w:lang w:val="en-US"/>
              </w:rPr>
              <w:t xml:space="preserve">konstruksi </w:t>
            </w:r>
            <w:r w:rsidRPr="006B1955">
              <w:rPr>
                <w:rFonts w:ascii="Arial" w:hAnsi="Arial" w:cs="Arial"/>
              </w:rPr>
              <w:t>tersebut.</w:t>
            </w:r>
          </w:p>
          <w:p w14:paraId="1999F8B0" w14:textId="08E002BD" w:rsidR="00C6473D" w:rsidRPr="006B1955" w:rsidRDefault="00C6473D" w:rsidP="004D59CD">
            <w:pPr>
              <w:numPr>
                <w:ilvl w:val="1"/>
                <w:numId w:val="15"/>
              </w:numPr>
              <w:spacing w:line="276" w:lineRule="auto"/>
              <w:ind w:left="720"/>
              <w:contextualSpacing/>
              <w:jc w:val="both"/>
              <w:rPr>
                <w:rFonts w:ascii="Arial" w:hAnsi="Arial" w:cs="Arial"/>
              </w:rPr>
            </w:pPr>
            <w:r w:rsidRPr="006B1955">
              <w:rPr>
                <w:rFonts w:ascii="Arial" w:hAnsi="Arial" w:cs="Arial"/>
              </w:rPr>
              <w:t xml:space="preserve">Penyedia berkewajiban untuk menyediakan kepada setiap Tenaga Kerja Konstruksinya (termasuk Tenaga Kerja Konstruksi </w:t>
            </w:r>
            <w:r w:rsidR="008A61F3" w:rsidRPr="006B1955">
              <w:rPr>
                <w:rFonts w:ascii="Arial" w:hAnsi="Arial" w:cs="Arial"/>
              </w:rPr>
              <w:t>Subkontraktor</w:t>
            </w:r>
            <w:r w:rsidRPr="006B1955">
              <w:rPr>
                <w:rFonts w:ascii="Arial" w:hAnsi="Arial" w:cs="Arial"/>
              </w:rPr>
              <w:t>, jika ada) perlengkapan keselamatan kerja yang sesuai dan memadai.</w:t>
            </w:r>
          </w:p>
          <w:p w14:paraId="42E6286B" w14:textId="596649E0"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Tanpa mengurangi kewajiban Penyedia untuk melaporkan kecelakaan berdasarkan hukum yang berlaku, Penyedia wajib melaporkan kepada </w:t>
            </w:r>
            <w:r w:rsidR="00933F24" w:rsidRPr="006B1955">
              <w:rPr>
                <w:rFonts w:ascii="Arial" w:hAnsi="Arial" w:cs="Arial"/>
              </w:rPr>
              <w:t>Pejabat Penandatangan Kontrak</w:t>
            </w:r>
            <w:r w:rsidRPr="006B1955">
              <w:rPr>
                <w:rFonts w:ascii="Arial" w:hAnsi="Arial" w:cs="Arial"/>
              </w:rPr>
              <w:t xml:space="preserve"> mengenai setiap kecelakaan yang timbul sehubungan dengan pelaksanaan Kontrak ini dalam waktu 24 (dua puluh empat) jam setelah kejadian.</w:t>
            </w:r>
          </w:p>
        </w:tc>
      </w:tr>
      <w:tr w:rsidR="003B728D" w:rsidRPr="006B1955" w14:paraId="62D3BF7A" w14:textId="77777777" w:rsidTr="00E54149">
        <w:tc>
          <w:tcPr>
            <w:tcW w:w="3129" w:type="dxa"/>
            <w:shd w:val="clear" w:color="auto" w:fill="auto"/>
          </w:tcPr>
          <w:p w14:paraId="05AF597A"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Pemeliharaan Lingkungan</w:t>
            </w:r>
          </w:p>
        </w:tc>
        <w:tc>
          <w:tcPr>
            <w:tcW w:w="6038" w:type="dxa"/>
            <w:shd w:val="clear" w:color="auto" w:fill="auto"/>
          </w:tcPr>
          <w:p w14:paraId="33085C90" w14:textId="77777777" w:rsidR="00C6473D" w:rsidRPr="006B1955" w:rsidRDefault="00C6473D" w:rsidP="004D59CD">
            <w:pPr>
              <w:pStyle w:val="IsiPasal"/>
              <w:spacing w:after="0" w:line="276" w:lineRule="auto"/>
              <w:rPr>
                <w:rFonts w:ascii="Arial" w:hAnsi="Arial" w:cs="Arial"/>
                <w:szCs w:val="24"/>
                <w:lang w:eastAsia="en-US"/>
              </w:rPr>
            </w:pPr>
            <w:r w:rsidRPr="006B1955">
              <w:rPr>
                <w:rFonts w:ascii="Arial" w:hAnsi="Arial" w:cs="Arial"/>
                <w:szCs w:val="24"/>
                <w:lang w:eastAsia="en-US"/>
              </w:rPr>
              <w:t xml:space="preserve">Penyedia berkewajiban untuk mengambil langkah-langkah yang memadai untuk melindungi lingkungan baik di dalam maupun di luar tempat kerja dan membatasi gangguan lingkungan terhadap pihak ketiga dan harta bendanya sehubungan dengan pelaksanaan Kontrak ini, sesuai dengan ketentuan peraturan </w:t>
            </w:r>
            <w:r w:rsidRPr="006B1955">
              <w:rPr>
                <w:rFonts w:ascii="Arial" w:hAnsi="Arial" w:cs="Arial"/>
                <w:szCs w:val="24"/>
                <w:lang w:eastAsia="en-US"/>
              </w:rPr>
              <w:lastRenderedPageBreak/>
              <w:t>perundang-undangan yang mengatur mengenai pengelolaan lingkungan hidup.</w:t>
            </w:r>
          </w:p>
        </w:tc>
      </w:tr>
      <w:tr w:rsidR="003B728D" w:rsidRPr="006B1955" w14:paraId="000CECDA" w14:textId="77777777" w:rsidTr="00E54149">
        <w:tc>
          <w:tcPr>
            <w:tcW w:w="3129" w:type="dxa"/>
            <w:shd w:val="clear" w:color="auto" w:fill="auto"/>
          </w:tcPr>
          <w:p w14:paraId="706589E1"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Asuransi</w:t>
            </w:r>
          </w:p>
        </w:tc>
        <w:tc>
          <w:tcPr>
            <w:tcW w:w="6038" w:type="dxa"/>
            <w:shd w:val="clear" w:color="auto" w:fill="auto"/>
          </w:tcPr>
          <w:p w14:paraId="02675F6C"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Apabila disyaratkan, Penyedia menyediakan asuransi sejak SPMK sampai dengan Tanggal Penyerahan Akhir Pekerjaan untuk pekerjaan/barang/ peralatan yang mempunyai risiko tinggi terhadap:</w:t>
            </w:r>
          </w:p>
          <w:p w14:paraId="52C46E40" w14:textId="31205D05" w:rsidR="00C6473D" w:rsidRPr="006B1955" w:rsidRDefault="00E54149" w:rsidP="004D59CD">
            <w:pPr>
              <w:pStyle w:val="ListParagraph"/>
              <w:numPr>
                <w:ilvl w:val="0"/>
                <w:numId w:val="62"/>
              </w:numPr>
              <w:spacing w:line="276" w:lineRule="auto"/>
              <w:ind w:left="1004" w:hanging="283"/>
              <w:jc w:val="both"/>
              <w:rPr>
                <w:rFonts w:ascii="Arial" w:hAnsi="Arial" w:cs="Arial"/>
              </w:rPr>
            </w:pPr>
            <w:r w:rsidRPr="006B1955">
              <w:rPr>
                <w:rFonts w:ascii="Arial" w:hAnsi="Arial" w:cs="Arial"/>
              </w:rPr>
              <w:t>Terjadinya kecelakaan konstruksi dalam pelaksanaan pekerjaan atas:</w:t>
            </w:r>
          </w:p>
          <w:p w14:paraId="54C67A0C" w14:textId="4CBF25A3" w:rsidR="00C6473D" w:rsidRPr="006B1955" w:rsidRDefault="00E54149" w:rsidP="004D59CD">
            <w:pPr>
              <w:pStyle w:val="ListParagraph"/>
              <w:numPr>
                <w:ilvl w:val="0"/>
                <w:numId w:val="63"/>
              </w:numPr>
              <w:spacing w:line="276" w:lineRule="auto"/>
              <w:ind w:left="1430" w:hanging="142"/>
              <w:jc w:val="both"/>
              <w:rPr>
                <w:rFonts w:ascii="Arial" w:hAnsi="Arial" w:cs="Arial"/>
              </w:rPr>
            </w:pPr>
            <w:r w:rsidRPr="006B1955">
              <w:rPr>
                <w:rFonts w:ascii="Arial" w:hAnsi="Arial" w:cs="Arial"/>
              </w:rPr>
              <w:t>Segala risiko terhadap kecelakaan;</w:t>
            </w:r>
          </w:p>
          <w:p w14:paraId="5D45054F" w14:textId="79FC149A" w:rsidR="00C6473D" w:rsidRPr="006B1955" w:rsidRDefault="00E54149" w:rsidP="004D59CD">
            <w:pPr>
              <w:pStyle w:val="ListParagraph"/>
              <w:numPr>
                <w:ilvl w:val="0"/>
                <w:numId w:val="63"/>
              </w:numPr>
              <w:spacing w:line="276" w:lineRule="auto"/>
              <w:ind w:left="1430" w:hanging="142"/>
              <w:jc w:val="both"/>
              <w:rPr>
                <w:rFonts w:ascii="Arial" w:hAnsi="Arial" w:cs="Arial"/>
              </w:rPr>
            </w:pPr>
            <w:r w:rsidRPr="006B1955">
              <w:rPr>
                <w:rFonts w:ascii="Arial" w:hAnsi="Arial" w:cs="Arial"/>
              </w:rPr>
              <w:t>Kerusakan akibat kecelakaan.</w:t>
            </w:r>
          </w:p>
          <w:p w14:paraId="3BE99791" w14:textId="1EC187F8" w:rsidR="00C6473D" w:rsidRPr="006B1955" w:rsidRDefault="00E54149" w:rsidP="004D59CD">
            <w:pPr>
              <w:pStyle w:val="ListParagraph"/>
              <w:numPr>
                <w:ilvl w:val="0"/>
                <w:numId w:val="62"/>
              </w:numPr>
              <w:spacing w:line="276" w:lineRule="auto"/>
              <w:ind w:left="1004" w:hanging="283"/>
              <w:jc w:val="both"/>
              <w:rPr>
                <w:rFonts w:ascii="Arial" w:hAnsi="Arial" w:cs="Arial"/>
              </w:rPr>
            </w:pPr>
            <w:r w:rsidRPr="006B1955">
              <w:rPr>
                <w:rFonts w:ascii="Arial" w:hAnsi="Arial" w:cs="Arial"/>
              </w:rPr>
              <w:t>Kehilangan; dan/atau</w:t>
            </w:r>
          </w:p>
          <w:p w14:paraId="0B6876C9" w14:textId="2571FAC5" w:rsidR="00C6473D" w:rsidRPr="006B1955" w:rsidRDefault="00E54149" w:rsidP="004D59CD">
            <w:pPr>
              <w:pStyle w:val="ListParagraph"/>
              <w:numPr>
                <w:ilvl w:val="0"/>
                <w:numId w:val="62"/>
              </w:numPr>
              <w:spacing w:line="276" w:lineRule="auto"/>
              <w:ind w:left="1004" w:hanging="283"/>
              <w:jc w:val="both"/>
              <w:rPr>
                <w:rFonts w:ascii="Arial" w:hAnsi="Arial" w:cs="Arial"/>
              </w:rPr>
            </w:pPr>
            <w:r w:rsidRPr="006B1955">
              <w:rPr>
                <w:rFonts w:ascii="Arial" w:hAnsi="Arial" w:cs="Arial"/>
              </w:rPr>
              <w:t xml:space="preserve">Risiko lain yang </w:t>
            </w:r>
            <w:r w:rsidR="00C6473D" w:rsidRPr="006B1955">
              <w:rPr>
                <w:rFonts w:ascii="Arial" w:hAnsi="Arial" w:cs="Arial"/>
              </w:rPr>
              <w:t>tidak dapat diduga.</w:t>
            </w:r>
          </w:p>
          <w:p w14:paraId="41A1C015"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Penyedia wajib menyediakan asuransi bagi pihak ketiga sebagai akibat kecelakaan di lokasi kerja.</w:t>
            </w:r>
          </w:p>
          <w:p w14:paraId="7552AEE8"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Besarnya asuransi sudah diperhitungkan dalam penawaran dan termasuk dalam Harga Kontrak.</w:t>
            </w:r>
          </w:p>
        </w:tc>
      </w:tr>
      <w:tr w:rsidR="003B728D" w:rsidRPr="006B1955" w14:paraId="6133A931" w14:textId="77777777" w:rsidTr="00E54149">
        <w:tc>
          <w:tcPr>
            <w:tcW w:w="3129" w:type="dxa"/>
            <w:shd w:val="clear" w:color="auto" w:fill="auto"/>
          </w:tcPr>
          <w:p w14:paraId="0AE71056" w14:textId="0CBD2C00"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 xml:space="preserve">Tindakan Penyedia yang Mensyaratkan Persetujuan </w:t>
            </w:r>
            <w:r w:rsidR="00933F24" w:rsidRPr="006B1955">
              <w:rPr>
                <w:rFonts w:ascii="Arial" w:hAnsi="Arial" w:cs="Arial"/>
                <w:szCs w:val="24"/>
                <w:lang w:val="en-ID" w:eastAsia="en-US"/>
              </w:rPr>
              <w:t>Pejabat Penandatangan Kontrak</w:t>
            </w:r>
            <w:r w:rsidRPr="006B1955">
              <w:rPr>
                <w:rFonts w:ascii="Arial" w:hAnsi="Arial" w:cs="Arial"/>
                <w:szCs w:val="24"/>
                <w:lang w:val="id-ID" w:eastAsia="en-US"/>
              </w:rPr>
              <w:t xml:space="preserve"> atau Pengawas Pekerjaan</w:t>
            </w:r>
          </w:p>
        </w:tc>
        <w:tc>
          <w:tcPr>
            <w:tcW w:w="6038" w:type="dxa"/>
            <w:shd w:val="clear" w:color="auto" w:fill="auto"/>
          </w:tcPr>
          <w:p w14:paraId="5D6A5C01" w14:textId="4D5D837F"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Penyedia berkewajiban untuk mendapatkan lebih dahulu persetujuan tertulis </w:t>
            </w:r>
            <w:r w:rsidR="00933F24" w:rsidRPr="006B1955">
              <w:rPr>
                <w:rFonts w:ascii="Arial" w:hAnsi="Arial" w:cs="Arial"/>
              </w:rPr>
              <w:t>Pejabat Penandatangan Kontrak</w:t>
            </w:r>
            <w:r w:rsidRPr="006B1955">
              <w:rPr>
                <w:rFonts w:ascii="Arial" w:hAnsi="Arial" w:cs="Arial"/>
              </w:rPr>
              <w:t xml:space="preserve"> sebelum melakukan tindakan-tindakan berikut:</w:t>
            </w:r>
          </w:p>
          <w:p w14:paraId="545872AA" w14:textId="6389EEBF" w:rsidR="00C6473D" w:rsidRPr="006B1955" w:rsidRDefault="00E54149" w:rsidP="004D59CD">
            <w:pPr>
              <w:numPr>
                <w:ilvl w:val="4"/>
                <w:numId w:val="27"/>
              </w:numPr>
              <w:tabs>
                <w:tab w:val="clear" w:pos="984"/>
              </w:tabs>
              <w:spacing w:line="276" w:lineRule="auto"/>
              <w:ind w:left="1152" w:hanging="432"/>
              <w:jc w:val="both"/>
              <w:rPr>
                <w:rFonts w:ascii="Arial" w:hAnsi="Arial" w:cs="Arial"/>
              </w:rPr>
            </w:pPr>
            <w:r w:rsidRPr="006B1955">
              <w:rPr>
                <w:rFonts w:ascii="Arial" w:hAnsi="Arial" w:cs="Arial"/>
              </w:rPr>
              <w:t xml:space="preserve">Mensubkontrakkan </w:t>
            </w:r>
            <w:r w:rsidR="00C6473D" w:rsidRPr="006B1955">
              <w:rPr>
                <w:rFonts w:ascii="Arial" w:hAnsi="Arial" w:cs="Arial"/>
              </w:rPr>
              <w:t>sebagian pekerjaan yang belum tercantum dalam Lampiran A SSKK;</w:t>
            </w:r>
          </w:p>
          <w:p w14:paraId="6033C563" w14:textId="32EFA9C6" w:rsidR="00C6473D" w:rsidRPr="006B1955" w:rsidRDefault="00E54149" w:rsidP="004D59CD">
            <w:pPr>
              <w:numPr>
                <w:ilvl w:val="4"/>
                <w:numId w:val="27"/>
              </w:numPr>
              <w:tabs>
                <w:tab w:val="clear" w:pos="984"/>
              </w:tabs>
              <w:spacing w:line="276" w:lineRule="auto"/>
              <w:ind w:left="1152" w:hanging="432"/>
              <w:jc w:val="both"/>
              <w:rPr>
                <w:rFonts w:ascii="Arial" w:hAnsi="Arial" w:cs="Arial"/>
              </w:rPr>
            </w:pPr>
            <w:r w:rsidRPr="006B1955">
              <w:rPr>
                <w:rFonts w:ascii="Arial" w:hAnsi="Arial" w:cs="Arial"/>
              </w:rPr>
              <w:t xml:space="preserve">Menunjuk </w:t>
            </w:r>
            <w:r w:rsidR="00C6473D" w:rsidRPr="006B1955">
              <w:rPr>
                <w:rFonts w:ascii="Arial" w:hAnsi="Arial" w:cs="Arial"/>
              </w:rPr>
              <w:t xml:space="preserve">Personel Manajerial yang namanya tidak tercantum dalam Lampiran A SSKK;  </w:t>
            </w:r>
          </w:p>
          <w:p w14:paraId="3D285ACE" w14:textId="4B37BCAC" w:rsidR="00C6473D" w:rsidRPr="006B1955" w:rsidRDefault="00E54149" w:rsidP="004D59CD">
            <w:pPr>
              <w:numPr>
                <w:ilvl w:val="4"/>
                <w:numId w:val="27"/>
              </w:numPr>
              <w:tabs>
                <w:tab w:val="clear" w:pos="984"/>
              </w:tabs>
              <w:spacing w:line="276" w:lineRule="auto"/>
              <w:ind w:left="1152" w:hanging="432"/>
              <w:jc w:val="both"/>
              <w:rPr>
                <w:rFonts w:ascii="Arial" w:hAnsi="Arial" w:cs="Arial"/>
                <w:strike/>
              </w:rPr>
            </w:pPr>
            <w:r w:rsidRPr="006B1955">
              <w:rPr>
                <w:rFonts w:ascii="Arial" w:hAnsi="Arial" w:cs="Arial"/>
              </w:rPr>
              <w:t xml:space="preserve">Mengubah </w:t>
            </w:r>
            <w:r w:rsidR="00C6473D" w:rsidRPr="006B1955">
              <w:rPr>
                <w:rFonts w:ascii="Arial" w:hAnsi="Arial" w:cs="Arial"/>
              </w:rPr>
              <w:t>atau memutakhirkan dokumen penerapan SMKK</w:t>
            </w:r>
            <w:r w:rsidR="00C6473D" w:rsidRPr="006B1955">
              <w:rPr>
                <w:rFonts w:ascii="Arial" w:hAnsi="Arial" w:cs="Arial"/>
                <w:strike/>
              </w:rPr>
              <w:t>;</w:t>
            </w:r>
          </w:p>
          <w:p w14:paraId="503063A2" w14:textId="2EDCE1E4" w:rsidR="00C6473D" w:rsidRPr="006B1955" w:rsidRDefault="00E54149" w:rsidP="004D59CD">
            <w:pPr>
              <w:numPr>
                <w:ilvl w:val="4"/>
                <w:numId w:val="27"/>
              </w:numPr>
              <w:tabs>
                <w:tab w:val="clear" w:pos="984"/>
              </w:tabs>
              <w:spacing w:line="276" w:lineRule="auto"/>
              <w:ind w:left="1152" w:hanging="432"/>
              <w:jc w:val="both"/>
              <w:rPr>
                <w:rFonts w:ascii="Arial" w:hAnsi="Arial" w:cs="Arial"/>
              </w:rPr>
            </w:pPr>
            <w:r w:rsidRPr="006B1955">
              <w:rPr>
                <w:rFonts w:ascii="Arial" w:hAnsi="Arial" w:cs="Arial"/>
              </w:rPr>
              <w:t xml:space="preserve">Tindakan </w:t>
            </w:r>
            <w:r w:rsidR="00C6473D" w:rsidRPr="006B1955">
              <w:rPr>
                <w:rFonts w:ascii="Arial" w:hAnsi="Arial" w:cs="Arial"/>
              </w:rPr>
              <w:t>lain selain yang diatur dalam SSUK</w:t>
            </w:r>
            <w:r w:rsidR="00C6473D" w:rsidRPr="006B1955">
              <w:rPr>
                <w:rFonts w:ascii="Arial" w:hAnsi="Arial" w:cs="Arial"/>
              </w:rPr>
              <w:tab/>
            </w:r>
          </w:p>
          <w:p w14:paraId="6B6B0CAC"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Penyedia berkewajiban untuk mendapatkan lebih dahulu persetujuan tertulis Pengawas Pekerjaan sebelum melakukan tindakan-tindakan berikut:</w:t>
            </w:r>
          </w:p>
          <w:p w14:paraId="04D225FD" w14:textId="4ACCC75C" w:rsidR="00C6473D" w:rsidRPr="006B1955" w:rsidRDefault="00E54149" w:rsidP="004D59CD">
            <w:pPr>
              <w:numPr>
                <w:ilvl w:val="4"/>
                <w:numId w:val="28"/>
              </w:numPr>
              <w:tabs>
                <w:tab w:val="clear" w:pos="984"/>
              </w:tabs>
              <w:spacing w:line="276" w:lineRule="auto"/>
              <w:ind w:left="1152" w:hanging="432"/>
              <w:jc w:val="both"/>
              <w:rPr>
                <w:rFonts w:ascii="Arial" w:hAnsi="Arial" w:cs="Arial"/>
              </w:rPr>
            </w:pPr>
            <w:r w:rsidRPr="006B1955">
              <w:rPr>
                <w:rFonts w:ascii="Arial" w:hAnsi="Arial" w:cs="Arial"/>
              </w:rPr>
              <w:t xml:space="preserve">Melaksanakan </w:t>
            </w:r>
            <w:r w:rsidR="00C6473D" w:rsidRPr="006B1955">
              <w:rPr>
                <w:rFonts w:ascii="Arial" w:hAnsi="Arial" w:cs="Arial"/>
              </w:rPr>
              <w:t xml:space="preserve">setiap tahapan pekerjaan berdasarkan </w:t>
            </w:r>
            <w:r w:rsidR="00C6473D" w:rsidRPr="006B1955">
              <w:rPr>
                <w:rFonts w:ascii="Arial" w:hAnsi="Arial" w:cs="Arial"/>
                <w:lang w:val="en-US"/>
              </w:rPr>
              <w:t>R</w:t>
            </w:r>
            <w:r w:rsidR="00C6473D" w:rsidRPr="006B1955">
              <w:rPr>
                <w:rFonts w:ascii="Arial" w:hAnsi="Arial" w:cs="Arial"/>
              </w:rPr>
              <w:t xml:space="preserve">encana </w:t>
            </w:r>
            <w:r w:rsidR="00C6473D" w:rsidRPr="006B1955">
              <w:rPr>
                <w:rFonts w:ascii="Arial" w:hAnsi="Arial" w:cs="Arial"/>
                <w:lang w:val="en-US"/>
              </w:rPr>
              <w:t>K</w:t>
            </w:r>
            <w:r w:rsidR="00C6473D" w:rsidRPr="006B1955">
              <w:rPr>
                <w:rFonts w:ascii="Arial" w:hAnsi="Arial" w:cs="Arial"/>
              </w:rPr>
              <w:t>erja dan metode kerja;</w:t>
            </w:r>
          </w:p>
          <w:p w14:paraId="0D0805FF" w14:textId="4A72B478" w:rsidR="00C6473D" w:rsidRPr="006B1955" w:rsidRDefault="00E54149" w:rsidP="004D59CD">
            <w:pPr>
              <w:numPr>
                <w:ilvl w:val="4"/>
                <w:numId w:val="28"/>
              </w:numPr>
              <w:tabs>
                <w:tab w:val="clear" w:pos="984"/>
              </w:tabs>
              <w:spacing w:line="276" w:lineRule="auto"/>
              <w:ind w:left="1152" w:hanging="432"/>
              <w:jc w:val="both"/>
              <w:rPr>
                <w:rFonts w:ascii="Arial" w:hAnsi="Arial" w:cs="Arial"/>
              </w:rPr>
            </w:pPr>
            <w:r w:rsidRPr="006B1955">
              <w:rPr>
                <w:rFonts w:ascii="Arial" w:hAnsi="Arial" w:cs="Arial"/>
              </w:rPr>
              <w:t xml:space="preserve">Mengubah </w:t>
            </w:r>
            <w:r w:rsidR="00C6473D" w:rsidRPr="006B1955">
              <w:rPr>
                <w:rFonts w:ascii="Arial" w:hAnsi="Arial" w:cs="Arial"/>
              </w:rPr>
              <w:t>syarat dan ketentuan polis asuransi;</w:t>
            </w:r>
          </w:p>
          <w:p w14:paraId="07DACC20" w14:textId="780D470E" w:rsidR="00C6473D" w:rsidRPr="006B1955" w:rsidRDefault="00E54149" w:rsidP="004D59CD">
            <w:pPr>
              <w:numPr>
                <w:ilvl w:val="4"/>
                <w:numId w:val="28"/>
              </w:numPr>
              <w:tabs>
                <w:tab w:val="clear" w:pos="984"/>
              </w:tabs>
              <w:spacing w:line="276" w:lineRule="auto"/>
              <w:ind w:left="1152" w:hanging="432"/>
              <w:jc w:val="both"/>
              <w:rPr>
                <w:rFonts w:ascii="Arial" w:hAnsi="Arial" w:cs="Arial"/>
              </w:rPr>
            </w:pPr>
            <w:r w:rsidRPr="006B1955">
              <w:rPr>
                <w:rFonts w:ascii="Arial" w:hAnsi="Arial" w:cs="Arial"/>
              </w:rPr>
              <w:t xml:space="preserve">Mengubah </w:t>
            </w:r>
            <w:r w:rsidR="00C6473D" w:rsidRPr="006B1955">
              <w:rPr>
                <w:rFonts w:ascii="Arial" w:hAnsi="Arial" w:cs="Arial"/>
              </w:rPr>
              <w:t>Personel Manajerial dan/atau Peralatan Utama;</w:t>
            </w:r>
          </w:p>
          <w:p w14:paraId="6FD59BD9" w14:textId="328CC5D0" w:rsidR="00C6473D" w:rsidRPr="006B1955" w:rsidRDefault="00E54149" w:rsidP="004D59CD">
            <w:pPr>
              <w:numPr>
                <w:ilvl w:val="4"/>
                <w:numId w:val="28"/>
              </w:numPr>
              <w:tabs>
                <w:tab w:val="clear" w:pos="984"/>
              </w:tabs>
              <w:spacing w:line="276" w:lineRule="auto"/>
              <w:ind w:left="1152" w:hanging="432"/>
              <w:jc w:val="both"/>
              <w:rPr>
                <w:rFonts w:ascii="Arial" w:hAnsi="Arial" w:cs="Arial"/>
              </w:rPr>
            </w:pPr>
            <w:r w:rsidRPr="006B1955">
              <w:rPr>
                <w:rFonts w:ascii="Arial" w:hAnsi="Arial" w:cs="Arial"/>
              </w:rPr>
              <w:t xml:space="preserve">Tindakan </w:t>
            </w:r>
            <w:r w:rsidR="00C6473D" w:rsidRPr="006B1955">
              <w:rPr>
                <w:rFonts w:ascii="Arial" w:hAnsi="Arial" w:cs="Arial"/>
              </w:rPr>
              <w:t>lain</w:t>
            </w:r>
            <w:r w:rsidR="00C6473D" w:rsidRPr="006B1955">
              <w:rPr>
                <w:rFonts w:ascii="Arial" w:hAnsi="Arial" w:cs="Arial"/>
                <w:lang w:val="en-US"/>
              </w:rPr>
              <w:t xml:space="preserve"> selain</w:t>
            </w:r>
            <w:r w:rsidR="00C6473D" w:rsidRPr="006B1955">
              <w:rPr>
                <w:rFonts w:ascii="Arial" w:hAnsi="Arial" w:cs="Arial"/>
              </w:rPr>
              <w:t xml:space="preserve"> yang diatur dalam SSUK.</w:t>
            </w:r>
          </w:p>
          <w:p w14:paraId="70C8C4D2"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Tindakan lain dalam pasal 56.1 huruf d dan 56.2 huruf d dituangkan dalam SSKK</w:t>
            </w:r>
          </w:p>
        </w:tc>
      </w:tr>
      <w:tr w:rsidR="003B728D" w:rsidRPr="006B1955" w14:paraId="7D4EC461" w14:textId="77777777" w:rsidTr="00E54149">
        <w:tc>
          <w:tcPr>
            <w:tcW w:w="3129" w:type="dxa"/>
            <w:shd w:val="clear" w:color="auto" w:fill="auto"/>
          </w:tcPr>
          <w:p w14:paraId="15EEB537"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Laporan Hasil Pekerjaan</w:t>
            </w:r>
          </w:p>
        </w:tc>
        <w:tc>
          <w:tcPr>
            <w:tcW w:w="6038" w:type="dxa"/>
            <w:shd w:val="clear" w:color="auto" w:fill="auto"/>
          </w:tcPr>
          <w:p w14:paraId="01AAAE7D"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Pemeriksaan pekerjaan dilakukan selama pelaksanaan kontrak untuk menetapkan volume pekerjaan atau kegiatan yang telah dilaksanakan guna pembayaran hasil pekerjaan. </w:t>
            </w:r>
            <w:r w:rsidRPr="006B1955">
              <w:rPr>
                <w:rFonts w:ascii="Arial" w:hAnsi="Arial" w:cs="Arial"/>
              </w:rPr>
              <w:lastRenderedPageBreak/>
              <w:t>Hasil pemeriksaan pekerjaan dituangkan dalam laporan kemajuan hasil pekerjaan.</w:t>
            </w:r>
          </w:p>
          <w:p w14:paraId="0BF4AB09"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Untuk kepentingan pengendalian dan pengawasan pelaksanaan pekerjaan, seluruh aktivitas kegiatan pekerjaan dilokasi pekerjaan dicatat sebagai bahan laporan harian pekerjaan yang berisi rencana dan realisasi pekerjaan harian.</w:t>
            </w:r>
          </w:p>
          <w:p w14:paraId="44521F89"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Laporan harian berisi:</w:t>
            </w:r>
          </w:p>
          <w:p w14:paraId="1D909C22" w14:textId="63CFE3C7" w:rsidR="00C6473D" w:rsidRPr="006B1955" w:rsidRDefault="00E54149" w:rsidP="004D59CD">
            <w:pPr>
              <w:numPr>
                <w:ilvl w:val="0"/>
                <w:numId w:val="29"/>
              </w:numPr>
              <w:spacing w:line="276" w:lineRule="auto"/>
              <w:ind w:left="1152" w:hanging="432"/>
              <w:jc w:val="both"/>
              <w:rPr>
                <w:rFonts w:ascii="Arial" w:hAnsi="Arial" w:cs="Arial"/>
              </w:rPr>
            </w:pPr>
            <w:r w:rsidRPr="006B1955">
              <w:rPr>
                <w:rFonts w:ascii="Arial" w:hAnsi="Arial" w:cs="Arial"/>
              </w:rPr>
              <w:t>Jenis dan kuantitas bahan yang berada di lokasi pekerjaan;</w:t>
            </w:r>
          </w:p>
          <w:p w14:paraId="4FC298F2" w14:textId="09D2C883" w:rsidR="00C6473D" w:rsidRPr="006B1955" w:rsidRDefault="00E54149" w:rsidP="004D59CD">
            <w:pPr>
              <w:numPr>
                <w:ilvl w:val="0"/>
                <w:numId w:val="29"/>
              </w:numPr>
              <w:spacing w:line="276" w:lineRule="auto"/>
              <w:ind w:left="1152" w:hanging="432"/>
              <w:jc w:val="both"/>
              <w:rPr>
                <w:rFonts w:ascii="Arial" w:hAnsi="Arial" w:cs="Arial"/>
              </w:rPr>
            </w:pPr>
            <w:r w:rsidRPr="006B1955">
              <w:rPr>
                <w:rFonts w:ascii="Arial" w:hAnsi="Arial" w:cs="Arial"/>
              </w:rPr>
              <w:t>Penempatan tenaga kerja konstruksi untu</w:t>
            </w:r>
            <w:r w:rsidR="00C6473D" w:rsidRPr="006B1955">
              <w:rPr>
                <w:rFonts w:ascii="Arial" w:hAnsi="Arial" w:cs="Arial"/>
              </w:rPr>
              <w:t>k tiap macam tugasnya;</w:t>
            </w:r>
          </w:p>
          <w:p w14:paraId="77725886" w14:textId="4ED563DF" w:rsidR="00C6473D" w:rsidRPr="006B1955" w:rsidRDefault="00E54149" w:rsidP="004D59CD">
            <w:pPr>
              <w:numPr>
                <w:ilvl w:val="0"/>
                <w:numId w:val="29"/>
              </w:numPr>
              <w:spacing w:line="276" w:lineRule="auto"/>
              <w:ind w:left="1152" w:hanging="432"/>
              <w:jc w:val="both"/>
              <w:rPr>
                <w:rFonts w:ascii="Arial" w:hAnsi="Arial" w:cs="Arial"/>
              </w:rPr>
            </w:pPr>
            <w:r w:rsidRPr="006B1955">
              <w:rPr>
                <w:rFonts w:ascii="Arial" w:hAnsi="Arial" w:cs="Arial"/>
              </w:rPr>
              <w:t>Jenis, jumlah dan kondisi peralatan;</w:t>
            </w:r>
          </w:p>
          <w:p w14:paraId="78BAF9FF" w14:textId="28B28978" w:rsidR="00C6473D" w:rsidRPr="006B1955" w:rsidRDefault="00E54149" w:rsidP="004D59CD">
            <w:pPr>
              <w:numPr>
                <w:ilvl w:val="0"/>
                <w:numId w:val="29"/>
              </w:numPr>
              <w:spacing w:line="276" w:lineRule="auto"/>
              <w:ind w:left="1152" w:hanging="432"/>
              <w:jc w:val="both"/>
              <w:rPr>
                <w:rFonts w:ascii="Arial" w:hAnsi="Arial" w:cs="Arial"/>
              </w:rPr>
            </w:pPr>
            <w:r w:rsidRPr="006B1955">
              <w:rPr>
                <w:rFonts w:ascii="Arial" w:hAnsi="Arial" w:cs="Arial"/>
              </w:rPr>
              <w:t>Jenis dan kuantitas pekerjaan yang dilaksanakan;</w:t>
            </w:r>
          </w:p>
          <w:p w14:paraId="3815AC70" w14:textId="7FE30CCA" w:rsidR="00C6473D" w:rsidRPr="006B1955" w:rsidRDefault="00E54149" w:rsidP="004D59CD">
            <w:pPr>
              <w:numPr>
                <w:ilvl w:val="0"/>
                <w:numId w:val="29"/>
              </w:numPr>
              <w:spacing w:line="276" w:lineRule="auto"/>
              <w:ind w:left="1152" w:hanging="432"/>
              <w:jc w:val="both"/>
              <w:rPr>
                <w:rFonts w:ascii="Arial" w:hAnsi="Arial" w:cs="Arial"/>
              </w:rPr>
            </w:pPr>
            <w:r w:rsidRPr="006B1955">
              <w:rPr>
                <w:rFonts w:ascii="Arial" w:hAnsi="Arial" w:cs="Arial"/>
              </w:rPr>
              <w:t>Keadaan cuaca termasuk hujan, banjir dan peristiwa alam lainnya yang berpengaruh terhadap kelancaran pekerjaan; dan</w:t>
            </w:r>
          </w:p>
          <w:p w14:paraId="328527D2" w14:textId="6475FB03" w:rsidR="00C6473D" w:rsidRPr="006B1955" w:rsidRDefault="00E54149" w:rsidP="004D59CD">
            <w:pPr>
              <w:numPr>
                <w:ilvl w:val="0"/>
                <w:numId w:val="29"/>
              </w:numPr>
              <w:spacing w:line="276" w:lineRule="auto"/>
              <w:ind w:left="1152" w:hanging="432"/>
              <w:jc w:val="both"/>
              <w:rPr>
                <w:rFonts w:ascii="Arial" w:hAnsi="Arial" w:cs="Arial"/>
              </w:rPr>
            </w:pPr>
            <w:r w:rsidRPr="006B1955">
              <w:rPr>
                <w:rFonts w:ascii="Arial" w:hAnsi="Arial" w:cs="Arial"/>
              </w:rPr>
              <w:t xml:space="preserve">Catatan-catatan lain yang </w:t>
            </w:r>
            <w:r w:rsidR="00C6473D" w:rsidRPr="006B1955">
              <w:rPr>
                <w:rFonts w:ascii="Arial" w:hAnsi="Arial" w:cs="Arial"/>
              </w:rPr>
              <w:t>berkenaan dengan pelaksanaan pekerjaan</w:t>
            </w:r>
            <w:r w:rsidR="00C6473D" w:rsidRPr="006B1955">
              <w:rPr>
                <w:rFonts w:ascii="Arial" w:hAnsi="Arial" w:cs="Arial"/>
                <w:lang w:val="en-US"/>
              </w:rPr>
              <w:t>.</w:t>
            </w:r>
          </w:p>
          <w:p w14:paraId="395562AE"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Laporan mingguan terdiri dari rangkuman laporan harian dan berisi hasil kemajuan fisik pekerjaan dalam periode satu minggu, serta hal-hal penting yang perlu ditonjolkan.</w:t>
            </w:r>
          </w:p>
          <w:p w14:paraId="1BB77A51"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Laporan bulanan terdiri dari rangkuman laporan mingguan dan berisi hasil kemajuan fisik pekerjaan dalam periode satu bulan, serta hal-hal penting yang perlu ditonjolkan.</w:t>
            </w:r>
          </w:p>
          <w:p w14:paraId="68DC2561" w14:textId="347875B4"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Untuk merekam kegiatan pelaksanaan pekerjaan konstruksi, </w:t>
            </w:r>
            <w:r w:rsidR="00933F24" w:rsidRPr="006B1955">
              <w:rPr>
                <w:rFonts w:ascii="Arial" w:hAnsi="Arial" w:cs="Arial"/>
              </w:rPr>
              <w:t>Pejabat Penandatangan Kontrak</w:t>
            </w:r>
            <w:r w:rsidRPr="006B1955">
              <w:rPr>
                <w:rFonts w:ascii="Arial" w:hAnsi="Arial" w:cs="Arial"/>
              </w:rPr>
              <w:t xml:space="preserve"> dan Penyedia membuat foto-foto dokumentasi dan video pelaksanaan pekerjaan di lokasi pekerjaan sesuai kebutuhan.</w:t>
            </w:r>
          </w:p>
          <w:p w14:paraId="6092DDAB" w14:textId="4B8F873B"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Laporan hasil pekerjaan dibuat oleh Penyedia, diperiksa oleh Pengawas Pekerjaan, dan disetujui oleh </w:t>
            </w:r>
            <w:r w:rsidR="00933F24" w:rsidRPr="006B1955">
              <w:rPr>
                <w:rFonts w:ascii="Arial" w:hAnsi="Arial" w:cs="Arial"/>
              </w:rPr>
              <w:t>Pejabat Penandatangan Kontrak</w:t>
            </w:r>
            <w:r w:rsidR="000578DB" w:rsidRPr="006B1955">
              <w:rPr>
                <w:rFonts w:ascii="Arial" w:hAnsi="Arial" w:cs="Arial"/>
                <w:lang w:val="en-US"/>
              </w:rPr>
              <w:t>.</w:t>
            </w:r>
            <w:r w:rsidRPr="006B1955">
              <w:rPr>
                <w:rFonts w:ascii="Arial" w:hAnsi="Arial" w:cs="Arial"/>
              </w:rPr>
              <w:t xml:space="preserve"> </w:t>
            </w:r>
          </w:p>
        </w:tc>
      </w:tr>
      <w:tr w:rsidR="003B728D" w:rsidRPr="006B1955" w14:paraId="48760E21" w14:textId="77777777" w:rsidTr="00E54149">
        <w:tc>
          <w:tcPr>
            <w:tcW w:w="3129" w:type="dxa"/>
            <w:shd w:val="clear" w:color="auto" w:fill="auto"/>
          </w:tcPr>
          <w:p w14:paraId="51D0C695"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Kepemilikan Dokumen</w:t>
            </w:r>
          </w:p>
        </w:tc>
        <w:tc>
          <w:tcPr>
            <w:tcW w:w="6038" w:type="dxa"/>
            <w:shd w:val="clear" w:color="auto" w:fill="auto"/>
          </w:tcPr>
          <w:p w14:paraId="515F1A05" w14:textId="74967886"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Semua rancangan, gambar, spesifikasi, desain, laporan, dan</w:t>
            </w:r>
            <w:r w:rsidRPr="006B1955">
              <w:rPr>
                <w:rFonts w:ascii="Arial" w:hAnsi="Arial" w:cs="Arial"/>
                <w:szCs w:val="24"/>
                <w:lang w:val="en-ID"/>
              </w:rPr>
              <w:t>/atau</w:t>
            </w:r>
            <w:r w:rsidRPr="006B1955">
              <w:rPr>
                <w:rFonts w:ascii="Arial" w:hAnsi="Arial" w:cs="Arial"/>
                <w:szCs w:val="24"/>
              </w:rPr>
              <w:t xml:space="preserve"> dokumen-dokumen lain serta piranti lunak yang dipersiapkan oleh Penyedia berdasarkan Kontrak ini sepenuhnya merupakan hak milik </w:t>
            </w:r>
            <w:r w:rsidR="00933F24" w:rsidRPr="006B1955">
              <w:rPr>
                <w:rFonts w:ascii="Arial" w:hAnsi="Arial" w:cs="Arial"/>
                <w:szCs w:val="24"/>
              </w:rPr>
              <w:t>Pejabat Penandatangan Kontrak</w:t>
            </w:r>
            <w:r w:rsidRPr="006B1955">
              <w:rPr>
                <w:rFonts w:ascii="Arial" w:hAnsi="Arial" w:cs="Arial"/>
                <w:szCs w:val="24"/>
              </w:rPr>
              <w:t xml:space="preserve">. Penyedia paling lambat pada waktu pemutusan atau penghentian atau akhir Masa Kontrak berkewajiban untuk menyerahkan semua dokumen dan piranti lunak tersebut beserta daftar rinciannya kepada </w:t>
            </w:r>
            <w:r w:rsidR="00933F24" w:rsidRPr="006B1955">
              <w:rPr>
                <w:rFonts w:ascii="Arial" w:hAnsi="Arial" w:cs="Arial"/>
                <w:szCs w:val="24"/>
              </w:rPr>
              <w:t>Pejabat Penandatangan Kontrak</w:t>
            </w:r>
            <w:r w:rsidRPr="006B1955">
              <w:rPr>
                <w:rFonts w:ascii="Arial" w:hAnsi="Arial" w:cs="Arial"/>
                <w:szCs w:val="24"/>
              </w:rPr>
              <w:t>. Penyedia dapat menyimpan 1 (satu) buah salinan tiap dokumen dan piranti lunak tersebut. Pembatasan (jika ada) mengenai penggunaan dokumen dan piranti lunak tersebut di atas di kemudian hari diatur dalam SSKK.</w:t>
            </w:r>
          </w:p>
        </w:tc>
      </w:tr>
      <w:tr w:rsidR="003B728D" w:rsidRPr="006B1955" w14:paraId="0A39CFC8" w14:textId="77777777" w:rsidTr="00E54149">
        <w:tc>
          <w:tcPr>
            <w:tcW w:w="3129" w:type="dxa"/>
            <w:shd w:val="clear" w:color="auto" w:fill="auto"/>
          </w:tcPr>
          <w:p w14:paraId="7408D96F" w14:textId="6819064C"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 xml:space="preserve">Kerjasama Antara Penyedia dan </w:t>
            </w:r>
            <w:r w:rsidR="008A61F3" w:rsidRPr="006B1955">
              <w:rPr>
                <w:rFonts w:ascii="Arial" w:hAnsi="Arial" w:cs="Arial"/>
                <w:szCs w:val="24"/>
                <w:lang w:val="id-ID" w:eastAsia="en-US"/>
              </w:rPr>
              <w:t>Subkontraktor</w:t>
            </w:r>
          </w:p>
        </w:tc>
        <w:tc>
          <w:tcPr>
            <w:tcW w:w="6038" w:type="dxa"/>
            <w:shd w:val="clear" w:color="auto" w:fill="auto"/>
          </w:tcPr>
          <w:p w14:paraId="7B66228E" w14:textId="77777777" w:rsidR="00313421" w:rsidRPr="006B1955" w:rsidRDefault="00313421" w:rsidP="004D59CD">
            <w:pPr>
              <w:numPr>
                <w:ilvl w:val="1"/>
                <w:numId w:val="15"/>
              </w:numPr>
              <w:spacing w:line="276" w:lineRule="auto"/>
              <w:ind w:left="614" w:hanging="614"/>
              <w:jc w:val="both"/>
              <w:rPr>
                <w:rFonts w:ascii="Arial" w:eastAsiaTheme="majorEastAsia" w:hAnsi="Arial" w:cs="Arial"/>
              </w:rPr>
            </w:pPr>
            <w:r w:rsidRPr="006B1955">
              <w:rPr>
                <w:rFonts w:ascii="Arial" w:eastAsiaTheme="majorEastAsia" w:hAnsi="Arial" w:cs="Arial"/>
              </w:rPr>
              <w:t>Persyaratan pekerjaan yang disubkontrakkan harus memperhatikan:</w:t>
            </w:r>
          </w:p>
          <w:p w14:paraId="0D3EFAEE" w14:textId="77777777" w:rsidR="00995EA7" w:rsidRPr="006B1955" w:rsidRDefault="00313421" w:rsidP="004D59CD">
            <w:pPr>
              <w:pStyle w:val="ListParagraph"/>
              <w:numPr>
                <w:ilvl w:val="3"/>
                <w:numId w:val="84"/>
              </w:numPr>
              <w:spacing w:line="276" w:lineRule="auto"/>
              <w:ind w:left="957"/>
              <w:jc w:val="both"/>
              <w:rPr>
                <w:rFonts w:ascii="Arial" w:eastAsiaTheme="majorEastAsia" w:hAnsi="Arial" w:cs="Arial"/>
              </w:rPr>
            </w:pPr>
            <w:r w:rsidRPr="006B1955">
              <w:rPr>
                <w:rFonts w:ascii="Arial" w:eastAsiaTheme="majorEastAsia" w:hAnsi="Arial" w:cs="Arial"/>
              </w:rPr>
              <w:t>Dalam hal nilai pagu anggaran di atas Rp25.000.000.000,00 (dua puluh lima miliar rupiah), jenis pekerjaan yang wajib disubkontrakkan dicantumkan dalam dokumen pemilihan berdasarkan penetapan PPK dalam dokumen persiapan pengadaan; dan</w:t>
            </w:r>
          </w:p>
          <w:p w14:paraId="3761FDE3" w14:textId="5A370EC8" w:rsidR="00313421" w:rsidRPr="006B1955" w:rsidRDefault="00313421" w:rsidP="004D59CD">
            <w:pPr>
              <w:pStyle w:val="ListParagraph"/>
              <w:numPr>
                <w:ilvl w:val="3"/>
                <w:numId w:val="84"/>
              </w:numPr>
              <w:spacing w:line="276" w:lineRule="auto"/>
              <w:ind w:left="957"/>
              <w:jc w:val="both"/>
              <w:rPr>
                <w:rFonts w:ascii="Arial" w:eastAsiaTheme="majorEastAsia" w:hAnsi="Arial" w:cs="Arial"/>
              </w:rPr>
            </w:pPr>
            <w:r w:rsidRPr="006B1955">
              <w:rPr>
                <w:rFonts w:ascii="Arial" w:eastAsiaTheme="majorEastAsia" w:hAnsi="Arial" w:cs="Arial"/>
              </w:rPr>
              <w:t xml:space="preserve">Bagian pekerjaan yang wajib disubkontrakkan yaitu: </w:t>
            </w:r>
          </w:p>
          <w:p w14:paraId="4555BB8A" w14:textId="77777777" w:rsidR="00313421" w:rsidRPr="006B1955" w:rsidRDefault="00313421" w:rsidP="004D59CD">
            <w:pPr>
              <w:numPr>
                <w:ilvl w:val="3"/>
                <w:numId w:val="85"/>
              </w:numPr>
              <w:spacing w:line="276" w:lineRule="auto"/>
              <w:ind w:left="1323" w:hanging="426"/>
              <w:jc w:val="both"/>
              <w:rPr>
                <w:rFonts w:ascii="Arial" w:eastAsiaTheme="majorEastAsia" w:hAnsi="Arial" w:cs="Arial"/>
              </w:rPr>
            </w:pPr>
            <w:r w:rsidRPr="006B1955">
              <w:rPr>
                <w:rFonts w:ascii="Arial" w:eastAsiaTheme="majorEastAsia" w:hAnsi="Arial" w:cs="Arial"/>
              </w:rPr>
              <w:t xml:space="preserve">Sebagian pekerjaan utama yang disubkontrakkan kepada penyedia jasa spesialis, dengan ketentuan: </w:t>
            </w:r>
          </w:p>
          <w:p w14:paraId="05088151" w14:textId="77777777" w:rsidR="00313421" w:rsidRPr="006B1955" w:rsidRDefault="00313421" w:rsidP="004D59CD">
            <w:pPr>
              <w:numPr>
                <w:ilvl w:val="4"/>
                <w:numId w:val="79"/>
              </w:numPr>
              <w:spacing w:line="276" w:lineRule="auto"/>
              <w:ind w:left="1606" w:hanging="283"/>
              <w:jc w:val="both"/>
              <w:rPr>
                <w:rFonts w:ascii="Arial" w:eastAsiaTheme="majorEastAsia" w:hAnsi="Arial" w:cs="Arial"/>
              </w:rPr>
            </w:pPr>
            <w:r w:rsidRPr="006B1955">
              <w:rPr>
                <w:rFonts w:ascii="Arial" w:eastAsiaTheme="majorEastAsia" w:hAnsi="Arial" w:cs="Arial"/>
              </w:rPr>
              <w:t xml:space="preserve">Paling banyak 2 (dua) pekerjaan; </w:t>
            </w:r>
          </w:p>
          <w:p w14:paraId="3255AE48" w14:textId="77777777" w:rsidR="00313421" w:rsidRPr="006B1955" w:rsidRDefault="00313421" w:rsidP="004D59CD">
            <w:pPr>
              <w:numPr>
                <w:ilvl w:val="4"/>
                <w:numId w:val="79"/>
              </w:numPr>
              <w:spacing w:line="276" w:lineRule="auto"/>
              <w:ind w:left="1606" w:hanging="283"/>
              <w:jc w:val="both"/>
              <w:rPr>
                <w:rFonts w:ascii="Arial" w:eastAsiaTheme="majorEastAsia" w:hAnsi="Arial" w:cs="Arial"/>
              </w:rPr>
            </w:pPr>
            <w:r w:rsidRPr="006B1955">
              <w:rPr>
                <w:rFonts w:ascii="Arial" w:eastAsiaTheme="majorEastAsia" w:hAnsi="Arial" w:cs="Arial"/>
              </w:rPr>
              <w:t xml:space="preserve">Pekerjaan sebagaimana dimaksud pada huruf a) sesuai dengan subklasifikasi SBU; </w:t>
            </w:r>
          </w:p>
          <w:p w14:paraId="1C0BE04B" w14:textId="77777777" w:rsidR="00313421" w:rsidRPr="006B1955" w:rsidRDefault="00313421" w:rsidP="004D59CD">
            <w:pPr>
              <w:numPr>
                <w:ilvl w:val="3"/>
                <w:numId w:val="85"/>
              </w:numPr>
              <w:spacing w:line="276" w:lineRule="auto"/>
              <w:ind w:left="1323" w:hanging="426"/>
              <w:jc w:val="both"/>
              <w:rPr>
                <w:rFonts w:ascii="Arial" w:eastAsiaTheme="majorEastAsia" w:hAnsi="Arial" w:cs="Arial"/>
              </w:rPr>
            </w:pPr>
            <w:r w:rsidRPr="006B1955">
              <w:rPr>
                <w:rFonts w:ascii="Arial" w:eastAsiaTheme="majorEastAsia" w:hAnsi="Arial" w:cs="Arial"/>
              </w:rPr>
              <w:t xml:space="preserve">Sebagian pekerjaan yang bukan pekerjaan utama kepada sub penyedia jasa usaha kualifikasi kecil dengan ketentuan: </w:t>
            </w:r>
          </w:p>
          <w:p w14:paraId="0EA85273" w14:textId="77777777" w:rsidR="00313421" w:rsidRPr="006B1955" w:rsidRDefault="00313421" w:rsidP="004D59CD">
            <w:pPr>
              <w:numPr>
                <w:ilvl w:val="3"/>
                <w:numId w:val="80"/>
              </w:numPr>
              <w:spacing w:line="276" w:lineRule="auto"/>
              <w:ind w:left="1606" w:hanging="283"/>
              <w:jc w:val="both"/>
              <w:rPr>
                <w:rFonts w:ascii="Arial" w:eastAsiaTheme="majorEastAsia" w:hAnsi="Arial" w:cs="Arial"/>
              </w:rPr>
            </w:pPr>
            <w:r w:rsidRPr="006B1955">
              <w:rPr>
                <w:rFonts w:ascii="Arial" w:eastAsiaTheme="majorEastAsia" w:hAnsi="Arial" w:cs="Arial"/>
              </w:rPr>
              <w:t>Paling banyak 2 (dua) pekerjaan;</w:t>
            </w:r>
          </w:p>
          <w:p w14:paraId="6A6FB7E7" w14:textId="421E704C" w:rsidR="00313421" w:rsidRPr="006B1955" w:rsidRDefault="00313421" w:rsidP="004D59CD">
            <w:pPr>
              <w:numPr>
                <w:ilvl w:val="3"/>
                <w:numId w:val="80"/>
              </w:numPr>
              <w:spacing w:line="276" w:lineRule="auto"/>
              <w:ind w:left="1606" w:hanging="283"/>
              <w:jc w:val="both"/>
              <w:rPr>
                <w:rFonts w:ascii="Arial" w:eastAsiaTheme="majorEastAsia" w:hAnsi="Arial" w:cs="Arial"/>
              </w:rPr>
            </w:pPr>
            <w:r w:rsidRPr="006B1955">
              <w:rPr>
                <w:rFonts w:ascii="Arial" w:eastAsiaTheme="majorEastAsia" w:hAnsi="Arial" w:cs="Arial"/>
              </w:rPr>
              <w:t xml:space="preserve">Pekerjaan sebagaimana dimaksud pada huruf a) tidak mensyaratkan subklasifikasi SBU. </w:t>
            </w:r>
          </w:p>
          <w:p w14:paraId="4418C472" w14:textId="77777777" w:rsidR="00995EA7" w:rsidRPr="006B1955" w:rsidRDefault="003D6D35" w:rsidP="004D59CD">
            <w:pPr>
              <w:numPr>
                <w:ilvl w:val="3"/>
                <w:numId w:val="85"/>
              </w:numPr>
              <w:spacing w:line="276" w:lineRule="auto"/>
              <w:ind w:left="1323" w:hanging="426"/>
              <w:jc w:val="both"/>
              <w:rPr>
                <w:rFonts w:ascii="Arial" w:eastAsiaTheme="majorEastAsia" w:hAnsi="Arial" w:cs="Arial"/>
              </w:rPr>
            </w:pPr>
            <w:r w:rsidRPr="006B1955">
              <w:rPr>
                <w:rFonts w:ascii="Arial" w:eastAsiaTheme="majorEastAsia" w:hAnsi="Arial" w:cs="Arial"/>
              </w:rPr>
              <w:t>Dalam hal Peserta bukan Pelaku Usaha Papua mengikuti tender  pekerjaan konstruksi yang diperuntukkan bagi percepatan pembangunan kesejahteraan di Provinsi Papua dan Provinsi Papua Barat, apabila Pelaku Usaha tersebut tidak melakukan KSO dengan Pelaku Usaha Papua maka harus melakukan subkontrak kepada Pelaku Usaha Papua;</w:t>
            </w:r>
          </w:p>
          <w:p w14:paraId="2A59BF17" w14:textId="10310851" w:rsidR="003D6D35" w:rsidRPr="006B1955" w:rsidRDefault="003D6D35" w:rsidP="004D59CD">
            <w:pPr>
              <w:numPr>
                <w:ilvl w:val="3"/>
                <w:numId w:val="85"/>
              </w:numPr>
              <w:spacing w:line="276" w:lineRule="auto"/>
              <w:ind w:left="1323" w:hanging="426"/>
              <w:jc w:val="both"/>
              <w:rPr>
                <w:rFonts w:ascii="Arial" w:eastAsiaTheme="majorEastAsia" w:hAnsi="Arial" w:cs="Arial"/>
              </w:rPr>
            </w:pPr>
            <w:r w:rsidRPr="006B1955">
              <w:rPr>
                <w:rFonts w:ascii="Arial" w:eastAsiaTheme="majorEastAsia" w:hAnsi="Arial" w:cs="Arial"/>
              </w:rPr>
              <w:t>Dalam hal Peserta bukan Pelaku Usaha Papua mengikuti tender  pekerjaan konstruksi yang diperuntukkan bagi percepatan pembangunan kesejahteraan di Provinsi Papua dan Provinsi Papua Barat  dengan nilai pagu anggaran di atas Rp 25.000.000.000,00 (dua puluh lima miliar rupiah),  maka peserta selain mengikuti ketentuan pada angka 3) juga wajib mengikuti ketentuan pada angka 1) atau 2).</w:t>
            </w:r>
          </w:p>
          <w:p w14:paraId="691F933A"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Penyedia tetap bertanggung jawab atas bagian pekerjaan yang disubkontrakkan tersebut.</w:t>
            </w:r>
          </w:p>
          <w:p w14:paraId="7B601127" w14:textId="3E8EC41A" w:rsidR="00C6473D" w:rsidRPr="006B1955" w:rsidRDefault="008A61F3" w:rsidP="004D59CD">
            <w:pPr>
              <w:numPr>
                <w:ilvl w:val="1"/>
                <w:numId w:val="15"/>
              </w:numPr>
              <w:spacing w:line="276" w:lineRule="auto"/>
              <w:ind w:left="720"/>
              <w:jc w:val="both"/>
              <w:rPr>
                <w:rFonts w:ascii="Arial" w:hAnsi="Arial" w:cs="Arial"/>
              </w:rPr>
            </w:pPr>
            <w:r w:rsidRPr="006B1955">
              <w:rPr>
                <w:rFonts w:ascii="Arial" w:hAnsi="Arial" w:cs="Arial"/>
              </w:rPr>
              <w:t>Subkontraktor</w:t>
            </w:r>
            <w:r w:rsidR="00C6473D" w:rsidRPr="006B1955">
              <w:rPr>
                <w:rFonts w:ascii="Arial" w:hAnsi="Arial" w:cs="Arial"/>
              </w:rPr>
              <w:t xml:space="preserve"> dilarang mengalihkan atau mensubkontrakkan pekerjaan.</w:t>
            </w:r>
          </w:p>
          <w:p w14:paraId="2F7EF364"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Penyedia Usaha Kecil tidak boleh mensubkontrakkan pekerjaan kepada pihak lain.</w:t>
            </w:r>
          </w:p>
          <w:p w14:paraId="344BFE4C" w14:textId="2A4AEC1C"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lastRenderedPageBreak/>
              <w:t xml:space="preserve">Penyedia Usaha Non Kecil yang melakukan kerjasama dengan </w:t>
            </w:r>
            <w:r w:rsidR="008A61F3" w:rsidRPr="006B1955">
              <w:rPr>
                <w:rFonts w:ascii="Arial" w:hAnsi="Arial" w:cs="Arial"/>
              </w:rPr>
              <w:t>Subkontraktor</w:t>
            </w:r>
            <w:r w:rsidRPr="006B1955">
              <w:rPr>
                <w:rFonts w:ascii="Arial" w:hAnsi="Arial" w:cs="Arial"/>
              </w:rPr>
              <w:t xml:space="preserve"> hanya boleh melaksanakan sesuai dengan daftar bagian pekerjaan yang disubkontrakkan (apabila ada) yang dituangkan dalam Lampiran A SSKK.</w:t>
            </w:r>
          </w:p>
          <w:p w14:paraId="62678193" w14:textId="03FED8DC"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Lampiran A SSKK (Daftar Pekerjaan yang Disubkontrakkan dan </w:t>
            </w:r>
            <w:r w:rsidR="008A61F3" w:rsidRPr="006B1955">
              <w:rPr>
                <w:rFonts w:ascii="Arial" w:hAnsi="Arial" w:cs="Arial"/>
              </w:rPr>
              <w:t>Subkontraktor</w:t>
            </w:r>
            <w:r w:rsidRPr="006B1955">
              <w:rPr>
                <w:rFonts w:ascii="Arial" w:hAnsi="Arial" w:cs="Arial"/>
              </w:rPr>
              <w:t xml:space="preserve">) tidak boleh diubah kecuali atas persetujuan tertulis dari </w:t>
            </w:r>
            <w:r w:rsidR="00933F24" w:rsidRPr="006B1955">
              <w:rPr>
                <w:rFonts w:ascii="Arial" w:hAnsi="Arial" w:cs="Arial"/>
              </w:rPr>
              <w:t>Pejabat Penandatangan Kontrak</w:t>
            </w:r>
            <w:r w:rsidRPr="006B1955">
              <w:rPr>
                <w:rFonts w:ascii="Arial" w:hAnsi="Arial" w:cs="Arial"/>
              </w:rPr>
              <w:t xml:space="preserve"> dan dituangkan dalam adendum Kontrak.</w:t>
            </w:r>
          </w:p>
          <w:p w14:paraId="37E2C7AF" w14:textId="30128F58"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Pelaksanaan Kerjasama Antara Penyedia dan </w:t>
            </w:r>
            <w:r w:rsidR="008A61F3" w:rsidRPr="006B1955">
              <w:rPr>
                <w:rFonts w:ascii="Arial" w:hAnsi="Arial" w:cs="Arial"/>
              </w:rPr>
              <w:t>Subkontraktor</w:t>
            </w:r>
            <w:r w:rsidRPr="006B1955">
              <w:rPr>
                <w:rFonts w:ascii="Arial" w:hAnsi="Arial" w:cs="Arial"/>
              </w:rPr>
              <w:t xml:space="preserve"> diawasi oleh Pengawas Pekerjaan dan Penyedia  melaporkan secara periodik kepada </w:t>
            </w:r>
            <w:r w:rsidR="00933F24" w:rsidRPr="006B1955">
              <w:rPr>
                <w:rFonts w:ascii="Arial" w:hAnsi="Arial" w:cs="Arial"/>
              </w:rPr>
              <w:t>Pejabat Penandatangan Kontrak</w:t>
            </w:r>
            <w:r w:rsidRPr="006B1955">
              <w:rPr>
                <w:rFonts w:ascii="Arial" w:hAnsi="Arial" w:cs="Arial"/>
              </w:rPr>
              <w:t>.</w:t>
            </w:r>
          </w:p>
          <w:p w14:paraId="121351E7"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Apabila Penyedia melanggar ketentuan sebagaimana diatur pada pasal 59.4 atau 59.5 maka akan dikenakan denda senilai pekerjaan yang disubkontrakkan tersebut.</w:t>
            </w:r>
          </w:p>
        </w:tc>
      </w:tr>
      <w:tr w:rsidR="003B728D" w:rsidRPr="006B1955" w14:paraId="4C748A9D" w14:textId="77777777" w:rsidTr="00E54149">
        <w:tc>
          <w:tcPr>
            <w:tcW w:w="3129" w:type="dxa"/>
            <w:shd w:val="clear" w:color="auto" w:fill="auto"/>
          </w:tcPr>
          <w:p w14:paraId="66E4DC5C"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Penyedia Lain</w:t>
            </w:r>
          </w:p>
        </w:tc>
        <w:tc>
          <w:tcPr>
            <w:tcW w:w="6038" w:type="dxa"/>
            <w:shd w:val="clear" w:color="auto" w:fill="auto"/>
          </w:tcPr>
          <w:p w14:paraId="74E691CE" w14:textId="71BDDE28"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 xml:space="preserve">Penyedia berkewajiban untuk bekerja sama dan menggunakan lokasi kerja termasuk jalan akses bersama-sama dengan Penyedia Lain (jika ada) dan pihak-pihak lainnya yang berkepentingan atas lokasi kerja. Jika dipandang perlu, </w:t>
            </w:r>
            <w:r w:rsidR="00933F24" w:rsidRPr="006B1955">
              <w:rPr>
                <w:rFonts w:ascii="Arial" w:hAnsi="Arial" w:cs="Arial"/>
                <w:szCs w:val="24"/>
              </w:rPr>
              <w:t>Pejabat Penandatangan Kontrak</w:t>
            </w:r>
            <w:r w:rsidRPr="006B1955">
              <w:rPr>
                <w:rFonts w:ascii="Arial" w:hAnsi="Arial" w:cs="Arial"/>
                <w:szCs w:val="24"/>
              </w:rPr>
              <w:t xml:space="preserve"> dapat memberikan jadwal kerja Penyedia Lain di lokasi kerja.</w:t>
            </w:r>
          </w:p>
        </w:tc>
      </w:tr>
      <w:tr w:rsidR="003B728D" w:rsidRPr="006B1955" w14:paraId="076FD3F2" w14:textId="77777777" w:rsidTr="00E54149">
        <w:tc>
          <w:tcPr>
            <w:tcW w:w="3129" w:type="dxa"/>
            <w:shd w:val="clear" w:color="auto" w:fill="auto"/>
          </w:tcPr>
          <w:p w14:paraId="2DF68FC3"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Alih Pengalaman/Keahlian</w:t>
            </w:r>
          </w:p>
        </w:tc>
        <w:tc>
          <w:tcPr>
            <w:tcW w:w="6038" w:type="dxa"/>
            <w:shd w:val="clear" w:color="auto" w:fill="auto"/>
          </w:tcPr>
          <w:p w14:paraId="66F606CD" w14:textId="6F6A6B94"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 xml:space="preserve">Dalam hal pelaksanaan paket pekerjaan konstruksi dengan nilai pagu anggaran di atas Rp50.000.000.000,00 (lima puluh miliar rupiah), Penyedia memenuhi ketentuan alih pengalaman/keahlian bidang konstruksi melalui sistem kerja praktik/magang sesuai dengan jumlah peserta, durasi pelaksanaan, dan jenis keahlian yang disepakati </w:t>
            </w:r>
            <w:r w:rsidR="00D37C13" w:rsidRPr="006B1955">
              <w:rPr>
                <w:rFonts w:ascii="Arial" w:hAnsi="Arial" w:cs="Arial"/>
                <w:szCs w:val="24"/>
                <w:lang w:val="en-AU"/>
              </w:rPr>
              <w:t>pada saat Rapat Persiapan Penandatanganan Kontrak.</w:t>
            </w:r>
          </w:p>
        </w:tc>
      </w:tr>
      <w:tr w:rsidR="003B728D" w:rsidRPr="006B1955" w14:paraId="6BA49249" w14:textId="77777777" w:rsidTr="00E54149">
        <w:tc>
          <w:tcPr>
            <w:tcW w:w="3129" w:type="dxa"/>
            <w:shd w:val="clear" w:color="auto" w:fill="auto"/>
          </w:tcPr>
          <w:p w14:paraId="6822ACD9"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Pembayaran Denda</w:t>
            </w:r>
          </w:p>
        </w:tc>
        <w:tc>
          <w:tcPr>
            <w:tcW w:w="6038" w:type="dxa"/>
            <w:shd w:val="clear" w:color="auto" w:fill="auto"/>
          </w:tcPr>
          <w:p w14:paraId="154DFB0B" w14:textId="5DBFC902"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lang w:eastAsia="en-US"/>
              </w:rPr>
              <w:t xml:space="preserve">Penyedia berkewajiban untuk membayar sanksi finansial berupa denda sebagai akibat wanprestasi atau cidera janji terhadap kewajiban-kewajiban Penyedia dalam Kontrak ini. </w:t>
            </w:r>
            <w:r w:rsidR="00933F24" w:rsidRPr="006B1955">
              <w:rPr>
                <w:rFonts w:ascii="Arial" w:hAnsi="Arial" w:cs="Arial"/>
                <w:szCs w:val="24"/>
              </w:rPr>
              <w:t>Pejabat Penandatangan Kontrak</w:t>
            </w:r>
            <w:r w:rsidRPr="006B1955">
              <w:rPr>
                <w:rFonts w:ascii="Arial" w:hAnsi="Arial" w:cs="Arial"/>
                <w:szCs w:val="24"/>
                <w:lang w:eastAsia="en-US"/>
              </w:rPr>
              <w:t xml:space="preserve"> mengenakan denda dengan memotong angsuran pembayaran prestasi pekerjaan Penyedia. Pembayaran denda tidak mengurangi tanggung jawab kontraktual Penyedia.</w:t>
            </w:r>
          </w:p>
        </w:tc>
      </w:tr>
      <w:tr w:rsidR="003B728D" w:rsidRPr="006B1955" w14:paraId="442C1861" w14:textId="77777777" w:rsidTr="00E54149">
        <w:tc>
          <w:tcPr>
            <w:tcW w:w="3129" w:type="dxa"/>
            <w:shd w:val="clear" w:color="auto" w:fill="auto"/>
          </w:tcPr>
          <w:p w14:paraId="238CEAB0"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Jaminan</w:t>
            </w:r>
          </w:p>
        </w:tc>
        <w:tc>
          <w:tcPr>
            <w:tcW w:w="6038" w:type="dxa"/>
            <w:shd w:val="clear" w:color="auto" w:fill="auto"/>
          </w:tcPr>
          <w:p w14:paraId="701438A0" w14:textId="7543F359"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Jaminan yang digunakan dalam pelaksanaan Kontrak ini dapat berupa bank garansi atau </w:t>
            </w:r>
            <w:r w:rsidRPr="006B1955">
              <w:rPr>
                <w:rFonts w:ascii="Arial" w:hAnsi="Arial" w:cs="Arial"/>
                <w:i/>
              </w:rPr>
              <w:t>surety bond</w:t>
            </w:r>
            <w:r w:rsidRPr="006B1955">
              <w:rPr>
                <w:rFonts w:ascii="Arial" w:hAnsi="Arial" w:cs="Arial"/>
              </w:rPr>
              <w:t xml:space="preserve">. Jaminan bersifat tidak bersyarat, mudah dicairkan, dan harus dicairkan oleh penerbit jaminan paling lambat 14 (empat belas) hari kerja setelah surat perintah pencairan dari </w:t>
            </w:r>
            <w:r w:rsidR="00933F24" w:rsidRPr="006B1955">
              <w:rPr>
                <w:rFonts w:ascii="Arial" w:hAnsi="Arial" w:cs="Arial"/>
              </w:rPr>
              <w:t>Pejabat Penandatangan Kontrak</w:t>
            </w:r>
            <w:r w:rsidRPr="006B1955">
              <w:rPr>
                <w:rFonts w:ascii="Arial" w:hAnsi="Arial" w:cs="Arial"/>
              </w:rPr>
              <w:t xml:space="preserve"> atau pihak yang diberi kuasa oleh </w:t>
            </w:r>
            <w:r w:rsidR="00933F24" w:rsidRPr="006B1955">
              <w:rPr>
                <w:rFonts w:ascii="Arial" w:hAnsi="Arial" w:cs="Arial"/>
              </w:rPr>
              <w:t>Pejabat Penandatangan Kontrak</w:t>
            </w:r>
            <w:r w:rsidRPr="006B1955">
              <w:rPr>
                <w:rFonts w:ascii="Arial" w:hAnsi="Arial" w:cs="Arial"/>
              </w:rPr>
              <w:t xml:space="preserve"> diterima.</w:t>
            </w:r>
          </w:p>
          <w:p w14:paraId="52CD5865"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lastRenderedPageBreak/>
              <w:t>Penerbit jaminan selain Bank Umum harus telah ditetapkan/mendapat rekomendasi dari Otoritas Jasa Keuangan (OJK)</w:t>
            </w:r>
          </w:p>
          <w:p w14:paraId="58CA2A1D" w14:textId="5BA0AE07" w:rsidR="00D37C13" w:rsidRPr="006B1955" w:rsidRDefault="00D37C13" w:rsidP="004D59CD">
            <w:pPr>
              <w:numPr>
                <w:ilvl w:val="1"/>
                <w:numId w:val="15"/>
              </w:numPr>
              <w:spacing w:line="276" w:lineRule="auto"/>
              <w:ind w:left="720"/>
              <w:jc w:val="both"/>
              <w:rPr>
                <w:rFonts w:ascii="Arial" w:hAnsi="Arial" w:cs="Arial"/>
              </w:rPr>
            </w:pPr>
            <w:r w:rsidRPr="006B1955">
              <w:rPr>
                <w:rFonts w:ascii="Arial" w:hAnsi="Arial" w:cs="Arial"/>
              </w:rPr>
              <w:t>Penggunaan Jaminan Pelaksanaan, Jaminan Uang Muka dan Jaminan Pemeliharaan sebagai berikut:</w:t>
            </w:r>
          </w:p>
          <w:p w14:paraId="33FA504E" w14:textId="77777777" w:rsidR="004C655E" w:rsidRPr="006B1955" w:rsidRDefault="004C655E" w:rsidP="004D59CD">
            <w:pPr>
              <w:numPr>
                <w:ilvl w:val="0"/>
                <w:numId w:val="82"/>
              </w:numPr>
              <w:autoSpaceDE w:val="0"/>
              <w:autoSpaceDN w:val="0"/>
              <w:adjustRightInd w:val="0"/>
              <w:spacing w:line="276" w:lineRule="auto"/>
              <w:ind w:left="1039" w:hanging="283"/>
              <w:jc w:val="both"/>
              <w:rPr>
                <w:rFonts w:ascii="Arial" w:hAnsi="Arial" w:cs="Arial"/>
                <w:color w:val="000000" w:themeColor="text1"/>
              </w:rPr>
            </w:pPr>
            <w:r w:rsidRPr="006B1955">
              <w:rPr>
                <w:rFonts w:ascii="Arial" w:hAnsi="Arial" w:cs="Arial"/>
                <w:color w:val="000000" w:themeColor="text1"/>
                <w:lang w:val="en-US"/>
              </w:rPr>
              <w:t>Diterbitkan oleh</w:t>
            </w:r>
            <w:r w:rsidRPr="006B1955">
              <w:rPr>
                <w:rFonts w:ascii="Arial" w:hAnsi="Arial" w:cs="Arial"/>
                <w:color w:val="000000" w:themeColor="text1"/>
              </w:rPr>
              <w:t>:</w:t>
            </w:r>
          </w:p>
          <w:p w14:paraId="24E7A0C5" w14:textId="77777777" w:rsidR="004C655E" w:rsidRPr="006B1955" w:rsidRDefault="004C655E" w:rsidP="004D59CD">
            <w:pPr>
              <w:numPr>
                <w:ilvl w:val="0"/>
                <w:numId w:val="83"/>
              </w:numPr>
              <w:autoSpaceDE w:val="0"/>
              <w:autoSpaceDN w:val="0"/>
              <w:adjustRightInd w:val="0"/>
              <w:spacing w:line="276" w:lineRule="auto"/>
              <w:ind w:left="1430" w:hanging="284"/>
              <w:jc w:val="both"/>
              <w:rPr>
                <w:rFonts w:ascii="Arial" w:hAnsi="Arial" w:cs="Arial"/>
                <w:color w:val="000000" w:themeColor="text1"/>
              </w:rPr>
            </w:pPr>
            <w:r w:rsidRPr="006B1955">
              <w:rPr>
                <w:rFonts w:ascii="Arial" w:hAnsi="Arial" w:cs="Arial"/>
                <w:color w:val="000000" w:themeColor="text1"/>
              </w:rPr>
              <w:t>Bank Umum;</w:t>
            </w:r>
          </w:p>
          <w:p w14:paraId="650F76A3" w14:textId="77777777" w:rsidR="004C655E" w:rsidRPr="006B1955" w:rsidRDefault="004C655E" w:rsidP="004D59CD">
            <w:pPr>
              <w:numPr>
                <w:ilvl w:val="0"/>
                <w:numId w:val="83"/>
              </w:numPr>
              <w:autoSpaceDE w:val="0"/>
              <w:autoSpaceDN w:val="0"/>
              <w:adjustRightInd w:val="0"/>
              <w:spacing w:line="276" w:lineRule="auto"/>
              <w:ind w:left="1430" w:hanging="284"/>
              <w:jc w:val="both"/>
              <w:rPr>
                <w:rFonts w:ascii="Arial" w:hAnsi="Arial" w:cs="Arial"/>
                <w:color w:val="000000" w:themeColor="text1"/>
              </w:rPr>
            </w:pPr>
            <w:r w:rsidRPr="006B1955">
              <w:rPr>
                <w:rFonts w:ascii="Arial" w:hAnsi="Arial" w:cs="Arial"/>
                <w:color w:val="000000" w:themeColor="text1"/>
              </w:rPr>
              <w:t xml:space="preserve">Perusahaan Penjaminan; </w:t>
            </w:r>
          </w:p>
          <w:p w14:paraId="1D473996" w14:textId="77777777" w:rsidR="004C655E" w:rsidRPr="006B1955" w:rsidRDefault="004C655E" w:rsidP="004D59CD">
            <w:pPr>
              <w:numPr>
                <w:ilvl w:val="0"/>
                <w:numId w:val="83"/>
              </w:numPr>
              <w:autoSpaceDE w:val="0"/>
              <w:autoSpaceDN w:val="0"/>
              <w:adjustRightInd w:val="0"/>
              <w:spacing w:line="276" w:lineRule="auto"/>
              <w:ind w:left="1430" w:hanging="284"/>
              <w:jc w:val="both"/>
              <w:rPr>
                <w:rFonts w:ascii="Arial" w:hAnsi="Arial" w:cs="Arial"/>
                <w:color w:val="000000" w:themeColor="text1"/>
              </w:rPr>
            </w:pPr>
            <w:r w:rsidRPr="006B1955">
              <w:rPr>
                <w:rFonts w:ascii="Arial" w:hAnsi="Arial" w:cs="Arial"/>
                <w:color w:val="000000" w:themeColor="text1"/>
              </w:rPr>
              <w:t>Perusahaan Asuransi; atau</w:t>
            </w:r>
          </w:p>
          <w:p w14:paraId="5078F852" w14:textId="77777777" w:rsidR="004C655E" w:rsidRPr="006B1955" w:rsidRDefault="004C655E" w:rsidP="004D59CD">
            <w:pPr>
              <w:numPr>
                <w:ilvl w:val="0"/>
                <w:numId w:val="83"/>
              </w:numPr>
              <w:autoSpaceDE w:val="0"/>
              <w:autoSpaceDN w:val="0"/>
              <w:adjustRightInd w:val="0"/>
              <w:spacing w:line="276" w:lineRule="auto"/>
              <w:ind w:left="1430" w:hanging="284"/>
              <w:jc w:val="both"/>
              <w:rPr>
                <w:rFonts w:ascii="Arial" w:hAnsi="Arial" w:cs="Arial"/>
                <w:color w:val="000000" w:themeColor="text1"/>
              </w:rPr>
            </w:pPr>
            <w:r w:rsidRPr="006B1955">
              <w:rPr>
                <w:rFonts w:ascii="Arial" w:hAnsi="Arial" w:cs="Arial"/>
                <w:color w:val="000000" w:themeColor="text1"/>
              </w:rPr>
              <w:t xml:space="preserve">Lembaga khusus yang menjalankan usaha di bidang pembiayaan, penjaminan, dan asuransi untuk mendorong ekspor Indonesia sesuai dengan ketentuan peraturan perundang-undangan di bidang Lembaga pembiayaan ekspor Indonesia; </w:t>
            </w:r>
          </w:p>
          <w:p w14:paraId="4BDB50E8" w14:textId="77777777" w:rsidR="004C655E" w:rsidRPr="006B1955" w:rsidRDefault="004C655E" w:rsidP="004D59CD">
            <w:pPr>
              <w:numPr>
                <w:ilvl w:val="0"/>
                <w:numId w:val="82"/>
              </w:numPr>
              <w:autoSpaceDE w:val="0"/>
              <w:autoSpaceDN w:val="0"/>
              <w:adjustRightInd w:val="0"/>
              <w:spacing w:line="276" w:lineRule="auto"/>
              <w:ind w:left="1146" w:hanging="283"/>
              <w:jc w:val="both"/>
              <w:rPr>
                <w:rFonts w:ascii="Arial" w:hAnsi="Arial" w:cs="Arial"/>
                <w:color w:val="000000" w:themeColor="text1"/>
              </w:rPr>
            </w:pPr>
            <w:r w:rsidRPr="006B1955">
              <w:rPr>
                <w:rFonts w:ascii="Arial" w:hAnsi="Arial" w:cs="Arial"/>
                <w:color w:val="000000" w:themeColor="text1"/>
                <w:lang w:val="en-US"/>
              </w:rPr>
              <w:t xml:space="preserve">Penerbit jaminan pelaksanaan </w:t>
            </w:r>
            <w:r w:rsidRPr="006B1955">
              <w:rPr>
                <w:rFonts w:ascii="Arial" w:hAnsi="Arial" w:cs="Arial"/>
                <w:color w:val="000000" w:themeColor="text1"/>
              </w:rPr>
              <w:t>telah ditetapkan/ mendapatkan rekomendasi dari Otoritas Jasa Keuangan (OJK).</w:t>
            </w:r>
          </w:p>
          <w:p w14:paraId="04E35EEF" w14:textId="6326A5E5" w:rsidR="00C6473D" w:rsidRPr="006B1955" w:rsidRDefault="00C6473D" w:rsidP="004D59CD">
            <w:pPr>
              <w:numPr>
                <w:ilvl w:val="1"/>
                <w:numId w:val="15"/>
              </w:numPr>
              <w:spacing w:line="276" w:lineRule="auto"/>
              <w:ind w:left="720"/>
              <w:jc w:val="both"/>
              <w:rPr>
                <w:rFonts w:ascii="Arial" w:hAnsi="Arial" w:cs="Arial"/>
                <w:b/>
              </w:rPr>
            </w:pPr>
            <w:r w:rsidRPr="006B1955">
              <w:rPr>
                <w:rFonts w:ascii="Arial" w:hAnsi="Arial" w:cs="Arial"/>
              </w:rPr>
              <w:t xml:space="preserve">Jaminan Pelaksanaan diberikan kepada </w:t>
            </w:r>
            <w:r w:rsidR="00933F24" w:rsidRPr="006B1955">
              <w:rPr>
                <w:rFonts w:ascii="Arial" w:hAnsi="Arial" w:cs="Arial"/>
              </w:rPr>
              <w:t>Pejabat Penandatangan Kontrak</w:t>
            </w:r>
            <w:r w:rsidRPr="006B1955">
              <w:rPr>
                <w:rFonts w:ascii="Arial" w:hAnsi="Arial" w:cs="Arial"/>
              </w:rPr>
              <w:t xml:space="preserve"> setelah diterbitkannya Surat Penunjukan Penyedia Barang/Jasa (SPPBJ) sebelum dilakukan Penandatanganan Kontrak dengan besar: </w:t>
            </w:r>
          </w:p>
          <w:p w14:paraId="21BD9A0B" w14:textId="77777777" w:rsidR="00C6473D" w:rsidRPr="006B1955" w:rsidRDefault="00C6473D" w:rsidP="004D59CD">
            <w:pPr>
              <w:numPr>
                <w:ilvl w:val="1"/>
                <w:numId w:val="30"/>
              </w:numPr>
              <w:spacing w:line="276" w:lineRule="auto"/>
              <w:ind w:left="1152" w:hanging="432"/>
              <w:contextualSpacing/>
              <w:jc w:val="both"/>
              <w:rPr>
                <w:rFonts w:ascii="Arial" w:hAnsi="Arial" w:cs="Arial"/>
              </w:rPr>
            </w:pPr>
            <w:r w:rsidRPr="006B1955">
              <w:rPr>
                <w:rFonts w:ascii="Arial" w:hAnsi="Arial" w:cs="Arial"/>
              </w:rPr>
              <w:t xml:space="preserve">5% (lima </w:t>
            </w:r>
            <w:r w:rsidRPr="006B1955">
              <w:rPr>
                <w:rFonts w:ascii="Arial" w:hAnsi="Arial" w:cs="Arial"/>
                <w:lang w:val="en-US"/>
              </w:rPr>
              <w:t>persen</w:t>
            </w:r>
            <w:r w:rsidRPr="006B1955">
              <w:rPr>
                <w:rFonts w:ascii="Arial" w:hAnsi="Arial" w:cs="Arial"/>
              </w:rPr>
              <w:t>) dari Harga Kontrak; atau</w:t>
            </w:r>
          </w:p>
          <w:p w14:paraId="01CB59B6" w14:textId="3CD98633" w:rsidR="00C6473D" w:rsidRPr="006B1955" w:rsidRDefault="00C6473D" w:rsidP="004D59CD">
            <w:pPr>
              <w:numPr>
                <w:ilvl w:val="1"/>
                <w:numId w:val="30"/>
              </w:numPr>
              <w:spacing w:line="276" w:lineRule="auto"/>
              <w:ind w:left="1152" w:hanging="432"/>
              <w:contextualSpacing/>
              <w:jc w:val="both"/>
              <w:rPr>
                <w:rFonts w:ascii="Arial" w:hAnsi="Arial" w:cs="Arial"/>
              </w:rPr>
            </w:pPr>
            <w:r w:rsidRPr="006B1955">
              <w:rPr>
                <w:rFonts w:ascii="Arial" w:hAnsi="Arial" w:cs="Arial"/>
              </w:rPr>
              <w:t xml:space="preserve">5% (lima </w:t>
            </w:r>
            <w:r w:rsidRPr="006B1955">
              <w:rPr>
                <w:rFonts w:ascii="Arial" w:hAnsi="Arial" w:cs="Arial"/>
                <w:lang w:val="en-US"/>
              </w:rPr>
              <w:t>persen</w:t>
            </w:r>
            <w:r w:rsidRPr="006B1955">
              <w:rPr>
                <w:rFonts w:ascii="Arial" w:hAnsi="Arial" w:cs="Arial"/>
              </w:rPr>
              <w:t xml:space="preserve">) dari nilai HPS untuk harga penawaran atau penawaran terkoreksi di bawah 80% (delapan puluh </w:t>
            </w:r>
            <w:r w:rsidRPr="006B1955">
              <w:rPr>
                <w:rFonts w:ascii="Arial" w:hAnsi="Arial" w:cs="Arial"/>
                <w:lang w:val="en-US"/>
              </w:rPr>
              <w:t>persen</w:t>
            </w:r>
            <w:r w:rsidRPr="006B1955">
              <w:rPr>
                <w:rFonts w:ascii="Arial" w:hAnsi="Arial" w:cs="Arial"/>
              </w:rPr>
              <w:t>) nilai HPS.</w:t>
            </w:r>
          </w:p>
          <w:p w14:paraId="713D5A0E"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Masa berlakunya Jaminan Pelaksanaan paling kurang sejak tanggal penandatanganan Kontrak sampai dengan Tanggal Penyerahan Pertama Pekerjaan (</w:t>
            </w:r>
            <w:r w:rsidRPr="006B1955">
              <w:rPr>
                <w:rFonts w:ascii="Arial" w:hAnsi="Arial" w:cs="Arial"/>
                <w:i/>
              </w:rPr>
              <w:t>Provisional Hand Over</w:t>
            </w:r>
            <w:r w:rsidRPr="006B1955">
              <w:rPr>
                <w:rFonts w:ascii="Arial" w:hAnsi="Arial" w:cs="Arial"/>
              </w:rPr>
              <w:t>/PHO).</w:t>
            </w:r>
          </w:p>
          <w:p w14:paraId="59B4BB1B" w14:textId="0E0E6B38"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Jaminan Pelaksanaan dikembalikan setelah pekerjaan dinyatakan selesai  dan diganti dengan Jaminan Pemeliharaan atau menahan uang retensi sebesar 5% (lima </w:t>
            </w:r>
            <w:r w:rsidRPr="006B1955">
              <w:rPr>
                <w:rFonts w:ascii="Arial" w:hAnsi="Arial" w:cs="Arial"/>
                <w:lang w:val="en-US"/>
              </w:rPr>
              <w:t>persen</w:t>
            </w:r>
            <w:r w:rsidRPr="006B1955">
              <w:rPr>
                <w:rFonts w:ascii="Arial" w:hAnsi="Arial" w:cs="Arial"/>
              </w:rPr>
              <w:t>) dari Harga Kontrak;</w:t>
            </w:r>
          </w:p>
          <w:p w14:paraId="057ADA7F" w14:textId="7BA0A3B3"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Jaminan  Uang  Muka  diberikan  kepada </w:t>
            </w:r>
            <w:r w:rsidR="00933F24" w:rsidRPr="006B1955">
              <w:rPr>
                <w:rFonts w:ascii="Arial" w:hAnsi="Arial" w:cs="Arial"/>
              </w:rPr>
              <w:t>Pejabat Penandatangan Kontrak</w:t>
            </w:r>
            <w:r w:rsidRPr="006B1955">
              <w:rPr>
                <w:rFonts w:ascii="Arial" w:hAnsi="Arial" w:cs="Arial"/>
              </w:rPr>
              <w:t xml:space="preserve"> dalam  rangka  pengambilan  uang muka yang besarannya paling kurang sama dengan besarnya uang muka yang diterima Penyedia.</w:t>
            </w:r>
          </w:p>
          <w:p w14:paraId="551CEBE3"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Nilai Jaminan Uang Muka dapat dikurangi secara proporsional sesuai dengan sisa uang muka yang diterima.</w:t>
            </w:r>
          </w:p>
          <w:p w14:paraId="519254AE"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Masa berlakunya Jaminan Uang Muka paling kurang sejak tanggal persetujuan pemberian uang muka sampai dengan Tanggal Penyerahan Pertama Pekerjaan (PHO).</w:t>
            </w:r>
          </w:p>
          <w:p w14:paraId="75C782A8" w14:textId="5FB42070"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lastRenderedPageBreak/>
              <w:t xml:space="preserve">Jaminan Pemeliharaan diberikan kepada </w:t>
            </w:r>
            <w:r w:rsidR="00933F24" w:rsidRPr="006B1955">
              <w:rPr>
                <w:rFonts w:ascii="Arial" w:hAnsi="Arial" w:cs="Arial"/>
              </w:rPr>
              <w:t>Pejabat Penandatangan Kontrak</w:t>
            </w:r>
            <w:r w:rsidRPr="006B1955">
              <w:rPr>
                <w:rFonts w:ascii="Arial" w:hAnsi="Arial" w:cs="Arial"/>
              </w:rPr>
              <w:t xml:space="preserve"> setelah pekerjaan dinyatakan</w:t>
            </w:r>
            <w:r w:rsidR="00F54FA8" w:rsidRPr="006B1955">
              <w:rPr>
                <w:rFonts w:ascii="Arial" w:hAnsi="Arial" w:cs="Arial"/>
                <w:lang w:val="en-US"/>
              </w:rPr>
              <w:t xml:space="preserve"> selesai</w:t>
            </w:r>
            <w:r w:rsidRPr="006B1955">
              <w:rPr>
                <w:rFonts w:ascii="Arial" w:hAnsi="Arial" w:cs="Arial"/>
              </w:rPr>
              <w:t>.</w:t>
            </w:r>
          </w:p>
          <w:p w14:paraId="01EC5302"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Pengembalian Jaminan Pemeliharaan dilakukan paling lambat 14 (empat belas) hari kerja setelah Masa Pemeliharaan selesai dan pekerjaan diterima dengan baik sesuai dengan ketentuan Kontrak.</w:t>
            </w:r>
          </w:p>
          <w:p w14:paraId="358F6C5A"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Masa berlaku Jaminan Pemeliharaan paling kurang sejak Tanggal Penyerahan Pertama Pekerjaan sampai dengan Tanggal Penyerahan Akhir Pekerjaan (</w:t>
            </w:r>
            <w:r w:rsidRPr="006B1955">
              <w:rPr>
                <w:rFonts w:ascii="Arial" w:hAnsi="Arial" w:cs="Arial"/>
                <w:i/>
              </w:rPr>
              <w:t>Final Hand Over/FHO</w:t>
            </w:r>
            <w:r w:rsidRPr="006B1955">
              <w:rPr>
                <w:rFonts w:ascii="Arial" w:hAnsi="Arial" w:cs="Arial"/>
              </w:rPr>
              <w:t>).</w:t>
            </w:r>
          </w:p>
          <w:p w14:paraId="62391D76" w14:textId="6224B70E" w:rsidR="00D477E2" w:rsidRPr="006B1955" w:rsidRDefault="00D477E2" w:rsidP="004D59CD">
            <w:pPr>
              <w:spacing w:line="276" w:lineRule="auto"/>
              <w:ind w:left="720"/>
              <w:jc w:val="both"/>
              <w:rPr>
                <w:rFonts w:ascii="Arial" w:hAnsi="Arial" w:cs="Arial"/>
              </w:rPr>
            </w:pPr>
          </w:p>
        </w:tc>
      </w:tr>
    </w:tbl>
    <w:p w14:paraId="6AB009EB" w14:textId="638378F2" w:rsidR="00C6473D" w:rsidRPr="006B1955" w:rsidRDefault="00C6473D" w:rsidP="004D59CD">
      <w:pPr>
        <w:pStyle w:val="Heading2"/>
        <w:keepNext/>
        <w:keepLines/>
        <w:numPr>
          <w:ilvl w:val="0"/>
          <w:numId w:val="17"/>
        </w:numPr>
        <w:suppressAutoHyphens w:val="0"/>
        <w:spacing w:line="276" w:lineRule="auto"/>
        <w:rPr>
          <w:rFonts w:ascii="Arial" w:hAnsi="Arial" w:cs="Arial"/>
        </w:rPr>
      </w:pPr>
      <w:bookmarkStart w:id="32" w:name="_Toc34746045"/>
      <w:bookmarkStart w:id="33" w:name="_Toc69903396"/>
      <w:r w:rsidRPr="006B1955">
        <w:rPr>
          <w:rFonts w:ascii="Arial" w:hAnsi="Arial" w:cs="Arial"/>
        </w:rPr>
        <w:lastRenderedPageBreak/>
        <w:t xml:space="preserve">HAK DAN KEWAJIBAN </w:t>
      </w:r>
      <w:bookmarkEnd w:id="32"/>
      <w:r w:rsidR="00933F24" w:rsidRPr="006B1955">
        <w:rPr>
          <w:rFonts w:ascii="Arial" w:hAnsi="Arial" w:cs="Arial"/>
        </w:rPr>
        <w:t>PEJABAT PENANDATANGAN KONTRAK</w:t>
      </w:r>
      <w:bookmarkEnd w:id="33"/>
    </w:p>
    <w:tbl>
      <w:tblPr>
        <w:tblW w:w="9167" w:type="dxa"/>
        <w:tblInd w:w="-95" w:type="dxa"/>
        <w:tblLook w:val="04A0" w:firstRow="1" w:lastRow="0" w:firstColumn="1" w:lastColumn="0" w:noHBand="0" w:noVBand="1"/>
      </w:tblPr>
      <w:tblGrid>
        <w:gridCol w:w="3060"/>
        <w:gridCol w:w="6107"/>
      </w:tblGrid>
      <w:tr w:rsidR="003B728D" w:rsidRPr="006B1955" w14:paraId="32B9D4C7" w14:textId="77777777" w:rsidTr="00E54149">
        <w:tc>
          <w:tcPr>
            <w:tcW w:w="3060" w:type="dxa"/>
            <w:shd w:val="clear" w:color="auto" w:fill="auto"/>
          </w:tcPr>
          <w:p w14:paraId="7E795D8D" w14:textId="00DB5662"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 xml:space="preserve">Hak dan Kewajiban </w:t>
            </w:r>
            <w:r w:rsidR="00933F24" w:rsidRPr="006B1955">
              <w:rPr>
                <w:rFonts w:ascii="Arial" w:hAnsi="Arial" w:cs="Arial"/>
                <w:szCs w:val="24"/>
                <w:lang w:val="id-ID" w:eastAsia="en-US"/>
              </w:rPr>
              <w:t>Pejabat Penandatangan Kontrak</w:t>
            </w:r>
          </w:p>
        </w:tc>
        <w:tc>
          <w:tcPr>
            <w:tcW w:w="6107" w:type="dxa"/>
            <w:shd w:val="clear" w:color="auto" w:fill="auto"/>
          </w:tcPr>
          <w:p w14:paraId="1106DA9E" w14:textId="4971ED8D"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 xml:space="preserve">Hak-hak yang dimiliki serta kewajiban-kewajiban yang harus dilaksanakan oleh </w:t>
            </w:r>
            <w:r w:rsidR="00933F24" w:rsidRPr="006B1955">
              <w:rPr>
                <w:rFonts w:ascii="Arial" w:hAnsi="Arial" w:cs="Arial"/>
                <w:szCs w:val="24"/>
              </w:rPr>
              <w:t>Pejabat Penandatangan Kontrak</w:t>
            </w:r>
            <w:r w:rsidRPr="006B1955">
              <w:rPr>
                <w:rFonts w:ascii="Arial" w:hAnsi="Arial" w:cs="Arial"/>
                <w:szCs w:val="24"/>
              </w:rPr>
              <w:t xml:space="preserve"> dalam melaksanakan Kontrak, meliputi :</w:t>
            </w:r>
          </w:p>
          <w:p w14:paraId="4EFDA48F" w14:textId="44D3A9B9" w:rsidR="00C6473D" w:rsidRPr="006B1955" w:rsidRDefault="00E20D8B" w:rsidP="004D59CD">
            <w:pPr>
              <w:numPr>
                <w:ilvl w:val="0"/>
                <w:numId w:val="32"/>
              </w:numPr>
              <w:spacing w:line="276" w:lineRule="auto"/>
              <w:ind w:left="432" w:hanging="432"/>
              <w:jc w:val="both"/>
              <w:rPr>
                <w:rFonts w:ascii="Arial" w:hAnsi="Arial" w:cs="Arial"/>
              </w:rPr>
            </w:pPr>
            <w:r w:rsidRPr="006B1955">
              <w:rPr>
                <w:rFonts w:ascii="Arial" w:hAnsi="Arial" w:cs="Arial"/>
              </w:rPr>
              <w:t xml:space="preserve">Mengawasi </w:t>
            </w:r>
            <w:r w:rsidR="00C6473D" w:rsidRPr="006B1955">
              <w:rPr>
                <w:rFonts w:ascii="Arial" w:hAnsi="Arial" w:cs="Arial"/>
              </w:rPr>
              <w:t xml:space="preserve">dan memeriksa pekerjaan yang dilaksanakan oleh Penyedia; </w:t>
            </w:r>
          </w:p>
          <w:p w14:paraId="739ECE86" w14:textId="64EE8661" w:rsidR="00C6473D" w:rsidRPr="006B1955" w:rsidRDefault="00E20D8B" w:rsidP="004D59CD">
            <w:pPr>
              <w:numPr>
                <w:ilvl w:val="0"/>
                <w:numId w:val="32"/>
              </w:numPr>
              <w:spacing w:line="276" w:lineRule="auto"/>
              <w:ind w:left="432" w:hanging="432"/>
              <w:jc w:val="both"/>
              <w:rPr>
                <w:rFonts w:ascii="Arial" w:hAnsi="Arial" w:cs="Arial"/>
              </w:rPr>
            </w:pPr>
            <w:r w:rsidRPr="006B1955">
              <w:rPr>
                <w:rFonts w:ascii="Arial" w:hAnsi="Arial" w:cs="Arial"/>
              </w:rPr>
              <w:t xml:space="preserve">Menerima </w:t>
            </w:r>
            <w:r w:rsidR="00C6473D" w:rsidRPr="006B1955">
              <w:rPr>
                <w:rFonts w:ascii="Arial" w:hAnsi="Arial" w:cs="Arial"/>
              </w:rPr>
              <w:t xml:space="preserve">laporan-laporan secara periodik mengenai pelaksanaan pekerjaan yang dilaksanakan oleh Penyedia; </w:t>
            </w:r>
          </w:p>
          <w:p w14:paraId="2E65DCF2" w14:textId="5C9B5C5E" w:rsidR="00C6473D" w:rsidRPr="006B1955" w:rsidRDefault="00E20D8B" w:rsidP="004D59CD">
            <w:pPr>
              <w:numPr>
                <w:ilvl w:val="0"/>
                <w:numId w:val="32"/>
              </w:numPr>
              <w:spacing w:line="276" w:lineRule="auto"/>
              <w:ind w:left="432" w:hanging="432"/>
              <w:jc w:val="both"/>
              <w:rPr>
                <w:rFonts w:ascii="Arial" w:hAnsi="Arial" w:cs="Arial"/>
              </w:rPr>
            </w:pPr>
            <w:r w:rsidRPr="006B1955">
              <w:rPr>
                <w:rFonts w:ascii="Arial" w:hAnsi="Arial" w:cs="Arial"/>
              </w:rPr>
              <w:t xml:space="preserve">Menerima </w:t>
            </w:r>
            <w:r w:rsidR="00C6473D" w:rsidRPr="006B1955">
              <w:rPr>
                <w:rFonts w:ascii="Arial" w:hAnsi="Arial" w:cs="Arial"/>
              </w:rPr>
              <w:t>hasil pekerjaan sesuai dengan jadwal penyerahan pekerjaan dan ketentuan yang telah ditetapkan dalam Kontrak.</w:t>
            </w:r>
          </w:p>
          <w:p w14:paraId="14DA09E8" w14:textId="036207CC" w:rsidR="00C6473D" w:rsidRPr="006B1955" w:rsidRDefault="00E20D8B" w:rsidP="004D59CD">
            <w:pPr>
              <w:numPr>
                <w:ilvl w:val="0"/>
                <w:numId w:val="32"/>
              </w:numPr>
              <w:spacing w:line="276" w:lineRule="auto"/>
              <w:ind w:left="432" w:hanging="432"/>
              <w:jc w:val="both"/>
              <w:rPr>
                <w:rFonts w:ascii="Arial" w:hAnsi="Arial" w:cs="Arial"/>
              </w:rPr>
            </w:pPr>
            <w:r w:rsidRPr="006B1955">
              <w:rPr>
                <w:rFonts w:ascii="Arial" w:hAnsi="Arial" w:cs="Arial"/>
              </w:rPr>
              <w:t xml:space="preserve">Membayar </w:t>
            </w:r>
            <w:r w:rsidR="00C6473D" w:rsidRPr="006B1955">
              <w:rPr>
                <w:rFonts w:ascii="Arial" w:hAnsi="Arial" w:cs="Arial"/>
              </w:rPr>
              <w:t xml:space="preserve">pekerjaan sesuai dengan harga yang tercantum dalam Kontrak yang telah ditetapkan kepada Penyedia; </w:t>
            </w:r>
          </w:p>
          <w:p w14:paraId="0BBAC288" w14:textId="26C2F616" w:rsidR="00C6473D" w:rsidRPr="006B1955" w:rsidRDefault="00E20D8B" w:rsidP="004D59CD">
            <w:pPr>
              <w:numPr>
                <w:ilvl w:val="0"/>
                <w:numId w:val="32"/>
              </w:numPr>
              <w:spacing w:line="276" w:lineRule="auto"/>
              <w:ind w:left="432" w:hanging="432"/>
              <w:jc w:val="both"/>
              <w:rPr>
                <w:rFonts w:ascii="Arial" w:hAnsi="Arial" w:cs="Arial"/>
              </w:rPr>
            </w:pPr>
            <w:r w:rsidRPr="006B1955">
              <w:rPr>
                <w:rFonts w:ascii="Arial" w:hAnsi="Arial" w:cs="Arial"/>
              </w:rPr>
              <w:t xml:space="preserve">Memberikan </w:t>
            </w:r>
            <w:r w:rsidR="00C6473D" w:rsidRPr="006B1955">
              <w:rPr>
                <w:rFonts w:ascii="Arial" w:hAnsi="Arial" w:cs="Arial"/>
              </w:rPr>
              <w:t>fasilitas berupa sarana dan prasarana yang dibutuhkan oleh Penyedia untuk kelancaran pelaksanaan pekerjaan sesuai ketentuan Kontrak; dan</w:t>
            </w:r>
          </w:p>
          <w:p w14:paraId="16C58631" w14:textId="3DE0380F" w:rsidR="00C6473D" w:rsidRPr="006B1955" w:rsidRDefault="00E20D8B" w:rsidP="004D59CD">
            <w:pPr>
              <w:numPr>
                <w:ilvl w:val="0"/>
                <w:numId w:val="32"/>
              </w:numPr>
              <w:spacing w:line="276" w:lineRule="auto"/>
              <w:ind w:left="432" w:hanging="432"/>
              <w:jc w:val="both"/>
              <w:rPr>
                <w:rFonts w:ascii="Arial" w:hAnsi="Arial" w:cs="Arial"/>
              </w:rPr>
            </w:pPr>
            <w:r w:rsidRPr="006B1955">
              <w:rPr>
                <w:rFonts w:ascii="Arial" w:hAnsi="Arial" w:cs="Arial"/>
              </w:rPr>
              <w:t xml:space="preserve">Menilai </w:t>
            </w:r>
            <w:r w:rsidR="00C6473D" w:rsidRPr="006B1955">
              <w:rPr>
                <w:rFonts w:ascii="Arial" w:hAnsi="Arial" w:cs="Arial"/>
              </w:rPr>
              <w:t>kinerja Penyedia.</w:t>
            </w:r>
          </w:p>
        </w:tc>
      </w:tr>
      <w:tr w:rsidR="003B728D" w:rsidRPr="006B1955" w14:paraId="30794C67" w14:textId="77777777" w:rsidTr="00E54149">
        <w:tc>
          <w:tcPr>
            <w:tcW w:w="3060" w:type="dxa"/>
            <w:shd w:val="clear" w:color="auto" w:fill="auto"/>
          </w:tcPr>
          <w:p w14:paraId="1E249B01"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Fasilitas</w:t>
            </w:r>
          </w:p>
        </w:tc>
        <w:tc>
          <w:tcPr>
            <w:tcW w:w="6107" w:type="dxa"/>
            <w:shd w:val="clear" w:color="auto" w:fill="auto"/>
          </w:tcPr>
          <w:p w14:paraId="7D5B3E7D" w14:textId="1AE77D8E" w:rsidR="00C6473D" w:rsidRPr="006B1955" w:rsidRDefault="00933F24" w:rsidP="004D59CD">
            <w:pPr>
              <w:pStyle w:val="IsiPasal"/>
              <w:spacing w:after="0" w:line="276" w:lineRule="auto"/>
              <w:rPr>
                <w:rFonts w:ascii="Arial" w:hAnsi="Arial" w:cs="Arial"/>
                <w:szCs w:val="24"/>
              </w:rPr>
            </w:pPr>
            <w:r w:rsidRPr="006B1955">
              <w:rPr>
                <w:rFonts w:ascii="Arial" w:hAnsi="Arial" w:cs="Arial"/>
                <w:szCs w:val="24"/>
              </w:rPr>
              <w:t>Pejabat Penandatangan Kontrak</w:t>
            </w:r>
            <w:r w:rsidR="00C6473D" w:rsidRPr="006B1955">
              <w:rPr>
                <w:rFonts w:ascii="Arial" w:hAnsi="Arial" w:cs="Arial"/>
                <w:szCs w:val="24"/>
              </w:rPr>
              <w:t xml:space="preserve"> dapat memberikan fasilitas berupa sarana dan prasarana atau kemudahan lainnya (jika ada) yang tercantum dalam SSKK untuk kelancaran pelaksanaan pekerjaan ini.</w:t>
            </w:r>
          </w:p>
        </w:tc>
      </w:tr>
      <w:tr w:rsidR="003B728D" w:rsidRPr="006B1955" w14:paraId="72666272" w14:textId="77777777" w:rsidTr="00E54149">
        <w:tc>
          <w:tcPr>
            <w:tcW w:w="3060" w:type="dxa"/>
            <w:shd w:val="clear" w:color="auto" w:fill="auto"/>
          </w:tcPr>
          <w:p w14:paraId="3874E329"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Peristiwa Kompensasi</w:t>
            </w:r>
          </w:p>
        </w:tc>
        <w:tc>
          <w:tcPr>
            <w:tcW w:w="6107" w:type="dxa"/>
            <w:shd w:val="clear" w:color="auto" w:fill="auto"/>
          </w:tcPr>
          <w:p w14:paraId="773B6A44" w14:textId="77777777" w:rsidR="00C6473D" w:rsidRPr="006B1955" w:rsidRDefault="00C6473D" w:rsidP="004D59CD">
            <w:pPr>
              <w:numPr>
                <w:ilvl w:val="1"/>
                <w:numId w:val="15"/>
              </w:numPr>
              <w:spacing w:line="276" w:lineRule="auto"/>
              <w:ind w:left="720"/>
              <w:jc w:val="both"/>
              <w:rPr>
                <w:rFonts w:ascii="Arial" w:hAnsi="Arial" w:cs="Arial"/>
                <w:strike/>
              </w:rPr>
            </w:pPr>
            <w:r w:rsidRPr="006B1955">
              <w:rPr>
                <w:rFonts w:ascii="Arial" w:hAnsi="Arial" w:cs="Arial"/>
              </w:rPr>
              <w:t>Peristiwa Kompensasi dapat diberikan kepada Penyedia yaitu:</w:t>
            </w:r>
            <w:r w:rsidRPr="006B1955">
              <w:rPr>
                <w:rFonts w:ascii="Arial" w:hAnsi="Arial" w:cs="Arial"/>
                <w:strike/>
              </w:rPr>
              <w:t xml:space="preserve"> </w:t>
            </w:r>
          </w:p>
          <w:p w14:paraId="3D68B2C2" w14:textId="4FC41CAB" w:rsidR="00C6473D" w:rsidRPr="006B1955" w:rsidRDefault="00933F24" w:rsidP="004D59CD">
            <w:pPr>
              <w:pStyle w:val="ListParagraph"/>
              <w:widowControl w:val="0"/>
              <w:numPr>
                <w:ilvl w:val="0"/>
                <w:numId w:val="33"/>
              </w:numPr>
              <w:tabs>
                <w:tab w:val="left" w:pos="1085"/>
              </w:tabs>
              <w:kinsoku w:val="0"/>
              <w:overflowPunct w:val="0"/>
              <w:autoSpaceDE w:val="0"/>
              <w:autoSpaceDN w:val="0"/>
              <w:adjustRightInd w:val="0"/>
              <w:spacing w:line="276" w:lineRule="auto"/>
              <w:ind w:left="1085"/>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mengubah jadwal pekerjaan yang dapat mempengaruhi pelaksanaan pekerjaan;</w:t>
            </w:r>
          </w:p>
          <w:p w14:paraId="749E8049" w14:textId="77777777" w:rsidR="00C6473D" w:rsidRPr="006B1955" w:rsidRDefault="00C6473D" w:rsidP="004D59CD">
            <w:pPr>
              <w:pStyle w:val="ListParagraph"/>
              <w:widowControl w:val="0"/>
              <w:numPr>
                <w:ilvl w:val="0"/>
                <w:numId w:val="33"/>
              </w:numPr>
              <w:tabs>
                <w:tab w:val="left" w:pos="1085"/>
              </w:tabs>
              <w:kinsoku w:val="0"/>
              <w:overflowPunct w:val="0"/>
              <w:autoSpaceDE w:val="0"/>
              <w:autoSpaceDN w:val="0"/>
              <w:adjustRightInd w:val="0"/>
              <w:spacing w:line="276" w:lineRule="auto"/>
              <w:ind w:left="1085"/>
              <w:jc w:val="both"/>
              <w:rPr>
                <w:rFonts w:ascii="Arial" w:hAnsi="Arial" w:cs="Arial"/>
              </w:rPr>
            </w:pPr>
            <w:r w:rsidRPr="006B1955">
              <w:rPr>
                <w:rFonts w:ascii="Arial" w:hAnsi="Arial" w:cs="Arial"/>
              </w:rPr>
              <w:t>keterlambatan pembayaran kepada Penyedia;</w:t>
            </w:r>
          </w:p>
          <w:p w14:paraId="7FAC591E" w14:textId="7C5D1950" w:rsidR="00C6473D" w:rsidRPr="006B1955" w:rsidRDefault="00933F24" w:rsidP="004D59CD">
            <w:pPr>
              <w:pStyle w:val="ListParagraph"/>
              <w:widowControl w:val="0"/>
              <w:numPr>
                <w:ilvl w:val="0"/>
                <w:numId w:val="33"/>
              </w:numPr>
              <w:tabs>
                <w:tab w:val="left" w:pos="1085"/>
              </w:tabs>
              <w:kinsoku w:val="0"/>
              <w:overflowPunct w:val="0"/>
              <w:autoSpaceDE w:val="0"/>
              <w:autoSpaceDN w:val="0"/>
              <w:adjustRightInd w:val="0"/>
              <w:spacing w:line="276" w:lineRule="auto"/>
              <w:ind w:left="1085"/>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tidak memberikan gambar-gambar, spesifikasi dan/atau instruksi sesuai jadwal yang dibutuhkan;</w:t>
            </w:r>
          </w:p>
          <w:p w14:paraId="11E3C39F" w14:textId="77777777" w:rsidR="00C6473D" w:rsidRPr="006B1955" w:rsidRDefault="00C6473D" w:rsidP="004D59CD">
            <w:pPr>
              <w:pStyle w:val="ListParagraph"/>
              <w:widowControl w:val="0"/>
              <w:numPr>
                <w:ilvl w:val="0"/>
                <w:numId w:val="33"/>
              </w:numPr>
              <w:tabs>
                <w:tab w:val="left" w:pos="1085"/>
              </w:tabs>
              <w:kinsoku w:val="0"/>
              <w:overflowPunct w:val="0"/>
              <w:autoSpaceDE w:val="0"/>
              <w:autoSpaceDN w:val="0"/>
              <w:adjustRightInd w:val="0"/>
              <w:spacing w:line="276" w:lineRule="auto"/>
              <w:ind w:left="1085"/>
              <w:jc w:val="both"/>
              <w:rPr>
                <w:rFonts w:ascii="Arial" w:hAnsi="Arial" w:cs="Arial"/>
              </w:rPr>
            </w:pPr>
            <w:r w:rsidRPr="006B1955">
              <w:rPr>
                <w:rFonts w:ascii="Arial" w:hAnsi="Arial" w:cs="Arial"/>
              </w:rPr>
              <w:t>Penyedia belum bisa masuk ke lokasi sesuai jadwal dalam kontrak;</w:t>
            </w:r>
          </w:p>
          <w:p w14:paraId="69D457A4" w14:textId="2CD6F406" w:rsidR="00C6473D" w:rsidRPr="006B1955" w:rsidRDefault="00933F24" w:rsidP="004D59CD">
            <w:pPr>
              <w:pStyle w:val="ListParagraph"/>
              <w:widowControl w:val="0"/>
              <w:numPr>
                <w:ilvl w:val="0"/>
                <w:numId w:val="33"/>
              </w:numPr>
              <w:tabs>
                <w:tab w:val="left" w:pos="1085"/>
              </w:tabs>
              <w:kinsoku w:val="0"/>
              <w:overflowPunct w:val="0"/>
              <w:autoSpaceDE w:val="0"/>
              <w:autoSpaceDN w:val="0"/>
              <w:adjustRightInd w:val="0"/>
              <w:spacing w:line="276" w:lineRule="auto"/>
              <w:ind w:left="1085"/>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w:t>
            </w:r>
            <w:r w:rsidR="00C6473D" w:rsidRPr="006B1955">
              <w:rPr>
                <w:rFonts w:ascii="Arial" w:hAnsi="Arial" w:cs="Arial"/>
              </w:rPr>
              <w:lastRenderedPageBreak/>
              <w:t>menginstruksikan kepada pihak Penyedia untuk melakukan pengujian tambahan yang setelah dilaksanakan pengujian ternyata tidak ditemukan kerusakan/kegagalan/penyimpangan;</w:t>
            </w:r>
          </w:p>
          <w:p w14:paraId="12332737" w14:textId="6CB242C5" w:rsidR="00C6473D" w:rsidRPr="006B1955" w:rsidRDefault="00933F24" w:rsidP="004D59CD">
            <w:pPr>
              <w:pStyle w:val="ListParagraph"/>
              <w:widowControl w:val="0"/>
              <w:numPr>
                <w:ilvl w:val="0"/>
                <w:numId w:val="33"/>
              </w:numPr>
              <w:tabs>
                <w:tab w:val="left" w:pos="1085"/>
              </w:tabs>
              <w:kinsoku w:val="0"/>
              <w:overflowPunct w:val="0"/>
              <w:autoSpaceDE w:val="0"/>
              <w:autoSpaceDN w:val="0"/>
              <w:adjustRightInd w:val="0"/>
              <w:spacing w:line="276" w:lineRule="auto"/>
              <w:ind w:left="1085"/>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memerintahkan penundaan pelaksanaan pekerjaan;</w:t>
            </w:r>
          </w:p>
          <w:p w14:paraId="4F742D64" w14:textId="62AE8A99" w:rsidR="00C6473D" w:rsidRPr="006B1955" w:rsidRDefault="00933F24" w:rsidP="004D59CD">
            <w:pPr>
              <w:pStyle w:val="ListParagraph"/>
              <w:widowControl w:val="0"/>
              <w:numPr>
                <w:ilvl w:val="0"/>
                <w:numId w:val="33"/>
              </w:numPr>
              <w:tabs>
                <w:tab w:val="left" w:pos="1085"/>
              </w:tabs>
              <w:kinsoku w:val="0"/>
              <w:overflowPunct w:val="0"/>
              <w:autoSpaceDE w:val="0"/>
              <w:autoSpaceDN w:val="0"/>
              <w:adjustRightInd w:val="0"/>
              <w:spacing w:line="276" w:lineRule="auto"/>
              <w:ind w:left="1085"/>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memerintahkan untuk mengatasi kondisi tertentu yang tidak dapat diduga sebelumnya dan disebabkan/tidak disebabkan oleh </w:t>
            </w:r>
            <w:r w:rsidRPr="006B1955">
              <w:rPr>
                <w:rFonts w:ascii="Arial" w:hAnsi="Arial" w:cs="Arial"/>
              </w:rPr>
              <w:t>Pejabat Penandatangan Kontrak</w:t>
            </w:r>
            <w:r w:rsidR="00C6473D" w:rsidRPr="006B1955">
              <w:rPr>
                <w:rFonts w:ascii="Arial" w:hAnsi="Arial" w:cs="Arial"/>
              </w:rPr>
              <w:t>; atau</w:t>
            </w:r>
          </w:p>
          <w:p w14:paraId="36FE28F3" w14:textId="2FE1EB97" w:rsidR="00C6473D" w:rsidRPr="006B1955" w:rsidRDefault="000C2355" w:rsidP="004D59CD">
            <w:pPr>
              <w:pStyle w:val="ListParagraph"/>
              <w:widowControl w:val="0"/>
              <w:numPr>
                <w:ilvl w:val="0"/>
                <w:numId w:val="33"/>
              </w:numPr>
              <w:tabs>
                <w:tab w:val="left" w:pos="1085"/>
              </w:tabs>
              <w:kinsoku w:val="0"/>
              <w:overflowPunct w:val="0"/>
              <w:autoSpaceDE w:val="0"/>
              <w:autoSpaceDN w:val="0"/>
              <w:adjustRightInd w:val="0"/>
              <w:spacing w:line="276" w:lineRule="auto"/>
              <w:ind w:left="1085"/>
              <w:contextualSpacing w:val="0"/>
              <w:jc w:val="both"/>
              <w:rPr>
                <w:rFonts w:ascii="Arial" w:hAnsi="Arial" w:cs="Arial"/>
              </w:rPr>
            </w:pPr>
            <w:r>
              <w:rPr>
                <w:rFonts w:ascii="Arial" w:hAnsi="Arial" w:cs="Arial"/>
                <w:lang w:val="en-US"/>
              </w:rPr>
              <w:t>K</w:t>
            </w:r>
            <w:r w:rsidR="00C6473D" w:rsidRPr="006B1955">
              <w:rPr>
                <w:rFonts w:ascii="Arial" w:hAnsi="Arial" w:cs="Arial"/>
              </w:rPr>
              <w:t>etentuan lain dalam SSKK.</w:t>
            </w:r>
          </w:p>
          <w:p w14:paraId="4F75C107" w14:textId="16FC7E98"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Jika Peristiwa Kompensasi mengakibatkan pengeluaran tambahan dan/atau keterlambatan penyelesaian pekerjaan maka </w:t>
            </w:r>
            <w:r w:rsidR="00933F24" w:rsidRPr="006B1955">
              <w:rPr>
                <w:rFonts w:ascii="Arial" w:hAnsi="Arial" w:cs="Arial"/>
              </w:rPr>
              <w:t>Pejabat Penandatangan Kontrak</w:t>
            </w:r>
            <w:r w:rsidRPr="006B1955">
              <w:rPr>
                <w:rFonts w:ascii="Arial" w:hAnsi="Arial" w:cs="Arial"/>
              </w:rPr>
              <w:t xml:space="preserve"> berkewajiban untuk membayar ganti rugi dan/atau memberikan perpanjangan Masa Pelaksanaan.</w:t>
            </w:r>
          </w:p>
          <w:p w14:paraId="737AFFB5" w14:textId="3454685A"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Ganti rugi akibat Peristiwa Kompensasi hanya dapat dibayarkan jika berdasarkan data penunjang dan perhitungan kompensasi yang diajukan oleh Penyedia kepada </w:t>
            </w:r>
            <w:r w:rsidR="00933F24" w:rsidRPr="006B1955">
              <w:rPr>
                <w:rFonts w:ascii="Arial" w:hAnsi="Arial" w:cs="Arial"/>
              </w:rPr>
              <w:t>Pejabat Penandatangan Kontrak</w:t>
            </w:r>
            <w:r w:rsidRPr="006B1955">
              <w:rPr>
                <w:rFonts w:ascii="Arial" w:hAnsi="Arial" w:cs="Arial"/>
              </w:rPr>
              <w:t>, dapat dibuktikan kerugian nyata.</w:t>
            </w:r>
          </w:p>
          <w:p w14:paraId="50B0BE9C" w14:textId="59F1D18C"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Perpanjangan Masa Pelaksanaan hanya dapat diberikan jika berdasarkan data penunjang dan perhitungan kompensasi yang diajukan oleh Penyedia kepada </w:t>
            </w:r>
            <w:r w:rsidR="00933F24" w:rsidRPr="006B1955">
              <w:rPr>
                <w:rFonts w:ascii="Arial" w:hAnsi="Arial" w:cs="Arial"/>
              </w:rPr>
              <w:t>Pejabat Penandatangan Kontrak</w:t>
            </w:r>
            <w:r w:rsidRPr="006B1955">
              <w:rPr>
                <w:rFonts w:ascii="Arial" w:hAnsi="Arial" w:cs="Arial"/>
              </w:rPr>
              <w:t>, dapat dibuktikan perlunya tambahan waktu akibat Peristiwa Kompensasi.</w:t>
            </w:r>
          </w:p>
          <w:p w14:paraId="77EE2839" w14:textId="77777777" w:rsidR="00C6473D" w:rsidRDefault="00C6473D" w:rsidP="004D59CD">
            <w:pPr>
              <w:numPr>
                <w:ilvl w:val="1"/>
                <w:numId w:val="15"/>
              </w:numPr>
              <w:spacing w:line="276" w:lineRule="auto"/>
              <w:ind w:left="720"/>
              <w:jc w:val="both"/>
              <w:rPr>
                <w:rFonts w:ascii="Arial" w:hAnsi="Arial" w:cs="Arial"/>
              </w:rPr>
            </w:pPr>
            <w:r w:rsidRPr="006B1955">
              <w:rPr>
                <w:rFonts w:ascii="Arial" w:hAnsi="Arial" w:cs="Arial"/>
              </w:rPr>
              <w:t>Penyedia tidak berhak atas ganti rugi dan/atau perpanjangan Masa Pelaksanaan jika Penyedia gagal atau lalai untuk memberikan peringatan dini dalam mengantisipasi atau mengatasi dampak Peristiwa Kompensasi.</w:t>
            </w:r>
          </w:p>
          <w:p w14:paraId="278D4A41" w14:textId="63D83174" w:rsidR="00E85D66" w:rsidRPr="006B1955" w:rsidRDefault="00E85D66" w:rsidP="004D59CD">
            <w:pPr>
              <w:spacing w:line="276" w:lineRule="auto"/>
              <w:ind w:left="720"/>
              <w:jc w:val="both"/>
              <w:rPr>
                <w:rFonts w:ascii="Arial" w:hAnsi="Arial" w:cs="Arial"/>
              </w:rPr>
            </w:pPr>
          </w:p>
        </w:tc>
      </w:tr>
    </w:tbl>
    <w:p w14:paraId="5CDBB084" w14:textId="77777777" w:rsidR="00C6473D" w:rsidRPr="006B1955" w:rsidRDefault="00C6473D" w:rsidP="004D59CD">
      <w:pPr>
        <w:pStyle w:val="Heading2"/>
        <w:keepNext/>
        <w:keepLines/>
        <w:numPr>
          <w:ilvl w:val="0"/>
          <w:numId w:val="17"/>
        </w:numPr>
        <w:suppressAutoHyphens w:val="0"/>
        <w:spacing w:line="276" w:lineRule="auto"/>
        <w:rPr>
          <w:rFonts w:ascii="Arial" w:hAnsi="Arial" w:cs="Arial"/>
        </w:rPr>
      </w:pPr>
      <w:bookmarkStart w:id="34" w:name="_Toc34746046"/>
      <w:bookmarkStart w:id="35" w:name="_Toc69903397"/>
      <w:r w:rsidRPr="006B1955">
        <w:rPr>
          <w:rFonts w:ascii="Arial" w:hAnsi="Arial" w:cs="Arial"/>
        </w:rPr>
        <w:t>TENAGA KERJA KONSTRUKSI DAN/ATAU PERALATAN PENYEDIA</w:t>
      </w:r>
      <w:bookmarkEnd w:id="34"/>
      <w:bookmarkEnd w:id="35"/>
    </w:p>
    <w:tbl>
      <w:tblPr>
        <w:tblW w:w="9167" w:type="dxa"/>
        <w:tblInd w:w="-95" w:type="dxa"/>
        <w:tblLook w:val="04A0" w:firstRow="1" w:lastRow="0" w:firstColumn="1" w:lastColumn="0" w:noHBand="0" w:noVBand="1"/>
      </w:tblPr>
      <w:tblGrid>
        <w:gridCol w:w="3060"/>
        <w:gridCol w:w="6107"/>
      </w:tblGrid>
      <w:tr w:rsidR="003B728D" w:rsidRPr="006B1955" w14:paraId="38F36910" w14:textId="77777777" w:rsidTr="00E20D8B">
        <w:tc>
          <w:tcPr>
            <w:tcW w:w="3060" w:type="dxa"/>
            <w:shd w:val="clear" w:color="auto" w:fill="auto"/>
          </w:tcPr>
          <w:p w14:paraId="730F9097" w14:textId="77777777" w:rsidR="00C6473D" w:rsidRPr="006B1955" w:rsidRDefault="00C6473D" w:rsidP="004D59CD">
            <w:pPr>
              <w:pStyle w:val="Subtitle"/>
              <w:spacing w:after="0" w:line="276" w:lineRule="auto"/>
              <w:ind w:left="432" w:hanging="444"/>
              <w:rPr>
                <w:rFonts w:ascii="Arial" w:hAnsi="Arial" w:cs="Arial"/>
                <w:szCs w:val="24"/>
                <w:lang w:val="id-ID" w:eastAsia="en-US"/>
              </w:rPr>
            </w:pPr>
            <w:r w:rsidRPr="006B1955">
              <w:rPr>
                <w:rFonts w:ascii="Arial" w:hAnsi="Arial" w:cs="Arial"/>
                <w:szCs w:val="24"/>
                <w:lang w:val="id-ID" w:eastAsia="en-US"/>
              </w:rPr>
              <w:t>Tenaga Kerja Konstruksi</w:t>
            </w:r>
          </w:p>
        </w:tc>
        <w:tc>
          <w:tcPr>
            <w:tcW w:w="6107" w:type="dxa"/>
            <w:shd w:val="clear" w:color="auto" w:fill="auto"/>
          </w:tcPr>
          <w:p w14:paraId="372AEC7D"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Setiap Tenaga Kerja Konstruksi yang bekerja pada pekerjaan ini wajib memiliki sertifikat kompetensi kerja.</w:t>
            </w:r>
          </w:p>
          <w:p w14:paraId="04BF462A"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Tenaga Kerja Konstruksi selain Personel Manajerial yang bekerja/akan bekerja pada pekerjaan ini dan belum memiliki sertifikat kompetensi kerja, maka Penyedia wajib memastikan dipenuhinya persyaratan sertifikat kompetensi kerja sepanjang Masa Pelaksanaan.</w:t>
            </w:r>
          </w:p>
        </w:tc>
      </w:tr>
      <w:tr w:rsidR="003B728D" w:rsidRPr="006B1955" w14:paraId="22C9C095" w14:textId="77777777" w:rsidTr="00E20D8B">
        <w:tc>
          <w:tcPr>
            <w:tcW w:w="3060" w:type="dxa"/>
            <w:shd w:val="clear" w:color="auto" w:fill="auto"/>
          </w:tcPr>
          <w:p w14:paraId="6D12604E"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Personel Manajerial dan/atau Peralatan Utama</w:t>
            </w:r>
          </w:p>
        </w:tc>
        <w:tc>
          <w:tcPr>
            <w:tcW w:w="6107" w:type="dxa"/>
            <w:shd w:val="clear" w:color="auto" w:fill="auto"/>
          </w:tcPr>
          <w:p w14:paraId="750573D6"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Personel Manajerial yang ditempatkan dan diperkerjakan harus sesuai dengan yang tercantum dalam Lampiran A SSKK.</w:t>
            </w:r>
          </w:p>
          <w:p w14:paraId="6D39E156"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lastRenderedPageBreak/>
              <w:t>Peralatan Utama yang ditempatkan dan digunakan untuk pelaksanaan pekerjaan adalah peralatan yang laik dan harus sesuai dengan yang tercantum dalam Lampiran A SSKK.</w:t>
            </w:r>
          </w:p>
          <w:p w14:paraId="339BC5D8" w14:textId="77777777" w:rsidR="00C6473D" w:rsidRPr="00E20D8B" w:rsidRDefault="00C6473D" w:rsidP="004D59CD">
            <w:pPr>
              <w:numPr>
                <w:ilvl w:val="1"/>
                <w:numId w:val="15"/>
              </w:numPr>
              <w:spacing w:line="276" w:lineRule="auto"/>
              <w:ind w:left="720"/>
              <w:jc w:val="both"/>
              <w:rPr>
                <w:rFonts w:ascii="Arial" w:hAnsi="Arial" w:cs="Arial"/>
                <w:strike/>
              </w:rPr>
            </w:pPr>
            <w:r w:rsidRPr="006B1955">
              <w:rPr>
                <w:rFonts w:ascii="Arial" w:hAnsi="Arial" w:cs="Arial"/>
              </w:rPr>
              <w:t xml:space="preserve">Personel Manajerial berkewajiban untuk menjaga kerahasiaan pekerjaannya. Jika diperlukan oleh </w:t>
            </w:r>
            <w:r w:rsidR="00933F24" w:rsidRPr="006B1955">
              <w:rPr>
                <w:rFonts w:ascii="Arial" w:hAnsi="Arial" w:cs="Arial"/>
                <w:bCs/>
              </w:rPr>
              <w:t>Pejabat Penandatangan Kontrak</w:t>
            </w:r>
            <w:r w:rsidRPr="006B1955">
              <w:rPr>
                <w:rFonts w:ascii="Arial" w:hAnsi="Arial" w:cs="Arial"/>
              </w:rPr>
              <w:t>, Personel Manajerial dapat sewaktu-waktu disyaratkan untuk menjaga kerahasiaan pekerjaan di bawah sumpah.</w:t>
            </w:r>
          </w:p>
          <w:p w14:paraId="60867F2D" w14:textId="5ACE3388" w:rsidR="00E20D8B" w:rsidRPr="006B1955" w:rsidRDefault="00E20D8B" w:rsidP="004D59CD">
            <w:pPr>
              <w:spacing w:line="276" w:lineRule="auto"/>
              <w:ind w:left="720"/>
              <w:jc w:val="both"/>
              <w:rPr>
                <w:rFonts w:ascii="Arial" w:hAnsi="Arial" w:cs="Arial"/>
                <w:strike/>
              </w:rPr>
            </w:pPr>
          </w:p>
        </w:tc>
      </w:tr>
    </w:tbl>
    <w:p w14:paraId="30EDE8CD" w14:textId="77777777" w:rsidR="00C6473D" w:rsidRPr="006B1955" w:rsidRDefault="00C6473D" w:rsidP="004D59CD">
      <w:pPr>
        <w:pStyle w:val="Heading2"/>
        <w:keepNext/>
        <w:keepLines/>
        <w:numPr>
          <w:ilvl w:val="0"/>
          <w:numId w:val="17"/>
        </w:numPr>
        <w:suppressAutoHyphens w:val="0"/>
        <w:spacing w:line="276" w:lineRule="auto"/>
        <w:rPr>
          <w:rFonts w:ascii="Arial" w:hAnsi="Arial" w:cs="Arial"/>
        </w:rPr>
      </w:pPr>
      <w:bookmarkStart w:id="36" w:name="_Toc34746047"/>
      <w:bookmarkStart w:id="37" w:name="_Toc69903398"/>
      <w:r w:rsidRPr="006B1955">
        <w:rPr>
          <w:rFonts w:ascii="Arial" w:hAnsi="Arial" w:cs="Arial"/>
        </w:rPr>
        <w:lastRenderedPageBreak/>
        <w:t>PEMBAYARAN KEPADA PENYEDIA</w:t>
      </w:r>
      <w:bookmarkEnd w:id="36"/>
      <w:bookmarkEnd w:id="37"/>
    </w:p>
    <w:tbl>
      <w:tblPr>
        <w:tblW w:w="9167" w:type="dxa"/>
        <w:tblInd w:w="-95" w:type="dxa"/>
        <w:tblLook w:val="04A0" w:firstRow="1" w:lastRow="0" w:firstColumn="1" w:lastColumn="0" w:noHBand="0" w:noVBand="1"/>
      </w:tblPr>
      <w:tblGrid>
        <w:gridCol w:w="3060"/>
        <w:gridCol w:w="6107"/>
      </w:tblGrid>
      <w:tr w:rsidR="003B728D" w:rsidRPr="006B1955" w14:paraId="50262780" w14:textId="77777777" w:rsidTr="00E20D8B">
        <w:tc>
          <w:tcPr>
            <w:tcW w:w="3060" w:type="dxa"/>
            <w:shd w:val="clear" w:color="auto" w:fill="auto"/>
          </w:tcPr>
          <w:p w14:paraId="3208BDB1"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Harga Kontrak</w:t>
            </w:r>
          </w:p>
        </w:tc>
        <w:tc>
          <w:tcPr>
            <w:tcW w:w="6107" w:type="dxa"/>
            <w:shd w:val="clear" w:color="auto" w:fill="auto"/>
          </w:tcPr>
          <w:p w14:paraId="1461F224" w14:textId="073A3EF0"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membayar kepada Penyedia atas pelaksanaan pekerjaan dalam Kontrak sebesar Harga Kontrak. </w:t>
            </w:r>
          </w:p>
          <w:p w14:paraId="0C930375"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Harga Kontrak telah memperhitungkan meliputi :</w:t>
            </w:r>
          </w:p>
          <w:p w14:paraId="7EF851B4" w14:textId="76BCB11F" w:rsidR="00C6473D" w:rsidRPr="006B1955" w:rsidRDefault="00E20D8B" w:rsidP="004D59CD">
            <w:pPr>
              <w:numPr>
                <w:ilvl w:val="3"/>
                <w:numId w:val="15"/>
              </w:numPr>
              <w:spacing w:line="276" w:lineRule="auto"/>
              <w:ind w:left="1152" w:hanging="432"/>
              <w:jc w:val="both"/>
              <w:rPr>
                <w:rFonts w:ascii="Arial" w:hAnsi="Arial" w:cs="Arial"/>
              </w:rPr>
            </w:pPr>
            <w:r w:rsidRPr="006B1955">
              <w:rPr>
                <w:rFonts w:ascii="Arial" w:hAnsi="Arial" w:cs="Arial"/>
              </w:rPr>
              <w:t>Beban pajak;</w:t>
            </w:r>
          </w:p>
          <w:p w14:paraId="17635B0F" w14:textId="2313BC6F" w:rsidR="00C6473D" w:rsidRPr="006B1955" w:rsidRDefault="00E20D8B" w:rsidP="004D59CD">
            <w:pPr>
              <w:numPr>
                <w:ilvl w:val="3"/>
                <w:numId w:val="15"/>
              </w:numPr>
              <w:spacing w:line="276" w:lineRule="auto"/>
              <w:ind w:left="1152" w:hanging="432"/>
              <w:jc w:val="both"/>
              <w:rPr>
                <w:rFonts w:ascii="Arial" w:hAnsi="Arial" w:cs="Arial"/>
                <w:strike/>
              </w:rPr>
            </w:pPr>
            <w:r w:rsidRPr="006B1955">
              <w:rPr>
                <w:rFonts w:ascii="Arial" w:hAnsi="Arial" w:cs="Arial"/>
              </w:rPr>
              <w:t>Keuntungan dan biaya</w:t>
            </w:r>
            <w:r w:rsidR="003D6D35" w:rsidRPr="006B1955">
              <w:rPr>
                <w:rFonts w:ascii="Arial" w:hAnsi="Arial" w:cs="Arial"/>
                <w:lang w:val="en-US"/>
              </w:rPr>
              <w:t xml:space="preserve"> tidak langsung; </w:t>
            </w:r>
            <w:r w:rsidR="00C6473D" w:rsidRPr="006B1955">
              <w:rPr>
                <w:rFonts w:ascii="Arial" w:hAnsi="Arial" w:cs="Arial"/>
              </w:rPr>
              <w:t xml:space="preserve"> </w:t>
            </w:r>
          </w:p>
          <w:p w14:paraId="59A8FAE1" w14:textId="314015B0" w:rsidR="00C6473D" w:rsidRPr="006B1955" w:rsidRDefault="00E20D8B" w:rsidP="004D59CD">
            <w:pPr>
              <w:numPr>
                <w:ilvl w:val="3"/>
                <w:numId w:val="15"/>
              </w:numPr>
              <w:spacing w:line="276" w:lineRule="auto"/>
              <w:ind w:left="1152" w:hanging="432"/>
              <w:jc w:val="both"/>
              <w:rPr>
                <w:rFonts w:ascii="Arial" w:hAnsi="Arial" w:cs="Arial"/>
              </w:rPr>
            </w:pPr>
            <w:r w:rsidRPr="006B1955">
              <w:rPr>
                <w:rFonts w:ascii="Arial" w:hAnsi="Arial" w:cs="Arial"/>
              </w:rPr>
              <w:t>Biaya pelaksanaan pekerjaan; dan</w:t>
            </w:r>
          </w:p>
          <w:p w14:paraId="42AD7EED" w14:textId="4863EF98" w:rsidR="00C6473D" w:rsidRPr="006B1955" w:rsidRDefault="00E20D8B" w:rsidP="004D59CD">
            <w:pPr>
              <w:numPr>
                <w:ilvl w:val="3"/>
                <w:numId w:val="15"/>
              </w:numPr>
              <w:spacing w:line="276" w:lineRule="auto"/>
              <w:ind w:left="1152" w:hanging="432"/>
              <w:jc w:val="both"/>
              <w:rPr>
                <w:rFonts w:ascii="Arial" w:hAnsi="Arial" w:cs="Arial"/>
              </w:rPr>
            </w:pPr>
            <w:r w:rsidRPr="006B1955">
              <w:rPr>
                <w:rFonts w:ascii="Arial" w:hAnsi="Arial" w:cs="Arial"/>
              </w:rPr>
              <w:t xml:space="preserve">Biaya </w:t>
            </w:r>
            <w:r w:rsidRPr="006B1955">
              <w:rPr>
                <w:rFonts w:ascii="Arial" w:hAnsi="Arial" w:cs="Arial"/>
                <w:lang w:val="en-US"/>
              </w:rPr>
              <w:t xml:space="preserve">penerapan </w:t>
            </w:r>
            <w:r w:rsidR="009E1D4B" w:rsidRPr="006B1955">
              <w:rPr>
                <w:rFonts w:ascii="Arial" w:hAnsi="Arial" w:cs="Arial"/>
                <w:lang w:val="en-US"/>
              </w:rPr>
              <w:t>SMKK</w:t>
            </w:r>
            <w:r w:rsidR="00C6473D" w:rsidRPr="006B1955">
              <w:rPr>
                <w:rFonts w:ascii="Arial" w:hAnsi="Arial" w:cs="Arial"/>
              </w:rPr>
              <w:t>.</w:t>
            </w:r>
          </w:p>
          <w:p w14:paraId="14EB273D"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Harga Kontrak bagian pekerjaan harga satuan sesuai dengan rincian yang tercantum dalam Daftar Kuantitas dan Harga dan Harga Kontrak bagian pekerjaan lumsum sesuai dengan Daftar Keluaran dan Harga </w:t>
            </w:r>
          </w:p>
          <w:p w14:paraId="1C4CFA2C" w14:textId="77777777" w:rsidR="00C6473D" w:rsidRPr="006B1955" w:rsidRDefault="00C6473D" w:rsidP="004D59CD">
            <w:pPr>
              <w:numPr>
                <w:ilvl w:val="1"/>
                <w:numId w:val="15"/>
              </w:numPr>
              <w:spacing w:line="276" w:lineRule="auto"/>
              <w:ind w:left="720"/>
              <w:jc w:val="both"/>
              <w:rPr>
                <w:rFonts w:ascii="Arial" w:hAnsi="Arial" w:cs="Arial"/>
              </w:rPr>
            </w:pPr>
            <w:bookmarkStart w:id="38" w:name="OLE_LINK3"/>
            <w:bookmarkStart w:id="39" w:name="OLE_LINK4"/>
            <w:r w:rsidRPr="006B1955">
              <w:rPr>
                <w:rFonts w:ascii="Arial" w:hAnsi="Arial" w:cs="Arial"/>
                <w:lang w:val="en-US"/>
              </w:rPr>
              <w:t xml:space="preserve">Besaran Harga Kontrak sesuai dengan penawaran yang </w:t>
            </w:r>
            <w:r w:rsidRPr="006B1955">
              <w:rPr>
                <w:rFonts w:ascii="Arial" w:hAnsi="Arial" w:cs="Arial"/>
              </w:rPr>
              <w:t xml:space="preserve">sebagaimana yang telah diubah terakhir kali </w:t>
            </w:r>
            <w:r w:rsidRPr="006B1955">
              <w:rPr>
                <w:rFonts w:ascii="Arial" w:hAnsi="Arial" w:cs="Arial"/>
                <w:lang w:val="en-ID"/>
              </w:rPr>
              <w:t>sesuai dengan ketentuan dalam Kontrak.</w:t>
            </w:r>
            <w:bookmarkEnd w:id="38"/>
            <w:bookmarkEnd w:id="39"/>
            <w:r w:rsidRPr="006B1955">
              <w:rPr>
                <w:rFonts w:ascii="Arial" w:hAnsi="Arial" w:cs="Arial"/>
                <w:lang w:val="en-ID"/>
              </w:rPr>
              <w:t xml:space="preserve"> </w:t>
            </w:r>
          </w:p>
        </w:tc>
      </w:tr>
      <w:tr w:rsidR="003B728D" w:rsidRPr="006B1955" w14:paraId="17EBE17C" w14:textId="77777777" w:rsidTr="00E20D8B">
        <w:tc>
          <w:tcPr>
            <w:tcW w:w="3060" w:type="dxa"/>
            <w:shd w:val="clear" w:color="auto" w:fill="auto"/>
          </w:tcPr>
          <w:p w14:paraId="62C63835"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Pembayaran</w:t>
            </w:r>
          </w:p>
        </w:tc>
        <w:tc>
          <w:tcPr>
            <w:tcW w:w="6107" w:type="dxa"/>
            <w:shd w:val="clear" w:color="auto" w:fill="auto"/>
          </w:tcPr>
          <w:p w14:paraId="3E6BB5DB" w14:textId="77777777" w:rsidR="00995EA7" w:rsidRPr="006B1955" w:rsidRDefault="00995EA7" w:rsidP="004D59CD">
            <w:pPr>
              <w:numPr>
                <w:ilvl w:val="1"/>
                <w:numId w:val="15"/>
              </w:numPr>
              <w:spacing w:line="276" w:lineRule="auto"/>
              <w:ind w:left="720"/>
              <w:jc w:val="both"/>
              <w:rPr>
                <w:rFonts w:ascii="Arial" w:hAnsi="Arial" w:cs="Arial"/>
              </w:rPr>
            </w:pPr>
            <w:r w:rsidRPr="006B1955">
              <w:rPr>
                <w:rFonts w:ascii="Arial" w:hAnsi="Arial" w:cs="Arial"/>
              </w:rPr>
              <w:t>Uang Muka</w:t>
            </w:r>
          </w:p>
          <w:p w14:paraId="452C5685" w14:textId="77777777" w:rsidR="00995EA7" w:rsidRPr="006B1955" w:rsidRDefault="00995EA7" w:rsidP="004D59CD">
            <w:pPr>
              <w:numPr>
                <w:ilvl w:val="0"/>
                <w:numId w:val="34"/>
              </w:numPr>
              <w:spacing w:line="276" w:lineRule="auto"/>
              <w:ind w:left="1152" w:hanging="432"/>
              <w:contextualSpacing/>
              <w:jc w:val="both"/>
              <w:rPr>
                <w:rFonts w:ascii="Arial" w:hAnsi="Arial" w:cs="Arial"/>
              </w:rPr>
            </w:pPr>
            <w:r w:rsidRPr="006B1955">
              <w:rPr>
                <w:rFonts w:ascii="Arial" w:hAnsi="Arial" w:cs="Arial"/>
              </w:rPr>
              <w:t>Uang muka dibayar untuk membiayai mobilisasi peralatan/tenaga kerja konstruksi, pembayaran uang tanda jadi kepada pemasok bahan/material dan/atau untuk persiapan teknis lain.</w:t>
            </w:r>
          </w:p>
          <w:p w14:paraId="50FFFC7D" w14:textId="77777777" w:rsidR="00995EA7" w:rsidRPr="006B1955" w:rsidRDefault="00995EA7" w:rsidP="004D59CD">
            <w:pPr>
              <w:numPr>
                <w:ilvl w:val="0"/>
                <w:numId w:val="34"/>
              </w:numPr>
              <w:spacing w:line="276" w:lineRule="auto"/>
              <w:ind w:left="1152" w:hanging="432"/>
              <w:contextualSpacing/>
              <w:jc w:val="both"/>
              <w:rPr>
                <w:rFonts w:ascii="Arial" w:hAnsi="Arial" w:cs="Arial"/>
                <w:lang w:val="en-US"/>
              </w:rPr>
            </w:pPr>
            <w:r w:rsidRPr="006B1955">
              <w:rPr>
                <w:rFonts w:ascii="Arial" w:hAnsi="Arial" w:cs="Arial"/>
                <w:lang w:val="en-US"/>
              </w:rPr>
              <w:t xml:space="preserve">Besaran uang muka untuk Usaha Mikro, Usaha Kecil, serta Koperasi: </w:t>
            </w:r>
          </w:p>
          <w:p w14:paraId="07862EE4" w14:textId="7F78166A" w:rsidR="00995EA7" w:rsidRPr="006B1955" w:rsidRDefault="00824618" w:rsidP="004D59CD">
            <w:pPr>
              <w:numPr>
                <w:ilvl w:val="1"/>
                <w:numId w:val="86"/>
              </w:numPr>
              <w:spacing w:line="276" w:lineRule="auto"/>
              <w:contextualSpacing/>
              <w:jc w:val="both"/>
              <w:rPr>
                <w:rFonts w:ascii="Arial" w:hAnsi="Arial" w:cs="Arial"/>
                <w:lang w:val="en-US"/>
              </w:rPr>
            </w:pPr>
            <w:r w:rsidRPr="006B1955">
              <w:rPr>
                <w:rFonts w:ascii="Arial" w:hAnsi="Arial" w:cs="Arial"/>
                <w:lang w:val="en-US"/>
              </w:rPr>
              <w:t xml:space="preserve">Nilai </w:t>
            </w:r>
            <w:r w:rsidR="00995EA7" w:rsidRPr="006B1955">
              <w:rPr>
                <w:rFonts w:ascii="Arial" w:hAnsi="Arial" w:cs="Arial"/>
                <w:lang w:val="en-US"/>
              </w:rPr>
              <w:t>pagu anggaran/kontrak paling sedikit di atas Rp50.000.000,00 (lima puluh juta rupiah) sampai sampai dengan paling banyak Rp200.000.000,00 (dua ratus juta rupiah) diberikan uang muka paling rendah 50% (lima puluh persen);</w:t>
            </w:r>
          </w:p>
          <w:p w14:paraId="41C18E62" w14:textId="608BC422" w:rsidR="00995EA7" w:rsidRPr="006B1955" w:rsidRDefault="00824618" w:rsidP="004D59CD">
            <w:pPr>
              <w:numPr>
                <w:ilvl w:val="1"/>
                <w:numId w:val="86"/>
              </w:numPr>
              <w:spacing w:line="276" w:lineRule="auto"/>
              <w:contextualSpacing/>
              <w:jc w:val="both"/>
              <w:rPr>
                <w:rFonts w:ascii="Arial" w:hAnsi="Arial" w:cs="Arial"/>
                <w:lang w:val="en-US"/>
              </w:rPr>
            </w:pPr>
            <w:r w:rsidRPr="006B1955">
              <w:rPr>
                <w:rFonts w:ascii="Arial" w:hAnsi="Arial" w:cs="Arial"/>
                <w:lang w:val="en-US"/>
              </w:rPr>
              <w:t xml:space="preserve">Nilai </w:t>
            </w:r>
            <w:r w:rsidR="00995EA7" w:rsidRPr="006B1955">
              <w:rPr>
                <w:rFonts w:ascii="Arial" w:hAnsi="Arial" w:cs="Arial"/>
                <w:lang w:val="en-US"/>
              </w:rPr>
              <w:t xml:space="preserve">pagu anggaran/kontrak paling sedikit di </w:t>
            </w:r>
            <w:r w:rsidRPr="006B1955">
              <w:rPr>
                <w:rFonts w:ascii="Arial" w:hAnsi="Arial" w:cs="Arial"/>
                <w:lang w:val="en-US"/>
              </w:rPr>
              <w:t>atasrp200</w:t>
            </w:r>
            <w:r w:rsidR="00995EA7" w:rsidRPr="006B1955">
              <w:rPr>
                <w:rFonts w:ascii="Arial" w:hAnsi="Arial" w:cs="Arial"/>
                <w:lang w:val="en-US"/>
              </w:rPr>
              <w:t>.000.000,00 (dua ratus juta rupiah) sampai dengan paling banyak Rp2.500.000.000,00 (dua miliar lima ratus juta rupiah) dapat diberikan uang muka paling rendah 30% (tiga puluh persen); dan</w:t>
            </w:r>
          </w:p>
          <w:p w14:paraId="3980303A" w14:textId="55FE4010" w:rsidR="00995EA7" w:rsidRPr="006B1955" w:rsidRDefault="00824618" w:rsidP="004D59CD">
            <w:pPr>
              <w:numPr>
                <w:ilvl w:val="1"/>
                <w:numId w:val="86"/>
              </w:numPr>
              <w:spacing w:line="276" w:lineRule="auto"/>
              <w:contextualSpacing/>
              <w:jc w:val="both"/>
              <w:rPr>
                <w:rFonts w:ascii="Arial" w:hAnsi="Arial" w:cs="Arial"/>
                <w:lang w:val="en-US"/>
              </w:rPr>
            </w:pPr>
            <w:r w:rsidRPr="006B1955">
              <w:rPr>
                <w:rFonts w:ascii="Arial" w:hAnsi="Arial" w:cs="Arial"/>
                <w:lang w:val="en-US"/>
              </w:rPr>
              <w:lastRenderedPageBreak/>
              <w:t xml:space="preserve">Nilai </w:t>
            </w:r>
            <w:r w:rsidR="00995EA7" w:rsidRPr="006B1955">
              <w:rPr>
                <w:rFonts w:ascii="Arial" w:hAnsi="Arial" w:cs="Arial"/>
                <w:lang w:val="en-US"/>
              </w:rPr>
              <w:t xml:space="preserve">pagu anggaran/kontrak paling sedikit di atas Rp2.500.000.000,00 (dua miliar lima ratus juta </w:t>
            </w:r>
            <w:proofErr w:type="gramStart"/>
            <w:r w:rsidR="00995EA7" w:rsidRPr="006B1955">
              <w:rPr>
                <w:rFonts w:ascii="Arial" w:hAnsi="Arial" w:cs="Arial"/>
                <w:lang w:val="en-US"/>
              </w:rPr>
              <w:t>rupiah)sampai</w:t>
            </w:r>
            <w:proofErr w:type="gramEnd"/>
            <w:r w:rsidR="00995EA7" w:rsidRPr="006B1955">
              <w:rPr>
                <w:rFonts w:ascii="Arial" w:hAnsi="Arial" w:cs="Arial"/>
                <w:lang w:val="en-US"/>
              </w:rPr>
              <w:t xml:space="preserve"> dengan paling banyak Rp15.000.000.000,00 (lima belas miliar rupiah) diberikan uang muka paling tinggi 30% (tiga puluh persen).</w:t>
            </w:r>
          </w:p>
          <w:p w14:paraId="05C6E6C2" w14:textId="77777777" w:rsidR="00995EA7" w:rsidRPr="006B1955" w:rsidRDefault="00995EA7" w:rsidP="004D59CD">
            <w:pPr>
              <w:numPr>
                <w:ilvl w:val="0"/>
                <w:numId w:val="34"/>
              </w:numPr>
              <w:spacing w:line="276" w:lineRule="auto"/>
              <w:ind w:left="1152" w:hanging="432"/>
              <w:contextualSpacing/>
              <w:jc w:val="both"/>
              <w:rPr>
                <w:rFonts w:ascii="Arial" w:hAnsi="Arial" w:cs="Arial"/>
                <w:lang w:val="en-US"/>
              </w:rPr>
            </w:pPr>
            <w:r w:rsidRPr="006B1955">
              <w:rPr>
                <w:rFonts w:ascii="Arial" w:hAnsi="Arial" w:cs="Arial"/>
                <w:lang w:val="en-US"/>
              </w:rPr>
              <w:t>Besaran uang muka untuk nilai pagu anggaran/kontrak lebih dari Rp15.000.000.000,00 (lima belas miliar rupiah) diberikan uang muka paling tinggi 20% (dua puluh persen).</w:t>
            </w:r>
          </w:p>
          <w:p w14:paraId="3A8F511B" w14:textId="77777777" w:rsidR="00995EA7" w:rsidRPr="006B1955" w:rsidRDefault="00995EA7" w:rsidP="004D59CD">
            <w:pPr>
              <w:numPr>
                <w:ilvl w:val="0"/>
                <w:numId w:val="34"/>
              </w:numPr>
              <w:spacing w:line="276" w:lineRule="auto"/>
              <w:ind w:left="1152" w:hanging="432"/>
              <w:contextualSpacing/>
              <w:jc w:val="both"/>
              <w:rPr>
                <w:rFonts w:ascii="Arial" w:hAnsi="Arial" w:cs="Arial"/>
                <w:lang w:val="en-US"/>
              </w:rPr>
            </w:pPr>
            <w:r w:rsidRPr="006B1955">
              <w:rPr>
                <w:rFonts w:ascii="Arial" w:hAnsi="Arial" w:cs="Arial"/>
                <w:lang w:val="en-US"/>
              </w:rPr>
              <w:t>Besaran uang muka untuk Kontrak tahun jamak diberikan Uang muka paling tinggi 15% (lima belas persen) dari nilai Kontrak.</w:t>
            </w:r>
          </w:p>
          <w:p w14:paraId="27274E3B" w14:textId="77777777" w:rsidR="00995EA7" w:rsidRPr="006B1955" w:rsidRDefault="00995EA7" w:rsidP="004D59CD">
            <w:pPr>
              <w:numPr>
                <w:ilvl w:val="0"/>
                <w:numId w:val="34"/>
              </w:numPr>
              <w:spacing w:line="276" w:lineRule="auto"/>
              <w:ind w:left="1152" w:hanging="432"/>
              <w:contextualSpacing/>
              <w:jc w:val="both"/>
              <w:rPr>
                <w:rFonts w:ascii="Arial" w:hAnsi="Arial" w:cs="Arial"/>
              </w:rPr>
            </w:pPr>
            <w:r w:rsidRPr="006B1955">
              <w:rPr>
                <w:rFonts w:ascii="Arial" w:hAnsi="Arial" w:cs="Arial"/>
                <w:lang w:val="en-US"/>
              </w:rPr>
              <w:t>Besaran</w:t>
            </w:r>
            <w:r w:rsidRPr="006B1955">
              <w:rPr>
                <w:rFonts w:ascii="Arial" w:hAnsi="Arial" w:cs="Arial"/>
              </w:rPr>
              <w:t xml:space="preserve"> uang muka ditentukan dalam SSKK dan dibayar setelah Penyedia menyerahkan Jaminan Uang Muka paling sedikit sebesar uang muka yang diterima.</w:t>
            </w:r>
          </w:p>
          <w:p w14:paraId="29F0E39C" w14:textId="77777777" w:rsidR="00995EA7" w:rsidRPr="006B1955" w:rsidRDefault="00995EA7" w:rsidP="004D59CD">
            <w:pPr>
              <w:numPr>
                <w:ilvl w:val="0"/>
                <w:numId w:val="34"/>
              </w:numPr>
              <w:spacing w:line="276" w:lineRule="auto"/>
              <w:ind w:left="1152" w:hanging="432"/>
              <w:contextualSpacing/>
              <w:jc w:val="both"/>
              <w:rPr>
                <w:rFonts w:ascii="Arial" w:hAnsi="Arial" w:cs="Arial"/>
              </w:rPr>
            </w:pPr>
            <w:r w:rsidRPr="006B1955">
              <w:rPr>
                <w:rFonts w:ascii="Arial" w:hAnsi="Arial" w:cs="Arial"/>
              </w:rPr>
              <w:t>Dalam hal diberikan uang muka, maka Penyedia harus mengajukan permohonan pengambilan uang muka secara tertulis kepada Pejabat yang berwenang untuk menandatangani Kontrak disertai dengan rencana penggunaan uang muka untuk melaksanakan pekerjaan sesuai Kontrak dan rencana pengembaliannya.</w:t>
            </w:r>
          </w:p>
          <w:p w14:paraId="195897AA" w14:textId="77777777" w:rsidR="00995EA7" w:rsidRPr="006B1955" w:rsidRDefault="00995EA7" w:rsidP="004D59CD">
            <w:pPr>
              <w:numPr>
                <w:ilvl w:val="0"/>
                <w:numId w:val="34"/>
              </w:numPr>
              <w:spacing w:line="276" w:lineRule="auto"/>
              <w:ind w:left="1152" w:hanging="432"/>
              <w:jc w:val="both"/>
              <w:rPr>
                <w:rFonts w:ascii="Arial" w:hAnsi="Arial" w:cs="Arial"/>
              </w:rPr>
            </w:pPr>
            <w:r w:rsidRPr="006B1955">
              <w:rPr>
                <w:rFonts w:ascii="Arial" w:hAnsi="Arial" w:cs="Arial"/>
              </w:rPr>
              <w:t>Pejabat yang berwenang untuk menandatangani Kontrak harus mengajukan Surat Permintaan Pembayaran (SPP) kepada Pejabat Penandatangananan Surat Perintah Membayar (PPSPM) untuk permohonan tersebut pada huruf f, paling lambat 7 (tujuh) hari kerja setelah Jaminan Uang Muka diterima.</w:t>
            </w:r>
          </w:p>
          <w:p w14:paraId="76BF0CE0" w14:textId="1B223833" w:rsidR="00995EA7" w:rsidRPr="006B1955" w:rsidRDefault="00995EA7" w:rsidP="004D59CD">
            <w:pPr>
              <w:numPr>
                <w:ilvl w:val="0"/>
                <w:numId w:val="34"/>
              </w:numPr>
              <w:spacing w:line="276" w:lineRule="auto"/>
              <w:ind w:left="1152" w:hanging="432"/>
              <w:jc w:val="both"/>
              <w:rPr>
                <w:rFonts w:ascii="Arial" w:hAnsi="Arial" w:cs="Arial"/>
              </w:rPr>
            </w:pPr>
            <w:r w:rsidRPr="006B1955">
              <w:rPr>
                <w:rFonts w:ascii="Arial" w:hAnsi="Arial" w:cs="Arial"/>
              </w:rPr>
              <w:t>Pengembalian uang muka harus diperhitungkan berangsur-angsur secara proporsional pada setiap pembayaran prestasi pekerjaan dan paling lambat harus lunas pada saat pekerjaan mencapai prestasi 100% (seratus persen).</w:t>
            </w:r>
          </w:p>
          <w:p w14:paraId="29FC5F4A"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Prestasi pekerjaan </w:t>
            </w:r>
          </w:p>
          <w:p w14:paraId="51E06C74" w14:textId="04755FBD" w:rsidR="00C6473D" w:rsidRPr="006B1955" w:rsidRDefault="00C6473D" w:rsidP="004D59CD">
            <w:pPr>
              <w:spacing w:line="276" w:lineRule="auto"/>
              <w:ind w:left="720"/>
              <w:jc w:val="both"/>
              <w:rPr>
                <w:rFonts w:ascii="Arial" w:hAnsi="Arial" w:cs="Arial"/>
              </w:rPr>
            </w:pPr>
            <w:r w:rsidRPr="006B1955">
              <w:rPr>
                <w:rFonts w:ascii="Arial" w:hAnsi="Arial" w:cs="Arial"/>
              </w:rPr>
              <w:t xml:space="preserve">Pembayaran prestasi hasil pekerjaan yang disepakati dilakukan oleh </w:t>
            </w:r>
            <w:r w:rsidR="00933F24" w:rsidRPr="006B1955">
              <w:rPr>
                <w:rFonts w:ascii="Arial" w:hAnsi="Arial" w:cs="Arial"/>
              </w:rPr>
              <w:t>Pejabat Penandatangan Kontrak</w:t>
            </w:r>
            <w:r w:rsidRPr="006B1955">
              <w:rPr>
                <w:rFonts w:ascii="Arial" w:hAnsi="Arial" w:cs="Arial"/>
              </w:rPr>
              <w:t>, dengan ketentuan:</w:t>
            </w:r>
          </w:p>
          <w:p w14:paraId="29AD7E6D" w14:textId="77777777" w:rsidR="00C6473D" w:rsidRPr="006B1955" w:rsidRDefault="00C6473D" w:rsidP="004D59CD">
            <w:pPr>
              <w:numPr>
                <w:ilvl w:val="6"/>
                <w:numId w:val="35"/>
              </w:numPr>
              <w:tabs>
                <w:tab w:val="clear" w:pos="1814"/>
              </w:tabs>
              <w:spacing w:line="276" w:lineRule="auto"/>
              <w:ind w:left="1152" w:hanging="432"/>
              <w:jc w:val="both"/>
              <w:rPr>
                <w:rFonts w:ascii="Arial" w:hAnsi="Arial" w:cs="Arial"/>
              </w:rPr>
            </w:pPr>
            <w:r w:rsidRPr="006B1955">
              <w:rPr>
                <w:rFonts w:ascii="Arial" w:hAnsi="Arial" w:cs="Arial"/>
              </w:rPr>
              <w:t>Penyedia telah mengajukan tagihan disertai laporan kemajuan hasil pekerjaan;</w:t>
            </w:r>
          </w:p>
          <w:p w14:paraId="7FD7DEBB" w14:textId="122182CA" w:rsidR="00C6473D" w:rsidRPr="006B1955" w:rsidRDefault="00917B65" w:rsidP="004D59CD">
            <w:pPr>
              <w:numPr>
                <w:ilvl w:val="6"/>
                <w:numId w:val="35"/>
              </w:numPr>
              <w:tabs>
                <w:tab w:val="clear" w:pos="1814"/>
              </w:tabs>
              <w:spacing w:line="276" w:lineRule="auto"/>
              <w:ind w:left="1152" w:hanging="432"/>
              <w:jc w:val="both"/>
              <w:rPr>
                <w:rFonts w:ascii="Arial" w:hAnsi="Arial" w:cs="Arial"/>
              </w:rPr>
            </w:pPr>
            <w:r w:rsidRPr="006B1955">
              <w:rPr>
                <w:rFonts w:ascii="Arial" w:hAnsi="Arial" w:cs="Arial"/>
              </w:rPr>
              <w:t xml:space="preserve">Pembayaran </w:t>
            </w:r>
            <w:r w:rsidR="00C6473D" w:rsidRPr="006B1955">
              <w:rPr>
                <w:rFonts w:ascii="Arial" w:hAnsi="Arial" w:cs="Arial"/>
              </w:rPr>
              <w:t xml:space="preserve">dilakukan tidak boleh melebihi kemajuan hasil pekerjaan yang telah dicapai dan diterima oleh </w:t>
            </w:r>
            <w:r w:rsidR="00933F24" w:rsidRPr="006B1955">
              <w:rPr>
                <w:rFonts w:ascii="Arial" w:hAnsi="Arial" w:cs="Arial"/>
              </w:rPr>
              <w:t>Pejabat Penandatangan Kontrak</w:t>
            </w:r>
            <w:r w:rsidR="00C6473D" w:rsidRPr="006B1955">
              <w:rPr>
                <w:rFonts w:ascii="Arial" w:hAnsi="Arial" w:cs="Arial"/>
              </w:rPr>
              <w:t>;</w:t>
            </w:r>
          </w:p>
          <w:p w14:paraId="1788A28C" w14:textId="52E887D3" w:rsidR="00C6473D" w:rsidRPr="006B1955" w:rsidRDefault="00917B65" w:rsidP="004D59CD">
            <w:pPr>
              <w:numPr>
                <w:ilvl w:val="6"/>
                <w:numId w:val="35"/>
              </w:numPr>
              <w:tabs>
                <w:tab w:val="clear" w:pos="1814"/>
              </w:tabs>
              <w:spacing w:line="276" w:lineRule="auto"/>
              <w:ind w:left="1152" w:hanging="432"/>
              <w:jc w:val="both"/>
              <w:rPr>
                <w:rFonts w:ascii="Arial" w:hAnsi="Arial" w:cs="Arial"/>
              </w:rPr>
            </w:pPr>
            <w:r w:rsidRPr="006B1955">
              <w:rPr>
                <w:rFonts w:ascii="Arial" w:hAnsi="Arial" w:cs="Arial"/>
              </w:rPr>
              <w:lastRenderedPageBreak/>
              <w:t xml:space="preserve">Pembayaran </w:t>
            </w:r>
            <w:r w:rsidR="00C6473D" w:rsidRPr="006B1955">
              <w:rPr>
                <w:rFonts w:ascii="Arial" w:hAnsi="Arial" w:cs="Arial"/>
              </w:rPr>
              <w:t>dilakukan terhadap pekerjaan yang sudah terpasang;</w:t>
            </w:r>
          </w:p>
          <w:p w14:paraId="6FD09D03" w14:textId="128D9C5A" w:rsidR="00C6473D" w:rsidRPr="006B1955" w:rsidRDefault="00917B65" w:rsidP="004D59CD">
            <w:pPr>
              <w:numPr>
                <w:ilvl w:val="6"/>
                <w:numId w:val="35"/>
              </w:numPr>
              <w:tabs>
                <w:tab w:val="clear" w:pos="1814"/>
              </w:tabs>
              <w:spacing w:line="276" w:lineRule="auto"/>
              <w:ind w:left="1152" w:hanging="432"/>
              <w:jc w:val="both"/>
              <w:rPr>
                <w:rFonts w:ascii="Arial" w:hAnsi="Arial" w:cs="Arial"/>
              </w:rPr>
            </w:pPr>
            <w:r w:rsidRPr="006B1955">
              <w:rPr>
                <w:rFonts w:ascii="Arial" w:hAnsi="Arial" w:cs="Arial"/>
              </w:rPr>
              <w:t xml:space="preserve">Pembayaran </w:t>
            </w:r>
            <w:r w:rsidR="00C6473D" w:rsidRPr="006B1955">
              <w:rPr>
                <w:rFonts w:ascii="Arial" w:hAnsi="Arial" w:cs="Arial"/>
              </w:rPr>
              <w:t>dilakukan dengan sistem termin yang ketentuan lebih lanjut diatur dalam SSKK;</w:t>
            </w:r>
          </w:p>
          <w:p w14:paraId="31247939" w14:textId="59AD6329" w:rsidR="00C6473D" w:rsidRPr="006B1955" w:rsidRDefault="00917B65" w:rsidP="004D59CD">
            <w:pPr>
              <w:numPr>
                <w:ilvl w:val="6"/>
                <w:numId w:val="35"/>
              </w:numPr>
              <w:tabs>
                <w:tab w:val="clear" w:pos="1814"/>
              </w:tabs>
              <w:spacing w:line="276" w:lineRule="auto"/>
              <w:ind w:left="1152" w:hanging="432"/>
              <w:jc w:val="both"/>
              <w:rPr>
                <w:rFonts w:ascii="Arial" w:hAnsi="Arial" w:cs="Arial"/>
              </w:rPr>
            </w:pPr>
            <w:r w:rsidRPr="006B1955">
              <w:rPr>
                <w:rFonts w:ascii="Arial" w:hAnsi="Arial" w:cs="Arial"/>
              </w:rPr>
              <w:t>Pembay</w:t>
            </w:r>
            <w:r w:rsidR="00C6473D" w:rsidRPr="006B1955">
              <w:rPr>
                <w:rFonts w:ascii="Arial" w:hAnsi="Arial" w:cs="Arial"/>
              </w:rPr>
              <w:t xml:space="preserve">aran harus </w:t>
            </w:r>
            <w:r w:rsidR="00C6473D" w:rsidRPr="006B1955">
              <w:rPr>
                <w:rFonts w:ascii="Arial" w:eastAsia="Bookman Old Style" w:hAnsi="Arial" w:cs="Arial"/>
              </w:rPr>
              <w:t>memperhitungka</w:t>
            </w:r>
            <w:r w:rsidR="00C6473D" w:rsidRPr="006B1955">
              <w:rPr>
                <w:rFonts w:ascii="Arial" w:eastAsia="Bookman Old Style" w:hAnsi="Arial" w:cs="Arial"/>
                <w:spacing w:val="1"/>
              </w:rPr>
              <w:t>n:</w:t>
            </w:r>
          </w:p>
          <w:p w14:paraId="5F4B405E" w14:textId="05FC54EF" w:rsidR="00C6473D" w:rsidRPr="006B1955" w:rsidRDefault="00AF700B" w:rsidP="004D59CD">
            <w:pPr>
              <w:pStyle w:val="ListParagraph"/>
              <w:numPr>
                <w:ilvl w:val="4"/>
                <w:numId w:val="36"/>
              </w:numPr>
              <w:tabs>
                <w:tab w:val="clear" w:pos="984"/>
                <w:tab w:val="left" w:pos="1584"/>
              </w:tabs>
              <w:spacing w:line="276" w:lineRule="auto"/>
              <w:ind w:left="1584" w:hanging="432"/>
              <w:jc w:val="both"/>
              <w:rPr>
                <w:rFonts w:ascii="Arial" w:hAnsi="Arial" w:cs="Arial"/>
              </w:rPr>
            </w:pPr>
            <w:r w:rsidRPr="006B1955">
              <w:rPr>
                <w:rFonts w:ascii="Arial" w:hAnsi="Arial" w:cs="Arial"/>
              </w:rPr>
              <w:t>Angsuran uang muka;</w:t>
            </w:r>
          </w:p>
          <w:p w14:paraId="64F14CFC" w14:textId="55F4205B" w:rsidR="00C6473D" w:rsidRPr="006B1955" w:rsidRDefault="00AF700B" w:rsidP="004D59CD">
            <w:pPr>
              <w:pStyle w:val="ListParagraph"/>
              <w:numPr>
                <w:ilvl w:val="4"/>
                <w:numId w:val="36"/>
              </w:numPr>
              <w:tabs>
                <w:tab w:val="clear" w:pos="984"/>
                <w:tab w:val="left" w:pos="1584"/>
              </w:tabs>
              <w:spacing w:line="276" w:lineRule="auto"/>
              <w:ind w:left="1584" w:hanging="432"/>
              <w:jc w:val="both"/>
              <w:rPr>
                <w:rFonts w:ascii="Arial" w:hAnsi="Arial" w:cs="Arial"/>
              </w:rPr>
            </w:pPr>
            <w:r w:rsidRPr="006B1955">
              <w:rPr>
                <w:rFonts w:ascii="Arial" w:hAnsi="Arial" w:cs="Arial"/>
              </w:rPr>
              <w:t>Peralatan dan/atau bahan yang menjadi bagian permanen dari hasil pekerjaan  yang akan diserahterimakan (</w:t>
            </w:r>
            <w:r w:rsidR="00C6473D" w:rsidRPr="006B1955">
              <w:rPr>
                <w:rFonts w:ascii="Arial" w:hAnsi="Arial" w:cs="Arial"/>
                <w:i/>
              </w:rPr>
              <w:t>material on site</w:t>
            </w:r>
            <w:r w:rsidR="00C6473D" w:rsidRPr="006B1955">
              <w:rPr>
                <w:rFonts w:ascii="Arial" w:hAnsi="Arial" w:cs="Arial"/>
              </w:rPr>
              <w:t>) yang sudah dibayar sebelumnya;</w:t>
            </w:r>
          </w:p>
          <w:p w14:paraId="18233C89" w14:textId="79920016" w:rsidR="00C6473D" w:rsidRPr="006B1955" w:rsidRDefault="00AF700B" w:rsidP="004D59CD">
            <w:pPr>
              <w:pStyle w:val="ListParagraph"/>
              <w:numPr>
                <w:ilvl w:val="4"/>
                <w:numId w:val="36"/>
              </w:numPr>
              <w:tabs>
                <w:tab w:val="clear" w:pos="984"/>
                <w:tab w:val="left" w:pos="1584"/>
              </w:tabs>
              <w:spacing w:line="276" w:lineRule="auto"/>
              <w:ind w:left="1584" w:hanging="432"/>
              <w:jc w:val="both"/>
              <w:rPr>
                <w:rFonts w:ascii="Arial" w:hAnsi="Arial" w:cs="Arial"/>
              </w:rPr>
            </w:pPr>
            <w:r w:rsidRPr="006B1955">
              <w:rPr>
                <w:rFonts w:ascii="Arial" w:hAnsi="Arial" w:cs="Arial"/>
              </w:rPr>
              <w:t>Denda (apabila ada);</w:t>
            </w:r>
          </w:p>
          <w:p w14:paraId="1AD61735" w14:textId="18FB2B23" w:rsidR="00C6473D" w:rsidRPr="006B1955" w:rsidRDefault="00AF700B" w:rsidP="004D59CD">
            <w:pPr>
              <w:pStyle w:val="ListParagraph"/>
              <w:numPr>
                <w:ilvl w:val="4"/>
                <w:numId w:val="36"/>
              </w:numPr>
              <w:tabs>
                <w:tab w:val="clear" w:pos="984"/>
                <w:tab w:val="left" w:pos="1584"/>
              </w:tabs>
              <w:spacing w:line="276" w:lineRule="auto"/>
              <w:ind w:left="1584" w:hanging="432"/>
              <w:jc w:val="both"/>
              <w:rPr>
                <w:rFonts w:ascii="Arial" w:hAnsi="Arial" w:cs="Arial"/>
              </w:rPr>
            </w:pPr>
            <w:r w:rsidRPr="006B1955">
              <w:rPr>
                <w:rFonts w:ascii="Arial" w:hAnsi="Arial" w:cs="Arial"/>
              </w:rPr>
              <w:t>Pajak; da</w:t>
            </w:r>
            <w:r w:rsidR="00C6473D" w:rsidRPr="006B1955">
              <w:rPr>
                <w:rFonts w:ascii="Arial" w:hAnsi="Arial" w:cs="Arial"/>
              </w:rPr>
              <w:t>n/atau</w:t>
            </w:r>
          </w:p>
          <w:p w14:paraId="22451204" w14:textId="3E80F38E" w:rsidR="00C6473D" w:rsidRPr="006B1955" w:rsidRDefault="00AF700B" w:rsidP="004D59CD">
            <w:pPr>
              <w:pStyle w:val="ListParagraph"/>
              <w:numPr>
                <w:ilvl w:val="4"/>
                <w:numId w:val="36"/>
              </w:numPr>
              <w:tabs>
                <w:tab w:val="clear" w:pos="984"/>
                <w:tab w:val="left" w:pos="1584"/>
              </w:tabs>
              <w:spacing w:line="276" w:lineRule="auto"/>
              <w:ind w:left="1584" w:hanging="432"/>
              <w:jc w:val="both"/>
              <w:rPr>
                <w:rFonts w:ascii="Arial" w:hAnsi="Arial" w:cs="Arial"/>
              </w:rPr>
            </w:pPr>
            <w:r w:rsidRPr="006B1955">
              <w:rPr>
                <w:rFonts w:ascii="Arial" w:hAnsi="Arial" w:cs="Arial"/>
              </w:rPr>
              <w:t>Uang retensi.</w:t>
            </w:r>
          </w:p>
          <w:p w14:paraId="4ED0DB0D" w14:textId="539E50F5" w:rsidR="00C6473D" w:rsidRPr="006B1955" w:rsidRDefault="00917B65" w:rsidP="004D59CD">
            <w:pPr>
              <w:numPr>
                <w:ilvl w:val="6"/>
                <w:numId w:val="35"/>
              </w:numPr>
              <w:tabs>
                <w:tab w:val="clear" w:pos="1814"/>
              </w:tabs>
              <w:spacing w:line="276" w:lineRule="auto"/>
              <w:ind w:left="1152" w:hanging="432"/>
              <w:jc w:val="both"/>
              <w:rPr>
                <w:rFonts w:ascii="Arial" w:hAnsi="Arial" w:cs="Arial"/>
              </w:rPr>
            </w:pPr>
            <w:r w:rsidRPr="00917B65">
              <w:rPr>
                <w:rFonts w:ascii="Arial" w:hAnsi="Arial" w:cs="Arial"/>
              </w:rPr>
              <w:t>Untuk</w:t>
            </w:r>
            <w:r w:rsidR="00C6473D" w:rsidRPr="006B1955">
              <w:rPr>
                <w:rFonts w:ascii="Arial" w:hAnsi="Arial" w:cs="Arial"/>
              </w:rPr>
              <w:t xml:space="preserve"> Kontrak yang mempunyai subkontrak, permintaan pembayaran harus dilengkapi bukti pembayaran kepada seluruh </w:t>
            </w:r>
            <w:r w:rsidR="008A61F3" w:rsidRPr="006B1955">
              <w:rPr>
                <w:rFonts w:ascii="Arial" w:hAnsi="Arial" w:cs="Arial"/>
              </w:rPr>
              <w:t>Subkontraktor</w:t>
            </w:r>
            <w:r w:rsidR="00C6473D" w:rsidRPr="006B1955">
              <w:rPr>
                <w:rFonts w:ascii="Arial" w:hAnsi="Arial" w:cs="Arial"/>
              </w:rPr>
              <w:t xml:space="preserve"> sesuai dengan prestasi pekerjaan. Pembayaran kepada </w:t>
            </w:r>
            <w:r w:rsidR="008A61F3" w:rsidRPr="006B1955">
              <w:rPr>
                <w:rFonts w:ascii="Arial" w:hAnsi="Arial" w:cs="Arial"/>
              </w:rPr>
              <w:t>Subkontraktor</w:t>
            </w:r>
            <w:r w:rsidR="00C6473D" w:rsidRPr="006B1955">
              <w:rPr>
                <w:rFonts w:ascii="Arial" w:hAnsi="Arial" w:cs="Arial"/>
              </w:rPr>
              <w:t xml:space="preserve"> dilakukan sesuai prestasi pekerjaan yang selesai dilaksanakan oleh </w:t>
            </w:r>
            <w:r w:rsidR="008A61F3" w:rsidRPr="006B1955">
              <w:rPr>
                <w:rFonts w:ascii="Arial" w:hAnsi="Arial" w:cs="Arial"/>
              </w:rPr>
              <w:t>Subkontraktor</w:t>
            </w:r>
            <w:r w:rsidR="00C6473D" w:rsidRPr="006B1955">
              <w:rPr>
                <w:rFonts w:ascii="Arial" w:hAnsi="Arial" w:cs="Arial"/>
              </w:rPr>
              <w:t xml:space="preserve"> tanpa harus menunggu pembayaran terlebih dahulu dari </w:t>
            </w:r>
            <w:r w:rsidR="00933F24" w:rsidRPr="006B1955">
              <w:rPr>
                <w:rFonts w:ascii="Arial" w:hAnsi="Arial" w:cs="Arial"/>
                <w:bCs/>
              </w:rPr>
              <w:t>Pejabat Penandatangan Kontrak</w:t>
            </w:r>
            <w:r w:rsidR="00C6473D" w:rsidRPr="006B1955">
              <w:rPr>
                <w:rFonts w:ascii="Arial" w:hAnsi="Arial" w:cs="Arial"/>
              </w:rPr>
              <w:t>;</w:t>
            </w:r>
          </w:p>
          <w:p w14:paraId="3D705305" w14:textId="0FE2B088" w:rsidR="00C6473D" w:rsidRPr="006B1955" w:rsidRDefault="00917B65" w:rsidP="004D59CD">
            <w:pPr>
              <w:numPr>
                <w:ilvl w:val="6"/>
                <w:numId w:val="35"/>
              </w:numPr>
              <w:tabs>
                <w:tab w:val="clear" w:pos="1814"/>
              </w:tabs>
              <w:spacing w:line="276" w:lineRule="auto"/>
              <w:ind w:left="1152" w:hanging="432"/>
              <w:jc w:val="both"/>
              <w:rPr>
                <w:rFonts w:ascii="Arial" w:hAnsi="Arial" w:cs="Arial"/>
              </w:rPr>
            </w:pPr>
            <w:r w:rsidRPr="006B1955">
              <w:rPr>
                <w:rFonts w:ascii="Arial" w:hAnsi="Arial" w:cs="Arial"/>
              </w:rPr>
              <w:t xml:space="preserve">Pembayaran </w:t>
            </w:r>
            <w:r w:rsidR="00C6473D" w:rsidRPr="006B1955">
              <w:rPr>
                <w:rFonts w:ascii="Arial" w:hAnsi="Arial" w:cs="Arial"/>
              </w:rPr>
              <w:t xml:space="preserve">terakhir hanya dilakukan setelah pekerjaan selesai dan Berita Acara Serah Terima Pertama Pekerjaan ditandatangani oleh </w:t>
            </w:r>
            <w:r w:rsidR="00933F24" w:rsidRPr="006B1955">
              <w:rPr>
                <w:rFonts w:ascii="Arial" w:hAnsi="Arial" w:cs="Arial"/>
                <w:bCs/>
              </w:rPr>
              <w:t>Pejabat Penandatangan Kontrak</w:t>
            </w:r>
            <w:r w:rsidR="00C6473D" w:rsidRPr="006B1955">
              <w:rPr>
                <w:rFonts w:ascii="Arial" w:hAnsi="Arial" w:cs="Arial"/>
              </w:rPr>
              <w:t xml:space="preserve"> dan Penyedia;</w:t>
            </w:r>
          </w:p>
          <w:p w14:paraId="192DC3BB" w14:textId="02BFFF34" w:rsidR="00C6473D" w:rsidRPr="006B1955" w:rsidRDefault="00933F24" w:rsidP="004D59CD">
            <w:pPr>
              <w:numPr>
                <w:ilvl w:val="6"/>
                <w:numId w:val="35"/>
              </w:numPr>
              <w:tabs>
                <w:tab w:val="clear" w:pos="1814"/>
              </w:tabs>
              <w:spacing w:line="276" w:lineRule="auto"/>
              <w:ind w:left="1152" w:hanging="432"/>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dalam kurun waktu 7 (tujuh) hari kerja setelah pengajuan permintaan pembayaran dari Penyedia diterima harus sudah mengajukan Surat Permintaan Pembayaran kepada Pejabat Penandatanganan Surat Perintah Membayar (PPSPM);</w:t>
            </w:r>
            <w:r w:rsidR="00C6473D" w:rsidRPr="006B1955">
              <w:rPr>
                <w:rFonts w:ascii="Arial" w:hAnsi="Arial" w:cs="Arial"/>
                <w:lang w:val="en-US"/>
              </w:rPr>
              <w:t xml:space="preserve"> dan</w:t>
            </w:r>
          </w:p>
          <w:p w14:paraId="0BBA9967" w14:textId="05E30F16" w:rsidR="00C6473D" w:rsidRPr="006B1955" w:rsidRDefault="00917B65" w:rsidP="004D59CD">
            <w:pPr>
              <w:numPr>
                <w:ilvl w:val="6"/>
                <w:numId w:val="35"/>
              </w:numPr>
              <w:tabs>
                <w:tab w:val="clear" w:pos="1814"/>
              </w:tabs>
              <w:spacing w:line="276" w:lineRule="auto"/>
              <w:ind w:left="1152" w:hanging="432"/>
              <w:jc w:val="both"/>
              <w:rPr>
                <w:rFonts w:ascii="Arial" w:hAnsi="Arial" w:cs="Arial"/>
              </w:rPr>
            </w:pPr>
            <w:r w:rsidRPr="006B1955">
              <w:rPr>
                <w:rFonts w:ascii="Arial" w:hAnsi="Arial" w:cs="Arial"/>
              </w:rPr>
              <w:t xml:space="preserve">Apabila </w:t>
            </w:r>
            <w:r w:rsidR="00C6473D" w:rsidRPr="006B1955">
              <w:rPr>
                <w:rFonts w:ascii="Arial" w:hAnsi="Arial" w:cs="Arial"/>
              </w:rPr>
              <w:t xml:space="preserve">terdapat ketidaksesuaian dalam perhitungan angsuran, tidak akan menjadi alasan untuk menunda pembayaran. </w:t>
            </w:r>
            <w:r w:rsidR="00933F24" w:rsidRPr="006B1955">
              <w:rPr>
                <w:rFonts w:ascii="Arial" w:hAnsi="Arial" w:cs="Arial"/>
              </w:rPr>
              <w:t>Pejabat Penandatangan Kontrak</w:t>
            </w:r>
            <w:r w:rsidR="00C6473D" w:rsidRPr="006B1955">
              <w:rPr>
                <w:rFonts w:ascii="Arial" w:hAnsi="Arial" w:cs="Arial"/>
              </w:rPr>
              <w:t xml:space="preserve"> dapat meminta Penyedia untuk menyampaikan perhitungan prestasi sementara dengan mengesampingkan hal-hal yang sedang menjadi perselisihan.</w:t>
            </w:r>
          </w:p>
          <w:p w14:paraId="109BCE4D" w14:textId="77777777" w:rsidR="00C6473D" w:rsidRPr="006B1955" w:rsidRDefault="00C6473D" w:rsidP="004D59CD">
            <w:pPr>
              <w:numPr>
                <w:ilvl w:val="1"/>
                <w:numId w:val="15"/>
              </w:numPr>
              <w:spacing w:line="276" w:lineRule="auto"/>
              <w:ind w:left="720"/>
              <w:jc w:val="both"/>
              <w:rPr>
                <w:rFonts w:ascii="Arial" w:hAnsi="Arial" w:cs="Arial"/>
                <w:i/>
              </w:rPr>
            </w:pPr>
            <w:r w:rsidRPr="006B1955">
              <w:rPr>
                <w:rFonts w:ascii="Arial" w:hAnsi="Arial" w:cs="Arial"/>
                <w:i/>
              </w:rPr>
              <w:t>Material on Site</w:t>
            </w:r>
          </w:p>
          <w:p w14:paraId="44461732" w14:textId="77777777" w:rsidR="00C6473D" w:rsidRPr="006B1955" w:rsidRDefault="00C6473D" w:rsidP="004D59CD">
            <w:pPr>
              <w:spacing w:line="276" w:lineRule="auto"/>
              <w:ind w:left="720"/>
              <w:jc w:val="both"/>
              <w:rPr>
                <w:rFonts w:ascii="Arial" w:hAnsi="Arial" w:cs="Arial"/>
              </w:rPr>
            </w:pPr>
            <w:r w:rsidRPr="006B1955">
              <w:rPr>
                <w:rFonts w:ascii="Arial" w:hAnsi="Arial" w:cs="Arial"/>
              </w:rPr>
              <w:t>Bahan dan/atau peralatan yang menjadi bagian dari hasil pekerjaan memenuhi ketentuan:</w:t>
            </w:r>
          </w:p>
          <w:p w14:paraId="4FF4ADFB" w14:textId="0E9158B4" w:rsidR="00C6473D" w:rsidRPr="006B1955" w:rsidRDefault="002023D6" w:rsidP="004D59CD">
            <w:pPr>
              <w:pStyle w:val="ListParagraph"/>
              <w:numPr>
                <w:ilvl w:val="6"/>
                <w:numId w:val="38"/>
              </w:numPr>
              <w:tabs>
                <w:tab w:val="clear" w:pos="1814"/>
              </w:tabs>
              <w:spacing w:line="276" w:lineRule="auto"/>
              <w:ind w:left="1152" w:hanging="432"/>
              <w:contextualSpacing w:val="0"/>
              <w:jc w:val="both"/>
              <w:rPr>
                <w:rFonts w:ascii="Arial" w:hAnsi="Arial" w:cs="Arial"/>
              </w:rPr>
            </w:pPr>
            <w:r w:rsidRPr="006B1955">
              <w:rPr>
                <w:rFonts w:ascii="Arial" w:hAnsi="Arial" w:cs="Arial"/>
              </w:rPr>
              <w:t xml:space="preserve">Bahan dan/atau peralatan yang menjadi </w:t>
            </w:r>
            <w:r w:rsidR="00C6473D" w:rsidRPr="006B1955">
              <w:rPr>
                <w:rFonts w:ascii="Arial" w:hAnsi="Arial" w:cs="Arial"/>
              </w:rPr>
              <w:t>bagian permanen dari hasil pekerjaan</w:t>
            </w:r>
          </w:p>
          <w:p w14:paraId="78C367B2" w14:textId="436C1C5A" w:rsidR="00C6473D" w:rsidRPr="006B1955" w:rsidRDefault="002023D6" w:rsidP="004D59CD">
            <w:pPr>
              <w:pStyle w:val="ListParagraph"/>
              <w:numPr>
                <w:ilvl w:val="6"/>
                <w:numId w:val="38"/>
              </w:numPr>
              <w:tabs>
                <w:tab w:val="clear" w:pos="1814"/>
              </w:tabs>
              <w:spacing w:line="276" w:lineRule="auto"/>
              <w:ind w:left="1152" w:hanging="432"/>
              <w:contextualSpacing w:val="0"/>
              <w:jc w:val="both"/>
              <w:rPr>
                <w:rFonts w:ascii="Arial" w:hAnsi="Arial" w:cs="Arial"/>
              </w:rPr>
            </w:pPr>
            <w:r w:rsidRPr="006B1955">
              <w:rPr>
                <w:rFonts w:ascii="Arial" w:eastAsia="Bookman Old Style" w:hAnsi="Arial" w:cs="Arial"/>
              </w:rPr>
              <w:t>Bahan dan/atau peralatan yang be</w:t>
            </w:r>
            <w:r w:rsidR="00C6473D" w:rsidRPr="006B1955">
              <w:rPr>
                <w:rFonts w:ascii="Arial" w:eastAsia="Bookman Old Style" w:hAnsi="Arial" w:cs="Arial"/>
                <w:spacing w:val="2"/>
              </w:rPr>
              <w:t>l</w:t>
            </w:r>
            <w:r w:rsidR="00C6473D" w:rsidRPr="006B1955">
              <w:rPr>
                <w:rFonts w:ascii="Arial" w:eastAsia="Bookman Old Style" w:hAnsi="Arial" w:cs="Arial"/>
              </w:rPr>
              <w:t>um dilakukan uji fungsi (</w:t>
            </w:r>
            <w:r w:rsidR="00C6473D" w:rsidRPr="006B1955">
              <w:rPr>
                <w:rFonts w:ascii="Arial" w:eastAsia="Bookman Old Style" w:hAnsi="Arial" w:cs="Arial"/>
                <w:i/>
              </w:rPr>
              <w:t>commisioning</w:t>
            </w:r>
            <w:r w:rsidR="00C6473D" w:rsidRPr="006B1955">
              <w:rPr>
                <w:rFonts w:ascii="Arial" w:eastAsia="Bookman Old Style" w:hAnsi="Arial" w:cs="Arial"/>
              </w:rPr>
              <w:t xml:space="preserve">), serta </w:t>
            </w:r>
            <w:r w:rsidR="00C6473D" w:rsidRPr="006B1955">
              <w:rPr>
                <w:rFonts w:ascii="Arial" w:eastAsia="Bookman Old Style" w:hAnsi="Arial" w:cs="Arial"/>
              </w:rPr>
              <w:lastRenderedPageBreak/>
              <w:t xml:space="preserve">merupakan bagian dari pekerjaan utama harus memenuhi </w:t>
            </w:r>
            <w:r w:rsidR="00C6473D" w:rsidRPr="006B1955">
              <w:rPr>
                <w:rFonts w:ascii="Arial" w:eastAsia="Bookman Old Style" w:hAnsi="Arial" w:cs="Arial"/>
                <w:lang w:val="en-US"/>
              </w:rPr>
              <w:t>ketentuan</w:t>
            </w:r>
            <w:r w:rsidR="00C6473D" w:rsidRPr="006B1955">
              <w:rPr>
                <w:rFonts w:ascii="Arial" w:eastAsia="Bookman Old Style" w:hAnsi="Arial" w:cs="Arial"/>
              </w:rPr>
              <w:t xml:space="preserve"> sebagai berikut:</w:t>
            </w:r>
          </w:p>
          <w:p w14:paraId="7B6E1EFB" w14:textId="03437995" w:rsidR="00C6473D" w:rsidRPr="006B1955" w:rsidRDefault="002023D6" w:rsidP="004D59CD">
            <w:pPr>
              <w:pStyle w:val="ListParagraph"/>
              <w:numPr>
                <w:ilvl w:val="5"/>
                <w:numId w:val="39"/>
              </w:numPr>
              <w:tabs>
                <w:tab w:val="clear" w:pos="1587"/>
                <w:tab w:val="left" w:pos="1584"/>
              </w:tabs>
              <w:spacing w:line="276" w:lineRule="auto"/>
              <w:ind w:left="1584" w:hanging="432"/>
              <w:contextualSpacing w:val="0"/>
              <w:jc w:val="both"/>
              <w:rPr>
                <w:rFonts w:ascii="Arial" w:hAnsi="Arial" w:cs="Arial"/>
              </w:rPr>
            </w:pPr>
            <w:r w:rsidRPr="006B1955">
              <w:rPr>
                <w:rFonts w:ascii="Arial" w:eastAsia="Bookman Old Style" w:hAnsi="Arial" w:cs="Arial"/>
              </w:rPr>
              <w:t xml:space="preserve">Berada </w:t>
            </w:r>
            <w:r w:rsidR="00C6473D" w:rsidRPr="006B1955">
              <w:rPr>
                <w:rFonts w:ascii="Arial" w:eastAsia="Bookman Old Style" w:hAnsi="Arial" w:cs="Arial"/>
              </w:rPr>
              <w:t>di lok</w:t>
            </w:r>
            <w:r w:rsidR="00C6473D" w:rsidRPr="006B1955">
              <w:rPr>
                <w:rFonts w:ascii="Arial" w:eastAsia="Bookman Old Style" w:hAnsi="Arial" w:cs="Arial"/>
                <w:spacing w:val="-2"/>
              </w:rPr>
              <w:t>a</w:t>
            </w:r>
            <w:r w:rsidR="00C6473D" w:rsidRPr="006B1955">
              <w:rPr>
                <w:rFonts w:ascii="Arial" w:eastAsia="Bookman Old Style" w:hAnsi="Arial" w:cs="Arial"/>
              </w:rPr>
              <w:t>si pekerjaan sebagaimana tercantum dalam Kontrak dan perubahannya;</w:t>
            </w:r>
          </w:p>
          <w:p w14:paraId="4AA7852F" w14:textId="4E5C78D5" w:rsidR="00C6473D" w:rsidRPr="006B1955" w:rsidRDefault="002023D6" w:rsidP="004D59CD">
            <w:pPr>
              <w:pStyle w:val="ListParagraph"/>
              <w:numPr>
                <w:ilvl w:val="5"/>
                <w:numId w:val="39"/>
              </w:numPr>
              <w:tabs>
                <w:tab w:val="clear" w:pos="1587"/>
                <w:tab w:val="left" w:pos="1584"/>
              </w:tabs>
              <w:spacing w:line="276" w:lineRule="auto"/>
              <w:ind w:left="1584" w:hanging="432"/>
              <w:contextualSpacing w:val="0"/>
              <w:jc w:val="both"/>
              <w:rPr>
                <w:rFonts w:ascii="Arial" w:hAnsi="Arial" w:cs="Arial"/>
              </w:rPr>
            </w:pPr>
            <w:r w:rsidRPr="006B1955">
              <w:rPr>
                <w:rFonts w:ascii="Arial" w:eastAsia="Bookman Old Style" w:hAnsi="Arial" w:cs="Arial"/>
              </w:rPr>
              <w:t xml:space="preserve">Memiliki </w:t>
            </w:r>
            <w:r w:rsidR="00C6473D" w:rsidRPr="006B1955">
              <w:rPr>
                <w:rFonts w:ascii="Arial" w:eastAsia="Bookman Old Style" w:hAnsi="Arial" w:cs="Arial"/>
              </w:rPr>
              <w:t xml:space="preserve">sertifikat uji </w:t>
            </w:r>
            <w:r w:rsidR="00C6473D" w:rsidRPr="006B1955">
              <w:rPr>
                <w:rFonts w:ascii="Arial" w:eastAsia="Bookman Old Style" w:hAnsi="Arial" w:cs="Arial"/>
                <w:spacing w:val="1"/>
              </w:rPr>
              <w:t>m</w:t>
            </w:r>
            <w:r w:rsidR="00C6473D" w:rsidRPr="006B1955">
              <w:rPr>
                <w:rFonts w:ascii="Arial" w:eastAsia="Bookman Old Style" w:hAnsi="Arial" w:cs="Arial"/>
              </w:rPr>
              <w:t>utu dari pabrikan/produsen;</w:t>
            </w:r>
          </w:p>
          <w:p w14:paraId="17AD3B9C" w14:textId="720E276B" w:rsidR="00C6473D" w:rsidRPr="006B1955" w:rsidRDefault="002023D6" w:rsidP="004D59CD">
            <w:pPr>
              <w:pStyle w:val="ListParagraph"/>
              <w:numPr>
                <w:ilvl w:val="5"/>
                <w:numId w:val="39"/>
              </w:numPr>
              <w:tabs>
                <w:tab w:val="clear" w:pos="1587"/>
                <w:tab w:val="left" w:pos="1584"/>
              </w:tabs>
              <w:spacing w:line="276" w:lineRule="auto"/>
              <w:ind w:left="1584" w:hanging="432"/>
              <w:contextualSpacing w:val="0"/>
              <w:jc w:val="both"/>
              <w:rPr>
                <w:rFonts w:ascii="Arial" w:hAnsi="Arial" w:cs="Arial"/>
              </w:rPr>
            </w:pPr>
            <w:r w:rsidRPr="006B1955">
              <w:rPr>
                <w:rFonts w:ascii="Arial" w:eastAsia="Bookman Old Style" w:hAnsi="Arial" w:cs="Arial"/>
              </w:rPr>
              <w:t xml:space="preserve">Bersertifikat </w:t>
            </w:r>
            <w:r w:rsidR="00C6473D" w:rsidRPr="006B1955">
              <w:rPr>
                <w:rFonts w:ascii="Arial" w:eastAsia="Bookman Old Style" w:hAnsi="Arial" w:cs="Arial"/>
              </w:rPr>
              <w:t>garansi dari produsen/agen resmi yang ditunjuk oleh produsen;</w:t>
            </w:r>
          </w:p>
          <w:p w14:paraId="6BD499D9" w14:textId="5CAE7083" w:rsidR="00C6473D" w:rsidRPr="006B1955" w:rsidRDefault="002023D6" w:rsidP="004D59CD">
            <w:pPr>
              <w:pStyle w:val="ListParagraph"/>
              <w:numPr>
                <w:ilvl w:val="5"/>
                <w:numId w:val="39"/>
              </w:numPr>
              <w:tabs>
                <w:tab w:val="clear" w:pos="1587"/>
                <w:tab w:val="left" w:pos="1584"/>
              </w:tabs>
              <w:spacing w:line="276" w:lineRule="auto"/>
              <w:ind w:left="1584" w:hanging="432"/>
              <w:contextualSpacing w:val="0"/>
              <w:jc w:val="both"/>
              <w:rPr>
                <w:rFonts w:ascii="Arial" w:hAnsi="Arial" w:cs="Arial"/>
              </w:rPr>
            </w:pPr>
            <w:r w:rsidRPr="006B1955">
              <w:rPr>
                <w:rFonts w:ascii="Arial" w:eastAsia="Bookman Old Style" w:hAnsi="Arial" w:cs="Arial"/>
              </w:rPr>
              <w:t xml:space="preserve">Disetujui </w:t>
            </w:r>
            <w:r w:rsidR="00C6473D" w:rsidRPr="006B1955">
              <w:rPr>
                <w:rFonts w:ascii="Arial" w:eastAsia="Bookman Old Style" w:hAnsi="Arial" w:cs="Arial"/>
              </w:rPr>
              <w:t xml:space="preserve">oleh </w:t>
            </w:r>
            <w:r w:rsidR="00933F24" w:rsidRPr="006B1955">
              <w:rPr>
                <w:rFonts w:ascii="Arial" w:hAnsi="Arial" w:cs="Arial"/>
              </w:rPr>
              <w:t>Pejabat Penandatangan Kontrak</w:t>
            </w:r>
            <w:r w:rsidR="00C6473D" w:rsidRPr="006B1955">
              <w:rPr>
                <w:rFonts w:ascii="Arial" w:eastAsia="Bookman Old Style" w:hAnsi="Arial" w:cs="Arial"/>
              </w:rPr>
              <w:t xml:space="preserve"> sesuai dengan capaian fisik yang diterima;</w:t>
            </w:r>
          </w:p>
          <w:p w14:paraId="561F134A" w14:textId="694464ED" w:rsidR="00C6473D" w:rsidRPr="006B1955" w:rsidRDefault="002023D6" w:rsidP="004D59CD">
            <w:pPr>
              <w:pStyle w:val="ListParagraph"/>
              <w:numPr>
                <w:ilvl w:val="5"/>
                <w:numId w:val="39"/>
              </w:numPr>
              <w:tabs>
                <w:tab w:val="clear" w:pos="1587"/>
                <w:tab w:val="left" w:pos="1584"/>
              </w:tabs>
              <w:spacing w:line="276" w:lineRule="auto"/>
              <w:ind w:left="1584" w:hanging="432"/>
              <w:contextualSpacing w:val="0"/>
              <w:jc w:val="both"/>
              <w:rPr>
                <w:rFonts w:ascii="Arial" w:hAnsi="Arial" w:cs="Arial"/>
              </w:rPr>
            </w:pPr>
            <w:r w:rsidRPr="006B1955">
              <w:rPr>
                <w:rFonts w:ascii="Arial" w:eastAsia="Bookman Old Style" w:hAnsi="Arial" w:cs="Arial"/>
              </w:rPr>
              <w:t xml:space="preserve">Dilarang </w:t>
            </w:r>
            <w:r w:rsidR="00C6473D" w:rsidRPr="006B1955">
              <w:rPr>
                <w:rFonts w:ascii="Arial" w:eastAsia="Bookman Old Style" w:hAnsi="Arial" w:cs="Arial"/>
              </w:rPr>
              <w:t>dipindahkan dari area lokasi pekerjaan dan/atau dipindah-tangankan oleh pihak manapun; dan</w:t>
            </w:r>
          </w:p>
          <w:p w14:paraId="0133E8A9" w14:textId="6FE532FF" w:rsidR="00C6473D" w:rsidRPr="006B1955" w:rsidRDefault="002023D6" w:rsidP="004D59CD">
            <w:pPr>
              <w:pStyle w:val="ListParagraph"/>
              <w:numPr>
                <w:ilvl w:val="5"/>
                <w:numId w:val="39"/>
              </w:numPr>
              <w:tabs>
                <w:tab w:val="clear" w:pos="1587"/>
                <w:tab w:val="left" w:pos="1584"/>
              </w:tabs>
              <w:spacing w:line="276" w:lineRule="auto"/>
              <w:ind w:left="1584" w:hanging="432"/>
              <w:contextualSpacing w:val="0"/>
              <w:jc w:val="both"/>
              <w:rPr>
                <w:rFonts w:ascii="Arial" w:hAnsi="Arial" w:cs="Arial"/>
              </w:rPr>
            </w:pPr>
            <w:r w:rsidRPr="006B1955">
              <w:rPr>
                <w:rFonts w:ascii="Arial" w:eastAsia="Bookman Old Style" w:hAnsi="Arial" w:cs="Arial"/>
              </w:rPr>
              <w:t xml:space="preserve">Keamanan </w:t>
            </w:r>
            <w:r w:rsidR="00C6473D" w:rsidRPr="006B1955">
              <w:rPr>
                <w:rFonts w:ascii="Arial" w:eastAsia="Bookman Old Style" w:hAnsi="Arial" w:cs="Arial"/>
              </w:rPr>
              <w:t>penyimpanan dan risiko kerusakan sebelum diserahterimakan secara satu kesatuan fungsi merupakan tanggung jawab Penyedia.</w:t>
            </w:r>
          </w:p>
          <w:p w14:paraId="3F7148A7" w14:textId="06747260" w:rsidR="00C6473D" w:rsidRPr="006B1955" w:rsidRDefault="00AF5F96" w:rsidP="004D59CD">
            <w:pPr>
              <w:pStyle w:val="ListParagraph"/>
              <w:numPr>
                <w:ilvl w:val="6"/>
                <w:numId w:val="38"/>
              </w:numPr>
              <w:tabs>
                <w:tab w:val="clear" w:pos="1814"/>
              </w:tabs>
              <w:spacing w:line="276" w:lineRule="auto"/>
              <w:ind w:left="1152" w:hanging="432"/>
              <w:contextualSpacing w:val="0"/>
              <w:jc w:val="both"/>
              <w:rPr>
                <w:rFonts w:ascii="Arial" w:eastAsia="Bookman Old Style" w:hAnsi="Arial" w:cs="Arial"/>
              </w:rPr>
            </w:pPr>
            <w:r w:rsidRPr="006B1955">
              <w:rPr>
                <w:rFonts w:ascii="Arial" w:eastAsia="Bookman Old Style" w:hAnsi="Arial" w:cs="Arial"/>
              </w:rPr>
              <w:t xml:space="preserve">Sertifikat </w:t>
            </w:r>
            <w:r w:rsidR="00C6473D" w:rsidRPr="006B1955">
              <w:rPr>
                <w:rFonts w:ascii="Arial" w:eastAsia="Bookman Old Style" w:hAnsi="Arial" w:cs="Arial"/>
              </w:rPr>
              <w:t>uji mutu dan sertifikat garansi tidak diperlukan dalam hal peralatan dan/atau bahan dibuat/dirakit oleh Penyedia;</w:t>
            </w:r>
          </w:p>
          <w:p w14:paraId="77FCFD6A" w14:textId="354F3262" w:rsidR="00C6473D" w:rsidRPr="006B1955" w:rsidRDefault="008538F8" w:rsidP="004D59CD">
            <w:pPr>
              <w:pStyle w:val="ListParagraph"/>
              <w:numPr>
                <w:ilvl w:val="6"/>
                <w:numId w:val="38"/>
              </w:numPr>
              <w:tabs>
                <w:tab w:val="clear" w:pos="1814"/>
              </w:tabs>
              <w:spacing w:line="276" w:lineRule="auto"/>
              <w:ind w:left="1152" w:hanging="432"/>
              <w:contextualSpacing w:val="0"/>
              <w:jc w:val="both"/>
              <w:rPr>
                <w:rFonts w:ascii="Arial" w:eastAsia="Bookman Old Style" w:hAnsi="Arial" w:cs="Arial"/>
              </w:rPr>
            </w:pPr>
            <w:r w:rsidRPr="006B1955">
              <w:rPr>
                <w:rFonts w:ascii="Arial" w:eastAsia="Bookman Old Style" w:hAnsi="Arial" w:cs="Arial"/>
              </w:rPr>
              <w:t xml:space="preserve">Besaran </w:t>
            </w:r>
            <w:r w:rsidR="00C6473D" w:rsidRPr="006B1955">
              <w:rPr>
                <w:rFonts w:ascii="Arial" w:eastAsia="Bookman Old Style" w:hAnsi="Arial" w:cs="Arial"/>
              </w:rPr>
              <w:t xml:space="preserve">yang akan dibayarkan dari </w:t>
            </w:r>
            <w:r w:rsidR="00C6473D" w:rsidRPr="006B1955">
              <w:rPr>
                <w:rFonts w:ascii="Arial" w:eastAsia="Bookman Old Style" w:hAnsi="Arial" w:cs="Arial"/>
                <w:i/>
              </w:rPr>
              <w:t>material on site</w:t>
            </w:r>
            <w:r w:rsidR="00C6473D" w:rsidRPr="006B1955">
              <w:rPr>
                <w:rFonts w:ascii="Arial" w:eastAsia="Bookman Old Style" w:hAnsi="Arial" w:cs="Arial"/>
              </w:rPr>
              <w:t xml:space="preserve"> (maksimal sampai dengan 70%) dari Harga Satuan Pekerjaan (HSP);</w:t>
            </w:r>
          </w:p>
          <w:p w14:paraId="3F92D381" w14:textId="292E4303" w:rsidR="00C6473D" w:rsidRPr="006B1955" w:rsidRDefault="008538F8" w:rsidP="004D59CD">
            <w:pPr>
              <w:pStyle w:val="ListParagraph"/>
              <w:numPr>
                <w:ilvl w:val="6"/>
                <w:numId w:val="38"/>
              </w:numPr>
              <w:tabs>
                <w:tab w:val="clear" w:pos="1814"/>
              </w:tabs>
              <w:spacing w:line="276" w:lineRule="auto"/>
              <w:ind w:left="1152" w:hanging="432"/>
              <w:contextualSpacing w:val="0"/>
              <w:jc w:val="both"/>
              <w:rPr>
                <w:rFonts w:ascii="Arial" w:eastAsia="Bookman Old Style" w:hAnsi="Arial" w:cs="Arial"/>
              </w:rPr>
            </w:pPr>
            <w:r w:rsidRPr="006B1955">
              <w:rPr>
                <w:rFonts w:ascii="Arial" w:eastAsia="Bookman Old Style" w:hAnsi="Arial" w:cs="Arial"/>
              </w:rPr>
              <w:t xml:space="preserve">Ketentuan </w:t>
            </w:r>
            <w:r w:rsidR="00C6473D" w:rsidRPr="006B1955">
              <w:rPr>
                <w:rFonts w:ascii="Arial" w:hAnsi="Arial" w:cs="Arial"/>
              </w:rPr>
              <w:t>bahan dan/atau peralatan yang menjadi bagian permanen dari hasil pekerjaan hanya diberlakukan untuk bagian pekerjaan harga satuan.</w:t>
            </w:r>
          </w:p>
          <w:p w14:paraId="7EC8C969" w14:textId="6019EA06" w:rsidR="00C6473D" w:rsidRPr="006B1955" w:rsidRDefault="008538F8" w:rsidP="004D59CD">
            <w:pPr>
              <w:pStyle w:val="ListParagraph"/>
              <w:numPr>
                <w:ilvl w:val="6"/>
                <w:numId w:val="38"/>
              </w:numPr>
              <w:tabs>
                <w:tab w:val="clear" w:pos="1814"/>
              </w:tabs>
              <w:spacing w:line="276" w:lineRule="auto"/>
              <w:ind w:left="1152" w:hanging="432"/>
              <w:contextualSpacing w:val="0"/>
              <w:jc w:val="both"/>
              <w:rPr>
                <w:rFonts w:ascii="Arial" w:eastAsia="Bookman Old Style" w:hAnsi="Arial" w:cs="Arial"/>
              </w:rPr>
            </w:pPr>
            <w:r w:rsidRPr="006B1955">
              <w:rPr>
                <w:rFonts w:ascii="Arial" w:eastAsia="Bookman Old Style" w:hAnsi="Arial" w:cs="Arial"/>
              </w:rPr>
              <w:t xml:space="preserve">Besaran </w:t>
            </w:r>
            <w:r w:rsidR="00C6473D" w:rsidRPr="006B1955">
              <w:rPr>
                <w:rFonts w:ascii="Arial" w:eastAsia="Bookman Old Style" w:hAnsi="Arial" w:cs="Arial"/>
              </w:rPr>
              <w:t xml:space="preserve">nilai pembayaran dan jenis </w:t>
            </w:r>
            <w:r w:rsidR="00C6473D" w:rsidRPr="006B1955">
              <w:rPr>
                <w:rFonts w:ascii="Arial" w:eastAsia="Bookman Old Style" w:hAnsi="Arial" w:cs="Arial"/>
                <w:i/>
              </w:rPr>
              <w:t>material on site</w:t>
            </w:r>
            <w:r w:rsidR="00C6473D" w:rsidRPr="006B1955">
              <w:rPr>
                <w:rFonts w:ascii="Arial" w:eastAsia="Bookman Old Style" w:hAnsi="Arial" w:cs="Arial"/>
              </w:rPr>
              <w:t xml:space="preserve"> dicantumkan di dalam SSKK.</w:t>
            </w:r>
          </w:p>
          <w:p w14:paraId="77E3C145"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Denda dan Ganti Rugi</w:t>
            </w:r>
          </w:p>
          <w:p w14:paraId="777A6548" w14:textId="77777777" w:rsidR="00C6473D" w:rsidRPr="006B1955" w:rsidRDefault="00C6473D" w:rsidP="004D59CD">
            <w:pPr>
              <w:pStyle w:val="ListParagraph"/>
              <w:numPr>
                <w:ilvl w:val="6"/>
                <w:numId w:val="41"/>
              </w:numPr>
              <w:tabs>
                <w:tab w:val="clear" w:pos="1814"/>
              </w:tabs>
              <w:spacing w:line="276" w:lineRule="auto"/>
              <w:ind w:left="1152" w:hanging="432"/>
              <w:jc w:val="both"/>
              <w:rPr>
                <w:rFonts w:ascii="Arial" w:hAnsi="Arial" w:cs="Arial"/>
              </w:rPr>
            </w:pPr>
            <w:r w:rsidRPr="006B1955">
              <w:rPr>
                <w:rFonts w:ascii="Arial" w:hAnsi="Arial" w:cs="Arial"/>
              </w:rPr>
              <w:t>Denda merupakan sanksi finansial yang dikenakan kepada Penyedia, antara lain: denda keterlambatan dalam penyelesaian pelaksanaan pekerjaan, denda keterlambatan dalam perbaikan Cacat Mutu, denda terkait pelanggaran ketentuan subkontrak.</w:t>
            </w:r>
          </w:p>
          <w:p w14:paraId="2D8C66AE" w14:textId="018AB282" w:rsidR="00C6473D" w:rsidRPr="006B1955" w:rsidRDefault="00C6473D" w:rsidP="004D59CD">
            <w:pPr>
              <w:pStyle w:val="ListParagraph"/>
              <w:numPr>
                <w:ilvl w:val="6"/>
                <w:numId w:val="41"/>
              </w:numPr>
              <w:tabs>
                <w:tab w:val="clear" w:pos="1814"/>
              </w:tabs>
              <w:spacing w:line="276" w:lineRule="auto"/>
              <w:ind w:left="1152" w:hanging="432"/>
              <w:jc w:val="both"/>
              <w:rPr>
                <w:rFonts w:ascii="Arial" w:hAnsi="Arial" w:cs="Arial"/>
              </w:rPr>
            </w:pPr>
            <w:r w:rsidRPr="006B1955">
              <w:rPr>
                <w:rFonts w:ascii="Arial" w:hAnsi="Arial" w:cs="Arial"/>
              </w:rPr>
              <w:t xml:space="preserve">Ganti rugi merupakan sanksi finansial yang dikenakan kepada </w:t>
            </w:r>
            <w:r w:rsidR="00933F24" w:rsidRPr="006B1955">
              <w:rPr>
                <w:rFonts w:ascii="Arial" w:hAnsi="Arial" w:cs="Arial"/>
              </w:rPr>
              <w:t>Pejabat Penandatangan Kontrak</w:t>
            </w:r>
            <w:r w:rsidRPr="006B1955">
              <w:rPr>
                <w:rFonts w:ascii="Arial" w:hAnsi="Arial" w:cs="Arial"/>
              </w:rPr>
              <w:t xml:space="preserve"> maupun Penyedia karena terjadinya cidera janji/wanprestasi. Besarnya sanksi ganti rugi adalah sebesar nilai kerugian yang ditimbulkan.</w:t>
            </w:r>
          </w:p>
          <w:p w14:paraId="7E4BEDDC" w14:textId="77777777" w:rsidR="00C6473D" w:rsidRPr="006B1955" w:rsidRDefault="00C6473D" w:rsidP="004D59CD">
            <w:pPr>
              <w:pStyle w:val="ListParagraph"/>
              <w:numPr>
                <w:ilvl w:val="6"/>
                <w:numId w:val="41"/>
              </w:numPr>
              <w:tabs>
                <w:tab w:val="clear" w:pos="1814"/>
              </w:tabs>
              <w:spacing w:line="276" w:lineRule="auto"/>
              <w:ind w:left="1152" w:hanging="432"/>
              <w:jc w:val="both"/>
              <w:rPr>
                <w:rFonts w:ascii="Arial" w:hAnsi="Arial" w:cs="Arial"/>
              </w:rPr>
            </w:pPr>
            <w:r w:rsidRPr="006B1955">
              <w:rPr>
                <w:rFonts w:ascii="Arial" w:hAnsi="Arial" w:cs="Arial"/>
              </w:rPr>
              <w:t>Besarnya denda keterlambatan yang dikenakan kepada Penyedia atas keterlambatan penyelesaian pekerjaan adalah:</w:t>
            </w:r>
          </w:p>
          <w:p w14:paraId="41F10A28" w14:textId="77777777" w:rsidR="00C6473D" w:rsidRPr="006B1955" w:rsidRDefault="00C6473D" w:rsidP="004D59CD">
            <w:pPr>
              <w:numPr>
                <w:ilvl w:val="3"/>
                <w:numId w:val="40"/>
              </w:numPr>
              <w:tabs>
                <w:tab w:val="left" w:pos="1584"/>
              </w:tabs>
              <w:autoSpaceDE w:val="0"/>
              <w:autoSpaceDN w:val="0"/>
              <w:adjustRightInd w:val="0"/>
              <w:spacing w:line="276" w:lineRule="auto"/>
              <w:ind w:left="1584" w:hanging="432"/>
              <w:jc w:val="both"/>
              <w:rPr>
                <w:rFonts w:ascii="Arial" w:hAnsi="Arial" w:cs="Arial"/>
                <w:lang w:eastAsia="en-AU"/>
              </w:rPr>
            </w:pPr>
            <w:r w:rsidRPr="006B1955">
              <w:rPr>
                <w:rFonts w:ascii="Arial" w:hAnsi="Arial" w:cs="Arial"/>
                <w:lang w:eastAsia="en-AU"/>
              </w:rPr>
              <w:lastRenderedPageBreak/>
              <w:t>1‰ (satu perseribu) dari harga bagian Kontrak yang tercantum dalam Kontrak (sebelum PPN); atau</w:t>
            </w:r>
          </w:p>
          <w:p w14:paraId="571F7679" w14:textId="77777777" w:rsidR="00C6473D" w:rsidRPr="006B1955" w:rsidRDefault="00C6473D" w:rsidP="004D59CD">
            <w:pPr>
              <w:numPr>
                <w:ilvl w:val="3"/>
                <w:numId w:val="40"/>
              </w:numPr>
              <w:tabs>
                <w:tab w:val="left" w:pos="1584"/>
              </w:tabs>
              <w:autoSpaceDE w:val="0"/>
              <w:autoSpaceDN w:val="0"/>
              <w:adjustRightInd w:val="0"/>
              <w:spacing w:line="276" w:lineRule="auto"/>
              <w:ind w:left="1584" w:hanging="432"/>
              <w:jc w:val="both"/>
              <w:rPr>
                <w:rFonts w:ascii="Arial" w:hAnsi="Arial" w:cs="Arial"/>
                <w:lang w:eastAsia="en-AU"/>
              </w:rPr>
            </w:pPr>
            <w:r w:rsidRPr="006B1955">
              <w:rPr>
                <w:rFonts w:ascii="Arial" w:hAnsi="Arial" w:cs="Arial"/>
                <w:lang w:eastAsia="en-AU"/>
              </w:rPr>
              <w:t>1‰ (satu perseribu) dari Harga Kontrak (sebelum PPN);</w:t>
            </w:r>
          </w:p>
          <w:p w14:paraId="6D10E6E8" w14:textId="77777777" w:rsidR="00C6473D" w:rsidRPr="006B1955" w:rsidRDefault="00C6473D" w:rsidP="004D59CD">
            <w:pPr>
              <w:pStyle w:val="ListParagraph"/>
              <w:spacing w:line="276" w:lineRule="auto"/>
              <w:ind w:left="1152"/>
              <w:jc w:val="both"/>
              <w:rPr>
                <w:rFonts w:ascii="Arial" w:hAnsi="Arial" w:cs="Arial"/>
              </w:rPr>
            </w:pPr>
            <w:r w:rsidRPr="006B1955">
              <w:rPr>
                <w:rFonts w:ascii="Arial" w:hAnsi="Arial" w:cs="Arial"/>
              </w:rPr>
              <w:t>sesuai yang ditetapkan dalam SSKK.</w:t>
            </w:r>
          </w:p>
          <w:p w14:paraId="3C774226" w14:textId="77777777" w:rsidR="00C6473D" w:rsidRPr="006B1955" w:rsidRDefault="00C6473D" w:rsidP="004D59CD">
            <w:pPr>
              <w:pStyle w:val="ListParagraph"/>
              <w:numPr>
                <w:ilvl w:val="6"/>
                <w:numId w:val="41"/>
              </w:numPr>
              <w:tabs>
                <w:tab w:val="clear" w:pos="1814"/>
              </w:tabs>
              <w:spacing w:line="276" w:lineRule="auto"/>
              <w:ind w:left="1152" w:hanging="432"/>
              <w:jc w:val="both"/>
              <w:rPr>
                <w:rFonts w:ascii="Arial" w:hAnsi="Arial" w:cs="Arial"/>
              </w:rPr>
            </w:pPr>
            <w:r w:rsidRPr="006B1955">
              <w:rPr>
                <w:rFonts w:ascii="Arial" w:hAnsi="Arial" w:cs="Arial"/>
              </w:rPr>
              <w:t xml:space="preserve">Besaran denda cacat mutu </w:t>
            </w:r>
            <w:r w:rsidRPr="006B1955">
              <w:rPr>
                <w:rFonts w:ascii="Arial" w:hAnsi="Arial" w:cs="Arial"/>
                <w:lang w:val="en-ID"/>
              </w:rPr>
              <w:t xml:space="preserve">sebesar </w:t>
            </w:r>
            <w:r w:rsidRPr="006B1955">
              <w:rPr>
                <w:rFonts w:ascii="Arial" w:hAnsi="Arial" w:cs="Arial"/>
                <w:lang w:eastAsia="en-AU"/>
              </w:rPr>
              <w:t>1‰ (satu perseribu)</w:t>
            </w:r>
            <w:r w:rsidRPr="006B1955">
              <w:rPr>
                <w:rFonts w:ascii="Arial" w:hAnsi="Arial" w:cs="Arial"/>
                <w:lang w:val="en-ID" w:eastAsia="en-AU"/>
              </w:rPr>
              <w:t xml:space="preserve"> per hari keterlambatan perbaikan dari nilai biaya perbaikan pekerjaan yang ditemukan cacat mutu.</w:t>
            </w:r>
          </w:p>
          <w:p w14:paraId="46318CFD" w14:textId="77777777" w:rsidR="00C6473D" w:rsidRPr="006B1955" w:rsidRDefault="00C6473D" w:rsidP="004D59CD">
            <w:pPr>
              <w:pStyle w:val="ListParagraph"/>
              <w:numPr>
                <w:ilvl w:val="6"/>
                <w:numId w:val="41"/>
              </w:numPr>
              <w:tabs>
                <w:tab w:val="clear" w:pos="1814"/>
              </w:tabs>
              <w:spacing w:line="276" w:lineRule="auto"/>
              <w:ind w:left="1152" w:hanging="432"/>
              <w:jc w:val="both"/>
              <w:rPr>
                <w:rFonts w:ascii="Arial" w:hAnsi="Arial" w:cs="Arial"/>
              </w:rPr>
            </w:pPr>
            <w:r w:rsidRPr="006B1955">
              <w:rPr>
                <w:rFonts w:ascii="Arial" w:hAnsi="Arial" w:cs="Arial"/>
              </w:rPr>
              <w:t>Besaran denda pelanggaran subkontrak</w:t>
            </w:r>
            <w:r w:rsidRPr="006B1955">
              <w:rPr>
                <w:rFonts w:ascii="Arial" w:hAnsi="Arial" w:cs="Arial"/>
                <w:lang w:val="en-ID"/>
              </w:rPr>
              <w:t xml:space="preserve"> sebesar nilai pekerjaan subkontrak yang disubkontrakkan tidak sesuai ketentuan.</w:t>
            </w:r>
          </w:p>
          <w:p w14:paraId="75FA8FF0" w14:textId="26CE19A0" w:rsidR="00C6473D" w:rsidRPr="006B1955" w:rsidRDefault="00C6473D" w:rsidP="004D59CD">
            <w:pPr>
              <w:pStyle w:val="ListParagraph"/>
              <w:numPr>
                <w:ilvl w:val="6"/>
                <w:numId w:val="41"/>
              </w:numPr>
              <w:tabs>
                <w:tab w:val="clear" w:pos="1814"/>
              </w:tabs>
              <w:spacing w:line="276" w:lineRule="auto"/>
              <w:ind w:left="1152" w:hanging="432"/>
              <w:jc w:val="both"/>
              <w:rPr>
                <w:rFonts w:ascii="Arial" w:hAnsi="Arial" w:cs="Arial"/>
              </w:rPr>
            </w:pPr>
            <w:r w:rsidRPr="006B1955">
              <w:rPr>
                <w:rFonts w:ascii="Arial" w:hAnsi="Arial" w:cs="Arial"/>
              </w:rPr>
              <w:t xml:space="preserve">Besarnya ganti rugi sebagai akibat Peristiwa Kompensasi yang dibayar oleh </w:t>
            </w:r>
            <w:r w:rsidR="00933F24" w:rsidRPr="006B1955">
              <w:rPr>
                <w:rFonts w:ascii="Arial" w:hAnsi="Arial" w:cs="Arial"/>
              </w:rPr>
              <w:t>Pejabat Penandatangan Kontrak</w:t>
            </w:r>
            <w:r w:rsidRPr="006B1955">
              <w:rPr>
                <w:rFonts w:ascii="Arial" w:hAnsi="Arial" w:cs="Arial"/>
              </w:rPr>
              <w:t xml:space="preserve"> atas keterlambatan pembayaran adalah sebesar bunga dari nilai tagihan yang terlambat dibayar, berdasarkan tingkat suku bunga yang berlaku pada saat itu menurut ketetapan Bank Indonesia, sepanjang telah diputuskan oleh lembaga yang berwenang;</w:t>
            </w:r>
          </w:p>
          <w:p w14:paraId="2870D5B6" w14:textId="77777777" w:rsidR="00C6473D" w:rsidRPr="006B1955" w:rsidRDefault="00C6473D" w:rsidP="004D59CD">
            <w:pPr>
              <w:pStyle w:val="ListParagraph"/>
              <w:numPr>
                <w:ilvl w:val="6"/>
                <w:numId w:val="41"/>
              </w:numPr>
              <w:tabs>
                <w:tab w:val="clear" w:pos="1814"/>
              </w:tabs>
              <w:spacing w:line="276" w:lineRule="auto"/>
              <w:ind w:left="1152" w:hanging="432"/>
              <w:jc w:val="both"/>
              <w:rPr>
                <w:rFonts w:ascii="Arial" w:hAnsi="Arial" w:cs="Arial"/>
              </w:rPr>
            </w:pPr>
            <w:r w:rsidRPr="006B1955">
              <w:rPr>
                <w:rFonts w:ascii="Arial" w:hAnsi="Arial" w:cs="Arial"/>
              </w:rPr>
              <w:t>Pembayaran denda dan/atau ganti rugi diperhitungkan dalam pembayaran prestasi pekerjaan.</w:t>
            </w:r>
          </w:p>
          <w:p w14:paraId="0BC373C6" w14:textId="77777777" w:rsidR="00C6473D" w:rsidRPr="006B1955" w:rsidRDefault="00C6473D" w:rsidP="004D59CD">
            <w:pPr>
              <w:pStyle w:val="ListParagraph"/>
              <w:numPr>
                <w:ilvl w:val="6"/>
                <w:numId w:val="41"/>
              </w:numPr>
              <w:tabs>
                <w:tab w:val="clear" w:pos="1814"/>
              </w:tabs>
              <w:spacing w:line="276" w:lineRule="auto"/>
              <w:ind w:left="1152" w:hanging="432"/>
              <w:jc w:val="both"/>
              <w:rPr>
                <w:rFonts w:ascii="Arial" w:hAnsi="Arial" w:cs="Arial"/>
              </w:rPr>
            </w:pPr>
            <w:r w:rsidRPr="006B1955">
              <w:rPr>
                <w:rFonts w:ascii="Arial" w:hAnsi="Arial" w:cs="Arial"/>
              </w:rPr>
              <w:t>Ganti rugi kepada Penyedia dapat mengubah Harga Kontrak setelah dituangkan dalam adendum kontrak.</w:t>
            </w:r>
          </w:p>
          <w:p w14:paraId="643D1F6F" w14:textId="32FAC222" w:rsidR="00C6473D" w:rsidRPr="006B1955" w:rsidRDefault="00C6473D" w:rsidP="004D59CD">
            <w:pPr>
              <w:pStyle w:val="ListParagraph"/>
              <w:numPr>
                <w:ilvl w:val="6"/>
                <w:numId w:val="41"/>
              </w:numPr>
              <w:tabs>
                <w:tab w:val="clear" w:pos="1814"/>
              </w:tabs>
              <w:spacing w:line="276" w:lineRule="auto"/>
              <w:ind w:left="1152" w:hanging="432"/>
              <w:contextualSpacing w:val="0"/>
              <w:jc w:val="both"/>
              <w:rPr>
                <w:rFonts w:ascii="Arial" w:hAnsi="Arial" w:cs="Arial"/>
              </w:rPr>
            </w:pPr>
            <w:r w:rsidRPr="006B1955">
              <w:rPr>
                <w:rFonts w:ascii="Arial" w:hAnsi="Arial" w:cs="Arial"/>
              </w:rPr>
              <w:t xml:space="preserve">Pembayaran ganti rugi dilakukan oleh </w:t>
            </w:r>
            <w:r w:rsidR="00933F24" w:rsidRPr="006B1955">
              <w:rPr>
                <w:rFonts w:ascii="Arial" w:hAnsi="Arial" w:cs="Arial"/>
              </w:rPr>
              <w:t>Pejabat Penandatangan Kontrak</w:t>
            </w:r>
            <w:r w:rsidRPr="006B1955">
              <w:rPr>
                <w:rFonts w:ascii="Arial" w:hAnsi="Arial" w:cs="Arial"/>
              </w:rPr>
              <w:t>, apabila Penyedia telah mengajukan tagihan disertai perhitungan dan data-data.</w:t>
            </w:r>
          </w:p>
        </w:tc>
      </w:tr>
      <w:tr w:rsidR="003B728D" w:rsidRPr="006B1955" w14:paraId="1B96CDE1" w14:textId="77777777" w:rsidTr="00E20D8B">
        <w:tc>
          <w:tcPr>
            <w:tcW w:w="3060" w:type="dxa"/>
            <w:shd w:val="clear" w:color="auto" w:fill="auto"/>
          </w:tcPr>
          <w:p w14:paraId="4F3604B3"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Hari Kerja</w:t>
            </w:r>
          </w:p>
        </w:tc>
        <w:tc>
          <w:tcPr>
            <w:tcW w:w="6107" w:type="dxa"/>
            <w:shd w:val="clear" w:color="auto" w:fill="auto"/>
          </w:tcPr>
          <w:p w14:paraId="665F18C6"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Orang hari standar atau satu hari orang bekerja adalah 8 (delapan) jam, terdiri atas 7 (tujuh) jam kerja (efektif) dan 1 (satu) jam istirahat. </w:t>
            </w:r>
          </w:p>
          <w:p w14:paraId="69464449"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Penyedia tidak diperkenankan melakukan pekerjaan apapun di lokasi kerja pada waktu yang secara ketentuan peraturan perundang-undangan dinyatakan sebagai hari libur atau di luar jam kerja normal, kecuali:</w:t>
            </w:r>
          </w:p>
          <w:p w14:paraId="47B694FD" w14:textId="1B3157EB" w:rsidR="00C6473D" w:rsidRPr="006B1955" w:rsidRDefault="00F0288C" w:rsidP="004D59CD">
            <w:pPr>
              <w:numPr>
                <w:ilvl w:val="7"/>
                <w:numId w:val="39"/>
              </w:numPr>
              <w:spacing w:line="276" w:lineRule="auto"/>
              <w:ind w:left="1152" w:hanging="432"/>
              <w:jc w:val="both"/>
              <w:rPr>
                <w:rFonts w:ascii="Arial" w:hAnsi="Arial" w:cs="Arial"/>
              </w:rPr>
            </w:pPr>
            <w:r w:rsidRPr="006B1955">
              <w:rPr>
                <w:rFonts w:ascii="Arial" w:hAnsi="Arial" w:cs="Arial"/>
              </w:rPr>
              <w:t xml:space="preserve">Dinyatakan </w:t>
            </w:r>
            <w:r w:rsidR="00C6473D" w:rsidRPr="006B1955">
              <w:rPr>
                <w:rFonts w:ascii="Arial" w:hAnsi="Arial" w:cs="Arial"/>
              </w:rPr>
              <w:t>lain di dalam Kontrak;</w:t>
            </w:r>
          </w:p>
          <w:p w14:paraId="427E7A0A" w14:textId="7DBBC6D6" w:rsidR="00C6473D" w:rsidRPr="006B1955" w:rsidRDefault="00933F24" w:rsidP="004D59CD">
            <w:pPr>
              <w:numPr>
                <w:ilvl w:val="7"/>
                <w:numId w:val="39"/>
              </w:numPr>
              <w:spacing w:line="276" w:lineRule="auto"/>
              <w:ind w:left="1152" w:hanging="432"/>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memberikan izin; atau</w:t>
            </w:r>
          </w:p>
          <w:p w14:paraId="091C9A18" w14:textId="4912DE73" w:rsidR="00C6473D" w:rsidRPr="006B1955" w:rsidRDefault="00F0288C" w:rsidP="004D59CD">
            <w:pPr>
              <w:numPr>
                <w:ilvl w:val="7"/>
                <w:numId w:val="39"/>
              </w:numPr>
              <w:spacing w:line="276" w:lineRule="auto"/>
              <w:ind w:left="1152" w:hanging="432"/>
              <w:jc w:val="both"/>
              <w:rPr>
                <w:rFonts w:ascii="Arial" w:hAnsi="Arial" w:cs="Arial"/>
              </w:rPr>
            </w:pPr>
            <w:r w:rsidRPr="006B1955">
              <w:rPr>
                <w:rFonts w:ascii="Arial" w:hAnsi="Arial" w:cs="Arial"/>
              </w:rPr>
              <w:t xml:space="preserve">Pekerjaan </w:t>
            </w:r>
            <w:r w:rsidR="00C6473D" w:rsidRPr="006B1955">
              <w:rPr>
                <w:rFonts w:ascii="Arial" w:hAnsi="Arial" w:cs="Arial"/>
              </w:rPr>
              <w:t xml:space="preserve">tidak dapat ditunda, atau untuk keselamatan/perlindungan masyarakat, dimana Penyedia harus segera memberitahukan urgensi pekerjaan tersebut kepada Pengawas Pekerjaan dan </w:t>
            </w:r>
            <w:r w:rsidR="00933F24" w:rsidRPr="006B1955">
              <w:rPr>
                <w:rFonts w:ascii="Arial" w:hAnsi="Arial" w:cs="Arial"/>
              </w:rPr>
              <w:t>Pejabat Penandatangan Kontrak</w:t>
            </w:r>
            <w:r w:rsidR="00C6473D" w:rsidRPr="006B1955">
              <w:rPr>
                <w:rFonts w:ascii="Arial" w:hAnsi="Arial" w:cs="Arial"/>
              </w:rPr>
              <w:t>.</w:t>
            </w:r>
          </w:p>
          <w:p w14:paraId="295030A2" w14:textId="22771666"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Semua pekerja dibayar selama hari kerja dan datanya disimpan oleh Penyedia. Daftar </w:t>
            </w:r>
            <w:r w:rsidRPr="006B1955">
              <w:rPr>
                <w:rFonts w:ascii="Arial" w:hAnsi="Arial" w:cs="Arial"/>
              </w:rPr>
              <w:lastRenderedPageBreak/>
              <w:t xml:space="preserve">pembayaran masing-masing pekerja dapat diperiksa oleh </w:t>
            </w:r>
            <w:r w:rsidR="00933F24" w:rsidRPr="006B1955">
              <w:rPr>
                <w:rFonts w:ascii="Arial" w:hAnsi="Arial" w:cs="Arial"/>
              </w:rPr>
              <w:t>Pejabat Penandatangan Kontrak</w:t>
            </w:r>
            <w:r w:rsidRPr="006B1955">
              <w:rPr>
                <w:rFonts w:ascii="Arial" w:hAnsi="Arial" w:cs="Arial"/>
              </w:rPr>
              <w:t>.</w:t>
            </w:r>
          </w:p>
          <w:p w14:paraId="04668D3F"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Untuk pekerjaan yang dilakukan di luar hari kerja efektif dan jam kerja normal harus mengikuti ketentuan Menteri yang membidangi ketenagakerjaan.</w:t>
            </w:r>
          </w:p>
          <w:p w14:paraId="6D456DEB"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Pelaksanaan pekerjaan di luar hari kerja efektif dan/atau jam kerja normal harus diawasi oleh Pengawas Pekerjaan.</w:t>
            </w:r>
          </w:p>
        </w:tc>
      </w:tr>
      <w:tr w:rsidR="003B728D" w:rsidRPr="006B1955" w14:paraId="0CEDC2A2" w14:textId="77777777" w:rsidTr="00E20D8B">
        <w:tc>
          <w:tcPr>
            <w:tcW w:w="3060" w:type="dxa"/>
            <w:shd w:val="clear" w:color="auto" w:fill="auto"/>
          </w:tcPr>
          <w:p w14:paraId="0364EDCF"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Perhitungan Akhir</w:t>
            </w:r>
          </w:p>
        </w:tc>
        <w:tc>
          <w:tcPr>
            <w:tcW w:w="6107" w:type="dxa"/>
            <w:shd w:val="clear" w:color="auto" w:fill="auto"/>
          </w:tcPr>
          <w:p w14:paraId="5203D319" w14:textId="3E146B4E" w:rsidR="00C6473D" w:rsidRPr="006B1955" w:rsidRDefault="00C6473D" w:rsidP="004D59CD">
            <w:pPr>
              <w:pStyle w:val="ListParagraph"/>
              <w:numPr>
                <w:ilvl w:val="1"/>
                <w:numId w:val="15"/>
              </w:numPr>
              <w:spacing w:line="276" w:lineRule="auto"/>
              <w:ind w:left="720"/>
              <w:contextualSpacing w:val="0"/>
              <w:jc w:val="both"/>
              <w:rPr>
                <w:rFonts w:ascii="Arial" w:hAnsi="Arial" w:cs="Arial"/>
              </w:rPr>
            </w:pPr>
            <w:r w:rsidRPr="006B1955">
              <w:rPr>
                <w:rFonts w:ascii="Arial" w:hAnsi="Arial" w:cs="Arial"/>
              </w:rPr>
              <w:t>Pembayaran</w:t>
            </w:r>
            <w:r w:rsidRPr="006B1955">
              <w:rPr>
                <w:rFonts w:ascii="Arial" w:hAnsi="Arial" w:cs="Arial"/>
              </w:rPr>
              <w:tab/>
              <w:t>angsuran prestasi pekerjaan terakhir dilakukan setelah pekerjaan selesai dan berita acara serah terima pertama pekerjaan telah ditandatangani oleh kedua pihak.</w:t>
            </w:r>
          </w:p>
          <w:p w14:paraId="77C6490F" w14:textId="03E19D82"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Sebelum pembayaran terakhir dilakukan, Penyedia berkewajiban untuk menyerahkan kepada Pengawas Pekerjaan rincian perhitungan nilai tagihan terakhir yang jatuh tempo. </w:t>
            </w:r>
            <w:r w:rsidR="00933F24" w:rsidRPr="006B1955">
              <w:rPr>
                <w:rFonts w:ascii="Arial" w:hAnsi="Arial" w:cs="Arial"/>
              </w:rPr>
              <w:t>Pejabat Penandatangan Kontrak</w:t>
            </w:r>
            <w:r w:rsidRPr="006B1955">
              <w:rPr>
                <w:rFonts w:ascii="Arial" w:hAnsi="Arial" w:cs="Arial"/>
              </w:rPr>
              <w:t xml:space="preserve"> berdasarkan hasil  penelitian tagihan oleh Pengawas Pekerjaan berkewajiban untuk menerbitkan SPP untuk pembayaran tagihan angsuran terakhir paling lambat 7 (tujuh) hari kerja terhitung sejak tagihan dan dokumen penunjang dinyatakan lengkap dan diterima oleh Pengawas Pekerjaan.</w:t>
            </w:r>
          </w:p>
        </w:tc>
      </w:tr>
      <w:tr w:rsidR="003B728D" w:rsidRPr="006B1955" w14:paraId="6265A862" w14:textId="77777777" w:rsidTr="00E20D8B">
        <w:tc>
          <w:tcPr>
            <w:tcW w:w="3060" w:type="dxa"/>
            <w:shd w:val="clear" w:color="auto" w:fill="auto"/>
          </w:tcPr>
          <w:p w14:paraId="18506FD6"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Penangguhan</w:t>
            </w:r>
          </w:p>
        </w:tc>
        <w:tc>
          <w:tcPr>
            <w:tcW w:w="6107" w:type="dxa"/>
            <w:shd w:val="clear" w:color="auto" w:fill="auto"/>
          </w:tcPr>
          <w:p w14:paraId="60DF13F2" w14:textId="7D663E4D"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dapat menangguhkan pembayaran setiap angsuran prestasi pekerjaan Penyedia jika Penyedia gagal atau lalai memenuhi kewajiban kontraktualnya, termasuk penyerahan setiap Hasil Pekerjaan sesuai dengan waktu yang telah ditetapkan.</w:t>
            </w:r>
          </w:p>
          <w:p w14:paraId="690D1563" w14:textId="47E5C9E5"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secara tertulis memberitahukan kepada Penyedia tentang penangguhan hak pembayaran, disertai alasan-alasan yang jelas mengenai penangguhan tersebut. Penyedia diberi kesempatan untuk memperbaiki dalam jangka waktu tertentu.</w:t>
            </w:r>
          </w:p>
          <w:p w14:paraId="35FA5513"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Pembayaran yang ditangguhkan harus disesuaikan dengan proporsi kegagalan atau kelalaian Penyedia. </w:t>
            </w:r>
          </w:p>
          <w:p w14:paraId="373F530F" w14:textId="77777777" w:rsidR="00C6473D"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Jika dipandang perlu oleh </w:t>
            </w:r>
            <w:r w:rsidR="00933F24" w:rsidRPr="006B1955">
              <w:rPr>
                <w:rFonts w:ascii="Arial" w:hAnsi="Arial" w:cs="Arial"/>
              </w:rPr>
              <w:t>Pejabat Penandatangan Kontrak</w:t>
            </w:r>
            <w:r w:rsidRPr="006B1955">
              <w:rPr>
                <w:rFonts w:ascii="Arial" w:hAnsi="Arial" w:cs="Arial"/>
              </w:rPr>
              <w:t>, penangguhan pembayaran akibat keterlambatan penyerahan pekerjaan dapat dilakukan bersamaan dengan pengenaan denda kepada Penyedia.</w:t>
            </w:r>
          </w:p>
          <w:p w14:paraId="5F9E9922" w14:textId="6B9110D3" w:rsidR="00E82C60" w:rsidRPr="006B1955" w:rsidRDefault="00E82C60" w:rsidP="004D59CD">
            <w:pPr>
              <w:spacing w:line="276" w:lineRule="auto"/>
              <w:ind w:left="720"/>
              <w:jc w:val="both"/>
              <w:rPr>
                <w:rFonts w:ascii="Arial" w:hAnsi="Arial" w:cs="Arial"/>
              </w:rPr>
            </w:pPr>
          </w:p>
        </w:tc>
      </w:tr>
    </w:tbl>
    <w:p w14:paraId="70F99B2E" w14:textId="77777777" w:rsidR="00C6473D" w:rsidRPr="006B1955" w:rsidRDefault="00C6473D" w:rsidP="004D59CD">
      <w:pPr>
        <w:pStyle w:val="Heading2"/>
        <w:keepNext/>
        <w:keepLines/>
        <w:numPr>
          <w:ilvl w:val="0"/>
          <w:numId w:val="17"/>
        </w:numPr>
        <w:suppressAutoHyphens w:val="0"/>
        <w:spacing w:line="276" w:lineRule="auto"/>
        <w:rPr>
          <w:rFonts w:ascii="Arial" w:hAnsi="Arial" w:cs="Arial"/>
        </w:rPr>
      </w:pPr>
      <w:bookmarkStart w:id="40" w:name="_Toc34746048"/>
      <w:bookmarkStart w:id="41" w:name="_Toc69903399"/>
      <w:r w:rsidRPr="006B1955">
        <w:rPr>
          <w:rFonts w:ascii="Arial" w:hAnsi="Arial" w:cs="Arial"/>
        </w:rPr>
        <w:t>PENGAWASAN MUTU</w:t>
      </w:r>
      <w:bookmarkEnd w:id="40"/>
      <w:bookmarkEnd w:id="41"/>
    </w:p>
    <w:tbl>
      <w:tblPr>
        <w:tblW w:w="9167" w:type="dxa"/>
        <w:tblInd w:w="-95" w:type="dxa"/>
        <w:tblLook w:val="04A0" w:firstRow="1" w:lastRow="0" w:firstColumn="1" w:lastColumn="0" w:noHBand="0" w:noVBand="1"/>
      </w:tblPr>
      <w:tblGrid>
        <w:gridCol w:w="3060"/>
        <w:gridCol w:w="6107"/>
      </w:tblGrid>
      <w:tr w:rsidR="003B728D" w:rsidRPr="006B1955" w14:paraId="5D91152A" w14:textId="77777777" w:rsidTr="00E82C60">
        <w:tc>
          <w:tcPr>
            <w:tcW w:w="3060" w:type="dxa"/>
            <w:shd w:val="clear" w:color="auto" w:fill="auto"/>
          </w:tcPr>
          <w:p w14:paraId="32C31CE9"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Pengawasan dan Pemeriksaan</w:t>
            </w:r>
          </w:p>
        </w:tc>
        <w:tc>
          <w:tcPr>
            <w:tcW w:w="6107" w:type="dxa"/>
            <w:shd w:val="clear" w:color="auto" w:fill="auto"/>
          </w:tcPr>
          <w:p w14:paraId="0238F163" w14:textId="09F38BE8" w:rsidR="00C6473D" w:rsidRPr="006B1955" w:rsidRDefault="00933F24" w:rsidP="004D59CD">
            <w:pPr>
              <w:pStyle w:val="IsiPasal"/>
              <w:spacing w:after="0" w:line="276" w:lineRule="auto"/>
              <w:rPr>
                <w:rFonts w:ascii="Arial" w:hAnsi="Arial" w:cs="Arial"/>
                <w:szCs w:val="24"/>
              </w:rPr>
            </w:pPr>
            <w:r w:rsidRPr="006B1955">
              <w:rPr>
                <w:rFonts w:ascii="Arial" w:hAnsi="Arial" w:cs="Arial"/>
                <w:szCs w:val="24"/>
              </w:rPr>
              <w:t>Pejabat Penandatangan Kontrak</w:t>
            </w:r>
            <w:r w:rsidR="00C6473D" w:rsidRPr="006B1955">
              <w:rPr>
                <w:rFonts w:ascii="Arial" w:hAnsi="Arial" w:cs="Arial"/>
                <w:szCs w:val="24"/>
              </w:rPr>
              <w:t xml:space="preserve"> berwenang melakukan pengawasan dan pemeriksaan terhadap pelaksanaan pekerjaan yang dilaksanakan oleh Penyedia. </w:t>
            </w:r>
            <w:r w:rsidRPr="006B1955">
              <w:rPr>
                <w:rFonts w:ascii="Arial" w:hAnsi="Arial" w:cs="Arial"/>
                <w:szCs w:val="24"/>
              </w:rPr>
              <w:t>Pejabat Penandatangan Kontrak</w:t>
            </w:r>
            <w:r w:rsidR="00C6473D" w:rsidRPr="006B1955">
              <w:rPr>
                <w:rFonts w:ascii="Arial" w:hAnsi="Arial" w:cs="Arial"/>
                <w:szCs w:val="24"/>
              </w:rPr>
              <w:t xml:space="preserve"> dapat memerintahkan kepada pihak ketiga untuk melakukan pengawasan dan </w:t>
            </w:r>
            <w:r w:rsidR="00C6473D" w:rsidRPr="006B1955">
              <w:rPr>
                <w:rFonts w:ascii="Arial" w:hAnsi="Arial" w:cs="Arial"/>
                <w:szCs w:val="24"/>
              </w:rPr>
              <w:lastRenderedPageBreak/>
              <w:t>pemeriksaan atas semua pelaksanaan pekerjaan yang dilaksanakan oleh Penyedia.</w:t>
            </w:r>
          </w:p>
        </w:tc>
      </w:tr>
      <w:tr w:rsidR="003B728D" w:rsidRPr="006B1955" w14:paraId="5031C71D" w14:textId="77777777" w:rsidTr="00E82C60">
        <w:tc>
          <w:tcPr>
            <w:tcW w:w="3060" w:type="dxa"/>
            <w:shd w:val="clear" w:color="auto" w:fill="auto"/>
          </w:tcPr>
          <w:p w14:paraId="21E5E0ED" w14:textId="5A3F7E44"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 xml:space="preserve">Penilaian Pekerjaan Sementara oleh </w:t>
            </w:r>
            <w:r w:rsidR="00933F24" w:rsidRPr="006B1955">
              <w:rPr>
                <w:rFonts w:ascii="Arial" w:hAnsi="Arial" w:cs="Arial"/>
                <w:szCs w:val="24"/>
                <w:lang w:val="id-ID" w:eastAsia="en-US"/>
              </w:rPr>
              <w:t>Pejabat Penandatangan Kontrak</w:t>
            </w:r>
          </w:p>
        </w:tc>
        <w:tc>
          <w:tcPr>
            <w:tcW w:w="6107" w:type="dxa"/>
            <w:shd w:val="clear" w:color="auto" w:fill="auto"/>
          </w:tcPr>
          <w:p w14:paraId="0AF2A776" w14:textId="20430379"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dalam Masa Pelaksanaan pekerjaan dapat melakukan penilaian sementara atas hasil pekerjaan yang dilakukan oleh Penyedia.</w:t>
            </w:r>
          </w:p>
          <w:p w14:paraId="1A0F18A9"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Penilaian atas hasil pekerjaan dilakukan terhadap mutu dan kemajuan fisik pekerjaan.</w:t>
            </w:r>
          </w:p>
        </w:tc>
      </w:tr>
      <w:tr w:rsidR="003B728D" w:rsidRPr="006B1955" w14:paraId="29396659" w14:textId="77777777" w:rsidTr="00E82C60">
        <w:tc>
          <w:tcPr>
            <w:tcW w:w="3060" w:type="dxa"/>
            <w:shd w:val="clear" w:color="auto" w:fill="auto"/>
          </w:tcPr>
          <w:p w14:paraId="20B07476"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Pemeriksaan dan Pengujian Cacat Mutu</w:t>
            </w:r>
          </w:p>
        </w:tc>
        <w:tc>
          <w:tcPr>
            <w:tcW w:w="6107" w:type="dxa"/>
            <w:shd w:val="clear" w:color="auto" w:fill="auto"/>
          </w:tcPr>
          <w:p w14:paraId="2C708CF0" w14:textId="49D3F7AA"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atau Pengawas Pekerjaan akan memeriksa setiap hasil pekerjaan dan memberitahukan Penyedia secara tertulis atas setiap Cacat Mutu yang ditemukan. </w:t>
            </w:r>
            <w:r w:rsidRPr="006B1955">
              <w:rPr>
                <w:rFonts w:ascii="Arial" w:hAnsi="Arial" w:cs="Arial"/>
              </w:rPr>
              <w:t>Pejabat Penandatangan Kontrak</w:t>
            </w:r>
            <w:r w:rsidR="00C6473D" w:rsidRPr="006B1955">
              <w:rPr>
                <w:rFonts w:ascii="Arial" w:hAnsi="Arial" w:cs="Arial"/>
              </w:rPr>
              <w:t xml:space="preserve"> atau Pengawas Pekerjaan dapat memerintahkan Penyedia untuk menemukan dan mengungkapkan Cacat Mutu , serta menguji hasil pekerjaan yang dianggap oleh </w:t>
            </w:r>
            <w:r w:rsidRPr="006B1955">
              <w:rPr>
                <w:rFonts w:ascii="Arial" w:hAnsi="Arial" w:cs="Arial"/>
              </w:rPr>
              <w:t>Pejabat Penandatangan Kontrak</w:t>
            </w:r>
            <w:r w:rsidR="00C6473D" w:rsidRPr="006B1955">
              <w:rPr>
                <w:rFonts w:ascii="Arial" w:hAnsi="Arial" w:cs="Arial"/>
              </w:rPr>
              <w:t xml:space="preserve"> atau Pengawas Pekerjaan mengandung Cacat Mutu . Penyedia bertanggung jawab atas perbaikan Cacat Mutu selama Masa Kontrak.</w:t>
            </w:r>
          </w:p>
          <w:p w14:paraId="74DBA442" w14:textId="670FCAE8"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Jika </w:t>
            </w:r>
            <w:r w:rsidR="00933F24" w:rsidRPr="006B1955">
              <w:rPr>
                <w:rFonts w:ascii="Arial" w:hAnsi="Arial" w:cs="Arial"/>
              </w:rPr>
              <w:t>Pejabat Penandatangan Kontrak</w:t>
            </w:r>
            <w:r w:rsidRPr="006B1955">
              <w:rPr>
                <w:rFonts w:ascii="Arial" w:hAnsi="Arial" w:cs="Arial"/>
              </w:rPr>
              <w:t xml:space="preserve"> atau Pengawas Pekerjaan memerintahkan Penyedia untuk melakukan pengujian Cacat Mutu yang tidak tercantum dalam Spesifikasi Teknis dan Gambar, dan hasil uji coba menunjukkan adanya cacat mutu maka Penyedia berkewajiban untuk menanggung biaya pengujian tersebut. Jika tidak ditemukan adanya Cacat Mutu maka uji coba tersebut dianggap sebagai Peristiwa Kompensasi</w:t>
            </w:r>
          </w:p>
        </w:tc>
      </w:tr>
      <w:tr w:rsidR="003B728D" w:rsidRPr="006B1955" w14:paraId="41B84CB8" w14:textId="77777777" w:rsidTr="00E82C60">
        <w:tc>
          <w:tcPr>
            <w:tcW w:w="3060" w:type="dxa"/>
            <w:shd w:val="clear" w:color="auto" w:fill="auto"/>
          </w:tcPr>
          <w:p w14:paraId="1A182D3D"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Perbaikan Cacat Mutu</w:t>
            </w:r>
          </w:p>
        </w:tc>
        <w:tc>
          <w:tcPr>
            <w:tcW w:w="6107" w:type="dxa"/>
            <w:shd w:val="clear" w:color="auto" w:fill="auto"/>
          </w:tcPr>
          <w:p w14:paraId="2C8C4CE3" w14:textId="589E1CCF"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atau Pengawas Pekerjaan akan menyampaikan pemberitahuan Cacat Mutu kepada Penyedia segera setelah ditemukan Cacat Mutu  tersebut. Penyedia bertanggung jawab atas Cacat Mutu selama Masa Kontrak.</w:t>
            </w:r>
          </w:p>
          <w:p w14:paraId="1D6E5E22"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Terhadap pemberitahuan Cacat Mutu tersebut, Penyedia berkewajiban untuk memperbaiki Cacat Mutu dalam jangka waktu yang ditetapkan dalam pemberitahuan.</w:t>
            </w:r>
          </w:p>
          <w:p w14:paraId="2E1E04A3" w14:textId="5E65DEEB"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Jika Penyedia tidak memperbaiki Cacat Mutu dalam jangka waktu yang ditentukan maka </w:t>
            </w:r>
            <w:r w:rsidR="00933F24" w:rsidRPr="006B1955">
              <w:rPr>
                <w:rFonts w:ascii="Arial" w:hAnsi="Arial" w:cs="Arial"/>
              </w:rPr>
              <w:t>Pejabat Penandatangan Kontrak</w:t>
            </w:r>
            <w:r w:rsidRPr="006B1955">
              <w:rPr>
                <w:rFonts w:ascii="Arial" w:hAnsi="Arial" w:cs="Arial"/>
              </w:rPr>
              <w:t xml:space="preserve">, berdasarkan pertimbangan Pengawas Pekerjaan, berhak untuk secara langsung atau melalui pihak ketiga yang ditunjuk oleh </w:t>
            </w:r>
            <w:r w:rsidR="00933F24" w:rsidRPr="006B1955">
              <w:rPr>
                <w:rFonts w:ascii="Arial" w:hAnsi="Arial" w:cs="Arial"/>
              </w:rPr>
              <w:t>Pejabat Penandatangan Kontrak</w:t>
            </w:r>
            <w:r w:rsidRPr="006B1955">
              <w:rPr>
                <w:rFonts w:ascii="Arial" w:hAnsi="Arial" w:cs="Arial"/>
              </w:rPr>
              <w:t xml:space="preserve"> melakukan perbaikan tersebut. Penyedia segera setelah menerima klaim </w:t>
            </w:r>
            <w:r w:rsidR="00933F24" w:rsidRPr="006B1955">
              <w:rPr>
                <w:rFonts w:ascii="Arial" w:hAnsi="Arial" w:cs="Arial"/>
              </w:rPr>
              <w:t>Pejabat Penandatangan Kontrak</w:t>
            </w:r>
            <w:r w:rsidRPr="006B1955">
              <w:rPr>
                <w:rFonts w:ascii="Arial" w:hAnsi="Arial" w:cs="Arial"/>
              </w:rPr>
              <w:t xml:space="preserve"> secara tertulis berkewajiban untuk mengganti biaya perbaikan tersebut. </w:t>
            </w:r>
            <w:r w:rsidR="00933F24" w:rsidRPr="006B1955">
              <w:rPr>
                <w:rFonts w:ascii="Arial" w:hAnsi="Arial" w:cs="Arial"/>
              </w:rPr>
              <w:t>Pejabat Penandatangan Kontrak</w:t>
            </w:r>
            <w:r w:rsidRPr="006B1955">
              <w:rPr>
                <w:rFonts w:ascii="Arial" w:hAnsi="Arial" w:cs="Arial"/>
              </w:rPr>
              <w:t xml:space="preserve"> dapat </w:t>
            </w:r>
            <w:r w:rsidRPr="006B1955">
              <w:rPr>
                <w:rFonts w:ascii="Arial" w:hAnsi="Arial" w:cs="Arial"/>
              </w:rPr>
              <w:lastRenderedPageBreak/>
              <w:t xml:space="preserve">memperoleh penggantian biaya dengan memotong pembayaran atas tagihan Penyedia yang jatuh tempo (jika ada) atau uang retensi atau pencairan Jaminan Pemeliharaan atau jika tidak ada maka biaya penggantian akan diperhitungkan sebagai utang Penyedia kepada </w:t>
            </w:r>
            <w:r w:rsidR="00933F24" w:rsidRPr="006B1955">
              <w:rPr>
                <w:rFonts w:ascii="Arial" w:hAnsi="Arial" w:cs="Arial"/>
              </w:rPr>
              <w:t>Pejabat Penandatangan Kontrak</w:t>
            </w:r>
            <w:r w:rsidRPr="006B1955">
              <w:rPr>
                <w:rFonts w:ascii="Arial" w:hAnsi="Arial" w:cs="Arial"/>
              </w:rPr>
              <w:t xml:space="preserve"> yang telah jatuh tempo. </w:t>
            </w:r>
          </w:p>
          <w:p w14:paraId="50A4A33A" w14:textId="416AF395"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Dalam hal cacat mutu ditemukan oleh </w:t>
            </w:r>
            <w:r w:rsidR="00933F24" w:rsidRPr="006B1955">
              <w:rPr>
                <w:rFonts w:ascii="Arial" w:hAnsi="Arial" w:cs="Arial"/>
              </w:rPr>
              <w:t>Pejabat Penandatangan Kontrak</w:t>
            </w:r>
            <w:r w:rsidRPr="006B1955">
              <w:rPr>
                <w:rFonts w:ascii="Arial" w:hAnsi="Arial" w:cs="Arial"/>
              </w:rPr>
              <w:t xml:space="preserve"> selama masa pelaksanaan maka penyedia wajib memperbaiki cacat mutu tersebut dan </w:t>
            </w:r>
            <w:r w:rsidR="00933F24" w:rsidRPr="006B1955">
              <w:rPr>
                <w:rFonts w:ascii="Arial" w:hAnsi="Arial" w:cs="Arial"/>
              </w:rPr>
              <w:t>Pejabat Penandatangan Kontrak</w:t>
            </w:r>
            <w:r w:rsidRPr="006B1955">
              <w:rPr>
                <w:rFonts w:ascii="Arial" w:hAnsi="Arial" w:cs="Arial"/>
              </w:rPr>
              <w:t xml:space="preserve"> tidak melakukan pembayaran pekerjaan sebelum cacat mutu tersebut selesai diperbaiki.</w:t>
            </w:r>
          </w:p>
          <w:p w14:paraId="5716C2E2" w14:textId="4E57C7A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Dalam hal cacat mutu ditemukan oleh </w:t>
            </w:r>
            <w:r w:rsidR="00933F24" w:rsidRPr="006B1955">
              <w:rPr>
                <w:rFonts w:ascii="Arial" w:hAnsi="Arial" w:cs="Arial"/>
              </w:rPr>
              <w:t>Pejabat Penandatangan Kontrak</w:t>
            </w:r>
            <w:r w:rsidRPr="006B1955">
              <w:rPr>
                <w:rFonts w:ascii="Arial" w:hAnsi="Arial" w:cs="Arial"/>
              </w:rPr>
              <w:t xml:space="preserve"> selama masa pemeliharaan maka penyedia wajib memperbaiki cacat mutu tersebut dalam jangka waktu yang ditentukan dan mengenakan denda keterlambatan untuk setiap keterlambatan perbaikan Cacat Mutu.</w:t>
            </w:r>
          </w:p>
          <w:p w14:paraId="1F3F37A3" w14:textId="77777777" w:rsidR="00C6473D" w:rsidRPr="006B1955" w:rsidRDefault="00C6473D" w:rsidP="004D59CD">
            <w:pPr>
              <w:numPr>
                <w:ilvl w:val="1"/>
                <w:numId w:val="15"/>
              </w:numPr>
              <w:spacing w:line="276" w:lineRule="auto"/>
              <w:ind w:left="720"/>
              <w:jc w:val="both"/>
              <w:rPr>
                <w:rFonts w:ascii="Arial" w:hAnsi="Arial" w:cs="Arial"/>
                <w:strike/>
              </w:rPr>
            </w:pPr>
            <w:r w:rsidRPr="006B1955">
              <w:rPr>
                <w:rFonts w:ascii="Arial" w:hAnsi="Arial" w:cs="Arial"/>
              </w:rPr>
              <w:t xml:space="preserve">Penyedia yang tidak melaksanakan perbaikan cacat mutu sewaktu masa pemeliharaan dapat diputus kontrak dan dikenakan sanksi daftar hitam. </w:t>
            </w:r>
          </w:p>
          <w:p w14:paraId="57463265" w14:textId="64152813"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Jangka waktu perbaikan cacat mutu sesuai dengan perkiraan waktu yang diperlukan untuk perbaikan dan ditetapkan oleh </w:t>
            </w:r>
            <w:r w:rsidR="00933F24" w:rsidRPr="006B1955">
              <w:rPr>
                <w:rFonts w:ascii="Arial" w:hAnsi="Arial" w:cs="Arial"/>
              </w:rPr>
              <w:t>Pejabat Penandatangan Kontrak</w:t>
            </w:r>
            <w:r w:rsidRPr="006B1955">
              <w:rPr>
                <w:rFonts w:ascii="Arial" w:hAnsi="Arial" w:cs="Arial"/>
              </w:rPr>
              <w:t>.</w:t>
            </w:r>
          </w:p>
          <w:p w14:paraId="3B081FCA" w14:textId="50C36D4E" w:rsidR="00C6473D" w:rsidRPr="006B1955" w:rsidRDefault="00933F24" w:rsidP="004D59CD">
            <w:pPr>
              <w:numPr>
                <w:ilvl w:val="1"/>
                <w:numId w:val="15"/>
              </w:numPr>
              <w:spacing w:line="276" w:lineRule="auto"/>
              <w:ind w:left="720"/>
              <w:jc w:val="both"/>
              <w:rPr>
                <w:rFonts w:ascii="Arial" w:hAnsi="Arial" w:cs="Arial"/>
                <w:strike/>
              </w:rPr>
            </w:pPr>
            <w:r w:rsidRPr="006B1955">
              <w:rPr>
                <w:rFonts w:ascii="Arial" w:hAnsi="Arial" w:cs="Arial"/>
              </w:rPr>
              <w:t>Pejabat Penandatangan Kontrak</w:t>
            </w:r>
            <w:r w:rsidR="00C6473D" w:rsidRPr="006B1955">
              <w:rPr>
                <w:rFonts w:ascii="Arial" w:hAnsi="Arial" w:cs="Arial"/>
              </w:rPr>
              <w:t xml:space="preserve"> dapat memperpanjang Masa Pemeliharaan dalam hal jangka waktu perbaikan cacat mutu akan melampaui Masa Pemeliharaan.</w:t>
            </w:r>
          </w:p>
        </w:tc>
      </w:tr>
      <w:tr w:rsidR="003B728D" w:rsidRPr="006B1955" w14:paraId="3B4CF627" w14:textId="77777777" w:rsidTr="00E82C60">
        <w:tc>
          <w:tcPr>
            <w:tcW w:w="3060" w:type="dxa"/>
            <w:shd w:val="clear" w:color="auto" w:fill="auto"/>
          </w:tcPr>
          <w:p w14:paraId="5663FB7F"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lastRenderedPageBreak/>
              <w:t>Kegagalan Bangunan</w:t>
            </w:r>
          </w:p>
        </w:tc>
        <w:tc>
          <w:tcPr>
            <w:tcW w:w="6107" w:type="dxa"/>
            <w:shd w:val="clear" w:color="auto" w:fill="auto"/>
          </w:tcPr>
          <w:p w14:paraId="54B40A02"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Kegagalan Bangunan terhitung sejak Tanggal Penyerahan Akhir Pekerjaan </w:t>
            </w:r>
          </w:p>
          <w:p w14:paraId="19F0C486"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Penyedia bertanggung jawab atas Kegagalan Bangunan selama Umur Konstruksi yang tercantum dalam SSKK tetapi tidak lebih dari 10 (sepuluh) tahun, dan dalam SSKK agar dicantumkan lama pertanggungan terhadap Kegagalan Bangunan yang ditetapkan apabila rencana Umur Konstruksi kurang dari 10 (sepuluh) tahun.                                                                                                                                                                                                                                                                                                                                                                                                                                                                                                                                                                                                                                                                                                                                                                                                                                                                                                                                                                                                                                                                                                                                                                                                                                                                                                                                                                                                                                                                                                                                                                                                                                                                                                                                                                                                                                                                                                                                                                                                                                                                                                                                                                                                                                                                                                                                                                                                                                                                                                                                                                                                                                                                                                                                                                                                                                              </w:t>
            </w:r>
          </w:p>
          <w:p w14:paraId="44AFFB55" w14:textId="1C911971" w:rsidR="00C6473D" w:rsidRPr="006B1955"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bertanggungjawab atas Kegagalan Bangunan yang terjadi setelah jangka waktu yang ditetapkan dalam SSKK.</w:t>
            </w:r>
          </w:p>
          <w:p w14:paraId="2E49BDA1" w14:textId="16CB22EF"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Penyedia berkewajiban untuk melindungi, membebaskan, dan menanggung tanpa batas </w:t>
            </w:r>
            <w:r w:rsidR="00933F24" w:rsidRPr="006B1955">
              <w:rPr>
                <w:rFonts w:ascii="Arial" w:hAnsi="Arial" w:cs="Arial"/>
              </w:rPr>
              <w:t>Pejabat Penandatangan Kontrak</w:t>
            </w:r>
            <w:r w:rsidRPr="006B1955">
              <w:rPr>
                <w:rFonts w:ascii="Arial" w:hAnsi="Arial" w:cs="Arial"/>
              </w:rPr>
              <w:t xml:space="preserve"> beserta instansinya terhadap semua bentuk tuntutan, </w:t>
            </w:r>
            <w:r w:rsidRPr="006B1955">
              <w:rPr>
                <w:rFonts w:ascii="Arial" w:hAnsi="Arial" w:cs="Arial"/>
              </w:rPr>
              <w:lastRenderedPageBreak/>
              <w:t xml:space="preserve">tanggung jawab, kewajiban, kehilangan, kerugian, denda, gugatan atau tuntutan hukum, proses pemeriksaan hukum, dan biaya yang dikenakan terhadap </w:t>
            </w:r>
            <w:r w:rsidR="00933F24" w:rsidRPr="006B1955">
              <w:rPr>
                <w:rFonts w:ascii="Arial" w:hAnsi="Arial" w:cs="Arial"/>
              </w:rPr>
              <w:t>Pejabat Penandatangan Kontrak</w:t>
            </w:r>
            <w:r w:rsidRPr="006B1955">
              <w:rPr>
                <w:rFonts w:ascii="Arial" w:hAnsi="Arial" w:cs="Arial"/>
              </w:rPr>
              <w:t xml:space="preserve"> beserta instansinya (kecuali kerugian yang mendasari tuntutan tersebut disebabkan kesalahan atau kelalaian </w:t>
            </w:r>
            <w:r w:rsidR="00933F24" w:rsidRPr="006B1955">
              <w:rPr>
                <w:rFonts w:ascii="Arial" w:hAnsi="Arial" w:cs="Arial"/>
              </w:rPr>
              <w:t>Pejabat Penandatangan Kontrak</w:t>
            </w:r>
            <w:r w:rsidRPr="006B1955">
              <w:rPr>
                <w:rFonts w:ascii="Arial" w:hAnsi="Arial" w:cs="Arial"/>
              </w:rPr>
              <w:t>) sehubungan dengan klaim kehilangan atau kerusakan harta benda, dan cidera tubuh, sakit atau kematian pihak ketiga yang timbul dari kegagalan bangunan.</w:t>
            </w:r>
          </w:p>
          <w:p w14:paraId="4E7771C4" w14:textId="77777777" w:rsidR="00C6473D" w:rsidRDefault="00933F24" w:rsidP="004D59CD">
            <w:pPr>
              <w:numPr>
                <w:ilvl w:val="1"/>
                <w:numId w:val="15"/>
              </w:numPr>
              <w:spacing w:line="276" w:lineRule="auto"/>
              <w:ind w:left="720"/>
              <w:jc w:val="both"/>
              <w:rPr>
                <w:rFonts w:ascii="Arial" w:hAnsi="Arial" w:cs="Arial"/>
              </w:rPr>
            </w:pPr>
            <w:r w:rsidRPr="006B1955">
              <w:rPr>
                <w:rFonts w:ascii="Arial" w:hAnsi="Arial" w:cs="Arial"/>
              </w:rPr>
              <w:t>Pejabat Penandatangan Kontrak</w:t>
            </w:r>
            <w:r w:rsidR="00C6473D" w:rsidRPr="006B1955">
              <w:rPr>
                <w:rFonts w:ascii="Arial" w:hAnsi="Arial" w:cs="Arial"/>
              </w:rPr>
              <w:t xml:space="preserve"> maupun Penyedia berkewajiban untuk menyimpan dan memelihara semua dokumen yang digunakan dan terkait dengan pelaksanaan ini selama Umur Konstruksi yang tercantum dalam SSKK tetapi tidak lebih dari 10 (sepuluh) tahun.</w:t>
            </w:r>
          </w:p>
          <w:p w14:paraId="5DFC837B" w14:textId="64092904" w:rsidR="00F57016" w:rsidRPr="006B1955" w:rsidRDefault="00F57016" w:rsidP="004D59CD">
            <w:pPr>
              <w:spacing w:line="276" w:lineRule="auto"/>
              <w:ind w:left="720"/>
              <w:jc w:val="both"/>
              <w:rPr>
                <w:rFonts w:ascii="Arial" w:hAnsi="Arial" w:cs="Arial"/>
              </w:rPr>
            </w:pPr>
          </w:p>
        </w:tc>
      </w:tr>
    </w:tbl>
    <w:p w14:paraId="128C024C" w14:textId="77777777" w:rsidR="00C6473D" w:rsidRPr="006B1955" w:rsidRDefault="00C6473D" w:rsidP="004D59CD">
      <w:pPr>
        <w:pStyle w:val="Heading2"/>
        <w:keepNext/>
        <w:keepLines/>
        <w:numPr>
          <w:ilvl w:val="0"/>
          <w:numId w:val="17"/>
        </w:numPr>
        <w:suppressAutoHyphens w:val="0"/>
        <w:spacing w:line="276" w:lineRule="auto"/>
        <w:rPr>
          <w:rFonts w:ascii="Arial" w:hAnsi="Arial" w:cs="Arial"/>
        </w:rPr>
      </w:pPr>
      <w:bookmarkStart w:id="42" w:name="_Toc34746049"/>
      <w:bookmarkStart w:id="43" w:name="_Toc69903400"/>
      <w:r w:rsidRPr="006B1955">
        <w:rPr>
          <w:rFonts w:ascii="Arial" w:hAnsi="Arial" w:cs="Arial"/>
        </w:rPr>
        <w:lastRenderedPageBreak/>
        <w:t>PENYELESAIAN PERSELISIHAN</w:t>
      </w:r>
      <w:bookmarkEnd w:id="42"/>
      <w:bookmarkEnd w:id="43"/>
    </w:p>
    <w:tbl>
      <w:tblPr>
        <w:tblW w:w="9167" w:type="dxa"/>
        <w:tblInd w:w="-95" w:type="dxa"/>
        <w:tblLook w:val="04A0" w:firstRow="1" w:lastRow="0" w:firstColumn="1" w:lastColumn="0" w:noHBand="0" w:noVBand="1"/>
      </w:tblPr>
      <w:tblGrid>
        <w:gridCol w:w="3196"/>
        <w:gridCol w:w="5971"/>
      </w:tblGrid>
      <w:tr w:rsidR="003B728D" w:rsidRPr="006B1955" w14:paraId="23FD4611" w14:textId="77777777" w:rsidTr="00F57016">
        <w:tc>
          <w:tcPr>
            <w:tcW w:w="3196" w:type="dxa"/>
            <w:shd w:val="clear" w:color="auto" w:fill="auto"/>
          </w:tcPr>
          <w:p w14:paraId="2040E611"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Penyelesaian Perselisihan/Sengketa</w:t>
            </w:r>
          </w:p>
        </w:tc>
        <w:tc>
          <w:tcPr>
            <w:tcW w:w="5971" w:type="dxa"/>
            <w:shd w:val="clear" w:color="auto" w:fill="auto"/>
          </w:tcPr>
          <w:p w14:paraId="74C6E673"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Para Pihak berkewajiban untuk berupaya sungguh-sungguh menyelesaikan secara damai semua perselisihan yang timbul dari atau berhubungan dengan Kontrak ini atau interpretasinya selama atau setelah pelaksanaan pekerjaan ini dengan prinsip dasar musyawarah untuk mencapai kemufakatan.</w:t>
            </w:r>
          </w:p>
          <w:p w14:paraId="0D83C689" w14:textId="2A2494B1"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Dalam hal musyawarah para pihak sebagaimana dimaksud pada pasal 79.1 tidak dapat mencapai suatu kemufakatan, maka penyelesaian perselisihan atau sengketa antara para pihak ditempuh melalui tahapan mediasi, konsiliasi, dan arbitrase. </w:t>
            </w:r>
          </w:p>
          <w:p w14:paraId="7B365116" w14:textId="77777777" w:rsidR="00D37C13" w:rsidRPr="006B1955" w:rsidRDefault="00D37C13" w:rsidP="004D59CD">
            <w:pPr>
              <w:keepNext/>
              <w:keepLines/>
              <w:numPr>
                <w:ilvl w:val="1"/>
                <w:numId w:val="15"/>
              </w:numPr>
              <w:spacing w:line="276" w:lineRule="auto"/>
              <w:ind w:left="720"/>
              <w:jc w:val="both"/>
              <w:outlineLvl w:val="7"/>
              <w:rPr>
                <w:rFonts w:ascii="Arial" w:hAnsi="Arial" w:cs="Arial"/>
              </w:rPr>
            </w:pPr>
            <w:r w:rsidRPr="006B1955">
              <w:rPr>
                <w:rFonts w:ascii="Arial" w:hAnsi="Arial" w:cs="Arial"/>
              </w:rPr>
              <w:t xml:space="preserve">Selain ketentuan pada pasal 79.2 </w:t>
            </w:r>
            <w:r w:rsidRPr="006B1955">
              <w:rPr>
                <w:rFonts w:ascii="Arial" w:hAnsi="Arial" w:cs="Arial"/>
                <w:lang w:val="en-US"/>
              </w:rPr>
              <w:t xml:space="preserve">penyelesaian perselisihan/sengketa </w:t>
            </w:r>
            <w:r w:rsidRPr="006B1955">
              <w:rPr>
                <w:rFonts w:ascii="Arial" w:hAnsi="Arial" w:cs="Arial"/>
              </w:rPr>
              <w:t xml:space="preserve">para pihak </w:t>
            </w:r>
            <w:r w:rsidRPr="006B1955">
              <w:rPr>
                <w:rFonts w:ascii="Arial" w:hAnsi="Arial" w:cs="Arial"/>
                <w:lang w:val="en-US"/>
              </w:rPr>
              <w:t>dapat dilakukan melalui:</w:t>
            </w:r>
            <w:r w:rsidRPr="006B1955">
              <w:rPr>
                <w:rFonts w:ascii="Arial" w:hAnsi="Arial" w:cs="Arial"/>
              </w:rPr>
              <w:t xml:space="preserve"> </w:t>
            </w:r>
          </w:p>
          <w:p w14:paraId="6DD1A0C4" w14:textId="5C7AA2A0" w:rsidR="00D37C13" w:rsidRPr="006B1955" w:rsidRDefault="00F57016" w:rsidP="004D59CD">
            <w:pPr>
              <w:pStyle w:val="ListParagraph"/>
              <w:keepNext/>
              <w:keepLines/>
              <w:numPr>
                <w:ilvl w:val="0"/>
                <w:numId w:val="81"/>
              </w:numPr>
              <w:spacing w:line="276" w:lineRule="auto"/>
              <w:ind w:left="1182"/>
              <w:jc w:val="both"/>
              <w:outlineLvl w:val="7"/>
              <w:rPr>
                <w:rFonts w:ascii="Arial" w:hAnsi="Arial" w:cs="Arial"/>
              </w:rPr>
            </w:pPr>
            <w:r w:rsidRPr="006B1955">
              <w:rPr>
                <w:rFonts w:ascii="Arial" w:hAnsi="Arial" w:cs="Arial"/>
                <w:lang w:val="en-US"/>
              </w:rPr>
              <w:t xml:space="preserve">Layanan </w:t>
            </w:r>
            <w:r w:rsidR="00D37C13" w:rsidRPr="006B1955">
              <w:rPr>
                <w:rFonts w:ascii="Arial" w:hAnsi="Arial" w:cs="Arial"/>
                <w:lang w:val="en-US"/>
              </w:rPr>
              <w:t>penyelesaian sengketa Kontrak;</w:t>
            </w:r>
          </w:p>
          <w:p w14:paraId="1E116F13" w14:textId="774B3A69" w:rsidR="00D37C13" w:rsidRPr="006B1955" w:rsidRDefault="00F57016" w:rsidP="004D59CD">
            <w:pPr>
              <w:pStyle w:val="ListParagraph"/>
              <w:keepNext/>
              <w:keepLines/>
              <w:numPr>
                <w:ilvl w:val="0"/>
                <w:numId w:val="81"/>
              </w:numPr>
              <w:spacing w:line="276" w:lineRule="auto"/>
              <w:ind w:left="1182"/>
              <w:jc w:val="both"/>
              <w:outlineLvl w:val="7"/>
              <w:rPr>
                <w:rFonts w:ascii="Arial" w:hAnsi="Arial" w:cs="Arial"/>
              </w:rPr>
            </w:pPr>
            <w:r w:rsidRPr="006B1955">
              <w:rPr>
                <w:rFonts w:ascii="Arial" w:hAnsi="Arial" w:cs="Arial"/>
              </w:rPr>
              <w:t xml:space="preserve">Dewan </w:t>
            </w:r>
            <w:r w:rsidR="00D37C13" w:rsidRPr="006B1955">
              <w:rPr>
                <w:rFonts w:ascii="Arial" w:hAnsi="Arial" w:cs="Arial"/>
              </w:rPr>
              <w:t>sengketa</w:t>
            </w:r>
            <w:r w:rsidR="00D37C13" w:rsidRPr="006B1955">
              <w:rPr>
                <w:rFonts w:ascii="Arial" w:hAnsi="Arial" w:cs="Arial"/>
                <w:lang w:val="en-US"/>
              </w:rPr>
              <w:t xml:space="preserve"> konstruksi; atau</w:t>
            </w:r>
          </w:p>
          <w:p w14:paraId="1DDEE6B9" w14:textId="63862F52" w:rsidR="00D37C13" w:rsidRPr="006B1955" w:rsidRDefault="00D37C13" w:rsidP="004D59CD">
            <w:pPr>
              <w:pStyle w:val="ListParagraph"/>
              <w:keepNext/>
              <w:keepLines/>
              <w:numPr>
                <w:ilvl w:val="0"/>
                <w:numId w:val="81"/>
              </w:numPr>
              <w:spacing w:line="276" w:lineRule="auto"/>
              <w:ind w:left="1182"/>
              <w:jc w:val="both"/>
              <w:outlineLvl w:val="7"/>
              <w:rPr>
                <w:rFonts w:ascii="Arial" w:hAnsi="Arial" w:cs="Arial"/>
              </w:rPr>
            </w:pPr>
            <w:r w:rsidRPr="006B1955">
              <w:rPr>
                <w:rFonts w:ascii="Arial" w:hAnsi="Arial" w:cs="Arial"/>
                <w:lang w:val="en-US"/>
              </w:rPr>
              <w:t>Pengadilan.</w:t>
            </w:r>
          </w:p>
          <w:p w14:paraId="12AC09CD" w14:textId="77777777" w:rsidR="004C655E" w:rsidRPr="006B1955" w:rsidRDefault="004C655E" w:rsidP="004D59CD">
            <w:pPr>
              <w:keepNext/>
              <w:keepLines/>
              <w:spacing w:line="276" w:lineRule="auto"/>
              <w:ind w:left="753"/>
              <w:jc w:val="both"/>
              <w:outlineLvl w:val="7"/>
              <w:rPr>
                <w:rFonts w:ascii="Arial" w:hAnsi="Arial" w:cs="Arial"/>
                <w:color w:val="000000" w:themeColor="text1"/>
                <w:lang w:val="en-US"/>
              </w:rPr>
            </w:pPr>
            <w:r w:rsidRPr="006B1955">
              <w:rPr>
                <w:rFonts w:ascii="Arial" w:hAnsi="Arial" w:cs="Arial"/>
                <w:color w:val="000000" w:themeColor="text1"/>
                <w:lang w:val="en-US"/>
              </w:rPr>
              <w:t>Pilihan penyelesaian sengketa tercantum dalam SSKK.</w:t>
            </w:r>
          </w:p>
          <w:p w14:paraId="070D4ADA" w14:textId="77777777" w:rsidR="00C6473D" w:rsidRPr="006B1955" w:rsidRDefault="00C6473D" w:rsidP="004D59CD">
            <w:pPr>
              <w:numPr>
                <w:ilvl w:val="1"/>
                <w:numId w:val="15"/>
              </w:numPr>
              <w:spacing w:line="276" w:lineRule="auto"/>
              <w:ind w:left="720"/>
              <w:jc w:val="both"/>
              <w:rPr>
                <w:rFonts w:ascii="Arial" w:hAnsi="Arial" w:cs="Arial"/>
                <w:strike/>
              </w:rPr>
            </w:pPr>
            <w:r w:rsidRPr="006B1955">
              <w:rPr>
                <w:rFonts w:ascii="Arial" w:hAnsi="Arial" w:cs="Arial"/>
              </w:rPr>
              <w:t>Dalam hal pilihan yang digunakan dewan sengketa untuk menggantikan mediasi dan konsiliasi maka nama anggota dewan sengketa yang dipilih dan ditetapkan oleh para pihak sebelum penandatanganan kontrak.</w:t>
            </w:r>
          </w:p>
        </w:tc>
      </w:tr>
      <w:tr w:rsidR="003B728D" w:rsidRPr="006B1955" w14:paraId="4FD7E1B0" w14:textId="77777777" w:rsidTr="00F57016">
        <w:tc>
          <w:tcPr>
            <w:tcW w:w="3196" w:type="dxa"/>
            <w:shd w:val="clear" w:color="auto" w:fill="auto"/>
          </w:tcPr>
          <w:p w14:paraId="4675CED8" w14:textId="77777777" w:rsidR="00C6473D" w:rsidRPr="006B1955" w:rsidRDefault="00C6473D" w:rsidP="004D59CD">
            <w:pPr>
              <w:pStyle w:val="Subtitle"/>
              <w:spacing w:after="0" w:line="276" w:lineRule="auto"/>
              <w:ind w:left="432" w:hanging="432"/>
              <w:rPr>
                <w:rFonts w:ascii="Arial" w:hAnsi="Arial" w:cs="Arial"/>
                <w:szCs w:val="24"/>
                <w:lang w:val="id-ID" w:eastAsia="en-US"/>
              </w:rPr>
            </w:pPr>
            <w:r w:rsidRPr="006B1955">
              <w:rPr>
                <w:rFonts w:ascii="Arial" w:hAnsi="Arial" w:cs="Arial"/>
                <w:szCs w:val="24"/>
                <w:lang w:val="id-ID" w:eastAsia="en-US"/>
              </w:rPr>
              <w:t>Itikad Baik</w:t>
            </w:r>
          </w:p>
        </w:tc>
        <w:tc>
          <w:tcPr>
            <w:tcW w:w="5971" w:type="dxa"/>
            <w:shd w:val="clear" w:color="auto" w:fill="auto"/>
          </w:tcPr>
          <w:p w14:paraId="308D180D"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Para pihak bertindak berdasarkan asas saling percaya yang disesuaikan dengan hak-hak yang terdapat dalam Kontrak.</w:t>
            </w:r>
          </w:p>
          <w:p w14:paraId="2FE06D8F" w14:textId="77777777" w:rsidR="00C6473D" w:rsidRPr="006B1955" w:rsidRDefault="00C6473D" w:rsidP="004D59CD">
            <w:pPr>
              <w:numPr>
                <w:ilvl w:val="1"/>
                <w:numId w:val="15"/>
              </w:numPr>
              <w:spacing w:line="276" w:lineRule="auto"/>
              <w:ind w:left="720"/>
              <w:jc w:val="both"/>
              <w:rPr>
                <w:rFonts w:ascii="Arial" w:hAnsi="Arial" w:cs="Arial"/>
              </w:rPr>
            </w:pPr>
            <w:r w:rsidRPr="006B1955">
              <w:rPr>
                <w:rFonts w:ascii="Arial" w:hAnsi="Arial" w:cs="Arial"/>
              </w:rPr>
              <w:t xml:space="preserve">Para pihak setuju untuk melaksanakan perjanjian dengan jujur tanpa menonjolkan kepentingan masing-masing pihak. Apabila </w:t>
            </w:r>
            <w:r w:rsidRPr="006B1955">
              <w:rPr>
                <w:rFonts w:ascii="Arial" w:hAnsi="Arial" w:cs="Arial"/>
              </w:rPr>
              <w:lastRenderedPageBreak/>
              <w:t>selama Kontrak, salah satu pihak merasa dirugikan, maka diupayakan tindakan yang terbaik untuk mengatasi keadaan tersebut.</w:t>
            </w:r>
          </w:p>
        </w:tc>
      </w:tr>
    </w:tbl>
    <w:p w14:paraId="27F9F581" w14:textId="77777777" w:rsidR="00C6473D" w:rsidRPr="006B1955" w:rsidRDefault="00C6473D" w:rsidP="004D59CD">
      <w:pPr>
        <w:spacing w:line="276" w:lineRule="auto"/>
        <w:contextualSpacing/>
        <w:rPr>
          <w:rFonts w:ascii="Arial" w:hAnsi="Arial" w:cs="Arial"/>
        </w:rPr>
        <w:sectPr w:rsidR="00C6473D" w:rsidRPr="006B1955" w:rsidSect="001A2127">
          <w:footnotePr>
            <w:numRestart w:val="eachPage"/>
          </w:footnotePr>
          <w:type w:val="continuous"/>
          <w:pgSz w:w="12240" w:h="20160" w:code="5"/>
          <w:pgMar w:top="1701" w:right="1701" w:bottom="1701" w:left="1701" w:header="737" w:footer="737" w:gutter="0"/>
          <w:pgNumType w:fmt="numberInDash"/>
          <w:cols w:space="720"/>
          <w:docGrid w:linePitch="326"/>
        </w:sectPr>
      </w:pPr>
    </w:p>
    <w:p w14:paraId="659DC6CF" w14:textId="3722AD07" w:rsidR="007472E6" w:rsidRDefault="00FE5AA3" w:rsidP="004D59CD">
      <w:pPr>
        <w:pStyle w:val="Heading1"/>
        <w:spacing w:line="276" w:lineRule="auto"/>
        <w:rPr>
          <w:rFonts w:ascii="Arial" w:hAnsi="Arial" w:cs="Arial"/>
          <w:sz w:val="24"/>
        </w:rPr>
      </w:pPr>
      <w:bookmarkStart w:id="44" w:name="_Toc34746050"/>
      <w:bookmarkStart w:id="45" w:name="_Toc69903401"/>
      <w:r w:rsidRPr="003A6105">
        <w:rPr>
          <w:rFonts w:ascii="Arial" w:hAnsi="Arial" w:cs="Arial"/>
          <w:noProof/>
        </w:rPr>
        <w:lastRenderedPageBreak/>
        <w:drawing>
          <wp:anchor distT="0" distB="0" distL="114300" distR="114300" simplePos="0" relativeHeight="251702784" behindDoc="0" locked="0" layoutInCell="1" allowOverlap="1" wp14:anchorId="4854AAED" wp14:editId="44EB2BD2">
            <wp:simplePos x="0" y="0"/>
            <wp:positionH relativeFrom="margin">
              <wp:align>center</wp:align>
            </wp:positionH>
            <wp:positionV relativeFrom="paragraph">
              <wp:posOffset>-952500</wp:posOffset>
            </wp:positionV>
            <wp:extent cx="6332369" cy="133912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369" cy="1339126"/>
                    </a:xfrm>
                    <a:prstGeom prst="rect">
                      <a:avLst/>
                    </a:prstGeom>
                  </pic:spPr>
                </pic:pic>
              </a:graphicData>
            </a:graphic>
            <wp14:sizeRelH relativeFrom="margin">
              <wp14:pctWidth>0</wp14:pctWidth>
            </wp14:sizeRelH>
            <wp14:sizeRelV relativeFrom="margin">
              <wp14:pctHeight>0</wp14:pctHeight>
            </wp14:sizeRelV>
          </wp:anchor>
        </w:drawing>
      </w:r>
    </w:p>
    <w:p w14:paraId="7D996E1C" w14:textId="77777777" w:rsidR="007472E6" w:rsidRDefault="007472E6" w:rsidP="004D59CD">
      <w:pPr>
        <w:pStyle w:val="Heading1"/>
        <w:spacing w:line="276" w:lineRule="auto"/>
        <w:rPr>
          <w:rFonts w:ascii="Arial" w:hAnsi="Arial" w:cs="Arial"/>
          <w:sz w:val="24"/>
        </w:rPr>
      </w:pPr>
    </w:p>
    <w:p w14:paraId="731431FA" w14:textId="70E0DD5F" w:rsidR="00C6473D" w:rsidRPr="006B1955" w:rsidRDefault="00C6473D" w:rsidP="004D59CD">
      <w:pPr>
        <w:pStyle w:val="Heading1"/>
        <w:spacing w:line="276" w:lineRule="auto"/>
        <w:rPr>
          <w:rFonts w:ascii="Arial" w:hAnsi="Arial" w:cs="Arial"/>
          <w:sz w:val="24"/>
        </w:rPr>
      </w:pPr>
      <w:r w:rsidRPr="006B1955">
        <w:rPr>
          <w:rFonts w:ascii="Arial" w:hAnsi="Arial" w:cs="Arial"/>
          <w:sz w:val="24"/>
        </w:rPr>
        <w:t>SYARAT-SYARAT KHUSUS KONTRAK</w:t>
      </w:r>
      <w:bookmarkEnd w:id="44"/>
      <w:bookmarkEnd w:id="45"/>
    </w:p>
    <w:p w14:paraId="68CE320A" w14:textId="77777777" w:rsidR="00C6473D" w:rsidRPr="006B1955" w:rsidRDefault="00C6473D" w:rsidP="004D59CD">
      <w:pPr>
        <w:spacing w:line="276" w:lineRule="auto"/>
        <w:contextualSpacing/>
        <w:rPr>
          <w:rFonts w:ascii="Arial" w:hAnsi="Arial" w:cs="Arial"/>
        </w:rPr>
      </w:pPr>
    </w:p>
    <w:tbl>
      <w:tblPr>
        <w:tblW w:w="956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55"/>
        <w:gridCol w:w="6169"/>
      </w:tblGrid>
      <w:tr w:rsidR="003B728D" w:rsidRPr="006B1955" w14:paraId="3889B699" w14:textId="77777777" w:rsidTr="00B175BF">
        <w:tc>
          <w:tcPr>
            <w:tcW w:w="1242" w:type="dxa"/>
            <w:shd w:val="clear" w:color="auto" w:fill="auto"/>
          </w:tcPr>
          <w:p w14:paraId="0E5AA93E" w14:textId="377B9DC9" w:rsidR="00C6473D" w:rsidRPr="006B1955" w:rsidRDefault="00C6473D" w:rsidP="004D59CD">
            <w:pPr>
              <w:spacing w:line="276" w:lineRule="auto"/>
              <w:contextualSpacing/>
              <w:jc w:val="center"/>
              <w:rPr>
                <w:rFonts w:ascii="Arial" w:hAnsi="Arial" w:cs="Arial"/>
                <w:b/>
              </w:rPr>
            </w:pPr>
            <w:r w:rsidRPr="006B1955">
              <w:rPr>
                <w:rFonts w:ascii="Arial" w:hAnsi="Arial" w:cs="Arial"/>
                <w:b/>
              </w:rPr>
              <w:t>Pasal dalam SSUK</w:t>
            </w:r>
          </w:p>
        </w:tc>
        <w:tc>
          <w:tcPr>
            <w:tcW w:w="2155" w:type="dxa"/>
            <w:shd w:val="clear" w:color="auto" w:fill="auto"/>
          </w:tcPr>
          <w:p w14:paraId="471B7462" w14:textId="77777777" w:rsidR="00C6473D" w:rsidRPr="006B1955" w:rsidRDefault="00C6473D" w:rsidP="004D59CD">
            <w:pPr>
              <w:spacing w:line="276" w:lineRule="auto"/>
              <w:contextualSpacing/>
              <w:jc w:val="center"/>
              <w:rPr>
                <w:rFonts w:ascii="Arial" w:hAnsi="Arial" w:cs="Arial"/>
                <w:b/>
              </w:rPr>
            </w:pPr>
          </w:p>
          <w:p w14:paraId="034CAAAC"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Ketentuan</w:t>
            </w:r>
          </w:p>
        </w:tc>
        <w:tc>
          <w:tcPr>
            <w:tcW w:w="6169" w:type="dxa"/>
            <w:shd w:val="clear" w:color="auto" w:fill="auto"/>
          </w:tcPr>
          <w:p w14:paraId="2F3C3E82" w14:textId="77777777" w:rsidR="00C6473D" w:rsidRPr="006B1955" w:rsidRDefault="00C6473D" w:rsidP="004D59CD">
            <w:pPr>
              <w:spacing w:line="276" w:lineRule="auto"/>
              <w:contextualSpacing/>
              <w:jc w:val="center"/>
              <w:rPr>
                <w:rFonts w:ascii="Arial" w:hAnsi="Arial" w:cs="Arial"/>
                <w:b/>
              </w:rPr>
            </w:pPr>
          </w:p>
          <w:p w14:paraId="3536D9A5"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Data</w:t>
            </w:r>
          </w:p>
          <w:p w14:paraId="14486650" w14:textId="77777777" w:rsidR="00C6473D" w:rsidRPr="006B1955" w:rsidRDefault="00C6473D" w:rsidP="004D59CD">
            <w:pPr>
              <w:spacing w:line="276" w:lineRule="auto"/>
              <w:contextualSpacing/>
              <w:jc w:val="center"/>
              <w:rPr>
                <w:rFonts w:ascii="Arial" w:hAnsi="Arial" w:cs="Arial"/>
                <w:b/>
              </w:rPr>
            </w:pPr>
          </w:p>
        </w:tc>
      </w:tr>
      <w:tr w:rsidR="003B728D" w:rsidRPr="006B1955" w14:paraId="5C4A8066" w14:textId="77777777" w:rsidTr="00B175BF">
        <w:tc>
          <w:tcPr>
            <w:tcW w:w="1242" w:type="dxa"/>
            <w:shd w:val="clear" w:color="auto" w:fill="auto"/>
          </w:tcPr>
          <w:p w14:paraId="162ED384"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4.1 &amp; 4.2</w:t>
            </w:r>
          </w:p>
        </w:tc>
        <w:tc>
          <w:tcPr>
            <w:tcW w:w="2155" w:type="dxa"/>
            <w:shd w:val="clear" w:color="auto" w:fill="auto"/>
          </w:tcPr>
          <w:p w14:paraId="1D7530D1" w14:textId="77777777" w:rsidR="00C6473D" w:rsidRPr="006B1955" w:rsidRDefault="00C6473D" w:rsidP="004D59CD">
            <w:pPr>
              <w:spacing w:line="276" w:lineRule="auto"/>
              <w:contextualSpacing/>
              <w:jc w:val="both"/>
              <w:rPr>
                <w:rFonts w:ascii="Arial" w:hAnsi="Arial" w:cs="Arial"/>
                <w:b/>
              </w:rPr>
            </w:pPr>
            <w:r w:rsidRPr="006B1955">
              <w:rPr>
                <w:rFonts w:ascii="Arial" w:hAnsi="Arial" w:cs="Arial"/>
                <w:b/>
              </w:rPr>
              <w:t>Korespondensi</w:t>
            </w:r>
          </w:p>
        </w:tc>
        <w:tc>
          <w:tcPr>
            <w:tcW w:w="6169" w:type="dxa"/>
            <w:shd w:val="clear" w:color="auto" w:fill="auto"/>
          </w:tcPr>
          <w:p w14:paraId="33DE8ECE"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Alamat Para Pihak sebagai berikut:</w:t>
            </w:r>
          </w:p>
          <w:p w14:paraId="7C19363F" w14:textId="77777777" w:rsidR="00C6473D" w:rsidRPr="006B1955" w:rsidRDefault="00C6473D" w:rsidP="004D59CD">
            <w:pPr>
              <w:pStyle w:val="IsiPasal"/>
              <w:spacing w:after="0" w:line="276" w:lineRule="auto"/>
              <w:rPr>
                <w:rFonts w:ascii="Arial" w:hAnsi="Arial" w:cs="Arial"/>
                <w:szCs w:val="24"/>
              </w:rPr>
            </w:pPr>
          </w:p>
          <w:p w14:paraId="6E42FEAD" w14:textId="19249118" w:rsidR="00C6473D" w:rsidRPr="00D03C1E" w:rsidRDefault="00C6473D" w:rsidP="004D59CD">
            <w:pPr>
              <w:pStyle w:val="IsiPasal"/>
              <w:spacing w:after="0" w:line="276" w:lineRule="auto"/>
              <w:rPr>
                <w:rFonts w:ascii="Arial" w:hAnsi="Arial" w:cs="Arial"/>
                <w:szCs w:val="24"/>
                <w:lang w:val="en-US"/>
              </w:rPr>
            </w:pPr>
            <w:r w:rsidRPr="006B1955">
              <w:rPr>
                <w:rFonts w:ascii="Arial" w:hAnsi="Arial" w:cs="Arial"/>
                <w:szCs w:val="24"/>
              </w:rPr>
              <w:t xml:space="preserve">Satuan Kerja </w:t>
            </w:r>
            <w:r w:rsidR="00933F24" w:rsidRPr="006B1955">
              <w:rPr>
                <w:rFonts w:ascii="Arial" w:hAnsi="Arial" w:cs="Arial"/>
                <w:szCs w:val="24"/>
              </w:rPr>
              <w:t>Pejabat Penandatangan Kontrak</w:t>
            </w:r>
            <w:r w:rsidRPr="006B1955">
              <w:rPr>
                <w:rFonts w:ascii="Arial" w:hAnsi="Arial" w:cs="Arial"/>
                <w:szCs w:val="24"/>
              </w:rPr>
              <w:t xml:space="preserve"> : </w:t>
            </w:r>
            <w:r w:rsidR="00D03C1E">
              <w:rPr>
                <w:rFonts w:ascii="Arial" w:hAnsi="Arial" w:cs="Arial"/>
                <w:szCs w:val="24"/>
                <w:lang w:val="en-US"/>
              </w:rPr>
              <w:t>Dinas Sosial Provinsi DKI Jakarta</w:t>
            </w:r>
          </w:p>
          <w:tbl>
            <w:tblPr>
              <w:tblW w:w="5998" w:type="dxa"/>
              <w:tblLayout w:type="fixed"/>
              <w:tblLook w:val="04A0" w:firstRow="1" w:lastRow="0" w:firstColumn="1" w:lastColumn="0" w:noHBand="0" w:noVBand="1"/>
            </w:tblPr>
            <w:tblGrid>
              <w:gridCol w:w="1417"/>
              <w:gridCol w:w="270"/>
              <w:gridCol w:w="4311"/>
            </w:tblGrid>
            <w:tr w:rsidR="00D03C1E" w:rsidRPr="006B1955" w14:paraId="79340D8D" w14:textId="77777777" w:rsidTr="00345D01">
              <w:tc>
                <w:tcPr>
                  <w:tcW w:w="1417" w:type="dxa"/>
                </w:tcPr>
                <w:p w14:paraId="1B31335A" w14:textId="3839F6AB"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Nama</w:t>
                  </w:r>
                </w:p>
              </w:tc>
              <w:tc>
                <w:tcPr>
                  <w:tcW w:w="270" w:type="dxa"/>
                </w:tcPr>
                <w:p w14:paraId="498BCAF4" w14:textId="256A8AC3"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w:t>
                  </w:r>
                </w:p>
              </w:tc>
              <w:tc>
                <w:tcPr>
                  <w:tcW w:w="4311" w:type="dxa"/>
                </w:tcPr>
                <w:p w14:paraId="12F5C284" w14:textId="1E56AAD2" w:rsidR="00D03C1E" w:rsidRPr="00F713DE" w:rsidRDefault="00626F2F" w:rsidP="004D59CD">
                  <w:pPr>
                    <w:pStyle w:val="IsiPasal"/>
                    <w:spacing w:after="0" w:line="276" w:lineRule="auto"/>
                    <w:rPr>
                      <w:rFonts w:ascii="Arial" w:hAnsi="Arial" w:cs="Arial"/>
                      <w:b/>
                      <w:szCs w:val="24"/>
                      <w:lang w:val="en-US"/>
                    </w:rPr>
                  </w:pPr>
                  <w:r>
                    <w:rPr>
                      <w:rFonts w:ascii="Arial" w:eastAsia="Arial" w:hAnsi="Arial" w:cs="Arial"/>
                    </w:rPr>
                    <w:t>…………….</w:t>
                  </w:r>
                </w:p>
              </w:tc>
            </w:tr>
            <w:tr w:rsidR="00D03C1E" w:rsidRPr="006B1955" w14:paraId="068DD453" w14:textId="77777777" w:rsidTr="00345D01">
              <w:trPr>
                <w:trHeight w:val="260"/>
              </w:trPr>
              <w:tc>
                <w:tcPr>
                  <w:tcW w:w="1417" w:type="dxa"/>
                </w:tcPr>
                <w:p w14:paraId="5CF8E4FD" w14:textId="73386C6A"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Alamat</w:t>
                  </w:r>
                </w:p>
              </w:tc>
              <w:tc>
                <w:tcPr>
                  <w:tcW w:w="270" w:type="dxa"/>
                </w:tcPr>
                <w:p w14:paraId="5375A709" w14:textId="7040E90A"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w:t>
                  </w:r>
                </w:p>
              </w:tc>
              <w:tc>
                <w:tcPr>
                  <w:tcW w:w="4311" w:type="dxa"/>
                </w:tcPr>
                <w:p w14:paraId="6395D80A" w14:textId="2C5BE76B" w:rsidR="00D03C1E" w:rsidRPr="006B1955" w:rsidRDefault="00626F2F" w:rsidP="004D59CD">
                  <w:pPr>
                    <w:pStyle w:val="IsiPasal"/>
                    <w:spacing w:after="0" w:line="276" w:lineRule="auto"/>
                    <w:rPr>
                      <w:rFonts w:ascii="Arial" w:hAnsi="Arial" w:cs="Arial"/>
                      <w:szCs w:val="24"/>
                    </w:rPr>
                  </w:pPr>
                  <w:r>
                    <w:rPr>
                      <w:rFonts w:ascii="Arial" w:eastAsia="Arial" w:hAnsi="Arial" w:cs="Arial"/>
                    </w:rPr>
                    <w:t>…………….</w:t>
                  </w:r>
                </w:p>
              </w:tc>
            </w:tr>
            <w:tr w:rsidR="00D03C1E" w:rsidRPr="006B1955" w14:paraId="48E3F981" w14:textId="77777777" w:rsidTr="00345D01">
              <w:tc>
                <w:tcPr>
                  <w:tcW w:w="1417" w:type="dxa"/>
                </w:tcPr>
                <w:p w14:paraId="0A171BB8" w14:textId="715A2291"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Website</w:t>
                  </w:r>
                </w:p>
              </w:tc>
              <w:tc>
                <w:tcPr>
                  <w:tcW w:w="270" w:type="dxa"/>
                </w:tcPr>
                <w:p w14:paraId="338F11B9" w14:textId="035B9AB3"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w:t>
                  </w:r>
                </w:p>
              </w:tc>
              <w:tc>
                <w:tcPr>
                  <w:tcW w:w="4311" w:type="dxa"/>
                </w:tcPr>
                <w:p w14:paraId="12A7C2AC" w14:textId="449AD427" w:rsidR="00D03C1E" w:rsidRPr="006B1955" w:rsidRDefault="00626F2F" w:rsidP="004D59CD">
                  <w:pPr>
                    <w:pStyle w:val="IsiPasal"/>
                    <w:spacing w:after="0" w:line="276" w:lineRule="auto"/>
                    <w:rPr>
                      <w:rFonts w:ascii="Arial" w:hAnsi="Arial" w:cs="Arial"/>
                      <w:szCs w:val="24"/>
                    </w:rPr>
                  </w:pPr>
                  <w:r>
                    <w:rPr>
                      <w:rFonts w:ascii="Arial" w:eastAsia="Arial" w:hAnsi="Arial" w:cs="Arial"/>
                    </w:rPr>
                    <w:t>…………….</w:t>
                  </w:r>
                </w:p>
              </w:tc>
            </w:tr>
            <w:tr w:rsidR="00D03C1E" w:rsidRPr="006B1955" w14:paraId="4DD795B6" w14:textId="77777777" w:rsidTr="00345D01">
              <w:tc>
                <w:tcPr>
                  <w:tcW w:w="1417" w:type="dxa"/>
                </w:tcPr>
                <w:p w14:paraId="6CE7AC77" w14:textId="74F6DDA3" w:rsidR="00D03C1E" w:rsidRPr="006B1955" w:rsidRDefault="00D03C1E" w:rsidP="004D59CD">
                  <w:pPr>
                    <w:pStyle w:val="IsiPasal"/>
                    <w:spacing w:after="0" w:line="276" w:lineRule="auto"/>
                    <w:rPr>
                      <w:rFonts w:ascii="Arial" w:hAnsi="Arial" w:cs="Arial"/>
                      <w:i/>
                      <w:szCs w:val="24"/>
                    </w:rPr>
                  </w:pPr>
                  <w:r w:rsidRPr="008512FC">
                    <w:rPr>
                      <w:rFonts w:ascii="Arial" w:eastAsia="Gentium Basic" w:hAnsi="Arial" w:cs="Arial"/>
                      <w:i/>
                      <w:color w:val="000000"/>
                      <w:szCs w:val="24"/>
                    </w:rPr>
                    <w:t>E-mail</w:t>
                  </w:r>
                </w:p>
              </w:tc>
              <w:tc>
                <w:tcPr>
                  <w:tcW w:w="270" w:type="dxa"/>
                </w:tcPr>
                <w:p w14:paraId="0ED052EF" w14:textId="00B1CF1B"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w:t>
                  </w:r>
                </w:p>
              </w:tc>
              <w:tc>
                <w:tcPr>
                  <w:tcW w:w="4311" w:type="dxa"/>
                </w:tcPr>
                <w:p w14:paraId="690A5E7B" w14:textId="0E164AE3" w:rsidR="00D03C1E" w:rsidRPr="006B1955" w:rsidRDefault="00626F2F" w:rsidP="004D59CD">
                  <w:pPr>
                    <w:pStyle w:val="IsiPasal"/>
                    <w:spacing w:after="0" w:line="276" w:lineRule="auto"/>
                    <w:rPr>
                      <w:rFonts w:ascii="Arial" w:hAnsi="Arial" w:cs="Arial"/>
                      <w:szCs w:val="24"/>
                    </w:rPr>
                  </w:pPr>
                  <w:r>
                    <w:rPr>
                      <w:rFonts w:ascii="Arial" w:eastAsia="Arial" w:hAnsi="Arial" w:cs="Arial"/>
                    </w:rPr>
                    <w:t>…………….</w:t>
                  </w:r>
                </w:p>
              </w:tc>
            </w:tr>
            <w:tr w:rsidR="00D03C1E" w:rsidRPr="006B1955" w14:paraId="09057216" w14:textId="77777777" w:rsidTr="00345D01">
              <w:tc>
                <w:tcPr>
                  <w:tcW w:w="1417" w:type="dxa"/>
                </w:tcPr>
                <w:p w14:paraId="629738B6" w14:textId="7CA34A71"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Faksimili</w:t>
                  </w:r>
                </w:p>
              </w:tc>
              <w:tc>
                <w:tcPr>
                  <w:tcW w:w="270" w:type="dxa"/>
                </w:tcPr>
                <w:p w14:paraId="5E6796E6" w14:textId="081367AC" w:rsidR="00D03C1E" w:rsidRPr="006B1955" w:rsidRDefault="00D03C1E" w:rsidP="004D59CD">
                  <w:pPr>
                    <w:pStyle w:val="IsiPasal"/>
                    <w:spacing w:after="0" w:line="276" w:lineRule="auto"/>
                    <w:rPr>
                      <w:rFonts w:ascii="Arial" w:hAnsi="Arial" w:cs="Arial"/>
                      <w:szCs w:val="24"/>
                    </w:rPr>
                  </w:pPr>
                  <w:r w:rsidRPr="008512FC">
                    <w:rPr>
                      <w:rFonts w:ascii="Arial" w:eastAsia="Gentium Basic" w:hAnsi="Arial" w:cs="Arial"/>
                      <w:color w:val="000000"/>
                      <w:szCs w:val="24"/>
                    </w:rPr>
                    <w:t>:</w:t>
                  </w:r>
                </w:p>
              </w:tc>
              <w:tc>
                <w:tcPr>
                  <w:tcW w:w="4311" w:type="dxa"/>
                </w:tcPr>
                <w:p w14:paraId="4714EE44" w14:textId="249259EF" w:rsidR="00D03C1E" w:rsidRPr="006B1955" w:rsidRDefault="00626F2F" w:rsidP="004D59CD">
                  <w:pPr>
                    <w:pStyle w:val="IsiPasal"/>
                    <w:spacing w:after="0" w:line="276" w:lineRule="auto"/>
                    <w:rPr>
                      <w:rFonts w:ascii="Arial" w:hAnsi="Arial" w:cs="Arial"/>
                      <w:szCs w:val="24"/>
                    </w:rPr>
                  </w:pPr>
                  <w:r>
                    <w:rPr>
                      <w:rFonts w:ascii="Arial" w:eastAsia="Arial" w:hAnsi="Arial" w:cs="Arial"/>
                    </w:rPr>
                    <w:t>…………….</w:t>
                  </w:r>
                </w:p>
              </w:tc>
            </w:tr>
          </w:tbl>
          <w:p w14:paraId="30F65F21" w14:textId="77777777" w:rsidR="00C6473D" w:rsidRPr="006B1955" w:rsidRDefault="00C6473D" w:rsidP="004D59CD">
            <w:pPr>
              <w:pStyle w:val="IsiPasal"/>
              <w:spacing w:after="0" w:line="276" w:lineRule="auto"/>
              <w:rPr>
                <w:rFonts w:ascii="Arial" w:hAnsi="Arial" w:cs="Arial"/>
                <w:szCs w:val="24"/>
              </w:rPr>
            </w:pPr>
          </w:p>
          <w:p w14:paraId="76AC441C" w14:textId="5CD2A3C4" w:rsidR="00C6473D" w:rsidRPr="00F713DE" w:rsidRDefault="00C6473D" w:rsidP="004D59CD">
            <w:pPr>
              <w:pStyle w:val="IsiPasal"/>
              <w:tabs>
                <w:tab w:val="left" w:pos="1604"/>
              </w:tabs>
              <w:spacing w:after="0" w:line="276" w:lineRule="auto"/>
              <w:rPr>
                <w:rFonts w:ascii="Arial" w:hAnsi="Arial" w:cs="Arial"/>
                <w:szCs w:val="24"/>
                <w:lang w:val="en-US"/>
              </w:rPr>
            </w:pPr>
            <w:r w:rsidRPr="006B1955">
              <w:rPr>
                <w:rFonts w:ascii="Arial" w:hAnsi="Arial" w:cs="Arial"/>
                <w:szCs w:val="24"/>
              </w:rPr>
              <w:t xml:space="preserve">Penyedia </w:t>
            </w:r>
            <w:r w:rsidR="00D03BF0">
              <w:rPr>
                <w:rFonts w:ascii="Arial" w:hAnsi="Arial" w:cs="Arial"/>
                <w:szCs w:val="24"/>
                <w:lang w:val="en-US"/>
              </w:rPr>
              <w:t xml:space="preserve">       </w:t>
            </w:r>
            <w:r w:rsidRPr="006B1955">
              <w:rPr>
                <w:rFonts w:ascii="Arial" w:hAnsi="Arial" w:cs="Arial"/>
                <w:szCs w:val="24"/>
              </w:rPr>
              <w:t>:</w:t>
            </w:r>
            <w:r w:rsidR="00661F54">
              <w:rPr>
                <w:rFonts w:ascii="Arial" w:hAnsi="Arial" w:cs="Arial"/>
                <w:szCs w:val="24"/>
                <w:lang w:val="en-US"/>
              </w:rPr>
              <w:t xml:space="preserve">  </w:t>
            </w:r>
            <w:r w:rsidRPr="006B1955">
              <w:rPr>
                <w:rFonts w:ascii="Arial" w:hAnsi="Arial" w:cs="Arial"/>
                <w:szCs w:val="24"/>
              </w:rPr>
              <w:t xml:space="preserve"> </w:t>
            </w:r>
            <w:r w:rsidR="00626F2F">
              <w:rPr>
                <w:rFonts w:ascii="Arial" w:eastAsia="Arial" w:hAnsi="Arial" w:cs="Arial"/>
              </w:rPr>
              <w:t>…………….</w:t>
            </w:r>
          </w:p>
          <w:tbl>
            <w:tblPr>
              <w:tblW w:w="5996" w:type="dxa"/>
              <w:tblLayout w:type="fixed"/>
              <w:tblLook w:val="04A0" w:firstRow="1" w:lastRow="0" w:firstColumn="1" w:lastColumn="0" w:noHBand="0" w:noVBand="1"/>
            </w:tblPr>
            <w:tblGrid>
              <w:gridCol w:w="1417"/>
              <w:gridCol w:w="270"/>
              <w:gridCol w:w="4169"/>
              <w:gridCol w:w="140"/>
            </w:tblGrid>
            <w:tr w:rsidR="003B728D" w:rsidRPr="006B1955" w14:paraId="35A611E7" w14:textId="77777777" w:rsidTr="00345D01">
              <w:tc>
                <w:tcPr>
                  <w:tcW w:w="1417" w:type="dxa"/>
                </w:tcPr>
                <w:p w14:paraId="49BDDF2E"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Nama</w:t>
                  </w:r>
                </w:p>
              </w:tc>
              <w:tc>
                <w:tcPr>
                  <w:tcW w:w="270" w:type="dxa"/>
                </w:tcPr>
                <w:p w14:paraId="1427CF0A"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w:t>
                  </w:r>
                </w:p>
              </w:tc>
              <w:tc>
                <w:tcPr>
                  <w:tcW w:w="4309" w:type="dxa"/>
                  <w:gridSpan w:val="2"/>
                </w:tcPr>
                <w:p w14:paraId="563E789D" w14:textId="42AD5877" w:rsidR="00C6473D" w:rsidRPr="006B1955" w:rsidRDefault="00626F2F" w:rsidP="004D59CD">
                  <w:pPr>
                    <w:pStyle w:val="IsiPasal"/>
                    <w:spacing w:after="0" w:line="276" w:lineRule="auto"/>
                    <w:rPr>
                      <w:rFonts w:ascii="Arial" w:hAnsi="Arial" w:cs="Arial"/>
                      <w:szCs w:val="24"/>
                    </w:rPr>
                  </w:pPr>
                  <w:r>
                    <w:rPr>
                      <w:rFonts w:ascii="Arial" w:eastAsia="Arial" w:hAnsi="Arial" w:cs="Arial"/>
                    </w:rPr>
                    <w:t>…………….</w:t>
                  </w:r>
                </w:p>
              </w:tc>
            </w:tr>
            <w:tr w:rsidR="003B728D" w:rsidRPr="006B1955" w14:paraId="65CF9AF7" w14:textId="77777777" w:rsidTr="00345D01">
              <w:tc>
                <w:tcPr>
                  <w:tcW w:w="1417" w:type="dxa"/>
                </w:tcPr>
                <w:p w14:paraId="3F098FDA"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Alamat</w:t>
                  </w:r>
                </w:p>
              </w:tc>
              <w:tc>
                <w:tcPr>
                  <w:tcW w:w="270" w:type="dxa"/>
                </w:tcPr>
                <w:p w14:paraId="6CE07C3A"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w:t>
                  </w:r>
                </w:p>
              </w:tc>
              <w:tc>
                <w:tcPr>
                  <w:tcW w:w="4309" w:type="dxa"/>
                  <w:gridSpan w:val="2"/>
                </w:tcPr>
                <w:p w14:paraId="7B0ABBB2" w14:textId="7DFC5DD2" w:rsidR="00C6473D" w:rsidRPr="00F713DE" w:rsidRDefault="00626F2F" w:rsidP="004D59CD">
                  <w:pPr>
                    <w:pStyle w:val="IsiPasal"/>
                    <w:spacing w:after="0" w:line="276" w:lineRule="auto"/>
                    <w:rPr>
                      <w:rFonts w:ascii="Arial" w:hAnsi="Arial" w:cs="Arial"/>
                      <w:szCs w:val="24"/>
                      <w:lang w:val="en-US"/>
                    </w:rPr>
                  </w:pPr>
                  <w:r>
                    <w:rPr>
                      <w:rFonts w:ascii="Arial" w:eastAsia="Arial" w:hAnsi="Arial" w:cs="Arial"/>
                    </w:rPr>
                    <w:t>…………….</w:t>
                  </w:r>
                </w:p>
              </w:tc>
            </w:tr>
            <w:tr w:rsidR="003B728D" w:rsidRPr="006B1955" w14:paraId="350B18B8" w14:textId="77777777" w:rsidTr="00345D01">
              <w:trPr>
                <w:gridAfter w:val="1"/>
                <w:wAfter w:w="140" w:type="dxa"/>
              </w:trPr>
              <w:tc>
                <w:tcPr>
                  <w:tcW w:w="1417" w:type="dxa"/>
                </w:tcPr>
                <w:p w14:paraId="6878E6F2"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E-mail</w:t>
                  </w:r>
                </w:p>
              </w:tc>
              <w:tc>
                <w:tcPr>
                  <w:tcW w:w="270" w:type="dxa"/>
                </w:tcPr>
                <w:p w14:paraId="0140BD5E"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w:t>
                  </w:r>
                </w:p>
              </w:tc>
              <w:tc>
                <w:tcPr>
                  <w:tcW w:w="4169" w:type="dxa"/>
                </w:tcPr>
                <w:p w14:paraId="2BAD5E65" w14:textId="33A0280A" w:rsidR="00C6473D" w:rsidRPr="00903FAE" w:rsidRDefault="00626F2F" w:rsidP="004D59CD">
                  <w:pPr>
                    <w:pStyle w:val="IsiPasal"/>
                    <w:spacing w:after="0" w:line="276" w:lineRule="auto"/>
                    <w:rPr>
                      <w:rFonts w:ascii="Arial" w:hAnsi="Arial" w:cs="Arial"/>
                      <w:szCs w:val="24"/>
                      <w:lang w:val="en-US"/>
                    </w:rPr>
                  </w:pPr>
                  <w:r>
                    <w:rPr>
                      <w:rFonts w:ascii="Arial" w:eastAsia="Arial" w:hAnsi="Arial" w:cs="Arial"/>
                    </w:rPr>
                    <w:t>…………….</w:t>
                  </w:r>
                </w:p>
              </w:tc>
            </w:tr>
            <w:tr w:rsidR="003B728D" w:rsidRPr="006B1955" w14:paraId="1393B346" w14:textId="77777777" w:rsidTr="00345D01">
              <w:trPr>
                <w:gridAfter w:val="1"/>
                <w:wAfter w:w="140" w:type="dxa"/>
                <w:trHeight w:val="80"/>
              </w:trPr>
              <w:tc>
                <w:tcPr>
                  <w:tcW w:w="1417" w:type="dxa"/>
                </w:tcPr>
                <w:p w14:paraId="05C00986"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Faksimili</w:t>
                  </w:r>
                </w:p>
              </w:tc>
              <w:tc>
                <w:tcPr>
                  <w:tcW w:w="270" w:type="dxa"/>
                </w:tcPr>
                <w:p w14:paraId="333A1E21" w14:textId="77777777" w:rsidR="00C6473D" w:rsidRPr="006B1955" w:rsidRDefault="00C6473D" w:rsidP="004D59CD">
                  <w:pPr>
                    <w:pStyle w:val="IsiPasal"/>
                    <w:spacing w:after="0" w:line="276" w:lineRule="auto"/>
                    <w:rPr>
                      <w:rFonts w:ascii="Arial" w:hAnsi="Arial" w:cs="Arial"/>
                      <w:szCs w:val="24"/>
                    </w:rPr>
                  </w:pPr>
                  <w:r w:rsidRPr="006B1955">
                    <w:rPr>
                      <w:rFonts w:ascii="Arial" w:hAnsi="Arial" w:cs="Arial"/>
                      <w:szCs w:val="24"/>
                    </w:rPr>
                    <w:t>:</w:t>
                  </w:r>
                </w:p>
              </w:tc>
              <w:tc>
                <w:tcPr>
                  <w:tcW w:w="4169" w:type="dxa"/>
                </w:tcPr>
                <w:p w14:paraId="2EA2278D" w14:textId="77777777" w:rsidR="00C6473D" w:rsidRDefault="00626F2F" w:rsidP="004D59CD">
                  <w:pPr>
                    <w:pStyle w:val="IsiPasal"/>
                    <w:spacing w:after="0" w:line="276" w:lineRule="auto"/>
                    <w:rPr>
                      <w:rFonts w:ascii="Arial" w:eastAsia="Arial" w:hAnsi="Arial" w:cs="Arial"/>
                    </w:rPr>
                  </w:pPr>
                  <w:r>
                    <w:rPr>
                      <w:rFonts w:ascii="Arial" w:eastAsia="Arial" w:hAnsi="Arial" w:cs="Arial"/>
                    </w:rPr>
                    <w:t>…………….</w:t>
                  </w:r>
                </w:p>
                <w:p w14:paraId="14441985" w14:textId="2EDB503E" w:rsidR="00626F2F" w:rsidRPr="00903FAE" w:rsidRDefault="00626F2F" w:rsidP="004D59CD">
                  <w:pPr>
                    <w:pStyle w:val="IsiPasal"/>
                    <w:spacing w:after="0" w:line="276" w:lineRule="auto"/>
                    <w:rPr>
                      <w:rFonts w:ascii="Arial" w:hAnsi="Arial" w:cs="Arial"/>
                      <w:i/>
                      <w:szCs w:val="24"/>
                    </w:rPr>
                  </w:pPr>
                </w:p>
              </w:tc>
            </w:tr>
          </w:tbl>
          <w:p w14:paraId="24514180" w14:textId="77777777" w:rsidR="00C6473D" w:rsidRPr="006B1955" w:rsidRDefault="00C6473D" w:rsidP="004D59CD">
            <w:pPr>
              <w:spacing w:line="276" w:lineRule="auto"/>
              <w:contextualSpacing/>
              <w:jc w:val="both"/>
              <w:rPr>
                <w:rFonts w:ascii="Arial" w:hAnsi="Arial" w:cs="Arial"/>
                <w:b/>
              </w:rPr>
            </w:pPr>
          </w:p>
        </w:tc>
      </w:tr>
      <w:tr w:rsidR="00F713DE" w:rsidRPr="006B1955" w14:paraId="791D4C8A" w14:textId="77777777" w:rsidTr="00B175BF">
        <w:tc>
          <w:tcPr>
            <w:tcW w:w="1242" w:type="dxa"/>
            <w:shd w:val="clear" w:color="auto" w:fill="auto"/>
          </w:tcPr>
          <w:p w14:paraId="7793880B" w14:textId="25D19E6F" w:rsidR="00F713DE" w:rsidRPr="006B1955" w:rsidRDefault="00F713DE" w:rsidP="00F713DE">
            <w:pPr>
              <w:spacing w:line="276" w:lineRule="auto"/>
              <w:contextualSpacing/>
              <w:jc w:val="center"/>
              <w:rPr>
                <w:rFonts w:ascii="Arial" w:hAnsi="Arial" w:cs="Arial"/>
                <w:b/>
              </w:rPr>
            </w:pPr>
            <w:r w:rsidRPr="006B1955">
              <w:rPr>
                <w:rFonts w:ascii="Arial" w:hAnsi="Arial" w:cs="Arial"/>
                <w:b/>
              </w:rPr>
              <w:t>4</w:t>
            </w:r>
            <w:r w:rsidRPr="006B1955">
              <w:rPr>
                <w:rFonts w:ascii="Arial" w:hAnsi="Arial" w:cs="Arial"/>
                <w:b/>
                <w:lang w:val="en-US"/>
              </w:rPr>
              <w:t>.</w:t>
            </w:r>
            <w:r w:rsidRPr="006B1955">
              <w:rPr>
                <w:rFonts w:ascii="Arial" w:hAnsi="Arial" w:cs="Arial"/>
                <w:b/>
              </w:rPr>
              <w:t>2 &amp; 5.1</w:t>
            </w:r>
          </w:p>
        </w:tc>
        <w:tc>
          <w:tcPr>
            <w:tcW w:w="2155" w:type="dxa"/>
            <w:shd w:val="clear" w:color="auto" w:fill="auto"/>
          </w:tcPr>
          <w:p w14:paraId="71D6FBEA" w14:textId="75B7C1DE" w:rsidR="00F713DE" w:rsidRPr="006B1955" w:rsidRDefault="00F713DE" w:rsidP="00F713DE">
            <w:pPr>
              <w:spacing w:line="276" w:lineRule="auto"/>
              <w:contextualSpacing/>
              <w:jc w:val="both"/>
              <w:rPr>
                <w:rFonts w:ascii="Arial" w:hAnsi="Arial" w:cs="Arial"/>
                <w:b/>
              </w:rPr>
            </w:pPr>
            <w:r w:rsidRPr="006B1955">
              <w:rPr>
                <w:rFonts w:ascii="Arial" w:hAnsi="Arial" w:cs="Arial"/>
                <w:b/>
              </w:rPr>
              <w:t>Wakil Sah Para Pihak</w:t>
            </w:r>
          </w:p>
        </w:tc>
        <w:tc>
          <w:tcPr>
            <w:tcW w:w="6169" w:type="dxa"/>
            <w:shd w:val="clear" w:color="auto" w:fill="auto"/>
          </w:tcPr>
          <w:p w14:paraId="259565AD" w14:textId="77777777" w:rsidR="00F713DE" w:rsidRPr="006B1955" w:rsidRDefault="00F713DE" w:rsidP="00F713DE">
            <w:pPr>
              <w:pStyle w:val="IsiPasal"/>
              <w:spacing w:after="0" w:line="276" w:lineRule="auto"/>
              <w:rPr>
                <w:rFonts w:ascii="Arial" w:hAnsi="Arial" w:cs="Arial"/>
                <w:szCs w:val="24"/>
              </w:rPr>
            </w:pPr>
            <w:r w:rsidRPr="006B1955">
              <w:rPr>
                <w:rFonts w:ascii="Arial" w:hAnsi="Arial" w:cs="Arial"/>
                <w:szCs w:val="24"/>
              </w:rPr>
              <w:t>Wakil Sah Para Pihak sebagai berikut:</w:t>
            </w:r>
          </w:p>
          <w:p w14:paraId="6F6A536B" w14:textId="77777777" w:rsidR="00F713DE" w:rsidRPr="006B1955" w:rsidRDefault="00F713DE" w:rsidP="00F713DE">
            <w:pPr>
              <w:pStyle w:val="IsiPasal"/>
              <w:spacing w:after="0" w:line="276" w:lineRule="auto"/>
              <w:rPr>
                <w:rFonts w:ascii="Arial" w:hAnsi="Arial" w:cs="Arial"/>
                <w:szCs w:val="24"/>
              </w:rPr>
            </w:pPr>
          </w:p>
          <w:p w14:paraId="5D0F2B34" w14:textId="77777777" w:rsidR="00F713DE" w:rsidRPr="006B1955" w:rsidRDefault="00F713DE" w:rsidP="00F713DE">
            <w:pPr>
              <w:pStyle w:val="IsiPasal"/>
              <w:spacing w:after="0" w:line="276" w:lineRule="auto"/>
              <w:rPr>
                <w:rFonts w:ascii="Arial" w:hAnsi="Arial" w:cs="Arial"/>
                <w:szCs w:val="24"/>
              </w:rPr>
            </w:pPr>
            <w:r w:rsidRPr="006B1955">
              <w:rPr>
                <w:rFonts w:ascii="Arial" w:hAnsi="Arial" w:cs="Arial"/>
                <w:szCs w:val="24"/>
              </w:rPr>
              <w:t xml:space="preserve">Untuk </w:t>
            </w:r>
            <w:r w:rsidRPr="006B1955">
              <w:rPr>
                <w:rFonts w:ascii="Arial" w:hAnsi="Arial" w:cs="Arial"/>
                <w:bCs/>
                <w:szCs w:val="24"/>
              </w:rPr>
              <w:t>Pejabat Penandatangan Kontrak</w:t>
            </w:r>
            <w:r w:rsidRPr="006B1955">
              <w:rPr>
                <w:rFonts w:ascii="Arial" w:hAnsi="Arial" w:cs="Arial"/>
                <w:szCs w:val="24"/>
              </w:rPr>
              <w:t>:</w:t>
            </w:r>
          </w:p>
          <w:tbl>
            <w:tblPr>
              <w:tblW w:w="5856" w:type="dxa"/>
              <w:tblLayout w:type="fixed"/>
              <w:tblLook w:val="04A0" w:firstRow="1" w:lastRow="0" w:firstColumn="1" w:lastColumn="0" w:noHBand="0" w:noVBand="1"/>
            </w:tblPr>
            <w:tblGrid>
              <w:gridCol w:w="1417"/>
              <w:gridCol w:w="270"/>
              <w:gridCol w:w="4169"/>
            </w:tblGrid>
            <w:tr w:rsidR="00F713DE" w:rsidRPr="006B1955" w14:paraId="61B424A1" w14:textId="77777777" w:rsidTr="00345D01">
              <w:tc>
                <w:tcPr>
                  <w:tcW w:w="1417" w:type="dxa"/>
                </w:tcPr>
                <w:p w14:paraId="29F94322" w14:textId="77777777" w:rsidR="00F713DE" w:rsidRPr="006B1955" w:rsidRDefault="00F713DE" w:rsidP="00F713DE">
                  <w:pPr>
                    <w:pStyle w:val="IsiPasal"/>
                    <w:spacing w:after="0" w:line="276" w:lineRule="auto"/>
                    <w:rPr>
                      <w:rFonts w:ascii="Arial" w:hAnsi="Arial" w:cs="Arial"/>
                      <w:szCs w:val="24"/>
                    </w:rPr>
                  </w:pPr>
                  <w:r w:rsidRPr="006B1955">
                    <w:rPr>
                      <w:rFonts w:ascii="Arial" w:hAnsi="Arial" w:cs="Arial"/>
                      <w:szCs w:val="24"/>
                    </w:rPr>
                    <w:t>Nama</w:t>
                  </w:r>
                </w:p>
              </w:tc>
              <w:tc>
                <w:tcPr>
                  <w:tcW w:w="270" w:type="dxa"/>
                </w:tcPr>
                <w:p w14:paraId="5A912FA4" w14:textId="77777777" w:rsidR="00F713DE" w:rsidRPr="006B1955" w:rsidRDefault="00F713DE" w:rsidP="00F713DE">
                  <w:pPr>
                    <w:pStyle w:val="IsiPasal"/>
                    <w:spacing w:after="0" w:line="276" w:lineRule="auto"/>
                    <w:rPr>
                      <w:rFonts w:ascii="Arial" w:hAnsi="Arial" w:cs="Arial"/>
                      <w:szCs w:val="24"/>
                    </w:rPr>
                  </w:pPr>
                  <w:r w:rsidRPr="006B1955">
                    <w:rPr>
                      <w:rFonts w:ascii="Arial" w:hAnsi="Arial" w:cs="Arial"/>
                      <w:szCs w:val="24"/>
                    </w:rPr>
                    <w:t>:</w:t>
                  </w:r>
                </w:p>
              </w:tc>
              <w:tc>
                <w:tcPr>
                  <w:tcW w:w="4169" w:type="dxa"/>
                </w:tcPr>
                <w:p w14:paraId="0EDD7A93" w14:textId="6D329796" w:rsidR="00F713DE" w:rsidRPr="006B1955" w:rsidRDefault="00626F2F" w:rsidP="00F713DE">
                  <w:pPr>
                    <w:pStyle w:val="IsiPasal"/>
                    <w:spacing w:after="0" w:line="276" w:lineRule="auto"/>
                    <w:rPr>
                      <w:rFonts w:ascii="Arial" w:hAnsi="Arial" w:cs="Arial"/>
                      <w:szCs w:val="24"/>
                    </w:rPr>
                  </w:pPr>
                  <w:r>
                    <w:rPr>
                      <w:rFonts w:ascii="Arial" w:eastAsia="Arial" w:hAnsi="Arial" w:cs="Arial"/>
                    </w:rPr>
                    <w:t>…………….</w:t>
                  </w:r>
                </w:p>
              </w:tc>
            </w:tr>
            <w:tr w:rsidR="00F713DE" w:rsidRPr="006B1955" w14:paraId="2F4C095D" w14:textId="77777777" w:rsidTr="00345D01">
              <w:tc>
                <w:tcPr>
                  <w:tcW w:w="1417" w:type="dxa"/>
                </w:tcPr>
                <w:p w14:paraId="56EE1C6A" w14:textId="77777777" w:rsidR="00F713DE" w:rsidRPr="006B1955" w:rsidRDefault="00F713DE" w:rsidP="00F713DE">
                  <w:pPr>
                    <w:pStyle w:val="IsiPasal"/>
                    <w:spacing w:after="0" w:line="276" w:lineRule="auto"/>
                    <w:rPr>
                      <w:rFonts w:ascii="Arial" w:hAnsi="Arial" w:cs="Arial"/>
                      <w:strike/>
                      <w:szCs w:val="24"/>
                    </w:rPr>
                  </w:pPr>
                </w:p>
              </w:tc>
              <w:tc>
                <w:tcPr>
                  <w:tcW w:w="270" w:type="dxa"/>
                </w:tcPr>
                <w:p w14:paraId="07C4E5E1" w14:textId="77777777" w:rsidR="00F713DE" w:rsidRPr="006B1955" w:rsidRDefault="00F713DE" w:rsidP="00F713DE">
                  <w:pPr>
                    <w:pStyle w:val="IsiPasal"/>
                    <w:spacing w:after="0" w:line="276" w:lineRule="auto"/>
                    <w:rPr>
                      <w:rFonts w:ascii="Arial" w:hAnsi="Arial" w:cs="Arial"/>
                      <w:strike/>
                      <w:szCs w:val="24"/>
                    </w:rPr>
                  </w:pPr>
                </w:p>
              </w:tc>
              <w:tc>
                <w:tcPr>
                  <w:tcW w:w="4169" w:type="dxa"/>
                </w:tcPr>
                <w:p w14:paraId="3B059D1C" w14:textId="77777777" w:rsidR="00C72BBA" w:rsidRDefault="00156334" w:rsidP="00F713DE">
                  <w:pPr>
                    <w:pStyle w:val="IsiPasal"/>
                    <w:spacing w:after="0" w:line="276" w:lineRule="auto"/>
                    <w:rPr>
                      <w:rFonts w:ascii="Arial" w:hAnsi="Arial" w:cs="Arial"/>
                      <w:szCs w:val="24"/>
                    </w:rPr>
                  </w:pPr>
                  <w:r w:rsidRPr="00761D6B">
                    <w:rPr>
                      <w:rFonts w:ascii="Arial" w:hAnsi="Arial" w:cs="Arial"/>
                      <w:szCs w:val="24"/>
                    </w:rPr>
                    <w:t>Kepala Seksi Prasarana dan Sarana Sosial berdasarkan Surat Keputusan Kepala Dinas Sosial Provinsi DKI Jakarta Nomor 01 Tahun 2024 tanggal 2 Januari 2024 tentang Penetapan Pejabat Pelaksana Teknis kegiatan (PPTK) Pada Satuan Kerja Perangkat Daerah (SKPD) Dinas Sosial Provinsi Daerah Khusus Ibukota Jakarta Tahun Anggaran 2024.</w:t>
                  </w:r>
                </w:p>
                <w:p w14:paraId="27B39446" w14:textId="3C163540" w:rsidR="00156334" w:rsidRPr="006B1955" w:rsidRDefault="00156334" w:rsidP="00F713DE">
                  <w:pPr>
                    <w:pStyle w:val="IsiPasal"/>
                    <w:spacing w:after="0" w:line="276" w:lineRule="auto"/>
                    <w:rPr>
                      <w:rFonts w:ascii="Arial" w:hAnsi="Arial" w:cs="Arial"/>
                      <w:szCs w:val="24"/>
                    </w:rPr>
                  </w:pPr>
                </w:p>
              </w:tc>
            </w:tr>
          </w:tbl>
          <w:p w14:paraId="130FF6A6" w14:textId="40700626" w:rsidR="00F713DE" w:rsidRPr="006B1955" w:rsidRDefault="00214076" w:rsidP="00F713DE">
            <w:pPr>
              <w:pStyle w:val="IsiPasal"/>
              <w:spacing w:after="0" w:line="276" w:lineRule="auto"/>
              <w:rPr>
                <w:rFonts w:ascii="Arial" w:hAnsi="Arial" w:cs="Arial"/>
                <w:szCs w:val="24"/>
              </w:rPr>
            </w:pPr>
            <w:r>
              <w:rPr>
                <w:rFonts w:ascii="Arial" w:hAnsi="Arial" w:cs="Arial"/>
                <w:szCs w:val="24"/>
                <w:lang w:val="en-US"/>
              </w:rPr>
              <w:t xml:space="preserve"> </w:t>
            </w:r>
            <w:r w:rsidR="00F713DE" w:rsidRPr="006B1955">
              <w:rPr>
                <w:rFonts w:ascii="Arial" w:hAnsi="Arial" w:cs="Arial"/>
                <w:szCs w:val="24"/>
              </w:rPr>
              <w:t>Untuk Penyedia:</w:t>
            </w:r>
          </w:p>
          <w:p w14:paraId="2F2FC9EB" w14:textId="6846D57F" w:rsidR="00214076" w:rsidRPr="00F713DE" w:rsidRDefault="00214076" w:rsidP="00214076">
            <w:pPr>
              <w:pStyle w:val="IsiPasal"/>
              <w:tabs>
                <w:tab w:val="left" w:pos="1604"/>
              </w:tabs>
              <w:spacing w:after="0" w:line="276" w:lineRule="auto"/>
              <w:rPr>
                <w:rFonts w:ascii="Arial" w:hAnsi="Arial" w:cs="Arial"/>
                <w:szCs w:val="24"/>
                <w:lang w:val="en-US"/>
              </w:rPr>
            </w:pPr>
            <w:r>
              <w:rPr>
                <w:rFonts w:ascii="Arial" w:hAnsi="Arial" w:cs="Arial"/>
                <w:szCs w:val="24"/>
                <w:lang w:val="en-US"/>
              </w:rPr>
              <w:t xml:space="preserve"> </w:t>
            </w:r>
            <w:r w:rsidRPr="006B1955">
              <w:rPr>
                <w:rFonts w:ascii="Arial" w:hAnsi="Arial" w:cs="Arial"/>
                <w:szCs w:val="24"/>
              </w:rPr>
              <w:t xml:space="preserve">Penyedia </w:t>
            </w:r>
            <w:r>
              <w:rPr>
                <w:rFonts w:ascii="Arial" w:hAnsi="Arial" w:cs="Arial"/>
                <w:szCs w:val="24"/>
                <w:lang w:val="en-US"/>
              </w:rPr>
              <w:t xml:space="preserve">      </w:t>
            </w:r>
            <w:r w:rsidRPr="006B1955">
              <w:rPr>
                <w:rFonts w:ascii="Arial" w:hAnsi="Arial" w:cs="Arial"/>
                <w:szCs w:val="24"/>
              </w:rPr>
              <w:t>:</w:t>
            </w:r>
            <w:r>
              <w:rPr>
                <w:rFonts w:ascii="Arial" w:hAnsi="Arial" w:cs="Arial"/>
                <w:szCs w:val="24"/>
                <w:lang w:val="en-US"/>
              </w:rPr>
              <w:t xml:space="preserve">  </w:t>
            </w:r>
            <w:r w:rsidRPr="006B1955">
              <w:rPr>
                <w:rFonts w:ascii="Arial" w:hAnsi="Arial" w:cs="Arial"/>
                <w:szCs w:val="24"/>
              </w:rPr>
              <w:t xml:space="preserve"> </w:t>
            </w:r>
            <w:r w:rsidR="00156334">
              <w:rPr>
                <w:rFonts w:ascii="Arial" w:eastAsia="Arial" w:hAnsi="Arial" w:cs="Arial"/>
              </w:rPr>
              <w:t>…………….</w:t>
            </w:r>
          </w:p>
          <w:tbl>
            <w:tblPr>
              <w:tblW w:w="5996" w:type="dxa"/>
              <w:tblLayout w:type="fixed"/>
              <w:tblLook w:val="04A0" w:firstRow="1" w:lastRow="0" w:firstColumn="1" w:lastColumn="0" w:noHBand="0" w:noVBand="1"/>
            </w:tblPr>
            <w:tblGrid>
              <w:gridCol w:w="1417"/>
              <w:gridCol w:w="270"/>
              <w:gridCol w:w="4169"/>
              <w:gridCol w:w="140"/>
            </w:tblGrid>
            <w:tr w:rsidR="00214076" w:rsidRPr="006B1955" w14:paraId="1AAA43FC" w14:textId="77777777" w:rsidTr="0059672D">
              <w:tc>
                <w:tcPr>
                  <w:tcW w:w="1417" w:type="dxa"/>
                </w:tcPr>
                <w:p w14:paraId="576219A8" w14:textId="77777777" w:rsidR="00214076" w:rsidRPr="006B1955" w:rsidRDefault="00214076" w:rsidP="00214076">
                  <w:pPr>
                    <w:pStyle w:val="IsiPasal"/>
                    <w:spacing w:after="0" w:line="276" w:lineRule="auto"/>
                    <w:rPr>
                      <w:rFonts w:ascii="Arial" w:hAnsi="Arial" w:cs="Arial"/>
                      <w:szCs w:val="24"/>
                    </w:rPr>
                  </w:pPr>
                  <w:r w:rsidRPr="006B1955">
                    <w:rPr>
                      <w:rFonts w:ascii="Arial" w:hAnsi="Arial" w:cs="Arial"/>
                      <w:szCs w:val="24"/>
                    </w:rPr>
                    <w:t>Nama</w:t>
                  </w:r>
                </w:p>
              </w:tc>
              <w:tc>
                <w:tcPr>
                  <w:tcW w:w="270" w:type="dxa"/>
                </w:tcPr>
                <w:p w14:paraId="697F2156" w14:textId="77777777" w:rsidR="00214076" w:rsidRPr="006B1955" w:rsidRDefault="00214076" w:rsidP="00214076">
                  <w:pPr>
                    <w:pStyle w:val="IsiPasal"/>
                    <w:spacing w:after="0" w:line="276" w:lineRule="auto"/>
                    <w:rPr>
                      <w:rFonts w:ascii="Arial" w:hAnsi="Arial" w:cs="Arial"/>
                      <w:szCs w:val="24"/>
                    </w:rPr>
                  </w:pPr>
                  <w:r w:rsidRPr="006B1955">
                    <w:rPr>
                      <w:rFonts w:ascii="Arial" w:hAnsi="Arial" w:cs="Arial"/>
                      <w:szCs w:val="24"/>
                    </w:rPr>
                    <w:t>:</w:t>
                  </w:r>
                </w:p>
              </w:tc>
              <w:tc>
                <w:tcPr>
                  <w:tcW w:w="4309" w:type="dxa"/>
                  <w:gridSpan w:val="2"/>
                </w:tcPr>
                <w:p w14:paraId="4D2EE23E" w14:textId="4883D18D" w:rsidR="00214076" w:rsidRPr="006B1955" w:rsidRDefault="00156334" w:rsidP="00214076">
                  <w:pPr>
                    <w:pStyle w:val="IsiPasal"/>
                    <w:spacing w:after="0" w:line="276" w:lineRule="auto"/>
                    <w:rPr>
                      <w:rFonts w:ascii="Arial" w:hAnsi="Arial" w:cs="Arial"/>
                      <w:szCs w:val="24"/>
                    </w:rPr>
                  </w:pPr>
                  <w:r>
                    <w:rPr>
                      <w:rFonts w:ascii="Arial" w:eastAsia="Arial" w:hAnsi="Arial" w:cs="Arial"/>
                    </w:rPr>
                    <w:t>…………….</w:t>
                  </w:r>
                </w:p>
              </w:tc>
            </w:tr>
            <w:tr w:rsidR="00214076" w:rsidRPr="006B1955" w14:paraId="07A7BC4D" w14:textId="77777777" w:rsidTr="0059672D">
              <w:tc>
                <w:tcPr>
                  <w:tcW w:w="1417" w:type="dxa"/>
                </w:tcPr>
                <w:p w14:paraId="10FEDDC3" w14:textId="77777777" w:rsidR="00214076" w:rsidRPr="006B1955" w:rsidRDefault="00214076" w:rsidP="00214076">
                  <w:pPr>
                    <w:pStyle w:val="IsiPasal"/>
                    <w:spacing w:after="0" w:line="276" w:lineRule="auto"/>
                    <w:rPr>
                      <w:rFonts w:ascii="Arial" w:hAnsi="Arial" w:cs="Arial"/>
                      <w:szCs w:val="24"/>
                    </w:rPr>
                  </w:pPr>
                  <w:r w:rsidRPr="006B1955">
                    <w:rPr>
                      <w:rFonts w:ascii="Arial" w:hAnsi="Arial" w:cs="Arial"/>
                      <w:szCs w:val="24"/>
                    </w:rPr>
                    <w:t>Alamat</w:t>
                  </w:r>
                </w:p>
              </w:tc>
              <w:tc>
                <w:tcPr>
                  <w:tcW w:w="270" w:type="dxa"/>
                </w:tcPr>
                <w:p w14:paraId="1C8E32B2" w14:textId="77777777" w:rsidR="00214076" w:rsidRPr="006B1955" w:rsidRDefault="00214076" w:rsidP="00214076">
                  <w:pPr>
                    <w:pStyle w:val="IsiPasal"/>
                    <w:spacing w:after="0" w:line="276" w:lineRule="auto"/>
                    <w:rPr>
                      <w:rFonts w:ascii="Arial" w:hAnsi="Arial" w:cs="Arial"/>
                      <w:szCs w:val="24"/>
                    </w:rPr>
                  </w:pPr>
                  <w:r w:rsidRPr="006B1955">
                    <w:rPr>
                      <w:rFonts w:ascii="Arial" w:hAnsi="Arial" w:cs="Arial"/>
                      <w:szCs w:val="24"/>
                    </w:rPr>
                    <w:t>:</w:t>
                  </w:r>
                </w:p>
              </w:tc>
              <w:tc>
                <w:tcPr>
                  <w:tcW w:w="4309" w:type="dxa"/>
                  <w:gridSpan w:val="2"/>
                </w:tcPr>
                <w:p w14:paraId="163B9AA0" w14:textId="30F9F083" w:rsidR="00214076" w:rsidRPr="00F713DE" w:rsidRDefault="00156334" w:rsidP="00214076">
                  <w:pPr>
                    <w:pStyle w:val="IsiPasal"/>
                    <w:spacing w:after="0" w:line="276" w:lineRule="auto"/>
                    <w:rPr>
                      <w:rFonts w:ascii="Arial" w:hAnsi="Arial" w:cs="Arial"/>
                      <w:szCs w:val="24"/>
                      <w:lang w:val="en-US"/>
                    </w:rPr>
                  </w:pPr>
                  <w:r>
                    <w:rPr>
                      <w:rFonts w:ascii="Arial" w:eastAsia="Arial" w:hAnsi="Arial" w:cs="Arial"/>
                    </w:rPr>
                    <w:t>…………….</w:t>
                  </w:r>
                </w:p>
              </w:tc>
            </w:tr>
            <w:tr w:rsidR="00214076" w:rsidRPr="006B1955" w14:paraId="6C46C7BF" w14:textId="77777777" w:rsidTr="0059672D">
              <w:trPr>
                <w:gridAfter w:val="1"/>
                <w:wAfter w:w="140" w:type="dxa"/>
              </w:trPr>
              <w:tc>
                <w:tcPr>
                  <w:tcW w:w="1417" w:type="dxa"/>
                </w:tcPr>
                <w:p w14:paraId="48EF9716" w14:textId="77777777" w:rsidR="00214076" w:rsidRPr="006B1955" w:rsidRDefault="00214076" w:rsidP="00214076">
                  <w:pPr>
                    <w:pStyle w:val="IsiPasal"/>
                    <w:spacing w:after="0" w:line="276" w:lineRule="auto"/>
                    <w:rPr>
                      <w:rFonts w:ascii="Arial" w:hAnsi="Arial" w:cs="Arial"/>
                      <w:szCs w:val="24"/>
                    </w:rPr>
                  </w:pPr>
                  <w:r w:rsidRPr="006B1955">
                    <w:rPr>
                      <w:rFonts w:ascii="Arial" w:hAnsi="Arial" w:cs="Arial"/>
                      <w:szCs w:val="24"/>
                    </w:rPr>
                    <w:t>E-mail</w:t>
                  </w:r>
                </w:p>
              </w:tc>
              <w:tc>
                <w:tcPr>
                  <w:tcW w:w="270" w:type="dxa"/>
                </w:tcPr>
                <w:p w14:paraId="2A83FAEA" w14:textId="77777777" w:rsidR="00214076" w:rsidRPr="006B1955" w:rsidRDefault="00214076" w:rsidP="00214076">
                  <w:pPr>
                    <w:pStyle w:val="IsiPasal"/>
                    <w:spacing w:after="0" w:line="276" w:lineRule="auto"/>
                    <w:rPr>
                      <w:rFonts w:ascii="Arial" w:hAnsi="Arial" w:cs="Arial"/>
                      <w:szCs w:val="24"/>
                    </w:rPr>
                  </w:pPr>
                  <w:r w:rsidRPr="006B1955">
                    <w:rPr>
                      <w:rFonts w:ascii="Arial" w:hAnsi="Arial" w:cs="Arial"/>
                      <w:szCs w:val="24"/>
                    </w:rPr>
                    <w:t>:</w:t>
                  </w:r>
                </w:p>
              </w:tc>
              <w:tc>
                <w:tcPr>
                  <w:tcW w:w="4169" w:type="dxa"/>
                </w:tcPr>
                <w:p w14:paraId="243DA745" w14:textId="4F241477" w:rsidR="00214076" w:rsidRPr="00903FAE" w:rsidRDefault="00156334" w:rsidP="00214076">
                  <w:pPr>
                    <w:pStyle w:val="IsiPasal"/>
                    <w:spacing w:after="0" w:line="276" w:lineRule="auto"/>
                    <w:rPr>
                      <w:rFonts w:ascii="Arial" w:hAnsi="Arial" w:cs="Arial"/>
                      <w:szCs w:val="24"/>
                      <w:lang w:val="en-US"/>
                    </w:rPr>
                  </w:pPr>
                  <w:r>
                    <w:rPr>
                      <w:rFonts w:ascii="Arial" w:eastAsia="Arial" w:hAnsi="Arial" w:cs="Arial"/>
                    </w:rPr>
                    <w:t>…………….</w:t>
                  </w:r>
                </w:p>
              </w:tc>
            </w:tr>
            <w:tr w:rsidR="00214076" w:rsidRPr="006B1955" w14:paraId="6242570C" w14:textId="77777777" w:rsidTr="0059672D">
              <w:trPr>
                <w:gridAfter w:val="1"/>
                <w:wAfter w:w="140" w:type="dxa"/>
                <w:trHeight w:val="80"/>
              </w:trPr>
              <w:tc>
                <w:tcPr>
                  <w:tcW w:w="1417" w:type="dxa"/>
                </w:tcPr>
                <w:p w14:paraId="7269E7BD" w14:textId="77777777" w:rsidR="00214076" w:rsidRPr="006B1955" w:rsidRDefault="00214076" w:rsidP="00214076">
                  <w:pPr>
                    <w:pStyle w:val="IsiPasal"/>
                    <w:spacing w:after="0" w:line="276" w:lineRule="auto"/>
                    <w:rPr>
                      <w:rFonts w:ascii="Arial" w:hAnsi="Arial" w:cs="Arial"/>
                      <w:szCs w:val="24"/>
                    </w:rPr>
                  </w:pPr>
                  <w:r w:rsidRPr="006B1955">
                    <w:rPr>
                      <w:rFonts w:ascii="Arial" w:hAnsi="Arial" w:cs="Arial"/>
                      <w:szCs w:val="24"/>
                    </w:rPr>
                    <w:t>Faksimili</w:t>
                  </w:r>
                </w:p>
              </w:tc>
              <w:tc>
                <w:tcPr>
                  <w:tcW w:w="270" w:type="dxa"/>
                </w:tcPr>
                <w:p w14:paraId="63EC3984" w14:textId="77777777" w:rsidR="00214076" w:rsidRPr="006B1955" w:rsidRDefault="00214076" w:rsidP="00214076">
                  <w:pPr>
                    <w:pStyle w:val="IsiPasal"/>
                    <w:spacing w:after="0" w:line="276" w:lineRule="auto"/>
                    <w:rPr>
                      <w:rFonts w:ascii="Arial" w:hAnsi="Arial" w:cs="Arial"/>
                      <w:szCs w:val="24"/>
                    </w:rPr>
                  </w:pPr>
                  <w:r w:rsidRPr="006B1955">
                    <w:rPr>
                      <w:rFonts w:ascii="Arial" w:hAnsi="Arial" w:cs="Arial"/>
                      <w:szCs w:val="24"/>
                    </w:rPr>
                    <w:t>:</w:t>
                  </w:r>
                </w:p>
              </w:tc>
              <w:tc>
                <w:tcPr>
                  <w:tcW w:w="4169" w:type="dxa"/>
                </w:tcPr>
                <w:p w14:paraId="32EF3BA2" w14:textId="77777777" w:rsidR="00214076" w:rsidRDefault="00156334" w:rsidP="00214076">
                  <w:pPr>
                    <w:pStyle w:val="IsiPasal"/>
                    <w:spacing w:after="0" w:line="276" w:lineRule="auto"/>
                    <w:rPr>
                      <w:rFonts w:ascii="Arial" w:eastAsia="Arial" w:hAnsi="Arial" w:cs="Arial"/>
                    </w:rPr>
                  </w:pPr>
                  <w:r>
                    <w:rPr>
                      <w:rFonts w:ascii="Arial" w:eastAsia="Arial" w:hAnsi="Arial" w:cs="Arial"/>
                    </w:rPr>
                    <w:t>…………….</w:t>
                  </w:r>
                </w:p>
                <w:p w14:paraId="30EF2A9B" w14:textId="35B9C60A" w:rsidR="00156334" w:rsidRPr="00903FAE" w:rsidRDefault="00156334" w:rsidP="00214076">
                  <w:pPr>
                    <w:pStyle w:val="IsiPasal"/>
                    <w:spacing w:after="0" w:line="276" w:lineRule="auto"/>
                    <w:rPr>
                      <w:rFonts w:ascii="Arial" w:hAnsi="Arial" w:cs="Arial"/>
                      <w:i/>
                      <w:szCs w:val="24"/>
                    </w:rPr>
                  </w:pPr>
                </w:p>
              </w:tc>
            </w:tr>
          </w:tbl>
          <w:p w14:paraId="5F8B2BD4" w14:textId="77777777" w:rsidR="00F713DE" w:rsidRPr="006B1955" w:rsidRDefault="00F713DE" w:rsidP="00F713DE">
            <w:pPr>
              <w:pStyle w:val="IsiPasal"/>
              <w:spacing w:after="0" w:line="276" w:lineRule="auto"/>
              <w:rPr>
                <w:rFonts w:ascii="Arial" w:hAnsi="Arial" w:cs="Arial"/>
                <w:szCs w:val="24"/>
              </w:rPr>
            </w:pPr>
          </w:p>
        </w:tc>
      </w:tr>
      <w:tr w:rsidR="003B728D" w:rsidRPr="006B1955" w14:paraId="6B4E6B9F" w14:textId="77777777" w:rsidTr="00345D01">
        <w:tc>
          <w:tcPr>
            <w:tcW w:w="1242" w:type="dxa"/>
            <w:shd w:val="clear" w:color="auto" w:fill="auto"/>
          </w:tcPr>
          <w:p w14:paraId="6881B132" w14:textId="77777777" w:rsidR="00C6473D" w:rsidRPr="006B1955" w:rsidRDefault="00C6473D" w:rsidP="004D59CD">
            <w:pPr>
              <w:spacing w:line="276" w:lineRule="auto"/>
              <w:contextualSpacing/>
              <w:jc w:val="center"/>
              <w:rPr>
                <w:rFonts w:ascii="Arial" w:hAnsi="Arial" w:cs="Arial"/>
                <w:b/>
                <w:lang w:val="en-ID"/>
              </w:rPr>
            </w:pPr>
            <w:r w:rsidRPr="006B1955">
              <w:rPr>
                <w:rFonts w:ascii="Arial" w:hAnsi="Arial" w:cs="Arial"/>
                <w:b/>
              </w:rPr>
              <w:t xml:space="preserve">6.3.b &amp; 6.3.c 44.4 &amp; </w:t>
            </w:r>
            <w:r w:rsidRPr="006B1955">
              <w:rPr>
                <w:rFonts w:ascii="Arial" w:hAnsi="Arial" w:cs="Arial"/>
                <w:b/>
                <w:lang w:val="en-ID"/>
              </w:rPr>
              <w:t>44.6</w:t>
            </w:r>
          </w:p>
        </w:tc>
        <w:tc>
          <w:tcPr>
            <w:tcW w:w="2155" w:type="dxa"/>
            <w:shd w:val="clear" w:color="auto" w:fill="auto"/>
          </w:tcPr>
          <w:p w14:paraId="5277AA8C" w14:textId="77777777" w:rsidR="00C6473D" w:rsidRPr="006B1955" w:rsidRDefault="00C6473D" w:rsidP="004D59CD">
            <w:pPr>
              <w:spacing w:line="276" w:lineRule="auto"/>
              <w:contextualSpacing/>
              <w:jc w:val="both"/>
              <w:rPr>
                <w:rFonts w:ascii="Arial" w:hAnsi="Arial" w:cs="Arial"/>
                <w:b/>
              </w:rPr>
            </w:pPr>
            <w:r w:rsidRPr="006B1955">
              <w:rPr>
                <w:rFonts w:ascii="Arial" w:hAnsi="Arial" w:cs="Arial"/>
                <w:b/>
              </w:rPr>
              <w:t>Pencairan Jaminan</w:t>
            </w:r>
          </w:p>
        </w:tc>
        <w:tc>
          <w:tcPr>
            <w:tcW w:w="6169" w:type="dxa"/>
            <w:shd w:val="clear" w:color="auto" w:fill="auto"/>
          </w:tcPr>
          <w:p w14:paraId="53D69F77" w14:textId="1BAEDFA5" w:rsidR="00C6473D" w:rsidRPr="00133DBA" w:rsidRDefault="00C6473D" w:rsidP="004D59CD">
            <w:pPr>
              <w:pStyle w:val="IsiPasal"/>
              <w:spacing w:after="0" w:line="276" w:lineRule="auto"/>
              <w:rPr>
                <w:rFonts w:ascii="Arial" w:hAnsi="Arial" w:cs="Arial"/>
                <w:i/>
                <w:szCs w:val="24"/>
                <w:lang w:val="en-US"/>
              </w:rPr>
            </w:pPr>
            <w:r w:rsidRPr="006B1955">
              <w:rPr>
                <w:rFonts w:ascii="Arial" w:hAnsi="Arial" w:cs="Arial"/>
                <w:szCs w:val="24"/>
              </w:rPr>
              <w:t xml:space="preserve">Jaminan dicairkan dan disetorkan pada </w:t>
            </w:r>
            <w:r w:rsidR="00AA5CF2" w:rsidRPr="0019666D">
              <w:rPr>
                <w:rFonts w:ascii="Arial" w:eastAsia="Gentium Basic" w:hAnsi="Arial" w:cs="Arial"/>
                <w:color w:val="000000"/>
                <w:szCs w:val="24"/>
                <w:lang w:val="en-US"/>
              </w:rPr>
              <w:t xml:space="preserve">Suku Badan Pengelola Keuangan Daerah Kota Administrasi </w:t>
            </w:r>
            <w:r w:rsidR="00156334">
              <w:rPr>
                <w:rFonts w:ascii="Arial" w:eastAsia="Arial" w:hAnsi="Arial" w:cs="Arial"/>
              </w:rPr>
              <w:t>…………….</w:t>
            </w:r>
          </w:p>
          <w:p w14:paraId="6BB07391" w14:textId="1A04443A" w:rsidR="00180FC0" w:rsidRPr="006B1955" w:rsidRDefault="00180FC0" w:rsidP="004D59CD">
            <w:pPr>
              <w:pStyle w:val="IsiPasal"/>
              <w:spacing w:after="0" w:line="276" w:lineRule="auto"/>
              <w:rPr>
                <w:rFonts w:ascii="Arial" w:hAnsi="Arial" w:cs="Arial"/>
                <w:szCs w:val="24"/>
              </w:rPr>
            </w:pPr>
          </w:p>
        </w:tc>
      </w:tr>
      <w:tr w:rsidR="003B728D" w:rsidRPr="006B1955" w14:paraId="5643CE08" w14:textId="77777777" w:rsidTr="00345D01">
        <w:tc>
          <w:tcPr>
            <w:tcW w:w="1242" w:type="dxa"/>
            <w:shd w:val="clear" w:color="auto" w:fill="auto"/>
          </w:tcPr>
          <w:p w14:paraId="3A83ACF8"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lastRenderedPageBreak/>
              <w:t xml:space="preserve">27.1 </w:t>
            </w:r>
          </w:p>
        </w:tc>
        <w:tc>
          <w:tcPr>
            <w:tcW w:w="2155" w:type="dxa"/>
            <w:shd w:val="clear" w:color="auto" w:fill="auto"/>
          </w:tcPr>
          <w:p w14:paraId="688F89D2" w14:textId="77777777" w:rsidR="00C6473D" w:rsidRPr="006B1955" w:rsidRDefault="00C6473D" w:rsidP="004D59CD">
            <w:pPr>
              <w:spacing w:line="276" w:lineRule="auto"/>
              <w:contextualSpacing/>
              <w:jc w:val="both"/>
              <w:rPr>
                <w:rFonts w:ascii="Arial" w:hAnsi="Arial" w:cs="Arial"/>
                <w:b/>
              </w:rPr>
            </w:pPr>
            <w:r w:rsidRPr="00D03C1E">
              <w:rPr>
                <w:rFonts w:ascii="Arial" w:hAnsi="Arial" w:cs="Arial"/>
                <w:b/>
              </w:rPr>
              <w:t>Masa Pelaksanaan</w:t>
            </w:r>
          </w:p>
        </w:tc>
        <w:tc>
          <w:tcPr>
            <w:tcW w:w="6169" w:type="dxa"/>
            <w:shd w:val="clear" w:color="auto" w:fill="auto"/>
          </w:tcPr>
          <w:p w14:paraId="5A930C18" w14:textId="242E3636" w:rsidR="00C6473D" w:rsidRPr="006B1955" w:rsidRDefault="00C6473D" w:rsidP="004D59CD">
            <w:pPr>
              <w:autoSpaceDE w:val="0"/>
              <w:autoSpaceDN w:val="0"/>
              <w:adjustRightInd w:val="0"/>
              <w:spacing w:line="276" w:lineRule="auto"/>
              <w:jc w:val="both"/>
              <w:rPr>
                <w:rFonts w:ascii="Arial" w:hAnsi="Arial" w:cs="Arial"/>
              </w:rPr>
            </w:pPr>
            <w:r w:rsidRPr="006B1955">
              <w:rPr>
                <w:rFonts w:ascii="Arial" w:hAnsi="Arial" w:cs="Arial"/>
              </w:rPr>
              <w:t xml:space="preserve">Masa Pelaksanaan selama </w:t>
            </w:r>
            <w:r w:rsidR="00156334">
              <w:rPr>
                <w:rFonts w:ascii="Arial" w:eastAsia="Arial" w:hAnsi="Arial" w:cs="Arial"/>
              </w:rPr>
              <w:t>…………….</w:t>
            </w:r>
            <w:r w:rsidR="00156334">
              <w:rPr>
                <w:rFonts w:ascii="Arial" w:eastAsia="Arial" w:hAnsi="Arial" w:cs="Arial"/>
                <w:lang w:val="en-US"/>
              </w:rPr>
              <w:t xml:space="preserve"> </w:t>
            </w:r>
            <w:r w:rsidRPr="006B1955">
              <w:rPr>
                <w:rFonts w:ascii="Arial" w:hAnsi="Arial" w:cs="Arial"/>
              </w:rPr>
              <w:t>hari kalender terhitung sejak Tanggal Mulai Kerja yang tercantum dalam SPMK.</w:t>
            </w:r>
          </w:p>
        </w:tc>
      </w:tr>
      <w:tr w:rsidR="003B728D" w:rsidRPr="006B1955" w14:paraId="5C9E4D47" w14:textId="77777777" w:rsidTr="00345D01">
        <w:tc>
          <w:tcPr>
            <w:tcW w:w="1242" w:type="dxa"/>
            <w:shd w:val="clear" w:color="auto" w:fill="auto"/>
          </w:tcPr>
          <w:p w14:paraId="0243F688"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27.4</w:t>
            </w:r>
          </w:p>
        </w:tc>
        <w:tc>
          <w:tcPr>
            <w:tcW w:w="2155" w:type="dxa"/>
            <w:shd w:val="clear" w:color="auto" w:fill="auto"/>
          </w:tcPr>
          <w:p w14:paraId="045568EC" w14:textId="77777777" w:rsidR="00C6473D" w:rsidRPr="006B1955" w:rsidRDefault="00C6473D" w:rsidP="004D59CD">
            <w:pPr>
              <w:spacing w:line="276" w:lineRule="auto"/>
              <w:contextualSpacing/>
              <w:jc w:val="both"/>
              <w:rPr>
                <w:rFonts w:ascii="Arial" w:hAnsi="Arial" w:cs="Arial"/>
                <w:b/>
              </w:rPr>
            </w:pPr>
            <w:r w:rsidRPr="006B1955">
              <w:rPr>
                <w:rFonts w:ascii="Arial" w:hAnsi="Arial" w:cs="Arial"/>
                <w:b/>
              </w:rPr>
              <w:t>Masa Pelaksanaan untuk Serah Terima Sebagian Pekerjaan (Bagian Kontrak)</w:t>
            </w:r>
            <w:r w:rsidRPr="006B1955">
              <w:rPr>
                <w:rFonts w:ascii="Arial" w:hAnsi="Arial" w:cs="Arial"/>
                <w:b/>
                <w:strike/>
              </w:rPr>
              <w:t xml:space="preserve"> </w:t>
            </w:r>
          </w:p>
        </w:tc>
        <w:tc>
          <w:tcPr>
            <w:tcW w:w="6169" w:type="dxa"/>
            <w:shd w:val="clear" w:color="auto" w:fill="auto"/>
          </w:tcPr>
          <w:p w14:paraId="3661AFB4" w14:textId="5BF440B4" w:rsidR="00C6473D" w:rsidRPr="000A65E2" w:rsidRDefault="00156334" w:rsidP="004D59CD">
            <w:pPr>
              <w:pStyle w:val="ListParagraph"/>
              <w:autoSpaceDE w:val="0"/>
              <w:autoSpaceDN w:val="0"/>
              <w:adjustRightInd w:val="0"/>
              <w:spacing w:line="276" w:lineRule="auto"/>
              <w:ind w:left="0"/>
              <w:contextualSpacing w:val="0"/>
              <w:jc w:val="both"/>
              <w:rPr>
                <w:rFonts w:ascii="Arial" w:hAnsi="Arial" w:cs="Arial"/>
                <w:bCs/>
                <w:i/>
                <w:lang w:val="en-US"/>
              </w:rPr>
            </w:pPr>
            <w:r>
              <w:rPr>
                <w:rFonts w:ascii="Arial" w:eastAsia="Arial" w:hAnsi="Arial" w:cs="Arial"/>
              </w:rPr>
              <w:t>…………….</w:t>
            </w:r>
          </w:p>
        </w:tc>
      </w:tr>
      <w:tr w:rsidR="003B728D" w:rsidRPr="006B1955" w14:paraId="5F4A6A76" w14:textId="77777777" w:rsidTr="00345D01">
        <w:tc>
          <w:tcPr>
            <w:tcW w:w="1242" w:type="dxa"/>
            <w:shd w:val="clear" w:color="auto" w:fill="auto"/>
          </w:tcPr>
          <w:p w14:paraId="7B19A29B"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33.8</w:t>
            </w:r>
          </w:p>
        </w:tc>
        <w:tc>
          <w:tcPr>
            <w:tcW w:w="2155" w:type="dxa"/>
            <w:shd w:val="clear" w:color="auto" w:fill="auto"/>
          </w:tcPr>
          <w:p w14:paraId="217FFF3C" w14:textId="77777777" w:rsidR="00C6473D" w:rsidRPr="006B1955" w:rsidRDefault="00C6473D" w:rsidP="004D59CD">
            <w:pPr>
              <w:spacing w:line="276" w:lineRule="auto"/>
              <w:contextualSpacing/>
              <w:jc w:val="both"/>
              <w:rPr>
                <w:rFonts w:ascii="Arial" w:hAnsi="Arial" w:cs="Arial"/>
                <w:b/>
              </w:rPr>
            </w:pPr>
            <w:r w:rsidRPr="009E3349">
              <w:rPr>
                <w:rFonts w:ascii="Arial" w:hAnsi="Arial" w:cs="Arial"/>
                <w:b/>
              </w:rPr>
              <w:t>Masa Pemeliharaan</w:t>
            </w:r>
          </w:p>
        </w:tc>
        <w:tc>
          <w:tcPr>
            <w:tcW w:w="6169" w:type="dxa"/>
            <w:shd w:val="clear" w:color="auto" w:fill="auto"/>
          </w:tcPr>
          <w:p w14:paraId="392BC5A7" w14:textId="44447780" w:rsidR="00C6473D" w:rsidRPr="006B1955" w:rsidRDefault="00C6473D" w:rsidP="004D59CD">
            <w:pPr>
              <w:autoSpaceDE w:val="0"/>
              <w:autoSpaceDN w:val="0"/>
              <w:adjustRightInd w:val="0"/>
              <w:spacing w:line="276" w:lineRule="auto"/>
              <w:jc w:val="both"/>
              <w:rPr>
                <w:rFonts w:ascii="Arial" w:hAnsi="Arial" w:cs="Arial"/>
              </w:rPr>
            </w:pPr>
            <w:r w:rsidRPr="006B1955">
              <w:rPr>
                <w:rFonts w:ascii="Arial" w:hAnsi="Arial" w:cs="Arial"/>
              </w:rPr>
              <w:t xml:space="preserve">Masa Pemeliharaan berlaku selama </w:t>
            </w:r>
            <w:r w:rsidR="00156334">
              <w:rPr>
                <w:rFonts w:ascii="Arial" w:eastAsia="Arial" w:hAnsi="Arial" w:cs="Arial"/>
              </w:rPr>
              <w:t>…………….</w:t>
            </w:r>
            <w:r w:rsidR="00156334">
              <w:rPr>
                <w:rFonts w:ascii="Arial" w:eastAsia="Arial" w:hAnsi="Arial" w:cs="Arial"/>
                <w:lang w:val="en-US"/>
              </w:rPr>
              <w:t xml:space="preserve"> </w:t>
            </w:r>
            <w:r w:rsidRPr="006B1955">
              <w:rPr>
                <w:rFonts w:ascii="Arial" w:hAnsi="Arial" w:cs="Arial"/>
              </w:rPr>
              <w:t>hari kalender terhitung sejak Tanggal Penyerahan Pertama Pekerjaan (PHO).</w:t>
            </w:r>
          </w:p>
        </w:tc>
      </w:tr>
      <w:tr w:rsidR="003B728D" w:rsidRPr="006B1955" w14:paraId="152DAF51" w14:textId="77777777" w:rsidTr="00345D01">
        <w:tc>
          <w:tcPr>
            <w:tcW w:w="1242" w:type="dxa"/>
            <w:shd w:val="clear" w:color="auto" w:fill="auto"/>
          </w:tcPr>
          <w:p w14:paraId="5937C438"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33.19</w:t>
            </w:r>
          </w:p>
        </w:tc>
        <w:tc>
          <w:tcPr>
            <w:tcW w:w="2155" w:type="dxa"/>
            <w:shd w:val="clear" w:color="auto" w:fill="auto"/>
          </w:tcPr>
          <w:p w14:paraId="4B6F9014" w14:textId="77777777" w:rsidR="00C6473D" w:rsidRPr="00CB010B" w:rsidRDefault="00C6473D" w:rsidP="004D59CD">
            <w:pPr>
              <w:spacing w:line="276" w:lineRule="auto"/>
              <w:contextualSpacing/>
              <w:rPr>
                <w:rFonts w:ascii="Arial" w:hAnsi="Arial" w:cs="Arial"/>
                <w:b/>
              </w:rPr>
            </w:pPr>
            <w:r w:rsidRPr="00CB010B">
              <w:rPr>
                <w:rFonts w:ascii="Arial" w:hAnsi="Arial" w:cs="Arial"/>
                <w:b/>
              </w:rPr>
              <w:t>Serah Terima Sebagian  Pekerjaan</w:t>
            </w:r>
          </w:p>
          <w:p w14:paraId="11F73326" w14:textId="77777777" w:rsidR="00C6473D" w:rsidRPr="006B1955" w:rsidRDefault="00C6473D" w:rsidP="004D59CD">
            <w:pPr>
              <w:spacing w:line="276" w:lineRule="auto"/>
              <w:contextualSpacing/>
              <w:jc w:val="both"/>
              <w:rPr>
                <w:rFonts w:ascii="Arial" w:hAnsi="Arial" w:cs="Arial"/>
                <w:b/>
              </w:rPr>
            </w:pPr>
            <w:r w:rsidRPr="00CB010B">
              <w:rPr>
                <w:rFonts w:ascii="Arial" w:hAnsi="Arial" w:cs="Arial"/>
                <w:b/>
              </w:rPr>
              <w:t>(Bagian Kontrak)</w:t>
            </w:r>
          </w:p>
        </w:tc>
        <w:tc>
          <w:tcPr>
            <w:tcW w:w="6169" w:type="dxa"/>
            <w:shd w:val="clear" w:color="auto" w:fill="auto"/>
          </w:tcPr>
          <w:p w14:paraId="439A6551" w14:textId="240DC35A" w:rsidR="00C6473D" w:rsidRPr="00CB010B" w:rsidRDefault="00156334" w:rsidP="004D59CD">
            <w:pPr>
              <w:pStyle w:val="ListParagraph"/>
              <w:autoSpaceDE w:val="0"/>
              <w:autoSpaceDN w:val="0"/>
              <w:adjustRightInd w:val="0"/>
              <w:spacing w:line="276" w:lineRule="auto"/>
              <w:ind w:left="0"/>
              <w:contextualSpacing w:val="0"/>
              <w:jc w:val="both"/>
              <w:rPr>
                <w:rFonts w:ascii="Arial" w:hAnsi="Arial" w:cs="Arial"/>
                <w:bCs/>
                <w:i/>
              </w:rPr>
            </w:pPr>
            <w:r>
              <w:rPr>
                <w:rFonts w:ascii="Arial" w:eastAsia="Arial" w:hAnsi="Arial" w:cs="Arial"/>
              </w:rPr>
              <w:t>…………….</w:t>
            </w:r>
          </w:p>
        </w:tc>
      </w:tr>
      <w:tr w:rsidR="003B728D" w:rsidRPr="006B1955" w14:paraId="3300C4C2" w14:textId="77777777" w:rsidTr="00345D01">
        <w:tc>
          <w:tcPr>
            <w:tcW w:w="1242" w:type="dxa"/>
            <w:shd w:val="clear" w:color="auto" w:fill="auto"/>
          </w:tcPr>
          <w:p w14:paraId="10F05EBD" w14:textId="36B6006B" w:rsidR="00C6473D" w:rsidRPr="006B1955" w:rsidRDefault="00C6473D" w:rsidP="004D59CD">
            <w:pPr>
              <w:spacing w:line="276" w:lineRule="auto"/>
              <w:contextualSpacing/>
              <w:jc w:val="center"/>
              <w:rPr>
                <w:rFonts w:ascii="Arial" w:hAnsi="Arial" w:cs="Arial"/>
                <w:b/>
                <w:lang w:val="en-US"/>
              </w:rPr>
            </w:pPr>
            <w:r w:rsidRPr="006B1955">
              <w:rPr>
                <w:rFonts w:ascii="Arial" w:hAnsi="Arial" w:cs="Arial"/>
                <w:b/>
              </w:rPr>
              <w:t>33.</w:t>
            </w:r>
            <w:r w:rsidR="00520AC8" w:rsidRPr="006B1955">
              <w:rPr>
                <w:rFonts w:ascii="Arial" w:hAnsi="Arial" w:cs="Arial"/>
                <w:b/>
                <w:lang w:val="en-US"/>
              </w:rPr>
              <w:t>18</w:t>
            </w:r>
          </w:p>
        </w:tc>
        <w:tc>
          <w:tcPr>
            <w:tcW w:w="2155" w:type="dxa"/>
            <w:shd w:val="clear" w:color="auto" w:fill="auto"/>
          </w:tcPr>
          <w:p w14:paraId="706F25C4" w14:textId="77777777" w:rsidR="00C6473D" w:rsidRPr="006B1955" w:rsidRDefault="00C6473D" w:rsidP="004D59CD">
            <w:pPr>
              <w:spacing w:line="276" w:lineRule="auto"/>
              <w:contextualSpacing/>
              <w:rPr>
                <w:rFonts w:ascii="Arial" w:hAnsi="Arial" w:cs="Arial"/>
                <w:b/>
              </w:rPr>
            </w:pPr>
            <w:r w:rsidRPr="006B1955">
              <w:rPr>
                <w:rFonts w:ascii="Arial" w:hAnsi="Arial" w:cs="Arial"/>
                <w:b/>
              </w:rPr>
              <w:t>Masa Pemeliharaan untuk Serah Terima Sebagian Pekerjaan (Bagian Kontrak)</w:t>
            </w:r>
            <w:r w:rsidRPr="006B1955">
              <w:rPr>
                <w:rFonts w:ascii="Arial" w:hAnsi="Arial" w:cs="Arial"/>
                <w:b/>
                <w:strike/>
              </w:rPr>
              <w:t xml:space="preserve"> </w:t>
            </w:r>
          </w:p>
        </w:tc>
        <w:tc>
          <w:tcPr>
            <w:tcW w:w="6169" w:type="dxa"/>
            <w:shd w:val="clear" w:color="auto" w:fill="auto"/>
          </w:tcPr>
          <w:p w14:paraId="71004916" w14:textId="4C732989" w:rsidR="00C6473D" w:rsidRPr="00CB010B" w:rsidRDefault="00156334" w:rsidP="004D59CD">
            <w:pPr>
              <w:spacing w:line="276" w:lineRule="auto"/>
              <w:jc w:val="both"/>
              <w:rPr>
                <w:rFonts w:ascii="Arial" w:hAnsi="Arial" w:cs="Arial"/>
                <w:bCs/>
                <w:i/>
              </w:rPr>
            </w:pPr>
            <w:r>
              <w:rPr>
                <w:rFonts w:ascii="Arial" w:eastAsia="Arial" w:hAnsi="Arial" w:cs="Arial"/>
              </w:rPr>
              <w:t>…………….</w:t>
            </w:r>
          </w:p>
        </w:tc>
      </w:tr>
      <w:tr w:rsidR="003B728D" w:rsidRPr="006B1955" w14:paraId="3ACBA3E0" w14:textId="77777777" w:rsidTr="00345D01">
        <w:tc>
          <w:tcPr>
            <w:tcW w:w="1242" w:type="dxa"/>
            <w:shd w:val="clear" w:color="auto" w:fill="auto"/>
          </w:tcPr>
          <w:p w14:paraId="0892ED28"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35.1</w:t>
            </w:r>
          </w:p>
        </w:tc>
        <w:tc>
          <w:tcPr>
            <w:tcW w:w="2155" w:type="dxa"/>
            <w:shd w:val="clear" w:color="auto" w:fill="auto"/>
          </w:tcPr>
          <w:p w14:paraId="07A0C9D0" w14:textId="77777777" w:rsidR="00C6473D" w:rsidRPr="006B1955" w:rsidRDefault="00C6473D" w:rsidP="004D59CD">
            <w:pPr>
              <w:spacing w:line="276" w:lineRule="auto"/>
              <w:contextualSpacing/>
              <w:rPr>
                <w:rFonts w:ascii="Arial" w:hAnsi="Arial" w:cs="Arial"/>
                <w:b/>
              </w:rPr>
            </w:pPr>
            <w:r w:rsidRPr="006B1955">
              <w:rPr>
                <w:rFonts w:ascii="Arial" w:eastAsia="Calibri" w:hAnsi="Arial" w:cs="Arial"/>
                <w:b/>
                <w:lang w:val="en-AU"/>
              </w:rPr>
              <w:t xml:space="preserve">Gambar </w:t>
            </w:r>
            <w:r w:rsidRPr="006B1955">
              <w:rPr>
                <w:rFonts w:ascii="Arial" w:eastAsia="Calibri" w:hAnsi="Arial" w:cs="Arial"/>
                <w:b/>
                <w:i/>
                <w:lang w:val="en-AU"/>
              </w:rPr>
              <w:t>As Built</w:t>
            </w:r>
            <w:r w:rsidRPr="006B1955">
              <w:rPr>
                <w:rFonts w:ascii="Arial" w:eastAsia="Calibri" w:hAnsi="Arial" w:cs="Arial"/>
                <w:b/>
                <w:lang w:val="en-AU"/>
              </w:rPr>
              <w:t xml:space="preserve"> dan </w:t>
            </w:r>
            <w:r w:rsidRPr="006B1955">
              <w:rPr>
                <w:rFonts w:ascii="Arial" w:hAnsi="Arial" w:cs="Arial"/>
                <w:b/>
              </w:rPr>
              <w:t>Pedoman Pengoperasian dan Perawatan/ Pemeliharaan</w:t>
            </w:r>
          </w:p>
        </w:tc>
        <w:tc>
          <w:tcPr>
            <w:tcW w:w="6169" w:type="dxa"/>
            <w:shd w:val="clear" w:color="auto" w:fill="auto"/>
          </w:tcPr>
          <w:p w14:paraId="3E6ADF78" w14:textId="45913781" w:rsidR="00C6473D" w:rsidRPr="002D61D1" w:rsidRDefault="00C6473D" w:rsidP="004D59CD">
            <w:pPr>
              <w:spacing w:line="276" w:lineRule="auto"/>
              <w:jc w:val="both"/>
              <w:rPr>
                <w:rFonts w:ascii="Arial" w:hAnsi="Arial" w:cs="Arial"/>
                <w:lang w:val="en-US"/>
              </w:rPr>
            </w:pPr>
            <w:r w:rsidRPr="006B1955">
              <w:rPr>
                <w:rFonts w:ascii="Arial" w:hAnsi="Arial" w:cs="Arial"/>
              </w:rPr>
              <w:t>Gambar ”</w:t>
            </w:r>
            <w:r w:rsidRPr="006B1955">
              <w:rPr>
                <w:rFonts w:ascii="Arial" w:hAnsi="Arial" w:cs="Arial"/>
                <w:i/>
              </w:rPr>
              <w:t>As built</w:t>
            </w:r>
            <w:r w:rsidRPr="006B1955">
              <w:rPr>
                <w:rFonts w:ascii="Arial" w:hAnsi="Arial" w:cs="Arial"/>
              </w:rPr>
              <w:t xml:space="preserve">” diserahkan paling lambat </w:t>
            </w:r>
            <w:r w:rsidR="00156334">
              <w:rPr>
                <w:rFonts w:ascii="Arial" w:eastAsia="Arial" w:hAnsi="Arial" w:cs="Arial"/>
              </w:rPr>
              <w:t>…………….</w:t>
            </w:r>
            <w:r w:rsidR="00156334">
              <w:rPr>
                <w:rFonts w:ascii="Arial" w:eastAsia="Arial" w:hAnsi="Arial" w:cs="Arial"/>
                <w:lang w:val="en-US"/>
              </w:rPr>
              <w:t xml:space="preserve"> </w:t>
            </w:r>
            <w:r w:rsidR="002D61D1">
              <w:rPr>
                <w:rFonts w:ascii="Arial" w:hAnsi="Arial" w:cs="Arial"/>
                <w:iCs/>
                <w:lang w:val="en-US"/>
              </w:rPr>
              <w:t>hari kerja</w:t>
            </w:r>
            <w:r w:rsidR="00745D15">
              <w:rPr>
                <w:rFonts w:ascii="Arial" w:hAnsi="Arial" w:cs="Arial"/>
                <w:iCs/>
                <w:lang w:val="en-US"/>
              </w:rPr>
              <w:t xml:space="preserve"> </w:t>
            </w:r>
            <w:r w:rsidR="00745D15">
              <w:rPr>
                <w:rFonts w:ascii="Arial" w:hAnsi="Arial" w:cs="Arial"/>
                <w:lang w:val="en-US"/>
              </w:rPr>
              <w:t>setelah Tanggal Penyerahan Pertama Pekerjaan</w:t>
            </w:r>
            <w:r w:rsidR="002D61D1">
              <w:rPr>
                <w:rFonts w:ascii="Arial" w:hAnsi="Arial" w:cs="Arial"/>
                <w:iCs/>
                <w:lang w:val="en-US"/>
              </w:rPr>
              <w:t>.</w:t>
            </w:r>
          </w:p>
          <w:p w14:paraId="250BCD32" w14:textId="77777777" w:rsidR="00C6473D" w:rsidRPr="006B1955" w:rsidRDefault="00C6473D" w:rsidP="004D59CD">
            <w:pPr>
              <w:spacing w:line="276" w:lineRule="auto"/>
              <w:jc w:val="both"/>
              <w:rPr>
                <w:rFonts w:ascii="Arial" w:hAnsi="Arial" w:cs="Arial"/>
              </w:rPr>
            </w:pPr>
          </w:p>
          <w:p w14:paraId="50CBBF65" w14:textId="4ED33091" w:rsidR="00C6473D" w:rsidRPr="006B1955" w:rsidRDefault="00C6473D" w:rsidP="004D59CD">
            <w:pPr>
              <w:spacing w:line="276" w:lineRule="auto"/>
              <w:jc w:val="both"/>
              <w:rPr>
                <w:rFonts w:ascii="Arial" w:hAnsi="Arial" w:cs="Arial"/>
              </w:rPr>
            </w:pPr>
            <w:r w:rsidRPr="006B1955">
              <w:rPr>
                <w:rFonts w:ascii="Arial" w:hAnsi="Arial" w:cs="Arial"/>
              </w:rPr>
              <w:t>dan</w:t>
            </w:r>
          </w:p>
          <w:p w14:paraId="337A636E" w14:textId="77777777" w:rsidR="00C6473D" w:rsidRPr="006B1955" w:rsidRDefault="00C6473D" w:rsidP="004D59CD">
            <w:pPr>
              <w:spacing w:line="276" w:lineRule="auto"/>
              <w:jc w:val="both"/>
              <w:rPr>
                <w:rFonts w:ascii="Arial" w:hAnsi="Arial" w:cs="Arial"/>
              </w:rPr>
            </w:pPr>
          </w:p>
          <w:p w14:paraId="6E3678F8" w14:textId="1C000FE3" w:rsidR="002D61D1" w:rsidRPr="00745D15" w:rsidRDefault="00C6473D" w:rsidP="004D59CD">
            <w:pPr>
              <w:spacing w:line="276" w:lineRule="auto"/>
              <w:jc w:val="both"/>
              <w:rPr>
                <w:rFonts w:ascii="Arial" w:hAnsi="Arial" w:cs="Arial"/>
              </w:rPr>
            </w:pPr>
            <w:r w:rsidRPr="006B1955">
              <w:rPr>
                <w:rFonts w:ascii="Arial" w:hAnsi="Arial" w:cs="Arial"/>
              </w:rPr>
              <w:t xml:space="preserve">pedoman pengoperasian dan perawatan/pemeliharaan harus diserahkan paling lambat </w:t>
            </w:r>
            <w:r w:rsidR="00156334">
              <w:rPr>
                <w:rFonts w:ascii="Arial" w:eastAsia="Arial" w:hAnsi="Arial" w:cs="Arial"/>
              </w:rPr>
              <w:t>…………….</w:t>
            </w:r>
            <w:r w:rsidR="00156334">
              <w:rPr>
                <w:rFonts w:ascii="Arial" w:eastAsia="Arial" w:hAnsi="Arial" w:cs="Arial"/>
                <w:lang w:val="en-US"/>
              </w:rPr>
              <w:t xml:space="preserve"> </w:t>
            </w:r>
            <w:r w:rsidRPr="006B1955">
              <w:rPr>
                <w:rFonts w:ascii="Arial" w:hAnsi="Arial" w:cs="Arial"/>
              </w:rPr>
              <w:t>hari kalender setelah Tanggal Penyerahan Pertama Pekerjaan.</w:t>
            </w:r>
            <w:r w:rsidR="002D61D1">
              <w:rPr>
                <w:rFonts w:ascii="Arial" w:hAnsi="Arial" w:cs="Arial"/>
                <w:lang w:val="en-US"/>
              </w:rPr>
              <w:t xml:space="preserve"> </w:t>
            </w:r>
          </w:p>
        </w:tc>
      </w:tr>
      <w:tr w:rsidR="003B728D" w:rsidRPr="006B1955" w14:paraId="4F4825F0" w14:textId="77777777" w:rsidTr="00345D01">
        <w:tc>
          <w:tcPr>
            <w:tcW w:w="1242" w:type="dxa"/>
            <w:shd w:val="clear" w:color="auto" w:fill="auto"/>
          </w:tcPr>
          <w:p w14:paraId="7D4D26CE"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38.7</w:t>
            </w:r>
          </w:p>
        </w:tc>
        <w:tc>
          <w:tcPr>
            <w:tcW w:w="2155" w:type="dxa"/>
            <w:shd w:val="clear" w:color="auto" w:fill="auto"/>
          </w:tcPr>
          <w:p w14:paraId="13D69EA8" w14:textId="77777777" w:rsidR="00C6473D" w:rsidRPr="006B1955" w:rsidRDefault="00C6473D" w:rsidP="004D59CD">
            <w:pPr>
              <w:spacing w:line="276" w:lineRule="auto"/>
              <w:contextualSpacing/>
              <w:jc w:val="both"/>
              <w:rPr>
                <w:rFonts w:ascii="Arial" w:hAnsi="Arial" w:cs="Arial"/>
                <w:b/>
              </w:rPr>
            </w:pPr>
            <w:r w:rsidRPr="006B1955">
              <w:rPr>
                <w:rFonts w:ascii="Arial" w:hAnsi="Arial" w:cs="Arial"/>
                <w:b/>
              </w:rPr>
              <w:t>Penyesuaian Harga</w:t>
            </w:r>
          </w:p>
        </w:tc>
        <w:tc>
          <w:tcPr>
            <w:tcW w:w="6169" w:type="dxa"/>
            <w:shd w:val="clear" w:color="auto" w:fill="auto"/>
          </w:tcPr>
          <w:p w14:paraId="276E588F" w14:textId="220D95C0" w:rsidR="00C6473D" w:rsidRPr="002D61D1" w:rsidRDefault="00156334" w:rsidP="004D59CD">
            <w:pPr>
              <w:spacing w:line="276" w:lineRule="auto"/>
              <w:jc w:val="both"/>
              <w:rPr>
                <w:rFonts w:ascii="Arial" w:hAnsi="Arial" w:cs="Arial"/>
                <w:lang w:val="en-US"/>
              </w:rPr>
            </w:pPr>
            <w:r>
              <w:rPr>
                <w:rFonts w:ascii="Arial" w:eastAsia="Arial" w:hAnsi="Arial" w:cs="Arial"/>
              </w:rPr>
              <w:t>…………….</w:t>
            </w:r>
          </w:p>
        </w:tc>
      </w:tr>
      <w:tr w:rsidR="003B728D" w:rsidRPr="006B1955" w14:paraId="5AB62D6D" w14:textId="77777777" w:rsidTr="00345D01">
        <w:tc>
          <w:tcPr>
            <w:tcW w:w="1242" w:type="dxa"/>
            <w:shd w:val="clear" w:color="auto" w:fill="auto"/>
          </w:tcPr>
          <w:p w14:paraId="59781032"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45.b</w:t>
            </w:r>
          </w:p>
        </w:tc>
        <w:tc>
          <w:tcPr>
            <w:tcW w:w="2155" w:type="dxa"/>
            <w:shd w:val="clear" w:color="auto" w:fill="auto"/>
          </w:tcPr>
          <w:p w14:paraId="6E123497" w14:textId="77777777" w:rsidR="00C6473D" w:rsidRPr="006B1955" w:rsidRDefault="00C6473D" w:rsidP="004D59CD">
            <w:pPr>
              <w:spacing w:line="276" w:lineRule="auto"/>
              <w:contextualSpacing/>
              <w:jc w:val="both"/>
              <w:rPr>
                <w:rFonts w:ascii="Arial" w:hAnsi="Arial" w:cs="Arial"/>
                <w:b/>
              </w:rPr>
            </w:pPr>
            <w:r w:rsidRPr="006B1955">
              <w:rPr>
                <w:rFonts w:ascii="Arial" w:hAnsi="Arial" w:cs="Arial"/>
                <w:b/>
              </w:rPr>
              <w:t>Pembayaran Tagihan</w:t>
            </w:r>
          </w:p>
        </w:tc>
        <w:tc>
          <w:tcPr>
            <w:tcW w:w="6169" w:type="dxa"/>
            <w:shd w:val="clear" w:color="auto" w:fill="auto"/>
          </w:tcPr>
          <w:p w14:paraId="65933070" w14:textId="6D2EE29C" w:rsidR="00C6473D" w:rsidRPr="006B1955" w:rsidRDefault="00C6473D" w:rsidP="004D59CD">
            <w:pPr>
              <w:numPr>
                <w:ilvl w:val="12"/>
                <w:numId w:val="0"/>
              </w:numPr>
              <w:spacing w:line="276" w:lineRule="auto"/>
              <w:ind w:right="-72"/>
              <w:jc w:val="both"/>
              <w:rPr>
                <w:rFonts w:ascii="Arial" w:hAnsi="Arial" w:cs="Arial"/>
              </w:rPr>
            </w:pPr>
            <w:r w:rsidRPr="006B1955">
              <w:rPr>
                <w:rFonts w:ascii="Arial" w:hAnsi="Arial" w:cs="Arial"/>
              </w:rPr>
              <w:t xml:space="preserve">Batas akhir waktu yang disepakati untuk penerbitan SPP oleh </w:t>
            </w:r>
            <w:r w:rsidR="00933F24" w:rsidRPr="006B1955">
              <w:rPr>
                <w:rFonts w:ascii="Arial" w:hAnsi="Arial" w:cs="Arial"/>
              </w:rPr>
              <w:t>Pejabat Penandatangan Kontrak</w:t>
            </w:r>
            <w:r w:rsidRPr="006B1955">
              <w:rPr>
                <w:rFonts w:ascii="Arial" w:hAnsi="Arial" w:cs="Arial"/>
              </w:rPr>
              <w:t xml:space="preserve"> untuk pembayaran tagihan angsuran adalah </w:t>
            </w:r>
            <w:r w:rsidR="00156334">
              <w:rPr>
                <w:rFonts w:ascii="Arial" w:eastAsia="Arial" w:hAnsi="Arial" w:cs="Arial"/>
              </w:rPr>
              <w:t>…………….</w:t>
            </w:r>
            <w:r w:rsidR="00156334">
              <w:rPr>
                <w:rFonts w:ascii="Arial" w:eastAsia="Arial" w:hAnsi="Arial" w:cs="Arial"/>
                <w:lang w:val="en-US"/>
              </w:rPr>
              <w:t xml:space="preserve"> </w:t>
            </w:r>
            <w:r w:rsidRPr="006B1955">
              <w:rPr>
                <w:rFonts w:ascii="Arial" w:hAnsi="Arial" w:cs="Arial"/>
              </w:rPr>
              <w:t xml:space="preserve">hari kerja terhitung sejak tagihan dan kelengkapan dokumen penunjang yang tidak diperselisihkan diterima oleh </w:t>
            </w:r>
            <w:r w:rsidR="00933F24" w:rsidRPr="006B1955">
              <w:rPr>
                <w:rFonts w:ascii="Arial" w:hAnsi="Arial" w:cs="Arial"/>
              </w:rPr>
              <w:t>Pejabat Penandatangan Kontrak</w:t>
            </w:r>
            <w:r w:rsidRPr="006B1955">
              <w:rPr>
                <w:rFonts w:ascii="Arial" w:hAnsi="Arial" w:cs="Arial"/>
              </w:rPr>
              <w:t>.</w:t>
            </w:r>
          </w:p>
        </w:tc>
      </w:tr>
      <w:tr w:rsidR="003B728D" w:rsidRPr="006B1955" w14:paraId="73A1D8E8" w14:textId="77777777" w:rsidTr="00345D01">
        <w:tc>
          <w:tcPr>
            <w:tcW w:w="1242" w:type="dxa"/>
            <w:shd w:val="clear" w:color="auto" w:fill="auto"/>
          </w:tcPr>
          <w:p w14:paraId="14EE429F" w14:textId="0F0D0954" w:rsidR="00C6473D" w:rsidRPr="006B1955" w:rsidRDefault="00C6473D" w:rsidP="004D59CD">
            <w:pPr>
              <w:spacing w:line="276" w:lineRule="auto"/>
              <w:contextualSpacing/>
              <w:jc w:val="center"/>
              <w:rPr>
                <w:rFonts w:ascii="Arial" w:hAnsi="Arial" w:cs="Arial"/>
                <w:b/>
              </w:rPr>
            </w:pPr>
            <w:r w:rsidRPr="006B1955">
              <w:rPr>
                <w:rFonts w:ascii="Arial" w:hAnsi="Arial" w:cs="Arial"/>
                <w:b/>
              </w:rPr>
              <w:t>49.i</w:t>
            </w:r>
          </w:p>
        </w:tc>
        <w:tc>
          <w:tcPr>
            <w:tcW w:w="2155" w:type="dxa"/>
            <w:shd w:val="clear" w:color="auto" w:fill="auto"/>
          </w:tcPr>
          <w:p w14:paraId="137E8908" w14:textId="3EB52700" w:rsidR="00C6473D" w:rsidRPr="006B1955" w:rsidRDefault="00C6473D" w:rsidP="004D59CD">
            <w:pPr>
              <w:spacing w:line="276" w:lineRule="auto"/>
              <w:contextualSpacing/>
              <w:rPr>
                <w:rFonts w:ascii="Arial" w:hAnsi="Arial" w:cs="Arial"/>
                <w:b/>
              </w:rPr>
            </w:pPr>
            <w:r w:rsidRPr="006B1955">
              <w:rPr>
                <w:rFonts w:ascii="Arial" w:hAnsi="Arial" w:cs="Arial"/>
                <w:b/>
              </w:rPr>
              <w:t>Hak</w:t>
            </w:r>
            <w:r w:rsidR="00DC3090">
              <w:rPr>
                <w:rFonts w:ascii="Arial" w:hAnsi="Arial" w:cs="Arial"/>
                <w:b/>
                <w:lang w:val="en-US"/>
              </w:rPr>
              <w:t xml:space="preserve"> </w:t>
            </w:r>
            <w:r w:rsidRPr="006B1955">
              <w:rPr>
                <w:rFonts w:ascii="Arial" w:hAnsi="Arial" w:cs="Arial"/>
                <w:b/>
              </w:rPr>
              <w:t>dan Kewajiban Penyedia</w:t>
            </w:r>
          </w:p>
        </w:tc>
        <w:tc>
          <w:tcPr>
            <w:tcW w:w="6169" w:type="dxa"/>
            <w:shd w:val="clear" w:color="auto" w:fill="auto"/>
          </w:tcPr>
          <w:p w14:paraId="785BC561" w14:textId="77777777" w:rsidR="00C6473D" w:rsidRPr="006B1955" w:rsidRDefault="00C6473D" w:rsidP="004D59CD">
            <w:pPr>
              <w:numPr>
                <w:ilvl w:val="12"/>
                <w:numId w:val="0"/>
              </w:numPr>
              <w:spacing w:line="276" w:lineRule="auto"/>
              <w:ind w:right="-72"/>
              <w:jc w:val="both"/>
              <w:rPr>
                <w:rFonts w:ascii="Arial" w:hAnsi="Arial" w:cs="Arial"/>
              </w:rPr>
            </w:pPr>
            <w:r w:rsidRPr="006B1955">
              <w:rPr>
                <w:rFonts w:ascii="Arial" w:hAnsi="Arial" w:cs="Arial"/>
              </w:rPr>
              <w:t xml:space="preserve">Hak dan kewajiban Penyedia : </w:t>
            </w:r>
          </w:p>
          <w:p w14:paraId="68FE020F" w14:textId="501E2E44" w:rsidR="00C6473D" w:rsidRPr="00397773" w:rsidRDefault="00156334" w:rsidP="004D59CD">
            <w:pPr>
              <w:numPr>
                <w:ilvl w:val="0"/>
                <w:numId w:val="48"/>
              </w:numPr>
              <w:spacing w:line="276" w:lineRule="auto"/>
              <w:ind w:left="432" w:hanging="432"/>
              <w:contextualSpacing/>
              <w:jc w:val="both"/>
              <w:rPr>
                <w:rFonts w:ascii="Arial" w:hAnsi="Arial" w:cs="Arial"/>
              </w:rPr>
            </w:pPr>
            <w:r>
              <w:rPr>
                <w:rFonts w:ascii="Arial" w:eastAsia="Arial" w:hAnsi="Arial" w:cs="Arial"/>
              </w:rPr>
              <w:t>…………….</w:t>
            </w:r>
          </w:p>
        </w:tc>
      </w:tr>
      <w:tr w:rsidR="003B728D" w:rsidRPr="006B1955" w14:paraId="4573ED6D" w14:textId="77777777" w:rsidTr="00345D01">
        <w:tc>
          <w:tcPr>
            <w:tcW w:w="1242" w:type="dxa"/>
            <w:shd w:val="clear" w:color="auto" w:fill="auto"/>
          </w:tcPr>
          <w:p w14:paraId="7DB819D9"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56.3</w:t>
            </w:r>
          </w:p>
        </w:tc>
        <w:tc>
          <w:tcPr>
            <w:tcW w:w="2155" w:type="dxa"/>
            <w:shd w:val="clear" w:color="auto" w:fill="auto"/>
          </w:tcPr>
          <w:p w14:paraId="1AC48B20" w14:textId="0BE2B53E" w:rsidR="00C6473D" w:rsidRPr="006B1955" w:rsidRDefault="00C6473D" w:rsidP="004D59CD">
            <w:pPr>
              <w:spacing w:line="276" w:lineRule="auto"/>
              <w:contextualSpacing/>
              <w:rPr>
                <w:rFonts w:ascii="Arial" w:hAnsi="Arial" w:cs="Arial"/>
                <w:b/>
                <w:lang w:val="en-ID"/>
              </w:rPr>
            </w:pPr>
            <w:r w:rsidRPr="006B1955">
              <w:rPr>
                <w:rFonts w:ascii="Arial" w:hAnsi="Arial" w:cs="Arial"/>
                <w:b/>
              </w:rPr>
              <w:t xml:space="preserve">Tindakan Penyedia yang Mensyaratkan Persetujuan </w:t>
            </w:r>
            <w:r w:rsidR="00933F24" w:rsidRPr="006B1955">
              <w:rPr>
                <w:rFonts w:ascii="Arial" w:hAnsi="Arial" w:cs="Arial"/>
                <w:b/>
              </w:rPr>
              <w:t>Pejabat Penandatangan Kontrak</w:t>
            </w:r>
          </w:p>
        </w:tc>
        <w:tc>
          <w:tcPr>
            <w:tcW w:w="6169" w:type="dxa"/>
            <w:shd w:val="clear" w:color="auto" w:fill="auto"/>
          </w:tcPr>
          <w:p w14:paraId="4A25536D" w14:textId="77777777" w:rsidR="00397773" w:rsidRDefault="00C6473D" w:rsidP="004D59CD">
            <w:pPr>
              <w:autoSpaceDE w:val="0"/>
              <w:autoSpaceDN w:val="0"/>
              <w:adjustRightInd w:val="0"/>
              <w:spacing w:line="276" w:lineRule="auto"/>
              <w:jc w:val="both"/>
              <w:rPr>
                <w:rFonts w:ascii="Arial" w:hAnsi="Arial" w:cs="Arial"/>
              </w:rPr>
            </w:pPr>
            <w:r w:rsidRPr="006B1955">
              <w:rPr>
                <w:rFonts w:ascii="Arial" w:hAnsi="Arial" w:cs="Arial"/>
              </w:rPr>
              <w:t xml:space="preserve">Tindakan lain oleh Penyedia yang memerlukan persetujuan </w:t>
            </w:r>
            <w:r w:rsidR="00933F24" w:rsidRPr="006B1955">
              <w:rPr>
                <w:rFonts w:ascii="Arial" w:hAnsi="Arial" w:cs="Arial"/>
              </w:rPr>
              <w:t>Pejabat Penandatangan Kontrak</w:t>
            </w:r>
            <w:r w:rsidRPr="006B1955">
              <w:rPr>
                <w:rFonts w:ascii="Arial" w:hAnsi="Arial" w:cs="Arial"/>
              </w:rPr>
              <w:t xml:space="preserve"> adalah:</w:t>
            </w:r>
          </w:p>
          <w:p w14:paraId="60E4D2B2" w14:textId="5F458A6F" w:rsidR="00397773" w:rsidRPr="006B1955" w:rsidRDefault="00156334" w:rsidP="004D59CD">
            <w:pPr>
              <w:pStyle w:val="ListParagraph"/>
              <w:numPr>
                <w:ilvl w:val="3"/>
                <w:numId w:val="29"/>
              </w:numPr>
              <w:autoSpaceDE w:val="0"/>
              <w:autoSpaceDN w:val="0"/>
              <w:adjustRightInd w:val="0"/>
              <w:spacing w:line="276" w:lineRule="auto"/>
              <w:ind w:left="453" w:hanging="425"/>
              <w:jc w:val="both"/>
              <w:rPr>
                <w:rFonts w:ascii="Arial" w:hAnsi="Arial" w:cs="Arial"/>
              </w:rPr>
            </w:pPr>
            <w:r>
              <w:rPr>
                <w:rFonts w:ascii="Arial" w:eastAsia="Arial" w:hAnsi="Arial" w:cs="Arial"/>
              </w:rPr>
              <w:t>…………….</w:t>
            </w:r>
          </w:p>
        </w:tc>
      </w:tr>
      <w:tr w:rsidR="003B728D" w:rsidRPr="006B1955" w14:paraId="06FDACE5" w14:textId="77777777" w:rsidTr="00345D01">
        <w:tc>
          <w:tcPr>
            <w:tcW w:w="1242" w:type="dxa"/>
            <w:shd w:val="clear" w:color="auto" w:fill="auto"/>
          </w:tcPr>
          <w:p w14:paraId="3BD4F52B" w14:textId="77777777" w:rsidR="00C6473D" w:rsidRPr="006B1955" w:rsidRDefault="00C6473D" w:rsidP="004D59CD">
            <w:pPr>
              <w:spacing w:line="276" w:lineRule="auto"/>
              <w:contextualSpacing/>
              <w:jc w:val="center"/>
              <w:rPr>
                <w:rFonts w:ascii="Arial" w:hAnsi="Arial" w:cs="Arial"/>
                <w:b/>
                <w:strike/>
              </w:rPr>
            </w:pPr>
            <w:r w:rsidRPr="006B1955">
              <w:rPr>
                <w:rFonts w:ascii="Arial" w:hAnsi="Arial" w:cs="Arial"/>
                <w:b/>
              </w:rPr>
              <w:lastRenderedPageBreak/>
              <w:t>56.3</w:t>
            </w:r>
          </w:p>
        </w:tc>
        <w:tc>
          <w:tcPr>
            <w:tcW w:w="2155" w:type="dxa"/>
            <w:shd w:val="clear" w:color="auto" w:fill="auto"/>
          </w:tcPr>
          <w:p w14:paraId="73CE4DA8" w14:textId="77777777" w:rsidR="00C6473D" w:rsidRPr="006B1955" w:rsidRDefault="00C6473D" w:rsidP="004D59CD">
            <w:pPr>
              <w:spacing w:line="276" w:lineRule="auto"/>
              <w:contextualSpacing/>
              <w:rPr>
                <w:rFonts w:ascii="Arial" w:hAnsi="Arial" w:cs="Arial"/>
                <w:b/>
              </w:rPr>
            </w:pPr>
            <w:r w:rsidRPr="006B1955">
              <w:rPr>
                <w:rFonts w:ascii="Arial" w:hAnsi="Arial" w:cs="Arial"/>
                <w:b/>
              </w:rPr>
              <w:t>Tindakan Penyedia yang Mensyaratkan Persetujuan Pengawas Pekerjaan</w:t>
            </w:r>
          </w:p>
        </w:tc>
        <w:tc>
          <w:tcPr>
            <w:tcW w:w="6169" w:type="dxa"/>
            <w:shd w:val="clear" w:color="auto" w:fill="auto"/>
          </w:tcPr>
          <w:p w14:paraId="4FB251EC" w14:textId="09DCB29F" w:rsidR="00C6473D" w:rsidRPr="006B1955" w:rsidRDefault="00156334" w:rsidP="004D59CD">
            <w:pPr>
              <w:autoSpaceDE w:val="0"/>
              <w:autoSpaceDN w:val="0"/>
              <w:adjustRightInd w:val="0"/>
              <w:spacing w:line="276" w:lineRule="auto"/>
              <w:jc w:val="both"/>
              <w:rPr>
                <w:rFonts w:ascii="Arial" w:hAnsi="Arial" w:cs="Arial"/>
              </w:rPr>
            </w:pPr>
            <w:r>
              <w:rPr>
                <w:rFonts w:ascii="Arial" w:eastAsia="Arial" w:hAnsi="Arial" w:cs="Arial"/>
              </w:rPr>
              <w:t>…………….</w:t>
            </w:r>
          </w:p>
        </w:tc>
      </w:tr>
      <w:tr w:rsidR="003B728D" w:rsidRPr="006B1955" w14:paraId="72ADDBBE" w14:textId="77777777" w:rsidTr="00345D01">
        <w:tc>
          <w:tcPr>
            <w:tcW w:w="1242" w:type="dxa"/>
            <w:shd w:val="clear" w:color="auto" w:fill="auto"/>
          </w:tcPr>
          <w:p w14:paraId="0EB03529"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58</w:t>
            </w:r>
          </w:p>
        </w:tc>
        <w:tc>
          <w:tcPr>
            <w:tcW w:w="2155" w:type="dxa"/>
            <w:shd w:val="clear" w:color="auto" w:fill="auto"/>
          </w:tcPr>
          <w:p w14:paraId="18F410FB" w14:textId="77777777" w:rsidR="00C6473D" w:rsidRPr="006B1955" w:rsidRDefault="00C6473D" w:rsidP="004D59CD">
            <w:pPr>
              <w:spacing w:line="276" w:lineRule="auto"/>
              <w:contextualSpacing/>
              <w:jc w:val="both"/>
              <w:rPr>
                <w:rFonts w:ascii="Arial" w:hAnsi="Arial" w:cs="Arial"/>
                <w:b/>
              </w:rPr>
            </w:pPr>
            <w:r w:rsidRPr="006B1955">
              <w:rPr>
                <w:rFonts w:ascii="Arial" w:hAnsi="Arial" w:cs="Arial"/>
                <w:b/>
              </w:rPr>
              <w:t>Kepemilikan Dokumen</w:t>
            </w:r>
          </w:p>
        </w:tc>
        <w:tc>
          <w:tcPr>
            <w:tcW w:w="6169" w:type="dxa"/>
            <w:shd w:val="clear" w:color="auto" w:fill="auto"/>
          </w:tcPr>
          <w:p w14:paraId="2E4A47B6" w14:textId="613EAA00" w:rsidR="00C6473D" w:rsidRPr="00F57016" w:rsidRDefault="00156334" w:rsidP="004D59CD">
            <w:pPr>
              <w:autoSpaceDE w:val="0"/>
              <w:autoSpaceDN w:val="0"/>
              <w:adjustRightInd w:val="0"/>
              <w:spacing w:line="276" w:lineRule="auto"/>
              <w:jc w:val="both"/>
              <w:rPr>
                <w:rFonts w:ascii="Arial" w:hAnsi="Arial" w:cs="Arial"/>
                <w:i/>
              </w:rPr>
            </w:pPr>
            <w:r>
              <w:rPr>
                <w:rFonts w:ascii="Arial" w:eastAsia="Arial" w:hAnsi="Arial" w:cs="Arial"/>
              </w:rPr>
              <w:t>…………….</w:t>
            </w:r>
          </w:p>
        </w:tc>
      </w:tr>
      <w:tr w:rsidR="003B728D" w:rsidRPr="006B1955" w14:paraId="44BB35D6" w14:textId="77777777" w:rsidTr="00345D01">
        <w:tc>
          <w:tcPr>
            <w:tcW w:w="1242" w:type="dxa"/>
            <w:shd w:val="clear" w:color="auto" w:fill="auto"/>
          </w:tcPr>
          <w:p w14:paraId="6ACDF081"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65</w:t>
            </w:r>
          </w:p>
        </w:tc>
        <w:tc>
          <w:tcPr>
            <w:tcW w:w="2155" w:type="dxa"/>
            <w:shd w:val="clear" w:color="auto" w:fill="auto"/>
          </w:tcPr>
          <w:p w14:paraId="79908117" w14:textId="77777777" w:rsidR="00C6473D" w:rsidRPr="006B1955" w:rsidRDefault="00C6473D" w:rsidP="004D59CD">
            <w:pPr>
              <w:spacing w:line="276" w:lineRule="auto"/>
              <w:contextualSpacing/>
              <w:jc w:val="both"/>
              <w:rPr>
                <w:rFonts w:ascii="Arial" w:hAnsi="Arial" w:cs="Arial"/>
                <w:b/>
              </w:rPr>
            </w:pPr>
            <w:r w:rsidRPr="006B1955">
              <w:rPr>
                <w:rFonts w:ascii="Arial" w:hAnsi="Arial" w:cs="Arial"/>
                <w:b/>
              </w:rPr>
              <w:t>Fasilitas</w:t>
            </w:r>
          </w:p>
        </w:tc>
        <w:tc>
          <w:tcPr>
            <w:tcW w:w="6169" w:type="dxa"/>
            <w:shd w:val="clear" w:color="auto" w:fill="auto"/>
          </w:tcPr>
          <w:p w14:paraId="42AB67D5" w14:textId="4CDFC077" w:rsidR="00884547" w:rsidRPr="00133DBA" w:rsidRDefault="00933F24" w:rsidP="004D59CD">
            <w:pPr>
              <w:numPr>
                <w:ilvl w:val="12"/>
                <w:numId w:val="0"/>
              </w:numPr>
              <w:spacing w:line="276" w:lineRule="auto"/>
              <w:ind w:right="-72"/>
              <w:jc w:val="both"/>
              <w:rPr>
                <w:rFonts w:ascii="Arial" w:hAnsi="Arial" w:cs="Arial"/>
                <w:lang w:val="en-US"/>
              </w:rPr>
            </w:pPr>
            <w:r w:rsidRPr="006B1955">
              <w:rPr>
                <w:rFonts w:ascii="Arial" w:hAnsi="Arial" w:cs="Arial"/>
              </w:rPr>
              <w:t>Pejabat Penandatangan Kontrak</w:t>
            </w:r>
            <w:r w:rsidR="00C6473D" w:rsidRPr="006B1955">
              <w:rPr>
                <w:rFonts w:ascii="Arial" w:hAnsi="Arial" w:cs="Arial"/>
              </w:rPr>
              <w:t xml:space="preserve"> akan memberikan fasilitas berupa : </w:t>
            </w:r>
            <w:r w:rsidR="00156334">
              <w:rPr>
                <w:rFonts w:ascii="Arial" w:eastAsia="Arial" w:hAnsi="Arial" w:cs="Arial"/>
              </w:rPr>
              <w:t>…………….</w:t>
            </w:r>
          </w:p>
        </w:tc>
      </w:tr>
      <w:tr w:rsidR="003B728D" w:rsidRPr="006B1955" w14:paraId="3574894D" w14:textId="77777777" w:rsidTr="00345D01">
        <w:tc>
          <w:tcPr>
            <w:tcW w:w="1242" w:type="dxa"/>
            <w:shd w:val="clear" w:color="auto" w:fill="auto"/>
          </w:tcPr>
          <w:p w14:paraId="5FCFC6A4" w14:textId="5F32D440" w:rsidR="00C6473D" w:rsidRPr="006B1955" w:rsidRDefault="00C6473D" w:rsidP="004D59CD">
            <w:pPr>
              <w:spacing w:line="276" w:lineRule="auto"/>
              <w:contextualSpacing/>
              <w:jc w:val="center"/>
              <w:rPr>
                <w:rFonts w:ascii="Arial" w:hAnsi="Arial" w:cs="Arial"/>
                <w:b/>
                <w:strike/>
              </w:rPr>
            </w:pPr>
            <w:r w:rsidRPr="006B1955">
              <w:rPr>
                <w:rFonts w:ascii="Arial" w:hAnsi="Arial" w:cs="Arial"/>
                <w:b/>
              </w:rPr>
              <w:t>66.1.h</w:t>
            </w:r>
          </w:p>
        </w:tc>
        <w:tc>
          <w:tcPr>
            <w:tcW w:w="2155" w:type="dxa"/>
            <w:shd w:val="clear" w:color="auto" w:fill="auto"/>
          </w:tcPr>
          <w:p w14:paraId="41046BE7" w14:textId="77777777" w:rsidR="00C6473D" w:rsidRPr="006B1955" w:rsidRDefault="00C6473D" w:rsidP="004D59CD">
            <w:pPr>
              <w:spacing w:line="276" w:lineRule="auto"/>
              <w:contextualSpacing/>
              <w:jc w:val="both"/>
              <w:rPr>
                <w:rFonts w:ascii="Arial" w:hAnsi="Arial" w:cs="Arial"/>
                <w:b/>
              </w:rPr>
            </w:pPr>
            <w:r w:rsidRPr="006B1955">
              <w:rPr>
                <w:rFonts w:ascii="Arial" w:hAnsi="Arial" w:cs="Arial"/>
                <w:b/>
              </w:rPr>
              <w:t>Peristiwa Kompensasi</w:t>
            </w:r>
          </w:p>
        </w:tc>
        <w:tc>
          <w:tcPr>
            <w:tcW w:w="6169" w:type="dxa"/>
            <w:shd w:val="clear" w:color="auto" w:fill="auto"/>
          </w:tcPr>
          <w:p w14:paraId="2A1652D5" w14:textId="4E6C24EB" w:rsidR="00C6473D" w:rsidRPr="00133DBA" w:rsidRDefault="00C6473D" w:rsidP="004D59CD">
            <w:pPr>
              <w:autoSpaceDE w:val="0"/>
              <w:autoSpaceDN w:val="0"/>
              <w:adjustRightInd w:val="0"/>
              <w:spacing w:line="276" w:lineRule="auto"/>
              <w:jc w:val="both"/>
              <w:rPr>
                <w:rFonts w:ascii="Arial" w:hAnsi="Arial" w:cs="Arial"/>
                <w:i/>
                <w:lang w:val="en-US"/>
              </w:rPr>
            </w:pPr>
            <w:r w:rsidRPr="006B1955">
              <w:rPr>
                <w:rFonts w:ascii="Arial" w:hAnsi="Arial" w:cs="Arial"/>
              </w:rPr>
              <w:t xml:space="preserve">Termasuk Peristiwa Kompensasi yang dapat diberikan kepada Penyedia adalah </w:t>
            </w:r>
            <w:r w:rsidR="00156334">
              <w:rPr>
                <w:rFonts w:ascii="Arial" w:eastAsia="Arial" w:hAnsi="Arial" w:cs="Arial"/>
              </w:rPr>
              <w:t>…………….</w:t>
            </w:r>
          </w:p>
        </w:tc>
      </w:tr>
      <w:tr w:rsidR="003B728D" w:rsidRPr="006B1955" w14:paraId="25433884" w14:textId="77777777" w:rsidTr="00345D01">
        <w:tc>
          <w:tcPr>
            <w:tcW w:w="1242" w:type="dxa"/>
            <w:shd w:val="clear" w:color="auto" w:fill="auto"/>
          </w:tcPr>
          <w:p w14:paraId="4722AA7B" w14:textId="5806FCC3" w:rsidR="00C6473D" w:rsidRPr="006B1955" w:rsidRDefault="00C6473D" w:rsidP="004D59CD">
            <w:pPr>
              <w:spacing w:line="276" w:lineRule="auto"/>
              <w:contextualSpacing/>
              <w:jc w:val="center"/>
              <w:rPr>
                <w:rFonts w:ascii="Arial" w:hAnsi="Arial" w:cs="Arial"/>
                <w:b/>
              </w:rPr>
            </w:pPr>
            <w:r w:rsidRPr="006B1955">
              <w:rPr>
                <w:rFonts w:ascii="Arial" w:hAnsi="Arial" w:cs="Arial"/>
                <w:b/>
              </w:rPr>
              <w:t>70.1</w:t>
            </w:r>
            <w:r w:rsidR="00520AC8" w:rsidRPr="006B1955">
              <w:rPr>
                <w:rFonts w:ascii="Arial" w:hAnsi="Arial" w:cs="Arial"/>
                <w:b/>
                <w:lang w:val="en-US"/>
              </w:rPr>
              <w:t>.</w:t>
            </w:r>
            <w:r w:rsidRPr="006B1955">
              <w:rPr>
                <w:rFonts w:ascii="Arial" w:hAnsi="Arial" w:cs="Arial"/>
                <w:b/>
              </w:rPr>
              <w:t>e</w:t>
            </w:r>
          </w:p>
        </w:tc>
        <w:tc>
          <w:tcPr>
            <w:tcW w:w="2155" w:type="dxa"/>
            <w:shd w:val="clear" w:color="auto" w:fill="auto"/>
          </w:tcPr>
          <w:p w14:paraId="17F307AE" w14:textId="77777777" w:rsidR="00C6473D" w:rsidRPr="006B1955" w:rsidRDefault="00C6473D" w:rsidP="004D59CD">
            <w:pPr>
              <w:spacing w:line="276" w:lineRule="auto"/>
              <w:contextualSpacing/>
              <w:rPr>
                <w:rFonts w:ascii="Arial" w:hAnsi="Arial" w:cs="Arial"/>
                <w:b/>
              </w:rPr>
            </w:pPr>
            <w:r w:rsidRPr="006B1955">
              <w:rPr>
                <w:rFonts w:ascii="Arial" w:hAnsi="Arial" w:cs="Arial"/>
                <w:b/>
              </w:rPr>
              <w:t>Besaran Uang Muka</w:t>
            </w:r>
          </w:p>
        </w:tc>
        <w:tc>
          <w:tcPr>
            <w:tcW w:w="6169" w:type="dxa"/>
            <w:shd w:val="clear" w:color="auto" w:fill="auto"/>
          </w:tcPr>
          <w:p w14:paraId="2BF3063E" w14:textId="65B54175" w:rsidR="00C6473D" w:rsidRPr="006B1955" w:rsidRDefault="00156334" w:rsidP="004D59CD">
            <w:pPr>
              <w:numPr>
                <w:ilvl w:val="12"/>
                <w:numId w:val="0"/>
              </w:numPr>
              <w:spacing w:line="276" w:lineRule="auto"/>
              <w:ind w:right="-72"/>
              <w:jc w:val="both"/>
              <w:rPr>
                <w:rFonts w:ascii="Arial" w:hAnsi="Arial" w:cs="Arial"/>
              </w:rPr>
            </w:pPr>
            <w:r>
              <w:rPr>
                <w:rFonts w:ascii="Arial" w:eastAsia="Arial" w:hAnsi="Arial" w:cs="Arial"/>
              </w:rPr>
              <w:t>…………….</w:t>
            </w:r>
          </w:p>
        </w:tc>
      </w:tr>
      <w:tr w:rsidR="003B728D" w:rsidRPr="006B1955" w14:paraId="1699197E" w14:textId="77777777" w:rsidTr="00345D01">
        <w:tc>
          <w:tcPr>
            <w:tcW w:w="1242" w:type="dxa"/>
            <w:shd w:val="clear" w:color="auto" w:fill="auto"/>
          </w:tcPr>
          <w:p w14:paraId="72FD2C9D" w14:textId="4E8ED955" w:rsidR="00C6473D" w:rsidRPr="006B1955" w:rsidRDefault="00C6473D" w:rsidP="004D59CD">
            <w:pPr>
              <w:spacing w:line="276" w:lineRule="auto"/>
              <w:contextualSpacing/>
              <w:jc w:val="center"/>
              <w:rPr>
                <w:rFonts w:ascii="Arial" w:hAnsi="Arial" w:cs="Arial"/>
                <w:b/>
              </w:rPr>
            </w:pPr>
            <w:r w:rsidRPr="006B1955">
              <w:rPr>
                <w:rFonts w:ascii="Arial" w:hAnsi="Arial" w:cs="Arial"/>
                <w:b/>
              </w:rPr>
              <w:t>70.2</w:t>
            </w:r>
            <w:r w:rsidR="00520AC8" w:rsidRPr="006B1955">
              <w:rPr>
                <w:rFonts w:ascii="Arial" w:hAnsi="Arial" w:cs="Arial"/>
                <w:b/>
                <w:lang w:val="en-US"/>
              </w:rPr>
              <w:t>.</w:t>
            </w:r>
            <w:r w:rsidRPr="006B1955">
              <w:rPr>
                <w:rFonts w:ascii="Arial" w:hAnsi="Arial" w:cs="Arial"/>
                <w:b/>
              </w:rPr>
              <w:t>d</w:t>
            </w:r>
          </w:p>
        </w:tc>
        <w:tc>
          <w:tcPr>
            <w:tcW w:w="2155" w:type="dxa"/>
            <w:shd w:val="clear" w:color="auto" w:fill="auto"/>
          </w:tcPr>
          <w:p w14:paraId="75A56976" w14:textId="77777777" w:rsidR="00C6473D" w:rsidRPr="00917106" w:rsidRDefault="00C6473D" w:rsidP="004D59CD">
            <w:pPr>
              <w:spacing w:line="276" w:lineRule="auto"/>
              <w:contextualSpacing/>
              <w:jc w:val="both"/>
              <w:rPr>
                <w:rFonts w:ascii="Arial" w:hAnsi="Arial" w:cs="Arial"/>
                <w:b/>
              </w:rPr>
            </w:pPr>
            <w:r w:rsidRPr="00917106">
              <w:rPr>
                <w:rFonts w:ascii="Arial" w:hAnsi="Arial" w:cs="Arial"/>
                <w:b/>
              </w:rPr>
              <w:t>Pembayaran Prestasi Pekerjaan</w:t>
            </w:r>
          </w:p>
        </w:tc>
        <w:tc>
          <w:tcPr>
            <w:tcW w:w="6169" w:type="dxa"/>
            <w:shd w:val="clear" w:color="auto" w:fill="auto"/>
          </w:tcPr>
          <w:p w14:paraId="77F4F7CC" w14:textId="4CE12966" w:rsidR="00C6473D" w:rsidRPr="00917106" w:rsidRDefault="00C6473D" w:rsidP="004D59CD">
            <w:pPr>
              <w:spacing w:line="276" w:lineRule="auto"/>
              <w:jc w:val="both"/>
              <w:rPr>
                <w:rFonts w:ascii="Arial" w:hAnsi="Arial" w:cs="Arial"/>
              </w:rPr>
            </w:pPr>
            <w:r w:rsidRPr="00917106">
              <w:rPr>
                <w:rFonts w:ascii="Arial" w:hAnsi="Arial" w:cs="Arial"/>
              </w:rPr>
              <w:t>Pembayaran prestasi pekerjaan dilakukan dengan cara  Termin, dengan ketentuan tahapan pembayaran sebagai berikut:</w:t>
            </w:r>
          </w:p>
          <w:p w14:paraId="1B9B4B69" w14:textId="29D560C8" w:rsidR="00C6473D" w:rsidRPr="00917106" w:rsidRDefault="00C6473D" w:rsidP="004D59CD">
            <w:pPr>
              <w:spacing w:line="276" w:lineRule="auto"/>
              <w:jc w:val="both"/>
              <w:rPr>
                <w:rFonts w:ascii="Arial" w:hAnsi="Arial" w:cs="Arial"/>
              </w:rPr>
            </w:pPr>
          </w:p>
          <w:p w14:paraId="08C20727" w14:textId="469F4B78" w:rsidR="00E97D09" w:rsidRPr="00F7710C" w:rsidRDefault="00156334" w:rsidP="004D59CD">
            <w:pPr>
              <w:pStyle w:val="ListParagraph"/>
              <w:numPr>
                <w:ilvl w:val="0"/>
                <w:numId w:val="45"/>
              </w:numPr>
              <w:spacing w:line="276" w:lineRule="auto"/>
              <w:ind w:left="360" w:hanging="332"/>
              <w:jc w:val="both"/>
              <w:rPr>
                <w:rFonts w:ascii="Arial" w:hAnsi="Arial" w:cs="Arial"/>
                <w:lang w:val="en-US"/>
              </w:rPr>
            </w:pPr>
            <w:r>
              <w:rPr>
                <w:rFonts w:ascii="Arial" w:eastAsia="Arial" w:hAnsi="Arial" w:cs="Arial"/>
              </w:rPr>
              <w:t>…………….</w:t>
            </w:r>
          </w:p>
        </w:tc>
      </w:tr>
      <w:tr w:rsidR="003B728D" w:rsidRPr="006B1955" w14:paraId="32AE3B7E" w14:textId="77777777" w:rsidTr="00345D01">
        <w:tc>
          <w:tcPr>
            <w:tcW w:w="1242" w:type="dxa"/>
            <w:shd w:val="clear" w:color="auto" w:fill="auto"/>
          </w:tcPr>
          <w:p w14:paraId="164DDD46" w14:textId="71CE86C3" w:rsidR="00C6473D" w:rsidRPr="006B1955" w:rsidRDefault="00C6473D" w:rsidP="004D59CD">
            <w:pPr>
              <w:spacing w:line="276" w:lineRule="auto"/>
              <w:contextualSpacing/>
              <w:jc w:val="center"/>
              <w:rPr>
                <w:rFonts w:ascii="Arial" w:hAnsi="Arial" w:cs="Arial"/>
                <w:b/>
              </w:rPr>
            </w:pPr>
            <w:r w:rsidRPr="006B1955">
              <w:rPr>
                <w:rFonts w:ascii="Arial" w:hAnsi="Arial" w:cs="Arial"/>
                <w:b/>
              </w:rPr>
              <w:t>70.3</w:t>
            </w:r>
            <w:r w:rsidR="00520AC8" w:rsidRPr="006B1955">
              <w:rPr>
                <w:rFonts w:ascii="Arial" w:hAnsi="Arial" w:cs="Arial"/>
                <w:b/>
                <w:lang w:val="en-US"/>
              </w:rPr>
              <w:t>.</w:t>
            </w:r>
            <w:r w:rsidRPr="006B1955">
              <w:rPr>
                <w:rFonts w:ascii="Arial" w:hAnsi="Arial" w:cs="Arial"/>
                <w:b/>
              </w:rPr>
              <w:t>f</w:t>
            </w:r>
          </w:p>
        </w:tc>
        <w:tc>
          <w:tcPr>
            <w:tcW w:w="2155" w:type="dxa"/>
            <w:shd w:val="clear" w:color="auto" w:fill="auto"/>
          </w:tcPr>
          <w:p w14:paraId="442E7C87" w14:textId="1444220B" w:rsidR="00C6473D" w:rsidRPr="00903FAE" w:rsidRDefault="00903FAE" w:rsidP="004D59CD">
            <w:pPr>
              <w:numPr>
                <w:ilvl w:val="12"/>
                <w:numId w:val="0"/>
              </w:numPr>
              <w:spacing w:line="276" w:lineRule="auto"/>
              <w:ind w:right="-72"/>
              <w:rPr>
                <w:rFonts w:ascii="Arial" w:hAnsi="Arial" w:cs="Arial"/>
                <w:b/>
                <w:lang w:val="en-US"/>
              </w:rPr>
            </w:pPr>
            <w:r>
              <w:rPr>
                <w:rFonts w:ascii="Arial" w:hAnsi="Arial" w:cs="Arial"/>
                <w:b/>
                <w:lang w:val="en-US"/>
              </w:rPr>
              <w:t>Material On Site</w:t>
            </w:r>
          </w:p>
          <w:p w14:paraId="466C266D" w14:textId="77777777" w:rsidR="00C6473D" w:rsidRPr="00777C28" w:rsidRDefault="00C6473D" w:rsidP="004D59CD">
            <w:pPr>
              <w:spacing w:line="276" w:lineRule="auto"/>
              <w:contextualSpacing/>
              <w:jc w:val="both"/>
              <w:rPr>
                <w:rFonts w:ascii="Arial" w:hAnsi="Arial" w:cs="Arial"/>
                <w:b/>
              </w:rPr>
            </w:pPr>
          </w:p>
        </w:tc>
        <w:tc>
          <w:tcPr>
            <w:tcW w:w="6169" w:type="dxa"/>
            <w:shd w:val="clear" w:color="auto" w:fill="auto"/>
          </w:tcPr>
          <w:p w14:paraId="3E0B0634" w14:textId="77777777" w:rsidR="00C6473D" w:rsidRPr="00777C28" w:rsidRDefault="00C6473D" w:rsidP="004D59CD">
            <w:pPr>
              <w:spacing w:line="276" w:lineRule="auto"/>
              <w:ind w:right="-72"/>
              <w:jc w:val="both"/>
              <w:rPr>
                <w:rFonts w:ascii="Arial" w:hAnsi="Arial" w:cs="Arial"/>
              </w:rPr>
            </w:pPr>
            <w:r w:rsidRPr="00777C28">
              <w:rPr>
                <w:rFonts w:ascii="Arial" w:hAnsi="Arial" w:cs="Arial"/>
              </w:rPr>
              <w:t>Penentuan dan besaran pembayaran untuk bahan dan/atau peralatan yang menjadi bagian permanen dari pekerjaan utama (</w:t>
            </w:r>
            <w:r w:rsidRPr="00777C28">
              <w:rPr>
                <w:rFonts w:ascii="Arial" w:hAnsi="Arial" w:cs="Arial"/>
                <w:i/>
              </w:rPr>
              <w:t>material on site</w:t>
            </w:r>
            <w:r w:rsidRPr="00777C28">
              <w:rPr>
                <w:rFonts w:ascii="Arial" w:hAnsi="Arial" w:cs="Arial"/>
              </w:rPr>
              <w:t>), ditetapkan sebagai berikut:</w:t>
            </w:r>
          </w:p>
          <w:p w14:paraId="20C7B54F" w14:textId="7C2B273D" w:rsidR="00C6473D" w:rsidRPr="00156334" w:rsidRDefault="00156334" w:rsidP="00156334">
            <w:pPr>
              <w:pStyle w:val="ListParagraph"/>
              <w:numPr>
                <w:ilvl w:val="3"/>
                <w:numId w:val="46"/>
              </w:numPr>
              <w:spacing w:line="276" w:lineRule="auto"/>
              <w:ind w:left="259" w:right="-72" w:hanging="259"/>
              <w:contextualSpacing w:val="0"/>
              <w:jc w:val="both"/>
              <w:rPr>
                <w:rFonts w:ascii="Arial" w:hAnsi="Arial" w:cs="Arial"/>
              </w:rPr>
            </w:pPr>
            <w:r>
              <w:rPr>
                <w:rFonts w:ascii="Arial" w:eastAsia="Arial" w:hAnsi="Arial" w:cs="Arial"/>
              </w:rPr>
              <w:t>…………….</w:t>
            </w:r>
          </w:p>
          <w:p w14:paraId="1E8D4447" w14:textId="77777777" w:rsidR="00156334" w:rsidRPr="00156334" w:rsidRDefault="00156334" w:rsidP="00156334">
            <w:pPr>
              <w:pStyle w:val="ListParagraph"/>
              <w:spacing w:line="276" w:lineRule="auto"/>
              <w:ind w:left="259" w:right="-72"/>
              <w:contextualSpacing w:val="0"/>
              <w:jc w:val="both"/>
              <w:rPr>
                <w:rFonts w:ascii="Arial" w:hAnsi="Arial" w:cs="Arial"/>
              </w:rPr>
            </w:pPr>
          </w:p>
          <w:p w14:paraId="4B3B07FC" w14:textId="5B30AF0C" w:rsidR="00C6473D" w:rsidRPr="00777C28" w:rsidRDefault="00777C28" w:rsidP="004D59CD">
            <w:pPr>
              <w:spacing w:line="276" w:lineRule="auto"/>
              <w:jc w:val="both"/>
              <w:rPr>
                <w:rFonts w:ascii="Arial" w:hAnsi="Arial" w:cs="Arial"/>
                <w:iCs/>
                <w:lang w:val="en-US"/>
              </w:rPr>
            </w:pPr>
            <w:r w:rsidRPr="00777C28">
              <w:rPr>
                <w:rFonts w:ascii="Arial" w:hAnsi="Arial" w:cs="Arial"/>
                <w:iCs/>
                <w:lang w:val="en-US"/>
              </w:rPr>
              <w:t>Diberlakukan bila material tersebut sudah berada di lokasi kegiatan pembangunan</w:t>
            </w:r>
          </w:p>
        </w:tc>
      </w:tr>
      <w:tr w:rsidR="003B728D" w:rsidRPr="006B1955" w14:paraId="18BFD14E" w14:textId="77777777" w:rsidTr="00345D01">
        <w:tc>
          <w:tcPr>
            <w:tcW w:w="1242" w:type="dxa"/>
            <w:shd w:val="clear" w:color="auto" w:fill="auto"/>
          </w:tcPr>
          <w:p w14:paraId="1D63D3BA" w14:textId="39FD186B" w:rsidR="00C6473D" w:rsidRPr="006B1955" w:rsidRDefault="00C6473D" w:rsidP="004D59CD">
            <w:pPr>
              <w:spacing w:line="276" w:lineRule="auto"/>
              <w:contextualSpacing/>
              <w:jc w:val="center"/>
              <w:rPr>
                <w:rFonts w:ascii="Arial" w:hAnsi="Arial" w:cs="Arial"/>
                <w:b/>
                <w:strike/>
              </w:rPr>
            </w:pPr>
            <w:r w:rsidRPr="006B1955">
              <w:rPr>
                <w:rFonts w:ascii="Arial" w:hAnsi="Arial" w:cs="Arial"/>
                <w:b/>
              </w:rPr>
              <w:t>70.4</w:t>
            </w:r>
            <w:r w:rsidR="00520AC8" w:rsidRPr="006B1955">
              <w:rPr>
                <w:rFonts w:ascii="Arial" w:hAnsi="Arial" w:cs="Arial"/>
                <w:b/>
                <w:lang w:val="en-US"/>
              </w:rPr>
              <w:t>.</w:t>
            </w:r>
            <w:r w:rsidRPr="006B1955">
              <w:rPr>
                <w:rFonts w:ascii="Arial" w:hAnsi="Arial" w:cs="Arial"/>
                <w:b/>
              </w:rPr>
              <w:t>c</w:t>
            </w:r>
          </w:p>
        </w:tc>
        <w:tc>
          <w:tcPr>
            <w:tcW w:w="2155" w:type="dxa"/>
            <w:shd w:val="clear" w:color="auto" w:fill="auto"/>
          </w:tcPr>
          <w:p w14:paraId="19BE413E" w14:textId="77777777" w:rsidR="00C6473D" w:rsidRPr="006B1955" w:rsidRDefault="00C6473D" w:rsidP="004D59CD">
            <w:pPr>
              <w:numPr>
                <w:ilvl w:val="12"/>
                <w:numId w:val="0"/>
              </w:numPr>
              <w:spacing w:line="276" w:lineRule="auto"/>
              <w:ind w:right="-72"/>
              <w:rPr>
                <w:rFonts w:ascii="Arial" w:hAnsi="Arial" w:cs="Arial"/>
                <w:b/>
              </w:rPr>
            </w:pPr>
            <w:r w:rsidRPr="006B1955">
              <w:rPr>
                <w:rFonts w:ascii="Arial" w:hAnsi="Arial" w:cs="Arial"/>
                <w:b/>
              </w:rPr>
              <w:t>Denda akibat Keterlambatan</w:t>
            </w:r>
          </w:p>
        </w:tc>
        <w:tc>
          <w:tcPr>
            <w:tcW w:w="6169" w:type="dxa"/>
            <w:shd w:val="clear" w:color="auto" w:fill="auto"/>
          </w:tcPr>
          <w:p w14:paraId="6266B1CC" w14:textId="2F15478C" w:rsidR="00C6473D" w:rsidRPr="00F93DE3" w:rsidRDefault="00C6473D" w:rsidP="004D59CD">
            <w:pPr>
              <w:spacing w:line="276" w:lineRule="auto"/>
              <w:ind w:right="-72"/>
              <w:jc w:val="both"/>
              <w:rPr>
                <w:rFonts w:ascii="Arial" w:hAnsi="Arial" w:cs="Arial"/>
                <w:i/>
                <w:lang w:val="en-US" w:eastAsia="id-ID"/>
              </w:rPr>
            </w:pPr>
            <w:r w:rsidRPr="006B1955">
              <w:rPr>
                <w:rFonts w:ascii="Arial" w:hAnsi="Arial" w:cs="Arial"/>
                <w:lang w:eastAsia="id-ID"/>
              </w:rPr>
              <w:t xml:space="preserve">Untuk pekerjaan ini besar denda keterlambatan untuk setiap hari keterlambatan adalah 1/1000 (satu perseribu) dari </w:t>
            </w:r>
            <w:r w:rsidR="00F93DE3">
              <w:rPr>
                <w:rFonts w:ascii="Arial" w:hAnsi="Arial" w:cs="Arial"/>
                <w:lang w:val="en-US" w:eastAsia="id-ID"/>
              </w:rPr>
              <w:t>Harga Kontrak</w:t>
            </w:r>
            <w:r w:rsidR="00F93DE3">
              <w:rPr>
                <w:rFonts w:ascii="Arial" w:hAnsi="Arial" w:cs="Arial"/>
                <w:iCs/>
                <w:lang w:val="en-US" w:eastAsia="id-ID"/>
              </w:rPr>
              <w:t>.</w:t>
            </w:r>
          </w:p>
        </w:tc>
      </w:tr>
      <w:tr w:rsidR="00C6473D" w:rsidRPr="006B1955" w14:paraId="634781D6" w14:textId="77777777" w:rsidTr="00345D01">
        <w:tc>
          <w:tcPr>
            <w:tcW w:w="1242" w:type="dxa"/>
            <w:shd w:val="clear" w:color="auto" w:fill="auto"/>
          </w:tcPr>
          <w:p w14:paraId="0B999923" w14:textId="77777777" w:rsidR="00C6473D" w:rsidRPr="006B1955" w:rsidRDefault="00C6473D" w:rsidP="004D59CD">
            <w:pPr>
              <w:spacing w:line="276" w:lineRule="auto"/>
              <w:contextualSpacing/>
              <w:jc w:val="center"/>
              <w:rPr>
                <w:rFonts w:ascii="Arial" w:hAnsi="Arial" w:cs="Arial"/>
                <w:b/>
              </w:rPr>
            </w:pPr>
            <w:r w:rsidRPr="006B1955">
              <w:rPr>
                <w:rFonts w:ascii="Arial" w:hAnsi="Arial" w:cs="Arial"/>
                <w:b/>
              </w:rPr>
              <w:t>78.2</w:t>
            </w:r>
          </w:p>
        </w:tc>
        <w:tc>
          <w:tcPr>
            <w:tcW w:w="2155" w:type="dxa"/>
            <w:shd w:val="clear" w:color="auto" w:fill="auto"/>
          </w:tcPr>
          <w:p w14:paraId="1E94823F" w14:textId="77777777" w:rsidR="00C6473D" w:rsidRPr="006B1955" w:rsidRDefault="00C6473D" w:rsidP="004D59CD">
            <w:pPr>
              <w:numPr>
                <w:ilvl w:val="12"/>
                <w:numId w:val="0"/>
              </w:numPr>
              <w:spacing w:line="276" w:lineRule="auto"/>
              <w:ind w:right="-72"/>
              <w:jc w:val="both"/>
              <w:rPr>
                <w:rFonts w:ascii="Arial" w:hAnsi="Arial" w:cs="Arial"/>
                <w:b/>
              </w:rPr>
            </w:pPr>
            <w:r w:rsidRPr="00FF6D79">
              <w:rPr>
                <w:rFonts w:ascii="Arial" w:hAnsi="Arial" w:cs="Arial"/>
                <w:b/>
              </w:rPr>
              <w:t>Umur Konstruksi dan Pertanggungan terhadap Kegagalan Bangunan</w:t>
            </w:r>
          </w:p>
        </w:tc>
        <w:tc>
          <w:tcPr>
            <w:tcW w:w="6169" w:type="dxa"/>
            <w:shd w:val="clear" w:color="auto" w:fill="auto"/>
          </w:tcPr>
          <w:p w14:paraId="42557D02" w14:textId="6D102DF2" w:rsidR="00C6473D" w:rsidRPr="006B1955" w:rsidRDefault="00C6473D" w:rsidP="004D59CD">
            <w:pPr>
              <w:numPr>
                <w:ilvl w:val="0"/>
                <w:numId w:val="47"/>
              </w:numPr>
              <w:autoSpaceDE w:val="0"/>
              <w:autoSpaceDN w:val="0"/>
              <w:adjustRightInd w:val="0"/>
              <w:spacing w:line="276" w:lineRule="auto"/>
              <w:jc w:val="both"/>
              <w:rPr>
                <w:rFonts w:ascii="Arial" w:hAnsi="Arial" w:cs="Arial"/>
              </w:rPr>
            </w:pPr>
            <w:r w:rsidRPr="006B1955">
              <w:rPr>
                <w:rFonts w:ascii="Arial" w:hAnsi="Arial" w:cs="Arial"/>
              </w:rPr>
              <w:t xml:space="preserve">Bangunan Hasil Pekerjaan memiliki Umur Konstruksi selama </w:t>
            </w:r>
            <w:r w:rsidR="00156334">
              <w:rPr>
                <w:rFonts w:ascii="Arial" w:eastAsia="Arial" w:hAnsi="Arial" w:cs="Arial"/>
              </w:rPr>
              <w:t>…………….</w:t>
            </w:r>
            <w:r w:rsidRPr="006B1955">
              <w:rPr>
                <w:rFonts w:ascii="Arial" w:hAnsi="Arial" w:cs="Arial"/>
              </w:rPr>
              <w:t>sejak Tanggal Penyerahan Akhir Pekerjaan.</w:t>
            </w:r>
          </w:p>
          <w:p w14:paraId="64A99290" w14:textId="7739B12D" w:rsidR="00C6473D" w:rsidRPr="004C2010" w:rsidRDefault="00C6473D" w:rsidP="004D59CD">
            <w:pPr>
              <w:autoSpaceDE w:val="0"/>
              <w:autoSpaceDN w:val="0"/>
              <w:adjustRightInd w:val="0"/>
              <w:spacing w:line="276" w:lineRule="auto"/>
              <w:ind w:left="342"/>
              <w:jc w:val="both"/>
              <w:rPr>
                <w:rFonts w:ascii="Arial" w:hAnsi="Arial" w:cs="Arial"/>
                <w:iCs/>
              </w:rPr>
            </w:pPr>
          </w:p>
          <w:p w14:paraId="6A15D98A" w14:textId="6D10524A" w:rsidR="00C6473D" w:rsidRPr="004C2010" w:rsidRDefault="00C6473D" w:rsidP="004D59CD">
            <w:pPr>
              <w:numPr>
                <w:ilvl w:val="0"/>
                <w:numId w:val="47"/>
              </w:numPr>
              <w:autoSpaceDE w:val="0"/>
              <w:autoSpaceDN w:val="0"/>
              <w:adjustRightInd w:val="0"/>
              <w:spacing w:line="276" w:lineRule="auto"/>
              <w:ind w:left="345" w:hanging="345"/>
              <w:jc w:val="both"/>
              <w:rPr>
                <w:rFonts w:ascii="Arial" w:hAnsi="Arial" w:cs="Arial"/>
              </w:rPr>
            </w:pPr>
            <w:r w:rsidRPr="006B1955">
              <w:rPr>
                <w:rFonts w:ascii="Arial" w:hAnsi="Arial" w:cs="Arial"/>
              </w:rPr>
              <w:t xml:space="preserve">Pertanggungan terhadap Kegagalan Bangunan ditetapkan selama </w:t>
            </w:r>
            <w:r w:rsidR="00156334">
              <w:rPr>
                <w:rFonts w:ascii="Arial" w:eastAsia="Arial" w:hAnsi="Arial" w:cs="Arial"/>
              </w:rPr>
              <w:t>…………….</w:t>
            </w:r>
            <w:r w:rsidRPr="006B1955">
              <w:rPr>
                <w:rFonts w:ascii="Arial" w:hAnsi="Arial" w:cs="Arial"/>
              </w:rPr>
              <w:t>sejak Tanggal Penyerahan Akhir Pekerjaan.</w:t>
            </w:r>
          </w:p>
        </w:tc>
      </w:tr>
      <w:tr w:rsidR="00316453" w:rsidRPr="006B1955" w14:paraId="65DD73CA" w14:textId="77777777" w:rsidTr="00345D01">
        <w:tc>
          <w:tcPr>
            <w:tcW w:w="1242" w:type="dxa"/>
            <w:shd w:val="clear" w:color="auto" w:fill="auto"/>
          </w:tcPr>
          <w:p w14:paraId="5C8F9EBE" w14:textId="639B06DB" w:rsidR="00316453" w:rsidRPr="006B1955" w:rsidRDefault="00316453" w:rsidP="004D59CD">
            <w:pPr>
              <w:spacing w:line="276" w:lineRule="auto"/>
              <w:contextualSpacing/>
              <w:jc w:val="center"/>
              <w:rPr>
                <w:rFonts w:ascii="Arial" w:hAnsi="Arial" w:cs="Arial"/>
                <w:b/>
                <w:lang w:val="en-US"/>
              </w:rPr>
            </w:pPr>
            <w:r w:rsidRPr="006B1955">
              <w:rPr>
                <w:rFonts w:ascii="Arial" w:hAnsi="Arial" w:cs="Arial"/>
                <w:b/>
                <w:lang w:val="en-US"/>
              </w:rPr>
              <w:t>79.3</w:t>
            </w:r>
          </w:p>
        </w:tc>
        <w:tc>
          <w:tcPr>
            <w:tcW w:w="2155" w:type="dxa"/>
            <w:shd w:val="clear" w:color="auto" w:fill="auto"/>
          </w:tcPr>
          <w:p w14:paraId="0CC9C4EE" w14:textId="0B73F164" w:rsidR="00316453" w:rsidRPr="006B1955" w:rsidRDefault="00316453" w:rsidP="004D59CD">
            <w:pPr>
              <w:numPr>
                <w:ilvl w:val="12"/>
                <w:numId w:val="0"/>
              </w:numPr>
              <w:spacing w:line="276" w:lineRule="auto"/>
              <w:ind w:right="-72"/>
              <w:jc w:val="both"/>
              <w:rPr>
                <w:rFonts w:ascii="Arial" w:hAnsi="Arial" w:cs="Arial"/>
                <w:b/>
                <w:bCs/>
              </w:rPr>
            </w:pPr>
            <w:r w:rsidRPr="006B1955">
              <w:rPr>
                <w:rFonts w:ascii="Arial" w:hAnsi="Arial" w:cs="Arial"/>
                <w:b/>
              </w:rPr>
              <w:t>Penyelesaian Perselisihan/</w:t>
            </w:r>
            <w:r w:rsidRPr="006B1955">
              <w:rPr>
                <w:rFonts w:ascii="Arial" w:hAnsi="Arial" w:cs="Arial"/>
                <w:b/>
                <w:lang w:val="en-US"/>
              </w:rPr>
              <w:t xml:space="preserve"> </w:t>
            </w:r>
            <w:r w:rsidRPr="006B1955">
              <w:rPr>
                <w:rFonts w:ascii="Arial" w:hAnsi="Arial" w:cs="Arial"/>
                <w:b/>
              </w:rPr>
              <w:t>Sengketa</w:t>
            </w:r>
          </w:p>
        </w:tc>
        <w:tc>
          <w:tcPr>
            <w:tcW w:w="6169" w:type="dxa"/>
            <w:shd w:val="clear" w:color="auto" w:fill="auto"/>
          </w:tcPr>
          <w:p w14:paraId="33949323" w14:textId="716A0A6C" w:rsidR="00316453" w:rsidRPr="006B1955" w:rsidRDefault="00316453" w:rsidP="004D59CD">
            <w:pPr>
              <w:keepNext/>
              <w:keepLines/>
              <w:spacing w:line="276" w:lineRule="auto"/>
              <w:jc w:val="both"/>
              <w:outlineLvl w:val="7"/>
              <w:rPr>
                <w:rFonts w:ascii="Arial" w:hAnsi="Arial" w:cs="Arial"/>
              </w:rPr>
            </w:pPr>
            <w:r w:rsidRPr="006B1955">
              <w:rPr>
                <w:rFonts w:ascii="Arial" w:hAnsi="Arial" w:cs="Arial"/>
                <w:lang w:val="en-US"/>
              </w:rPr>
              <w:t xml:space="preserve">Penyelesaian perselisihan/sengketa </w:t>
            </w:r>
            <w:r w:rsidRPr="006B1955">
              <w:rPr>
                <w:rFonts w:ascii="Arial" w:hAnsi="Arial" w:cs="Arial"/>
              </w:rPr>
              <w:t xml:space="preserve">para pihak </w:t>
            </w:r>
            <w:r w:rsidRPr="006B1955">
              <w:rPr>
                <w:rFonts w:ascii="Arial" w:hAnsi="Arial" w:cs="Arial"/>
                <w:lang w:val="en-US"/>
              </w:rPr>
              <w:t xml:space="preserve">dilakukan melalui </w:t>
            </w:r>
            <w:r w:rsidR="004C2010">
              <w:rPr>
                <w:rFonts w:ascii="Arial" w:hAnsi="Arial" w:cs="Arial"/>
                <w:lang w:val="en-US"/>
              </w:rPr>
              <w:t>Layanan Penyelesaian Sengketa</w:t>
            </w:r>
            <w:r w:rsidR="001221BF">
              <w:rPr>
                <w:rFonts w:ascii="Arial" w:hAnsi="Arial" w:cs="Arial"/>
                <w:lang w:val="en-US"/>
              </w:rPr>
              <w:t xml:space="preserve"> Kontrak</w:t>
            </w:r>
            <w:r w:rsidR="00AE4548">
              <w:rPr>
                <w:rFonts w:ascii="Arial" w:hAnsi="Arial" w:cs="Arial"/>
                <w:lang w:val="en-US"/>
              </w:rPr>
              <w:t xml:space="preserve"> yang diselenggarakan oleh</w:t>
            </w:r>
            <w:r w:rsidR="001221BF">
              <w:rPr>
                <w:rFonts w:ascii="Arial" w:hAnsi="Arial" w:cs="Arial"/>
                <w:lang w:val="en-US"/>
              </w:rPr>
              <w:t xml:space="preserve"> Lembaga Kebijakan Pengadaan</w:t>
            </w:r>
            <w:r w:rsidR="00AE4548">
              <w:rPr>
                <w:rFonts w:ascii="Arial" w:hAnsi="Arial" w:cs="Arial"/>
                <w:lang w:val="en-US"/>
              </w:rPr>
              <w:t xml:space="preserve"> Barang/Jasa Pemerintah.</w:t>
            </w:r>
          </w:p>
        </w:tc>
      </w:tr>
    </w:tbl>
    <w:p w14:paraId="70C54BA9" w14:textId="63FB52F8" w:rsidR="004E5BC6" w:rsidRPr="006B1955" w:rsidRDefault="004E5BC6" w:rsidP="004D59CD">
      <w:pPr>
        <w:pStyle w:val="Heading1"/>
        <w:spacing w:line="276" w:lineRule="auto"/>
        <w:jc w:val="left"/>
        <w:rPr>
          <w:rFonts w:ascii="Arial" w:hAnsi="Arial" w:cs="Arial"/>
          <w:b w:val="0"/>
          <w:sz w:val="24"/>
        </w:rPr>
        <w:sectPr w:rsidR="004E5BC6" w:rsidRPr="006B1955" w:rsidSect="001A2127">
          <w:footnotePr>
            <w:numRestart w:val="eachPage"/>
          </w:footnotePr>
          <w:pgSz w:w="12240" w:h="20160" w:code="5"/>
          <w:pgMar w:top="1701" w:right="1701" w:bottom="1701" w:left="1701" w:header="737" w:footer="737" w:gutter="0"/>
          <w:pgNumType w:fmt="numberInDash"/>
          <w:cols w:space="720"/>
          <w:docGrid w:linePitch="326"/>
        </w:sectPr>
      </w:pPr>
    </w:p>
    <w:p w14:paraId="2CD30AC1" w14:textId="3BAADF04" w:rsidR="007472E6" w:rsidRDefault="00474E80" w:rsidP="004D59CD">
      <w:pPr>
        <w:spacing w:line="276" w:lineRule="auto"/>
        <w:contextualSpacing/>
        <w:jc w:val="center"/>
        <w:rPr>
          <w:rFonts w:ascii="Arial" w:hAnsi="Arial" w:cs="Arial"/>
          <w:b/>
        </w:rPr>
      </w:pPr>
      <w:r w:rsidRPr="003A6105">
        <w:rPr>
          <w:rFonts w:ascii="Arial" w:hAnsi="Arial" w:cs="Arial"/>
          <w:noProof/>
        </w:rPr>
        <w:lastRenderedPageBreak/>
        <w:drawing>
          <wp:anchor distT="0" distB="0" distL="114300" distR="114300" simplePos="0" relativeHeight="251704832" behindDoc="0" locked="0" layoutInCell="1" allowOverlap="1" wp14:anchorId="6DE1C3CF" wp14:editId="5E44EC7C">
            <wp:simplePos x="0" y="0"/>
            <wp:positionH relativeFrom="margin">
              <wp:posOffset>1205865</wp:posOffset>
            </wp:positionH>
            <wp:positionV relativeFrom="paragraph">
              <wp:posOffset>-1051560</wp:posOffset>
            </wp:positionV>
            <wp:extent cx="7934325" cy="167789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34325" cy="1677897"/>
                    </a:xfrm>
                    <a:prstGeom prst="rect">
                      <a:avLst/>
                    </a:prstGeom>
                  </pic:spPr>
                </pic:pic>
              </a:graphicData>
            </a:graphic>
            <wp14:sizeRelH relativeFrom="margin">
              <wp14:pctWidth>0</wp14:pctWidth>
            </wp14:sizeRelH>
            <wp14:sizeRelV relativeFrom="margin">
              <wp14:pctHeight>0</wp14:pctHeight>
            </wp14:sizeRelV>
          </wp:anchor>
        </w:drawing>
      </w:r>
    </w:p>
    <w:p w14:paraId="2154FCF7" w14:textId="77777777" w:rsidR="007472E6" w:rsidRDefault="007472E6" w:rsidP="004D59CD">
      <w:pPr>
        <w:spacing w:line="276" w:lineRule="auto"/>
        <w:contextualSpacing/>
        <w:jc w:val="center"/>
        <w:rPr>
          <w:rFonts w:ascii="Arial" w:hAnsi="Arial" w:cs="Arial"/>
          <w:b/>
        </w:rPr>
      </w:pPr>
    </w:p>
    <w:p w14:paraId="7387D797" w14:textId="77777777" w:rsidR="00F713DE" w:rsidRDefault="00F713DE" w:rsidP="004D59CD">
      <w:pPr>
        <w:spacing w:line="276" w:lineRule="auto"/>
        <w:contextualSpacing/>
        <w:jc w:val="center"/>
        <w:rPr>
          <w:rFonts w:ascii="Arial" w:hAnsi="Arial" w:cs="Arial"/>
          <w:b/>
        </w:rPr>
      </w:pPr>
    </w:p>
    <w:p w14:paraId="1DCDAF88" w14:textId="77777777" w:rsidR="00474E80" w:rsidRDefault="00474E80" w:rsidP="004D59CD">
      <w:pPr>
        <w:spacing w:line="276" w:lineRule="auto"/>
        <w:contextualSpacing/>
        <w:jc w:val="center"/>
        <w:rPr>
          <w:rFonts w:ascii="Arial" w:hAnsi="Arial" w:cs="Arial"/>
          <w:b/>
        </w:rPr>
      </w:pPr>
    </w:p>
    <w:p w14:paraId="4C4A9BB6" w14:textId="1531426B" w:rsidR="004E5BC6" w:rsidRPr="00917106" w:rsidRDefault="004E5BC6" w:rsidP="004D59CD">
      <w:pPr>
        <w:spacing w:line="276" w:lineRule="auto"/>
        <w:contextualSpacing/>
        <w:jc w:val="center"/>
        <w:rPr>
          <w:rFonts w:ascii="Arial" w:hAnsi="Arial" w:cs="Arial"/>
          <w:b/>
        </w:rPr>
      </w:pPr>
      <w:r w:rsidRPr="00917106">
        <w:rPr>
          <w:rFonts w:ascii="Arial" w:hAnsi="Arial" w:cs="Arial"/>
          <w:b/>
        </w:rPr>
        <w:t>LAMPIRAN A SYARAT-SYARAT KHUSUS KONTRAK</w:t>
      </w:r>
    </w:p>
    <w:p w14:paraId="66B831C0" w14:textId="77777777" w:rsidR="00E31F19" w:rsidRPr="00917106" w:rsidRDefault="00E31F19" w:rsidP="004D59CD">
      <w:pPr>
        <w:spacing w:line="276" w:lineRule="auto"/>
        <w:contextualSpacing/>
        <w:jc w:val="center"/>
        <w:rPr>
          <w:rFonts w:ascii="Arial" w:hAnsi="Arial" w:cs="Arial"/>
          <w:b/>
        </w:rPr>
      </w:pPr>
    </w:p>
    <w:p w14:paraId="05CCEA7A" w14:textId="4359841E" w:rsidR="004E5BC6" w:rsidRPr="00917106" w:rsidRDefault="004E5BC6" w:rsidP="004D59CD">
      <w:pPr>
        <w:spacing w:line="276" w:lineRule="auto"/>
        <w:contextualSpacing/>
        <w:jc w:val="center"/>
        <w:rPr>
          <w:rFonts w:ascii="Arial" w:hAnsi="Arial" w:cs="Arial"/>
          <w:b/>
        </w:rPr>
      </w:pPr>
      <w:r w:rsidRPr="00917106">
        <w:rPr>
          <w:rFonts w:ascii="Arial" w:hAnsi="Arial" w:cs="Arial"/>
          <w:b/>
        </w:rPr>
        <w:t>DAFTAR HARGA SATUAN TIMPANG*)</w:t>
      </w:r>
    </w:p>
    <w:tbl>
      <w:tblPr>
        <w:tblStyle w:val="TableGrid"/>
        <w:tblW w:w="17157" w:type="dxa"/>
        <w:tblLook w:val="04A0" w:firstRow="1" w:lastRow="0" w:firstColumn="1" w:lastColumn="0" w:noHBand="0" w:noVBand="1"/>
      </w:tblPr>
      <w:tblGrid>
        <w:gridCol w:w="763"/>
        <w:gridCol w:w="6745"/>
        <w:gridCol w:w="1483"/>
        <w:gridCol w:w="1483"/>
        <w:gridCol w:w="1751"/>
        <w:gridCol w:w="1885"/>
        <w:gridCol w:w="1510"/>
        <w:gridCol w:w="1537"/>
      </w:tblGrid>
      <w:tr w:rsidR="00902B58" w:rsidRPr="003276DD" w14:paraId="550077D3" w14:textId="77777777" w:rsidTr="00156334">
        <w:trPr>
          <w:trHeight w:val="552"/>
          <w:tblHeader/>
        </w:trPr>
        <w:tc>
          <w:tcPr>
            <w:tcW w:w="763" w:type="dxa"/>
            <w:vMerge w:val="restart"/>
            <w:shd w:val="clear" w:color="auto" w:fill="00B0F0"/>
            <w:vAlign w:val="center"/>
            <w:hideMark/>
          </w:tcPr>
          <w:p w14:paraId="4CA23184" w14:textId="77777777" w:rsidR="00902B58" w:rsidRPr="003276DD" w:rsidRDefault="00902B58" w:rsidP="009A6CCA">
            <w:pPr>
              <w:spacing w:line="276" w:lineRule="auto"/>
              <w:contextualSpacing/>
              <w:jc w:val="center"/>
              <w:rPr>
                <w:rFonts w:ascii="Arial" w:hAnsi="Arial" w:cs="Arial"/>
                <w:b/>
                <w:bCs/>
              </w:rPr>
            </w:pPr>
            <w:r w:rsidRPr="003276DD">
              <w:rPr>
                <w:rFonts w:ascii="Arial" w:hAnsi="Arial" w:cs="Arial"/>
                <w:b/>
                <w:bCs/>
              </w:rPr>
              <w:t>No</w:t>
            </w:r>
          </w:p>
        </w:tc>
        <w:tc>
          <w:tcPr>
            <w:tcW w:w="6745" w:type="dxa"/>
            <w:vMerge w:val="restart"/>
            <w:shd w:val="clear" w:color="auto" w:fill="00B0F0"/>
            <w:vAlign w:val="center"/>
            <w:hideMark/>
          </w:tcPr>
          <w:p w14:paraId="05526834" w14:textId="77777777" w:rsidR="00902B58" w:rsidRPr="003276DD" w:rsidRDefault="00902B58" w:rsidP="009A6CCA">
            <w:pPr>
              <w:spacing w:line="276" w:lineRule="auto"/>
              <w:contextualSpacing/>
              <w:jc w:val="center"/>
              <w:rPr>
                <w:rFonts w:ascii="Arial" w:hAnsi="Arial" w:cs="Arial"/>
                <w:b/>
                <w:bCs/>
              </w:rPr>
            </w:pPr>
            <w:r w:rsidRPr="003276DD">
              <w:rPr>
                <w:rFonts w:ascii="Arial" w:hAnsi="Arial" w:cs="Arial"/>
                <w:b/>
                <w:bCs/>
              </w:rPr>
              <w:t>Mata Pembayaran</w:t>
            </w:r>
          </w:p>
        </w:tc>
        <w:tc>
          <w:tcPr>
            <w:tcW w:w="1483" w:type="dxa"/>
            <w:vMerge w:val="restart"/>
            <w:shd w:val="clear" w:color="auto" w:fill="00B0F0"/>
            <w:noWrap/>
            <w:vAlign w:val="center"/>
            <w:hideMark/>
          </w:tcPr>
          <w:p w14:paraId="45743ECC" w14:textId="31C691FE" w:rsidR="00902B58" w:rsidRPr="003276DD" w:rsidRDefault="00902B58" w:rsidP="009A6CCA">
            <w:pPr>
              <w:spacing w:line="276" w:lineRule="auto"/>
              <w:contextualSpacing/>
              <w:jc w:val="center"/>
              <w:rPr>
                <w:rFonts w:ascii="Arial" w:hAnsi="Arial" w:cs="Arial"/>
                <w:b/>
                <w:bCs/>
              </w:rPr>
            </w:pPr>
            <w:r w:rsidRPr="003276DD">
              <w:rPr>
                <w:rFonts w:ascii="Arial" w:hAnsi="Arial" w:cs="Arial"/>
                <w:b/>
                <w:bCs/>
              </w:rPr>
              <w:t>Satuan Ukuran</w:t>
            </w:r>
          </w:p>
        </w:tc>
        <w:tc>
          <w:tcPr>
            <w:tcW w:w="1483" w:type="dxa"/>
            <w:vMerge w:val="restart"/>
            <w:shd w:val="clear" w:color="auto" w:fill="00B0F0"/>
            <w:noWrap/>
            <w:vAlign w:val="center"/>
            <w:hideMark/>
          </w:tcPr>
          <w:p w14:paraId="179A02E3" w14:textId="77777777" w:rsidR="00902B58" w:rsidRPr="003276DD" w:rsidRDefault="00902B58" w:rsidP="009A6CCA">
            <w:pPr>
              <w:spacing w:line="276" w:lineRule="auto"/>
              <w:contextualSpacing/>
              <w:jc w:val="right"/>
              <w:rPr>
                <w:rFonts w:ascii="Arial" w:hAnsi="Arial" w:cs="Arial"/>
                <w:b/>
                <w:bCs/>
              </w:rPr>
            </w:pPr>
            <w:r w:rsidRPr="003276DD">
              <w:rPr>
                <w:rFonts w:ascii="Arial" w:hAnsi="Arial" w:cs="Arial"/>
                <w:b/>
                <w:bCs/>
              </w:rPr>
              <w:t>Kuantitas</w:t>
            </w:r>
          </w:p>
        </w:tc>
        <w:tc>
          <w:tcPr>
            <w:tcW w:w="1751" w:type="dxa"/>
            <w:vMerge w:val="restart"/>
            <w:shd w:val="clear" w:color="auto" w:fill="00B0F0"/>
            <w:vAlign w:val="center"/>
            <w:hideMark/>
          </w:tcPr>
          <w:p w14:paraId="0A6D6BBA" w14:textId="64D72C85" w:rsidR="00902B58" w:rsidRPr="003276DD" w:rsidRDefault="00902B58" w:rsidP="009A6CCA">
            <w:pPr>
              <w:spacing w:line="276" w:lineRule="auto"/>
              <w:contextualSpacing/>
              <w:jc w:val="center"/>
              <w:rPr>
                <w:rFonts w:ascii="Arial" w:hAnsi="Arial" w:cs="Arial"/>
                <w:b/>
                <w:bCs/>
              </w:rPr>
            </w:pPr>
            <w:r w:rsidRPr="003276DD">
              <w:rPr>
                <w:rFonts w:ascii="Arial" w:hAnsi="Arial" w:cs="Arial"/>
                <w:b/>
                <w:bCs/>
              </w:rPr>
              <w:t>Harga Satuan HPS (Rp)</w:t>
            </w:r>
          </w:p>
        </w:tc>
        <w:tc>
          <w:tcPr>
            <w:tcW w:w="1885" w:type="dxa"/>
            <w:vMerge w:val="restart"/>
            <w:shd w:val="clear" w:color="auto" w:fill="00B0F0"/>
            <w:vAlign w:val="center"/>
            <w:hideMark/>
          </w:tcPr>
          <w:p w14:paraId="22CA66F5" w14:textId="33CD9987" w:rsidR="00902B58" w:rsidRPr="003276DD" w:rsidRDefault="00902B58" w:rsidP="009A6CCA">
            <w:pPr>
              <w:spacing w:line="276" w:lineRule="auto"/>
              <w:contextualSpacing/>
              <w:jc w:val="center"/>
              <w:rPr>
                <w:rFonts w:ascii="Arial" w:hAnsi="Arial" w:cs="Arial"/>
                <w:b/>
                <w:bCs/>
              </w:rPr>
            </w:pPr>
            <w:r w:rsidRPr="003276DD">
              <w:rPr>
                <w:rFonts w:ascii="Arial" w:hAnsi="Arial" w:cs="Arial"/>
                <w:b/>
                <w:bCs/>
              </w:rPr>
              <w:t>Harga Satuan Penawaran (Rp)</w:t>
            </w:r>
          </w:p>
        </w:tc>
        <w:tc>
          <w:tcPr>
            <w:tcW w:w="1510" w:type="dxa"/>
            <w:vMerge w:val="restart"/>
            <w:shd w:val="clear" w:color="auto" w:fill="00B0F0"/>
            <w:vAlign w:val="center"/>
            <w:hideMark/>
          </w:tcPr>
          <w:p w14:paraId="49DC9B2C" w14:textId="77777777" w:rsidR="00902B58" w:rsidRPr="003276DD" w:rsidRDefault="00902B58" w:rsidP="009A6CCA">
            <w:pPr>
              <w:spacing w:line="276" w:lineRule="auto"/>
              <w:contextualSpacing/>
              <w:jc w:val="center"/>
              <w:rPr>
                <w:rFonts w:ascii="Arial" w:hAnsi="Arial" w:cs="Arial"/>
                <w:b/>
                <w:bCs/>
              </w:rPr>
            </w:pPr>
            <w:r w:rsidRPr="003276DD">
              <w:rPr>
                <w:rFonts w:ascii="Arial" w:hAnsi="Arial" w:cs="Arial"/>
                <w:b/>
                <w:bCs/>
              </w:rPr>
              <w:t>%Terhadap HPS</w:t>
            </w:r>
          </w:p>
        </w:tc>
        <w:tc>
          <w:tcPr>
            <w:tcW w:w="1537" w:type="dxa"/>
            <w:vMerge w:val="restart"/>
            <w:shd w:val="clear" w:color="auto" w:fill="00B0F0"/>
            <w:vAlign w:val="center"/>
            <w:hideMark/>
          </w:tcPr>
          <w:p w14:paraId="2F39BC7B" w14:textId="77777777" w:rsidR="00902B58" w:rsidRPr="003276DD" w:rsidRDefault="00902B58" w:rsidP="009A6CCA">
            <w:pPr>
              <w:spacing w:line="276" w:lineRule="auto"/>
              <w:contextualSpacing/>
              <w:jc w:val="center"/>
              <w:rPr>
                <w:rFonts w:ascii="Arial" w:hAnsi="Arial" w:cs="Arial"/>
                <w:b/>
                <w:bCs/>
              </w:rPr>
            </w:pPr>
            <w:r w:rsidRPr="003276DD">
              <w:rPr>
                <w:rFonts w:ascii="Arial" w:hAnsi="Arial" w:cs="Arial"/>
                <w:b/>
                <w:bCs/>
              </w:rPr>
              <w:t>Keterangan</w:t>
            </w:r>
          </w:p>
        </w:tc>
      </w:tr>
      <w:tr w:rsidR="00902B58" w:rsidRPr="003276DD" w14:paraId="4667C301" w14:textId="77777777" w:rsidTr="00156334">
        <w:trPr>
          <w:trHeight w:val="317"/>
          <w:tblHeader/>
        </w:trPr>
        <w:tc>
          <w:tcPr>
            <w:tcW w:w="763" w:type="dxa"/>
            <w:vMerge/>
            <w:shd w:val="clear" w:color="auto" w:fill="00B0F0"/>
            <w:hideMark/>
          </w:tcPr>
          <w:p w14:paraId="0E01BBE3" w14:textId="77777777" w:rsidR="00902B58" w:rsidRPr="003276DD" w:rsidRDefault="00902B58" w:rsidP="00902B58">
            <w:pPr>
              <w:spacing w:line="276" w:lineRule="auto"/>
              <w:contextualSpacing/>
              <w:jc w:val="both"/>
              <w:rPr>
                <w:rFonts w:ascii="Arial" w:hAnsi="Arial" w:cs="Arial"/>
                <w:bCs/>
              </w:rPr>
            </w:pPr>
          </w:p>
        </w:tc>
        <w:tc>
          <w:tcPr>
            <w:tcW w:w="6745" w:type="dxa"/>
            <w:vMerge/>
            <w:shd w:val="clear" w:color="auto" w:fill="00B0F0"/>
            <w:hideMark/>
          </w:tcPr>
          <w:p w14:paraId="7391ABF5" w14:textId="77777777" w:rsidR="00902B58" w:rsidRPr="003276DD" w:rsidRDefault="00902B58" w:rsidP="00902B58">
            <w:pPr>
              <w:spacing w:line="276" w:lineRule="auto"/>
              <w:contextualSpacing/>
              <w:jc w:val="both"/>
              <w:rPr>
                <w:rFonts w:ascii="Arial" w:hAnsi="Arial" w:cs="Arial"/>
                <w:bCs/>
              </w:rPr>
            </w:pPr>
          </w:p>
        </w:tc>
        <w:tc>
          <w:tcPr>
            <w:tcW w:w="1483" w:type="dxa"/>
            <w:vMerge/>
            <w:shd w:val="clear" w:color="auto" w:fill="00B0F0"/>
            <w:vAlign w:val="center"/>
            <w:hideMark/>
          </w:tcPr>
          <w:p w14:paraId="367ED48F" w14:textId="77777777" w:rsidR="00902B58" w:rsidRPr="003276DD" w:rsidRDefault="00902B58" w:rsidP="009A6CCA">
            <w:pPr>
              <w:spacing w:line="276" w:lineRule="auto"/>
              <w:contextualSpacing/>
              <w:jc w:val="center"/>
              <w:rPr>
                <w:rFonts w:ascii="Arial" w:hAnsi="Arial" w:cs="Arial"/>
                <w:bCs/>
              </w:rPr>
            </w:pPr>
          </w:p>
        </w:tc>
        <w:tc>
          <w:tcPr>
            <w:tcW w:w="1483" w:type="dxa"/>
            <w:vMerge/>
            <w:shd w:val="clear" w:color="auto" w:fill="00B0F0"/>
            <w:vAlign w:val="center"/>
            <w:hideMark/>
          </w:tcPr>
          <w:p w14:paraId="3AAD43D9" w14:textId="77777777" w:rsidR="00902B58" w:rsidRPr="003276DD" w:rsidRDefault="00902B58" w:rsidP="009A6CCA">
            <w:pPr>
              <w:spacing w:line="276" w:lineRule="auto"/>
              <w:contextualSpacing/>
              <w:jc w:val="right"/>
              <w:rPr>
                <w:rFonts w:ascii="Arial" w:hAnsi="Arial" w:cs="Arial"/>
                <w:bCs/>
              </w:rPr>
            </w:pPr>
          </w:p>
        </w:tc>
        <w:tc>
          <w:tcPr>
            <w:tcW w:w="1751" w:type="dxa"/>
            <w:vMerge/>
            <w:shd w:val="clear" w:color="auto" w:fill="00B0F0"/>
            <w:vAlign w:val="center"/>
            <w:hideMark/>
          </w:tcPr>
          <w:p w14:paraId="2410A3C4" w14:textId="77777777" w:rsidR="00902B58" w:rsidRPr="003276DD" w:rsidRDefault="00902B58" w:rsidP="009A6CCA">
            <w:pPr>
              <w:spacing w:line="276" w:lineRule="auto"/>
              <w:contextualSpacing/>
              <w:jc w:val="right"/>
              <w:rPr>
                <w:rFonts w:ascii="Arial" w:hAnsi="Arial" w:cs="Arial"/>
                <w:bCs/>
              </w:rPr>
            </w:pPr>
          </w:p>
        </w:tc>
        <w:tc>
          <w:tcPr>
            <w:tcW w:w="1885" w:type="dxa"/>
            <w:vMerge/>
            <w:shd w:val="clear" w:color="auto" w:fill="00B0F0"/>
            <w:vAlign w:val="center"/>
            <w:hideMark/>
          </w:tcPr>
          <w:p w14:paraId="2D675811" w14:textId="77777777" w:rsidR="00902B58" w:rsidRPr="003276DD" w:rsidRDefault="00902B58" w:rsidP="009A6CCA">
            <w:pPr>
              <w:spacing w:line="276" w:lineRule="auto"/>
              <w:contextualSpacing/>
              <w:jc w:val="right"/>
              <w:rPr>
                <w:rFonts w:ascii="Arial" w:hAnsi="Arial" w:cs="Arial"/>
                <w:bCs/>
              </w:rPr>
            </w:pPr>
          </w:p>
        </w:tc>
        <w:tc>
          <w:tcPr>
            <w:tcW w:w="1510" w:type="dxa"/>
            <w:vMerge/>
            <w:shd w:val="clear" w:color="auto" w:fill="00B0F0"/>
            <w:vAlign w:val="center"/>
            <w:hideMark/>
          </w:tcPr>
          <w:p w14:paraId="70AA510D" w14:textId="77777777" w:rsidR="00902B58" w:rsidRPr="003276DD" w:rsidRDefault="00902B58" w:rsidP="009A6CCA">
            <w:pPr>
              <w:spacing w:line="276" w:lineRule="auto"/>
              <w:contextualSpacing/>
              <w:jc w:val="right"/>
              <w:rPr>
                <w:rFonts w:ascii="Arial" w:hAnsi="Arial" w:cs="Arial"/>
                <w:bCs/>
              </w:rPr>
            </w:pPr>
          </w:p>
        </w:tc>
        <w:tc>
          <w:tcPr>
            <w:tcW w:w="1537" w:type="dxa"/>
            <w:vMerge/>
            <w:shd w:val="clear" w:color="auto" w:fill="00B0F0"/>
            <w:hideMark/>
          </w:tcPr>
          <w:p w14:paraId="50F4477F" w14:textId="77777777" w:rsidR="00902B58" w:rsidRPr="003276DD" w:rsidRDefault="00902B58" w:rsidP="00902B58">
            <w:pPr>
              <w:spacing w:line="276" w:lineRule="auto"/>
              <w:contextualSpacing/>
              <w:jc w:val="both"/>
              <w:rPr>
                <w:rFonts w:ascii="Arial" w:hAnsi="Arial" w:cs="Arial"/>
                <w:bCs/>
              </w:rPr>
            </w:pPr>
          </w:p>
        </w:tc>
      </w:tr>
      <w:tr w:rsidR="00156334" w:rsidRPr="003276DD" w14:paraId="58871FAF" w14:textId="77777777" w:rsidTr="00156334">
        <w:trPr>
          <w:trHeight w:val="300"/>
        </w:trPr>
        <w:tc>
          <w:tcPr>
            <w:tcW w:w="763" w:type="dxa"/>
            <w:noWrap/>
            <w:vAlign w:val="center"/>
            <w:hideMark/>
          </w:tcPr>
          <w:p w14:paraId="3EAB99A4" w14:textId="22170013" w:rsidR="00156334" w:rsidRPr="007F0C99" w:rsidRDefault="00156334" w:rsidP="00156334">
            <w:pPr>
              <w:spacing w:line="276" w:lineRule="auto"/>
              <w:contextualSpacing/>
              <w:jc w:val="center"/>
              <w:rPr>
                <w:rFonts w:ascii="Arial" w:hAnsi="Arial" w:cs="Arial"/>
              </w:rPr>
            </w:pPr>
            <w:r w:rsidRPr="007F0C99">
              <w:rPr>
                <w:rFonts w:ascii="Arial" w:hAnsi="Arial" w:cs="Arial"/>
                <w:color w:val="000000"/>
              </w:rPr>
              <w:t>1</w:t>
            </w:r>
          </w:p>
        </w:tc>
        <w:tc>
          <w:tcPr>
            <w:tcW w:w="6745" w:type="dxa"/>
            <w:noWrap/>
            <w:hideMark/>
          </w:tcPr>
          <w:p w14:paraId="6391539B" w14:textId="6DC07545"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594152C0" w14:textId="296D9CE9"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3A1069BD" w14:textId="2DA8A37E"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22B55745" w14:textId="3E784D84"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hideMark/>
          </w:tcPr>
          <w:p w14:paraId="21E1C337" w14:textId="0F27FC1C"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hideMark/>
          </w:tcPr>
          <w:p w14:paraId="6D0AE3F4" w14:textId="120976C9"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hideMark/>
          </w:tcPr>
          <w:p w14:paraId="55D7F2B6" w14:textId="33FC7DD7" w:rsidR="00156334" w:rsidRPr="003276DD" w:rsidRDefault="00156334" w:rsidP="00156334">
            <w:pPr>
              <w:spacing w:line="276" w:lineRule="auto"/>
              <w:contextualSpacing/>
              <w:rPr>
                <w:rFonts w:ascii="Arial" w:hAnsi="Arial" w:cs="Arial"/>
                <w:lang w:val="en-US"/>
              </w:rPr>
            </w:pPr>
            <w:r w:rsidRPr="00D6762F">
              <w:rPr>
                <w:rFonts w:ascii="Arial" w:eastAsia="Arial" w:hAnsi="Arial" w:cs="Arial"/>
              </w:rPr>
              <w:t>…………….</w:t>
            </w:r>
          </w:p>
        </w:tc>
      </w:tr>
      <w:tr w:rsidR="00156334" w:rsidRPr="003276DD" w14:paraId="67919B32" w14:textId="77777777" w:rsidTr="00156334">
        <w:trPr>
          <w:trHeight w:val="300"/>
        </w:trPr>
        <w:tc>
          <w:tcPr>
            <w:tcW w:w="763" w:type="dxa"/>
            <w:noWrap/>
            <w:vAlign w:val="center"/>
            <w:hideMark/>
          </w:tcPr>
          <w:p w14:paraId="52D7682C" w14:textId="7D6FF8B8" w:rsidR="00156334" w:rsidRPr="007F0C99" w:rsidRDefault="00156334" w:rsidP="00156334">
            <w:pPr>
              <w:spacing w:line="276" w:lineRule="auto"/>
              <w:contextualSpacing/>
              <w:jc w:val="center"/>
              <w:rPr>
                <w:rFonts w:ascii="Arial" w:hAnsi="Arial" w:cs="Arial"/>
              </w:rPr>
            </w:pPr>
            <w:r w:rsidRPr="007F0C99">
              <w:rPr>
                <w:rFonts w:ascii="Arial" w:hAnsi="Arial" w:cs="Arial"/>
                <w:color w:val="000000"/>
              </w:rPr>
              <w:t>2</w:t>
            </w:r>
          </w:p>
        </w:tc>
        <w:tc>
          <w:tcPr>
            <w:tcW w:w="6745" w:type="dxa"/>
            <w:noWrap/>
            <w:hideMark/>
          </w:tcPr>
          <w:p w14:paraId="6EE8FBB9" w14:textId="736689F0"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7B0DE3C3" w14:textId="685A4766"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5EE79DE8" w14:textId="20D63219"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76A1C709" w14:textId="205E36B8"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hideMark/>
          </w:tcPr>
          <w:p w14:paraId="375DAAD7" w14:textId="63080FD8"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hideMark/>
          </w:tcPr>
          <w:p w14:paraId="1F6FDCA3" w14:textId="06BE8EC9"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hideMark/>
          </w:tcPr>
          <w:p w14:paraId="21702D96" w14:textId="2694F37C"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r w:rsidR="00156334" w:rsidRPr="003276DD" w14:paraId="5C56DAB4" w14:textId="77777777" w:rsidTr="00156334">
        <w:trPr>
          <w:trHeight w:val="300"/>
        </w:trPr>
        <w:tc>
          <w:tcPr>
            <w:tcW w:w="763" w:type="dxa"/>
            <w:noWrap/>
            <w:vAlign w:val="center"/>
            <w:hideMark/>
          </w:tcPr>
          <w:p w14:paraId="57FBC6D9" w14:textId="2AB45EBC" w:rsidR="00156334" w:rsidRPr="007F0C99" w:rsidRDefault="00156334" w:rsidP="00156334">
            <w:pPr>
              <w:spacing w:line="276" w:lineRule="auto"/>
              <w:contextualSpacing/>
              <w:jc w:val="center"/>
              <w:rPr>
                <w:rFonts w:ascii="Arial" w:hAnsi="Arial" w:cs="Arial"/>
              </w:rPr>
            </w:pPr>
            <w:r w:rsidRPr="007F0C99">
              <w:rPr>
                <w:rFonts w:ascii="Arial" w:hAnsi="Arial" w:cs="Arial"/>
                <w:color w:val="000000"/>
              </w:rPr>
              <w:t>3</w:t>
            </w:r>
          </w:p>
        </w:tc>
        <w:tc>
          <w:tcPr>
            <w:tcW w:w="6745" w:type="dxa"/>
            <w:noWrap/>
            <w:hideMark/>
          </w:tcPr>
          <w:p w14:paraId="54146CF2" w14:textId="425C265C"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2EA45915" w14:textId="349FC3BD"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71FA33F2" w14:textId="1E8E588A"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26A7C965" w14:textId="37A9B04B"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hideMark/>
          </w:tcPr>
          <w:p w14:paraId="0DE5F28C" w14:textId="18A6CB92"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hideMark/>
          </w:tcPr>
          <w:p w14:paraId="4996A9F1" w14:textId="3EA46076"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hideMark/>
          </w:tcPr>
          <w:p w14:paraId="34026E86" w14:textId="2E8F9F6A"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r w:rsidR="00156334" w:rsidRPr="003276DD" w14:paraId="39D00D03" w14:textId="77777777" w:rsidTr="00156334">
        <w:trPr>
          <w:trHeight w:val="300"/>
        </w:trPr>
        <w:tc>
          <w:tcPr>
            <w:tcW w:w="763" w:type="dxa"/>
            <w:noWrap/>
            <w:vAlign w:val="center"/>
            <w:hideMark/>
          </w:tcPr>
          <w:p w14:paraId="0B1104EF" w14:textId="5DB3E801" w:rsidR="00156334" w:rsidRPr="007F0C99" w:rsidRDefault="00156334" w:rsidP="00156334">
            <w:pPr>
              <w:spacing w:line="276" w:lineRule="auto"/>
              <w:contextualSpacing/>
              <w:jc w:val="center"/>
              <w:rPr>
                <w:rFonts w:ascii="Arial" w:hAnsi="Arial" w:cs="Arial"/>
              </w:rPr>
            </w:pPr>
            <w:r w:rsidRPr="007F0C99">
              <w:rPr>
                <w:rFonts w:ascii="Arial" w:hAnsi="Arial" w:cs="Arial"/>
                <w:color w:val="000000"/>
              </w:rPr>
              <w:t>4</w:t>
            </w:r>
          </w:p>
        </w:tc>
        <w:tc>
          <w:tcPr>
            <w:tcW w:w="6745" w:type="dxa"/>
            <w:noWrap/>
            <w:hideMark/>
          </w:tcPr>
          <w:p w14:paraId="60082CF1" w14:textId="63699401"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34B0F364" w14:textId="5360C113"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03761501" w14:textId="2A98C27D"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64107A63" w14:textId="51F84211"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hideMark/>
          </w:tcPr>
          <w:p w14:paraId="67341C8D" w14:textId="0BDEA7BE"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hideMark/>
          </w:tcPr>
          <w:p w14:paraId="55383F56" w14:textId="24313E07"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hideMark/>
          </w:tcPr>
          <w:p w14:paraId="69E2B895" w14:textId="6FD0140E"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r w:rsidR="00156334" w:rsidRPr="003276DD" w14:paraId="3B2C1CB9" w14:textId="77777777" w:rsidTr="00156334">
        <w:trPr>
          <w:trHeight w:val="300"/>
        </w:trPr>
        <w:tc>
          <w:tcPr>
            <w:tcW w:w="763" w:type="dxa"/>
            <w:noWrap/>
            <w:vAlign w:val="center"/>
            <w:hideMark/>
          </w:tcPr>
          <w:p w14:paraId="7D90009B" w14:textId="5C4502CF" w:rsidR="00156334" w:rsidRPr="007F0C99" w:rsidRDefault="00156334" w:rsidP="00156334">
            <w:pPr>
              <w:spacing w:line="276" w:lineRule="auto"/>
              <w:contextualSpacing/>
              <w:jc w:val="center"/>
              <w:rPr>
                <w:rFonts w:ascii="Arial" w:hAnsi="Arial" w:cs="Arial"/>
              </w:rPr>
            </w:pPr>
            <w:r w:rsidRPr="007F0C99">
              <w:rPr>
                <w:rFonts w:ascii="Arial" w:hAnsi="Arial" w:cs="Arial"/>
                <w:color w:val="000000"/>
              </w:rPr>
              <w:t>5</w:t>
            </w:r>
          </w:p>
        </w:tc>
        <w:tc>
          <w:tcPr>
            <w:tcW w:w="6745" w:type="dxa"/>
            <w:noWrap/>
            <w:hideMark/>
          </w:tcPr>
          <w:p w14:paraId="6FA1EAB8" w14:textId="49A628AC"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31B696B2" w14:textId="27928B26"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44BFFC43" w14:textId="193D2570"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143D68C4" w14:textId="1E5D8960"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hideMark/>
          </w:tcPr>
          <w:p w14:paraId="12E8D330" w14:textId="6120C206"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hideMark/>
          </w:tcPr>
          <w:p w14:paraId="08FAA3D2" w14:textId="033805C2"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hideMark/>
          </w:tcPr>
          <w:p w14:paraId="126B586E" w14:textId="7F995237"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r w:rsidR="00156334" w:rsidRPr="003276DD" w14:paraId="27FD0530" w14:textId="77777777" w:rsidTr="00156334">
        <w:trPr>
          <w:trHeight w:val="300"/>
        </w:trPr>
        <w:tc>
          <w:tcPr>
            <w:tcW w:w="763" w:type="dxa"/>
            <w:noWrap/>
            <w:vAlign w:val="center"/>
            <w:hideMark/>
          </w:tcPr>
          <w:p w14:paraId="231998A5" w14:textId="5F790989" w:rsidR="00156334" w:rsidRPr="007F0C99" w:rsidRDefault="00156334" w:rsidP="00156334">
            <w:pPr>
              <w:spacing w:line="276" w:lineRule="auto"/>
              <w:contextualSpacing/>
              <w:jc w:val="center"/>
              <w:rPr>
                <w:rFonts w:ascii="Arial" w:hAnsi="Arial" w:cs="Arial"/>
              </w:rPr>
            </w:pPr>
            <w:r w:rsidRPr="007F0C99">
              <w:rPr>
                <w:rFonts w:ascii="Arial" w:hAnsi="Arial" w:cs="Arial"/>
                <w:color w:val="000000"/>
              </w:rPr>
              <w:t>6</w:t>
            </w:r>
          </w:p>
        </w:tc>
        <w:tc>
          <w:tcPr>
            <w:tcW w:w="6745" w:type="dxa"/>
            <w:noWrap/>
            <w:hideMark/>
          </w:tcPr>
          <w:p w14:paraId="0D003997" w14:textId="0D5FCCFD"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5CAE1EFC" w14:textId="245E253A"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1EE78E2E" w14:textId="6838F6C3"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34462C04" w14:textId="1583009A"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hideMark/>
          </w:tcPr>
          <w:p w14:paraId="03135CDD" w14:textId="2D6CB63A"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hideMark/>
          </w:tcPr>
          <w:p w14:paraId="18DE41BC" w14:textId="480CDA0D"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hideMark/>
          </w:tcPr>
          <w:p w14:paraId="218C8CA9" w14:textId="294C54FE"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r w:rsidR="00156334" w:rsidRPr="003276DD" w14:paraId="3715A62E" w14:textId="77777777" w:rsidTr="00156334">
        <w:trPr>
          <w:trHeight w:val="315"/>
        </w:trPr>
        <w:tc>
          <w:tcPr>
            <w:tcW w:w="763" w:type="dxa"/>
            <w:noWrap/>
            <w:vAlign w:val="center"/>
            <w:hideMark/>
          </w:tcPr>
          <w:p w14:paraId="7F9A8306" w14:textId="773733B9" w:rsidR="00156334" w:rsidRPr="007F0C99" w:rsidRDefault="00156334" w:rsidP="00156334">
            <w:pPr>
              <w:spacing w:line="276" w:lineRule="auto"/>
              <w:contextualSpacing/>
              <w:jc w:val="center"/>
              <w:rPr>
                <w:rFonts w:ascii="Arial" w:hAnsi="Arial" w:cs="Arial"/>
                <w:bCs/>
              </w:rPr>
            </w:pPr>
            <w:r w:rsidRPr="007F0C99">
              <w:rPr>
                <w:rFonts w:ascii="Arial" w:hAnsi="Arial" w:cs="Arial"/>
                <w:color w:val="000000"/>
              </w:rPr>
              <w:t>7</w:t>
            </w:r>
          </w:p>
        </w:tc>
        <w:tc>
          <w:tcPr>
            <w:tcW w:w="6745" w:type="dxa"/>
            <w:noWrap/>
          </w:tcPr>
          <w:p w14:paraId="58515F07" w14:textId="6DD0BA70"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44B783E8" w14:textId="4A03A1A2"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4F4C43F5" w14:textId="25052E4A"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3BD7DE54" w14:textId="6560FF49"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hideMark/>
          </w:tcPr>
          <w:p w14:paraId="63790B90" w14:textId="57B6ECAA"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hideMark/>
          </w:tcPr>
          <w:p w14:paraId="35BD855B" w14:textId="569FEE50"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hideMark/>
          </w:tcPr>
          <w:p w14:paraId="42B1B911" w14:textId="794A793D"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r w:rsidR="00156334" w:rsidRPr="003276DD" w14:paraId="6F38881F" w14:textId="77777777" w:rsidTr="00156334">
        <w:trPr>
          <w:trHeight w:val="315"/>
        </w:trPr>
        <w:tc>
          <w:tcPr>
            <w:tcW w:w="763" w:type="dxa"/>
            <w:noWrap/>
            <w:vAlign w:val="center"/>
            <w:hideMark/>
          </w:tcPr>
          <w:p w14:paraId="549506DB" w14:textId="6BF172C0" w:rsidR="00156334" w:rsidRPr="007F0C99" w:rsidRDefault="00156334" w:rsidP="00156334">
            <w:pPr>
              <w:spacing w:line="276" w:lineRule="auto"/>
              <w:contextualSpacing/>
              <w:jc w:val="center"/>
              <w:rPr>
                <w:rFonts w:ascii="Arial" w:hAnsi="Arial" w:cs="Arial"/>
                <w:bCs/>
              </w:rPr>
            </w:pPr>
            <w:r w:rsidRPr="007F0C99">
              <w:rPr>
                <w:rFonts w:ascii="Arial" w:hAnsi="Arial" w:cs="Arial"/>
                <w:color w:val="000000"/>
              </w:rPr>
              <w:t>8</w:t>
            </w:r>
          </w:p>
        </w:tc>
        <w:tc>
          <w:tcPr>
            <w:tcW w:w="6745" w:type="dxa"/>
            <w:noWrap/>
          </w:tcPr>
          <w:p w14:paraId="6873D304" w14:textId="74138621"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3E7338A3" w14:textId="64B599FD"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6550AC8A" w14:textId="33B33936"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62F8167A" w14:textId="767B96A9"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noWrap/>
            <w:hideMark/>
          </w:tcPr>
          <w:p w14:paraId="6283392F" w14:textId="2A22D0E4"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noWrap/>
            <w:hideMark/>
          </w:tcPr>
          <w:p w14:paraId="5F35AB5F" w14:textId="4ACE10C3"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noWrap/>
            <w:hideMark/>
          </w:tcPr>
          <w:p w14:paraId="28FC398C" w14:textId="35A2C0B1"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r w:rsidR="00156334" w:rsidRPr="003276DD" w14:paraId="59098B67" w14:textId="77777777" w:rsidTr="00156334">
        <w:trPr>
          <w:trHeight w:val="300"/>
        </w:trPr>
        <w:tc>
          <w:tcPr>
            <w:tcW w:w="763" w:type="dxa"/>
            <w:noWrap/>
            <w:vAlign w:val="center"/>
            <w:hideMark/>
          </w:tcPr>
          <w:p w14:paraId="66CB0C6A" w14:textId="3878C215" w:rsidR="00156334" w:rsidRPr="007F0C99" w:rsidRDefault="00156334" w:rsidP="00156334">
            <w:pPr>
              <w:spacing w:line="276" w:lineRule="auto"/>
              <w:contextualSpacing/>
              <w:jc w:val="center"/>
              <w:rPr>
                <w:rFonts w:ascii="Arial" w:hAnsi="Arial" w:cs="Arial"/>
              </w:rPr>
            </w:pPr>
            <w:r w:rsidRPr="007F0C99">
              <w:rPr>
                <w:rFonts w:ascii="Arial" w:hAnsi="Arial" w:cs="Arial"/>
                <w:color w:val="000000"/>
              </w:rPr>
              <w:t>9</w:t>
            </w:r>
          </w:p>
        </w:tc>
        <w:tc>
          <w:tcPr>
            <w:tcW w:w="6745" w:type="dxa"/>
            <w:noWrap/>
            <w:hideMark/>
          </w:tcPr>
          <w:p w14:paraId="67D87DF9" w14:textId="1E8B6ECC"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7765B6E2" w14:textId="522A8301"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1425FEDB" w14:textId="7C66B285"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10AEC9B0" w14:textId="56F20EB6"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noWrap/>
            <w:hideMark/>
          </w:tcPr>
          <w:p w14:paraId="1C7C2C46" w14:textId="6A8AE5E6"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noWrap/>
            <w:hideMark/>
          </w:tcPr>
          <w:p w14:paraId="62BB29E8" w14:textId="0759AC01"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noWrap/>
            <w:hideMark/>
          </w:tcPr>
          <w:p w14:paraId="41439720" w14:textId="563FAA34"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r w:rsidR="00156334" w:rsidRPr="003276DD" w14:paraId="2D76A9DF" w14:textId="77777777" w:rsidTr="00156334">
        <w:trPr>
          <w:trHeight w:val="300"/>
        </w:trPr>
        <w:tc>
          <w:tcPr>
            <w:tcW w:w="763" w:type="dxa"/>
            <w:noWrap/>
            <w:vAlign w:val="center"/>
            <w:hideMark/>
          </w:tcPr>
          <w:p w14:paraId="5E35D405" w14:textId="08718932" w:rsidR="00156334" w:rsidRPr="007F0C99" w:rsidRDefault="00156334" w:rsidP="00156334">
            <w:pPr>
              <w:spacing w:line="276" w:lineRule="auto"/>
              <w:contextualSpacing/>
              <w:jc w:val="center"/>
              <w:rPr>
                <w:rFonts w:ascii="Arial" w:hAnsi="Arial" w:cs="Arial"/>
              </w:rPr>
            </w:pPr>
            <w:r w:rsidRPr="007F0C99">
              <w:rPr>
                <w:rFonts w:ascii="Arial" w:hAnsi="Arial" w:cs="Arial"/>
                <w:color w:val="000000"/>
              </w:rPr>
              <w:t>10</w:t>
            </w:r>
          </w:p>
        </w:tc>
        <w:tc>
          <w:tcPr>
            <w:tcW w:w="6745" w:type="dxa"/>
            <w:noWrap/>
            <w:hideMark/>
          </w:tcPr>
          <w:p w14:paraId="5DE0E4B9" w14:textId="6466D40D" w:rsidR="00156334" w:rsidRPr="003276DD" w:rsidRDefault="00156334" w:rsidP="00156334">
            <w:pPr>
              <w:spacing w:line="276" w:lineRule="auto"/>
              <w:contextualSpacing/>
              <w:jc w:val="both"/>
              <w:rPr>
                <w:rFonts w:ascii="Arial" w:hAnsi="Arial" w:cs="Arial"/>
              </w:rPr>
            </w:pPr>
            <w:r w:rsidRPr="00D6762F">
              <w:rPr>
                <w:rFonts w:ascii="Arial" w:eastAsia="Arial" w:hAnsi="Arial" w:cs="Arial"/>
              </w:rPr>
              <w:t>…………….</w:t>
            </w:r>
          </w:p>
        </w:tc>
        <w:tc>
          <w:tcPr>
            <w:tcW w:w="1483" w:type="dxa"/>
            <w:noWrap/>
            <w:hideMark/>
          </w:tcPr>
          <w:p w14:paraId="17B36F84" w14:textId="03C80AD2" w:rsidR="00156334" w:rsidRPr="003276DD" w:rsidRDefault="00156334" w:rsidP="00156334">
            <w:pPr>
              <w:spacing w:line="276" w:lineRule="auto"/>
              <w:contextualSpacing/>
              <w:jc w:val="center"/>
              <w:rPr>
                <w:rFonts w:ascii="Arial" w:hAnsi="Arial" w:cs="Arial"/>
              </w:rPr>
            </w:pPr>
            <w:r w:rsidRPr="00D6762F">
              <w:rPr>
                <w:rFonts w:ascii="Arial" w:eastAsia="Arial" w:hAnsi="Arial" w:cs="Arial"/>
              </w:rPr>
              <w:t>…………….</w:t>
            </w:r>
          </w:p>
        </w:tc>
        <w:tc>
          <w:tcPr>
            <w:tcW w:w="1483" w:type="dxa"/>
            <w:noWrap/>
            <w:hideMark/>
          </w:tcPr>
          <w:p w14:paraId="59C9DA6B" w14:textId="2315937B"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751" w:type="dxa"/>
            <w:noWrap/>
            <w:hideMark/>
          </w:tcPr>
          <w:p w14:paraId="2FCD0EF1" w14:textId="57EFC79B"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885" w:type="dxa"/>
            <w:noWrap/>
            <w:hideMark/>
          </w:tcPr>
          <w:p w14:paraId="68C305BF" w14:textId="13E62F84"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10" w:type="dxa"/>
            <w:noWrap/>
            <w:hideMark/>
          </w:tcPr>
          <w:p w14:paraId="1CC05432" w14:textId="2632569B" w:rsidR="00156334" w:rsidRPr="003276DD" w:rsidRDefault="00156334" w:rsidP="00156334">
            <w:pPr>
              <w:spacing w:line="276" w:lineRule="auto"/>
              <w:contextualSpacing/>
              <w:jc w:val="right"/>
              <w:rPr>
                <w:rFonts w:ascii="Arial" w:hAnsi="Arial" w:cs="Arial"/>
              </w:rPr>
            </w:pPr>
            <w:r w:rsidRPr="00D6762F">
              <w:rPr>
                <w:rFonts w:ascii="Arial" w:eastAsia="Arial" w:hAnsi="Arial" w:cs="Arial"/>
              </w:rPr>
              <w:t>…………….</w:t>
            </w:r>
          </w:p>
        </w:tc>
        <w:tc>
          <w:tcPr>
            <w:tcW w:w="1537" w:type="dxa"/>
            <w:noWrap/>
            <w:hideMark/>
          </w:tcPr>
          <w:p w14:paraId="196AB38B" w14:textId="13C35FFA" w:rsidR="00156334" w:rsidRPr="003276DD" w:rsidRDefault="00156334" w:rsidP="00156334">
            <w:pPr>
              <w:spacing w:line="276" w:lineRule="auto"/>
              <w:contextualSpacing/>
              <w:rPr>
                <w:rFonts w:ascii="Arial" w:hAnsi="Arial" w:cs="Arial"/>
              </w:rPr>
            </w:pPr>
            <w:r w:rsidRPr="00D6762F">
              <w:rPr>
                <w:rFonts w:ascii="Arial" w:eastAsia="Arial" w:hAnsi="Arial" w:cs="Arial"/>
              </w:rPr>
              <w:t>…………….</w:t>
            </w:r>
          </w:p>
        </w:tc>
      </w:tr>
    </w:tbl>
    <w:p w14:paraId="707A1D87" w14:textId="77777777" w:rsidR="00902B58" w:rsidRPr="00536DCA" w:rsidRDefault="00902B58" w:rsidP="004D59CD">
      <w:pPr>
        <w:spacing w:line="276" w:lineRule="auto"/>
        <w:contextualSpacing/>
        <w:jc w:val="both"/>
        <w:rPr>
          <w:rFonts w:ascii="Arial" w:hAnsi="Arial" w:cs="Arial"/>
        </w:rPr>
      </w:pPr>
    </w:p>
    <w:p w14:paraId="594C532E" w14:textId="11832DA0" w:rsidR="004E5BC6" w:rsidRPr="00536DCA" w:rsidRDefault="004E5BC6" w:rsidP="004D59CD">
      <w:pPr>
        <w:spacing w:line="276" w:lineRule="auto"/>
        <w:contextualSpacing/>
        <w:jc w:val="both"/>
        <w:rPr>
          <w:rFonts w:ascii="Arial" w:hAnsi="Arial" w:cs="Arial"/>
          <w:b/>
        </w:rPr>
      </w:pPr>
      <w:r w:rsidRPr="00536DCA">
        <w:rPr>
          <w:rFonts w:ascii="Arial" w:hAnsi="Arial" w:cs="Arial"/>
          <w:b/>
        </w:rPr>
        <w:t>Catatan:</w:t>
      </w:r>
    </w:p>
    <w:p w14:paraId="601FFBBA" w14:textId="77777777" w:rsidR="004E5BC6" w:rsidRPr="00536DCA" w:rsidRDefault="004E5BC6" w:rsidP="004D59CD">
      <w:pPr>
        <w:spacing w:line="276" w:lineRule="auto"/>
        <w:contextualSpacing/>
        <w:jc w:val="both"/>
        <w:rPr>
          <w:rFonts w:ascii="Arial" w:hAnsi="Arial" w:cs="Arial"/>
          <w:b/>
        </w:rPr>
      </w:pPr>
      <w:r w:rsidRPr="00536DCA">
        <w:rPr>
          <w:rFonts w:ascii="Arial" w:hAnsi="Arial" w:cs="Arial"/>
          <w:b/>
        </w:rPr>
        <w:t>*)Didapatkan dari pokja pemilihan (apabila ada)</w:t>
      </w:r>
    </w:p>
    <w:p w14:paraId="4608FD9D" w14:textId="77777777" w:rsidR="004E5BC6" w:rsidRPr="00536DCA" w:rsidRDefault="004E5BC6" w:rsidP="004D59CD">
      <w:pPr>
        <w:spacing w:line="276" w:lineRule="auto"/>
        <w:contextualSpacing/>
        <w:rPr>
          <w:rFonts w:ascii="Arial" w:hAnsi="Arial" w:cs="Arial"/>
        </w:rPr>
      </w:pPr>
    </w:p>
    <w:p w14:paraId="6D3E32C4" w14:textId="77777777" w:rsidR="000876A0" w:rsidRDefault="000876A0" w:rsidP="004D59CD">
      <w:pPr>
        <w:spacing w:line="276" w:lineRule="auto"/>
        <w:contextualSpacing/>
        <w:jc w:val="center"/>
        <w:rPr>
          <w:rFonts w:ascii="Arial" w:hAnsi="Arial" w:cs="Arial"/>
          <w:b/>
        </w:rPr>
        <w:sectPr w:rsidR="000876A0" w:rsidSect="009A6CCA">
          <w:footnotePr>
            <w:numRestart w:val="eachPage"/>
          </w:footnotePr>
          <w:pgSz w:w="20160" w:h="12240" w:orient="landscape" w:code="5"/>
          <w:pgMar w:top="1701" w:right="1701" w:bottom="1701" w:left="1701" w:header="737" w:footer="737" w:gutter="0"/>
          <w:pgNumType w:fmt="numberInDash"/>
          <w:cols w:space="720"/>
          <w:docGrid w:linePitch="326"/>
        </w:sectPr>
      </w:pPr>
    </w:p>
    <w:p w14:paraId="0CC204E3" w14:textId="202BDFAB" w:rsidR="004E5BC6" w:rsidRPr="00917106" w:rsidRDefault="004E5BC6" w:rsidP="004D59CD">
      <w:pPr>
        <w:spacing w:line="276" w:lineRule="auto"/>
        <w:contextualSpacing/>
        <w:jc w:val="center"/>
        <w:rPr>
          <w:rFonts w:ascii="Arial" w:hAnsi="Arial" w:cs="Arial"/>
          <w:b/>
        </w:rPr>
      </w:pPr>
      <w:r w:rsidRPr="00917106">
        <w:rPr>
          <w:rFonts w:ascii="Arial" w:hAnsi="Arial" w:cs="Arial"/>
          <w:b/>
        </w:rPr>
        <w:lastRenderedPageBreak/>
        <w:t>DAFTAR PERSONEL MANAJERIAL</w:t>
      </w:r>
    </w:p>
    <w:tbl>
      <w:tblPr>
        <w:tblW w:w="5251" w:type="pct"/>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2026"/>
        <w:gridCol w:w="3423"/>
        <w:gridCol w:w="3507"/>
        <w:gridCol w:w="2332"/>
        <w:gridCol w:w="3782"/>
        <w:gridCol w:w="1991"/>
      </w:tblGrid>
      <w:tr w:rsidR="00DC228C" w:rsidRPr="00917106" w14:paraId="7E4D81A1" w14:textId="77777777" w:rsidTr="00DC228C">
        <w:tc>
          <w:tcPr>
            <w:tcW w:w="150" w:type="pct"/>
            <w:shd w:val="clear" w:color="auto" w:fill="00B0F0"/>
            <w:vAlign w:val="center"/>
          </w:tcPr>
          <w:p w14:paraId="0A4220C8" w14:textId="77777777" w:rsidR="004E5BC6" w:rsidRPr="00917106" w:rsidRDefault="004E5BC6" w:rsidP="004D59CD">
            <w:pPr>
              <w:spacing w:line="276" w:lineRule="auto"/>
              <w:contextualSpacing/>
              <w:jc w:val="center"/>
              <w:rPr>
                <w:rFonts w:ascii="Arial" w:hAnsi="Arial" w:cs="Arial"/>
              </w:rPr>
            </w:pPr>
            <w:r w:rsidRPr="00917106">
              <w:rPr>
                <w:rFonts w:ascii="Arial" w:hAnsi="Arial" w:cs="Arial"/>
              </w:rPr>
              <w:t>No</w:t>
            </w:r>
          </w:p>
        </w:tc>
        <w:tc>
          <w:tcPr>
            <w:tcW w:w="576" w:type="pct"/>
            <w:shd w:val="clear" w:color="auto" w:fill="00B0F0"/>
            <w:vAlign w:val="center"/>
          </w:tcPr>
          <w:p w14:paraId="25F0417E" w14:textId="77777777" w:rsidR="004E5BC6" w:rsidRPr="00917106" w:rsidRDefault="004E5BC6" w:rsidP="004D59CD">
            <w:pPr>
              <w:spacing w:line="276" w:lineRule="auto"/>
              <w:contextualSpacing/>
              <w:jc w:val="center"/>
              <w:rPr>
                <w:rFonts w:ascii="Arial" w:hAnsi="Arial" w:cs="Arial"/>
              </w:rPr>
            </w:pPr>
            <w:r w:rsidRPr="00917106">
              <w:rPr>
                <w:rFonts w:ascii="Arial" w:hAnsi="Arial" w:cs="Arial"/>
              </w:rPr>
              <w:t>Nama Personel Manajerial**)</w:t>
            </w:r>
          </w:p>
        </w:tc>
        <w:tc>
          <w:tcPr>
            <w:tcW w:w="973" w:type="pct"/>
            <w:shd w:val="clear" w:color="auto" w:fill="00B0F0"/>
            <w:vAlign w:val="center"/>
          </w:tcPr>
          <w:p w14:paraId="0D0D5864" w14:textId="77777777" w:rsidR="004E5BC6" w:rsidRPr="00917106" w:rsidRDefault="004E5BC6" w:rsidP="004D59CD">
            <w:pPr>
              <w:spacing w:line="276" w:lineRule="auto"/>
              <w:contextualSpacing/>
              <w:jc w:val="center"/>
              <w:rPr>
                <w:rFonts w:ascii="Arial" w:hAnsi="Arial" w:cs="Arial"/>
              </w:rPr>
            </w:pPr>
            <w:r w:rsidRPr="00917106">
              <w:rPr>
                <w:rFonts w:ascii="Arial" w:hAnsi="Arial" w:cs="Arial"/>
              </w:rPr>
              <w:t>Jabatan dalam Pekerjaan ini*)</w:t>
            </w:r>
          </w:p>
        </w:tc>
        <w:tc>
          <w:tcPr>
            <w:tcW w:w="997" w:type="pct"/>
            <w:shd w:val="clear" w:color="auto" w:fill="00B0F0"/>
            <w:vAlign w:val="center"/>
          </w:tcPr>
          <w:p w14:paraId="5404B118" w14:textId="77777777" w:rsidR="004E5BC6" w:rsidRPr="00917106" w:rsidRDefault="004E5BC6" w:rsidP="004D59CD">
            <w:pPr>
              <w:spacing w:line="276" w:lineRule="auto"/>
              <w:contextualSpacing/>
              <w:jc w:val="center"/>
              <w:rPr>
                <w:rFonts w:ascii="Arial" w:hAnsi="Arial" w:cs="Arial"/>
              </w:rPr>
            </w:pPr>
            <w:r w:rsidRPr="00917106">
              <w:rPr>
                <w:rFonts w:ascii="Arial" w:hAnsi="Arial" w:cs="Arial"/>
              </w:rPr>
              <w:t>Tingkat Pendidikan/Ijazah**)</w:t>
            </w:r>
          </w:p>
        </w:tc>
        <w:tc>
          <w:tcPr>
            <w:tcW w:w="663" w:type="pct"/>
            <w:shd w:val="clear" w:color="auto" w:fill="00B0F0"/>
            <w:vAlign w:val="center"/>
          </w:tcPr>
          <w:p w14:paraId="530ACB78" w14:textId="77777777" w:rsidR="004E5BC6" w:rsidRPr="00917106" w:rsidRDefault="004E5BC6" w:rsidP="004D59CD">
            <w:pPr>
              <w:spacing w:line="276" w:lineRule="auto"/>
              <w:contextualSpacing/>
              <w:jc w:val="center"/>
              <w:rPr>
                <w:rFonts w:ascii="Arial" w:hAnsi="Arial" w:cs="Arial"/>
              </w:rPr>
            </w:pPr>
            <w:r w:rsidRPr="00917106">
              <w:rPr>
                <w:rFonts w:ascii="Arial" w:hAnsi="Arial" w:cs="Arial"/>
              </w:rPr>
              <w:t>Pengalaman Kerja Profesional minimal (Tahun) *)</w:t>
            </w:r>
          </w:p>
        </w:tc>
        <w:tc>
          <w:tcPr>
            <w:tcW w:w="1075" w:type="pct"/>
            <w:shd w:val="clear" w:color="auto" w:fill="00B0F0"/>
            <w:vAlign w:val="center"/>
          </w:tcPr>
          <w:p w14:paraId="602CAE0E" w14:textId="77777777" w:rsidR="004E5BC6" w:rsidRPr="00917106" w:rsidRDefault="004E5BC6" w:rsidP="004D59CD">
            <w:pPr>
              <w:spacing w:line="276" w:lineRule="auto"/>
              <w:contextualSpacing/>
              <w:jc w:val="center"/>
              <w:rPr>
                <w:rFonts w:ascii="Arial" w:hAnsi="Arial" w:cs="Arial"/>
              </w:rPr>
            </w:pPr>
            <w:r w:rsidRPr="00917106">
              <w:rPr>
                <w:rFonts w:ascii="Arial" w:hAnsi="Arial" w:cs="Arial"/>
              </w:rPr>
              <w:t>Sertifikat Kompetensi Kerja*)</w:t>
            </w:r>
          </w:p>
        </w:tc>
        <w:tc>
          <w:tcPr>
            <w:tcW w:w="566" w:type="pct"/>
            <w:shd w:val="clear" w:color="auto" w:fill="00B0F0"/>
            <w:vAlign w:val="center"/>
          </w:tcPr>
          <w:p w14:paraId="2D1E4BC5" w14:textId="77777777" w:rsidR="004E5BC6" w:rsidRPr="00917106" w:rsidRDefault="004E5BC6" w:rsidP="004D59CD">
            <w:pPr>
              <w:spacing w:line="276" w:lineRule="auto"/>
              <w:contextualSpacing/>
              <w:jc w:val="center"/>
              <w:rPr>
                <w:rFonts w:ascii="Arial" w:hAnsi="Arial" w:cs="Arial"/>
              </w:rPr>
            </w:pPr>
            <w:r w:rsidRPr="00917106">
              <w:rPr>
                <w:rFonts w:ascii="Arial" w:hAnsi="Arial" w:cs="Arial"/>
              </w:rPr>
              <w:t>Keterangan</w:t>
            </w:r>
          </w:p>
        </w:tc>
      </w:tr>
      <w:tr w:rsidR="00156334" w:rsidRPr="00917106" w14:paraId="3E7AD516" w14:textId="77777777" w:rsidTr="00DC228C">
        <w:tc>
          <w:tcPr>
            <w:tcW w:w="150" w:type="pct"/>
            <w:shd w:val="clear" w:color="auto" w:fill="auto"/>
          </w:tcPr>
          <w:p w14:paraId="7E72FF1C" w14:textId="77777777" w:rsidR="00156334" w:rsidRPr="00F32B67" w:rsidRDefault="00156334" w:rsidP="00156334">
            <w:pPr>
              <w:spacing w:line="276" w:lineRule="auto"/>
              <w:contextualSpacing/>
              <w:jc w:val="center"/>
              <w:rPr>
                <w:rFonts w:ascii="Arial" w:hAnsi="Arial" w:cs="Arial"/>
              </w:rPr>
            </w:pPr>
            <w:r w:rsidRPr="00F32B67">
              <w:rPr>
                <w:rFonts w:ascii="Arial" w:hAnsi="Arial" w:cs="Arial"/>
              </w:rPr>
              <w:t>1</w:t>
            </w:r>
          </w:p>
        </w:tc>
        <w:tc>
          <w:tcPr>
            <w:tcW w:w="576" w:type="pct"/>
            <w:shd w:val="clear" w:color="auto" w:fill="auto"/>
          </w:tcPr>
          <w:p w14:paraId="1CB1DEAB" w14:textId="7F2BC12C" w:rsidR="00156334" w:rsidRPr="00C27976" w:rsidRDefault="00156334" w:rsidP="00156334">
            <w:pPr>
              <w:spacing w:line="276" w:lineRule="auto"/>
              <w:contextualSpacing/>
              <w:rPr>
                <w:rFonts w:ascii="Arial" w:hAnsi="Arial" w:cs="Arial"/>
                <w:color w:val="000000" w:themeColor="text1"/>
                <w:lang w:val="en-US"/>
              </w:rPr>
            </w:pPr>
            <w:r w:rsidRPr="00F30734">
              <w:rPr>
                <w:rFonts w:ascii="Arial" w:eastAsia="Arial" w:hAnsi="Arial" w:cs="Arial"/>
              </w:rPr>
              <w:t>…………….</w:t>
            </w:r>
          </w:p>
        </w:tc>
        <w:tc>
          <w:tcPr>
            <w:tcW w:w="973" w:type="pct"/>
            <w:shd w:val="clear" w:color="auto" w:fill="auto"/>
          </w:tcPr>
          <w:p w14:paraId="6EB80595" w14:textId="21D0752F" w:rsidR="00156334" w:rsidRPr="00C27976" w:rsidRDefault="00156334" w:rsidP="00156334">
            <w:pPr>
              <w:spacing w:line="276" w:lineRule="auto"/>
              <w:contextualSpacing/>
              <w:rPr>
                <w:rFonts w:ascii="Arial" w:hAnsi="Arial" w:cs="Arial"/>
                <w:color w:val="000000" w:themeColor="text1"/>
              </w:rPr>
            </w:pPr>
            <w:r w:rsidRPr="00F30734">
              <w:rPr>
                <w:rFonts w:ascii="Arial" w:eastAsia="Arial" w:hAnsi="Arial" w:cs="Arial"/>
              </w:rPr>
              <w:t>…………….</w:t>
            </w:r>
          </w:p>
        </w:tc>
        <w:tc>
          <w:tcPr>
            <w:tcW w:w="997" w:type="pct"/>
            <w:shd w:val="clear" w:color="auto" w:fill="auto"/>
          </w:tcPr>
          <w:p w14:paraId="24BB1F90" w14:textId="7B92BF61" w:rsidR="00156334" w:rsidRPr="00EA7416" w:rsidRDefault="00156334" w:rsidP="00156334">
            <w:pPr>
              <w:rPr>
                <w:rFonts w:ascii="Arial" w:hAnsi="Arial" w:cs="Arial"/>
                <w:color w:val="000000"/>
                <w:sz w:val="22"/>
                <w:szCs w:val="22"/>
                <w:lang w:eastAsia="en-ID"/>
              </w:rPr>
            </w:pPr>
            <w:r w:rsidRPr="00F30734">
              <w:rPr>
                <w:rFonts w:ascii="Arial" w:eastAsia="Arial" w:hAnsi="Arial" w:cs="Arial"/>
              </w:rPr>
              <w:t>…………….</w:t>
            </w:r>
          </w:p>
        </w:tc>
        <w:tc>
          <w:tcPr>
            <w:tcW w:w="663" w:type="pct"/>
            <w:shd w:val="clear" w:color="auto" w:fill="auto"/>
          </w:tcPr>
          <w:p w14:paraId="39B6A9A9" w14:textId="4521104C" w:rsidR="00156334" w:rsidRPr="00F32B67" w:rsidRDefault="00156334" w:rsidP="00156334">
            <w:pPr>
              <w:spacing w:line="276" w:lineRule="auto"/>
              <w:contextualSpacing/>
              <w:jc w:val="center"/>
              <w:rPr>
                <w:rFonts w:ascii="Arial" w:hAnsi="Arial" w:cs="Arial"/>
                <w:lang w:val="en-US"/>
              </w:rPr>
            </w:pPr>
            <w:r w:rsidRPr="00F30734">
              <w:rPr>
                <w:rFonts w:ascii="Arial" w:eastAsia="Arial" w:hAnsi="Arial" w:cs="Arial"/>
              </w:rPr>
              <w:t>…………….</w:t>
            </w:r>
          </w:p>
        </w:tc>
        <w:tc>
          <w:tcPr>
            <w:tcW w:w="1075" w:type="pct"/>
            <w:shd w:val="clear" w:color="auto" w:fill="auto"/>
          </w:tcPr>
          <w:p w14:paraId="2F9783C6" w14:textId="03965544" w:rsidR="00156334" w:rsidRPr="00F32B67" w:rsidRDefault="00156334" w:rsidP="00156334">
            <w:pPr>
              <w:spacing w:line="276" w:lineRule="auto"/>
              <w:contextualSpacing/>
              <w:jc w:val="center"/>
              <w:rPr>
                <w:rFonts w:ascii="Arial" w:hAnsi="Arial" w:cs="Arial"/>
                <w:lang w:val="en-US"/>
              </w:rPr>
            </w:pPr>
            <w:r w:rsidRPr="00F30734">
              <w:rPr>
                <w:rFonts w:ascii="Arial" w:eastAsia="Arial" w:hAnsi="Arial" w:cs="Arial"/>
              </w:rPr>
              <w:t>…………….</w:t>
            </w:r>
          </w:p>
        </w:tc>
        <w:tc>
          <w:tcPr>
            <w:tcW w:w="566" w:type="pct"/>
            <w:shd w:val="clear" w:color="auto" w:fill="auto"/>
          </w:tcPr>
          <w:p w14:paraId="62A7126D" w14:textId="11AC5FA6" w:rsidR="00156334" w:rsidRPr="00F32B67" w:rsidRDefault="00156334" w:rsidP="00156334">
            <w:pPr>
              <w:spacing w:line="276" w:lineRule="auto"/>
              <w:contextualSpacing/>
              <w:rPr>
                <w:rFonts w:ascii="Arial" w:hAnsi="Arial" w:cs="Arial"/>
              </w:rPr>
            </w:pPr>
            <w:r w:rsidRPr="00F30734">
              <w:rPr>
                <w:rFonts w:ascii="Arial" w:eastAsia="Arial" w:hAnsi="Arial" w:cs="Arial"/>
              </w:rPr>
              <w:t>…………….</w:t>
            </w:r>
          </w:p>
        </w:tc>
      </w:tr>
      <w:tr w:rsidR="00156334" w:rsidRPr="00917106" w14:paraId="7227F6C7" w14:textId="77777777" w:rsidTr="00DC228C">
        <w:tc>
          <w:tcPr>
            <w:tcW w:w="150" w:type="pct"/>
            <w:shd w:val="clear" w:color="auto" w:fill="auto"/>
          </w:tcPr>
          <w:p w14:paraId="094D7FA4" w14:textId="77777777" w:rsidR="00156334" w:rsidRPr="00917106" w:rsidRDefault="00156334" w:rsidP="00156334">
            <w:pPr>
              <w:spacing w:line="276" w:lineRule="auto"/>
              <w:contextualSpacing/>
              <w:jc w:val="center"/>
              <w:rPr>
                <w:rFonts w:ascii="Arial" w:hAnsi="Arial" w:cs="Arial"/>
              </w:rPr>
            </w:pPr>
            <w:r w:rsidRPr="00917106">
              <w:rPr>
                <w:rFonts w:ascii="Arial" w:hAnsi="Arial" w:cs="Arial"/>
              </w:rPr>
              <w:t>2</w:t>
            </w:r>
          </w:p>
        </w:tc>
        <w:tc>
          <w:tcPr>
            <w:tcW w:w="576" w:type="pct"/>
            <w:shd w:val="clear" w:color="auto" w:fill="auto"/>
          </w:tcPr>
          <w:p w14:paraId="7D267776" w14:textId="7C5DE96D" w:rsidR="00156334" w:rsidRPr="00C27976" w:rsidRDefault="00156334" w:rsidP="00156334">
            <w:pPr>
              <w:spacing w:line="276" w:lineRule="auto"/>
              <w:contextualSpacing/>
              <w:rPr>
                <w:rFonts w:ascii="Arial" w:hAnsi="Arial" w:cs="Arial"/>
                <w:color w:val="000000" w:themeColor="text1"/>
                <w:lang w:val="en-US"/>
              </w:rPr>
            </w:pPr>
            <w:r w:rsidRPr="00F30734">
              <w:rPr>
                <w:rFonts w:ascii="Arial" w:eastAsia="Arial" w:hAnsi="Arial" w:cs="Arial"/>
              </w:rPr>
              <w:t>…………….</w:t>
            </w:r>
          </w:p>
        </w:tc>
        <w:tc>
          <w:tcPr>
            <w:tcW w:w="973" w:type="pct"/>
            <w:shd w:val="clear" w:color="auto" w:fill="auto"/>
          </w:tcPr>
          <w:p w14:paraId="47C1F59C" w14:textId="201B588A" w:rsidR="00156334" w:rsidRPr="00C27976" w:rsidRDefault="00156334" w:rsidP="00156334">
            <w:pPr>
              <w:spacing w:line="276" w:lineRule="auto"/>
              <w:contextualSpacing/>
              <w:rPr>
                <w:rFonts w:ascii="Arial" w:hAnsi="Arial" w:cs="Arial"/>
                <w:color w:val="000000" w:themeColor="text1"/>
              </w:rPr>
            </w:pPr>
            <w:r w:rsidRPr="00F30734">
              <w:rPr>
                <w:rFonts w:ascii="Arial" w:eastAsia="Arial" w:hAnsi="Arial" w:cs="Arial"/>
              </w:rPr>
              <w:t>…………….</w:t>
            </w:r>
          </w:p>
        </w:tc>
        <w:tc>
          <w:tcPr>
            <w:tcW w:w="997" w:type="pct"/>
            <w:shd w:val="clear" w:color="auto" w:fill="auto"/>
          </w:tcPr>
          <w:p w14:paraId="76F8325E" w14:textId="6781AA73" w:rsidR="00156334" w:rsidRPr="00EA7416" w:rsidRDefault="00156334" w:rsidP="00156334">
            <w:pPr>
              <w:rPr>
                <w:rFonts w:ascii="Arial" w:hAnsi="Arial" w:cs="Arial"/>
                <w:color w:val="000000"/>
                <w:sz w:val="22"/>
                <w:szCs w:val="22"/>
                <w:lang w:eastAsia="en-ID"/>
              </w:rPr>
            </w:pPr>
            <w:r w:rsidRPr="00F30734">
              <w:rPr>
                <w:rFonts w:ascii="Arial" w:eastAsia="Arial" w:hAnsi="Arial" w:cs="Arial"/>
              </w:rPr>
              <w:t>…………….</w:t>
            </w:r>
          </w:p>
        </w:tc>
        <w:tc>
          <w:tcPr>
            <w:tcW w:w="663" w:type="pct"/>
            <w:shd w:val="clear" w:color="auto" w:fill="auto"/>
          </w:tcPr>
          <w:p w14:paraId="2AB1320B" w14:textId="2D6EF30D" w:rsidR="00156334" w:rsidRPr="006E564A" w:rsidRDefault="00156334" w:rsidP="00156334">
            <w:pPr>
              <w:spacing w:line="276" w:lineRule="auto"/>
              <w:contextualSpacing/>
              <w:jc w:val="center"/>
              <w:rPr>
                <w:rFonts w:ascii="Arial" w:hAnsi="Arial" w:cs="Arial"/>
                <w:lang w:val="en-US"/>
              </w:rPr>
            </w:pPr>
            <w:r w:rsidRPr="00F30734">
              <w:rPr>
                <w:rFonts w:ascii="Arial" w:eastAsia="Arial" w:hAnsi="Arial" w:cs="Arial"/>
              </w:rPr>
              <w:t>…………….</w:t>
            </w:r>
          </w:p>
        </w:tc>
        <w:tc>
          <w:tcPr>
            <w:tcW w:w="1075" w:type="pct"/>
            <w:shd w:val="clear" w:color="auto" w:fill="auto"/>
          </w:tcPr>
          <w:p w14:paraId="6AD98711" w14:textId="103D1070" w:rsidR="00156334" w:rsidRPr="006E564A" w:rsidRDefault="00156334" w:rsidP="00156334">
            <w:pPr>
              <w:spacing w:line="276" w:lineRule="auto"/>
              <w:contextualSpacing/>
              <w:jc w:val="center"/>
              <w:rPr>
                <w:rFonts w:ascii="Arial" w:hAnsi="Arial" w:cs="Arial"/>
                <w:lang w:val="en-US"/>
              </w:rPr>
            </w:pPr>
            <w:r w:rsidRPr="00F30734">
              <w:rPr>
                <w:rFonts w:ascii="Arial" w:eastAsia="Arial" w:hAnsi="Arial" w:cs="Arial"/>
              </w:rPr>
              <w:t>…………….</w:t>
            </w:r>
          </w:p>
        </w:tc>
        <w:tc>
          <w:tcPr>
            <w:tcW w:w="566" w:type="pct"/>
            <w:shd w:val="clear" w:color="auto" w:fill="auto"/>
          </w:tcPr>
          <w:p w14:paraId="361F846C" w14:textId="1CDE174F" w:rsidR="00156334" w:rsidRPr="00917106" w:rsidRDefault="00156334" w:rsidP="00156334">
            <w:pPr>
              <w:spacing w:line="276" w:lineRule="auto"/>
              <w:contextualSpacing/>
              <w:rPr>
                <w:rFonts w:ascii="Arial" w:hAnsi="Arial" w:cs="Arial"/>
              </w:rPr>
            </w:pPr>
            <w:r w:rsidRPr="00F30734">
              <w:rPr>
                <w:rFonts w:ascii="Arial" w:eastAsia="Arial" w:hAnsi="Arial" w:cs="Arial"/>
              </w:rPr>
              <w:t>…………….</w:t>
            </w:r>
          </w:p>
        </w:tc>
      </w:tr>
    </w:tbl>
    <w:p w14:paraId="0001F00E" w14:textId="77777777" w:rsidR="004E5BC6" w:rsidRPr="00917106" w:rsidRDefault="004E5BC6" w:rsidP="004D59CD">
      <w:pPr>
        <w:spacing w:line="276" w:lineRule="auto"/>
        <w:contextualSpacing/>
        <w:rPr>
          <w:rFonts w:ascii="Arial" w:hAnsi="Arial" w:cs="Arial"/>
        </w:rPr>
      </w:pPr>
      <w:r w:rsidRPr="00917106">
        <w:rPr>
          <w:rFonts w:ascii="Arial" w:hAnsi="Arial" w:cs="Arial"/>
        </w:rPr>
        <w:t>Catatan:</w:t>
      </w:r>
    </w:p>
    <w:p w14:paraId="6562E748" w14:textId="353171AD" w:rsidR="004E5BC6" w:rsidRPr="00917106" w:rsidRDefault="004E5BC6" w:rsidP="004D59CD">
      <w:pPr>
        <w:spacing w:line="276" w:lineRule="auto"/>
        <w:contextualSpacing/>
        <w:jc w:val="both"/>
        <w:rPr>
          <w:rFonts w:ascii="Arial" w:hAnsi="Arial" w:cs="Arial"/>
        </w:rPr>
      </w:pPr>
      <w:r w:rsidRPr="00917106">
        <w:rPr>
          <w:rFonts w:ascii="Arial" w:hAnsi="Arial" w:cs="Arial"/>
        </w:rPr>
        <w:t xml:space="preserve">*) Wajib diisi oleh </w:t>
      </w:r>
      <w:r w:rsidR="00995EA7" w:rsidRPr="00917106">
        <w:rPr>
          <w:rFonts w:ascii="Arial" w:hAnsi="Arial" w:cs="Arial"/>
          <w:lang w:val="en-US"/>
        </w:rPr>
        <w:t>Pejabat Penandatangan Kontrak</w:t>
      </w:r>
      <w:r w:rsidR="00995EA7" w:rsidRPr="00917106">
        <w:rPr>
          <w:rFonts w:ascii="Arial" w:hAnsi="Arial" w:cs="Arial"/>
        </w:rPr>
        <w:t xml:space="preserve"> </w:t>
      </w:r>
      <w:r w:rsidRPr="00917106">
        <w:rPr>
          <w:rFonts w:ascii="Arial" w:hAnsi="Arial" w:cs="Arial"/>
        </w:rPr>
        <w:t xml:space="preserve">sewaktu penyusunan </w:t>
      </w:r>
      <w:r w:rsidR="00053036">
        <w:rPr>
          <w:rFonts w:ascii="Arial" w:hAnsi="Arial" w:cs="Arial"/>
          <w:lang w:val="en-US"/>
        </w:rPr>
        <w:t>R</w:t>
      </w:r>
      <w:r w:rsidRPr="00917106">
        <w:rPr>
          <w:rFonts w:ascii="Arial" w:hAnsi="Arial" w:cs="Arial"/>
        </w:rPr>
        <w:t xml:space="preserve">ancangan </w:t>
      </w:r>
      <w:r w:rsidR="00053036">
        <w:rPr>
          <w:rFonts w:ascii="Arial" w:hAnsi="Arial" w:cs="Arial"/>
          <w:lang w:val="en-US"/>
        </w:rPr>
        <w:t>K</w:t>
      </w:r>
      <w:r w:rsidRPr="00917106">
        <w:rPr>
          <w:rFonts w:ascii="Arial" w:hAnsi="Arial" w:cs="Arial"/>
        </w:rPr>
        <w:t>ontrak</w:t>
      </w:r>
    </w:p>
    <w:p w14:paraId="43DF61F8" w14:textId="6207CF62" w:rsidR="00F12F10" w:rsidRPr="00917106" w:rsidRDefault="004E5BC6" w:rsidP="004D59CD">
      <w:pPr>
        <w:spacing w:line="276" w:lineRule="auto"/>
        <w:contextualSpacing/>
        <w:rPr>
          <w:rFonts w:ascii="Arial" w:hAnsi="Arial" w:cs="Arial"/>
        </w:rPr>
      </w:pPr>
      <w:r w:rsidRPr="00917106">
        <w:rPr>
          <w:rFonts w:ascii="Arial" w:hAnsi="Arial" w:cs="Arial"/>
        </w:rPr>
        <w:t xml:space="preserve">**)Wajib diisi saat </w:t>
      </w:r>
      <w:r w:rsidR="00850804" w:rsidRPr="00917106">
        <w:rPr>
          <w:rFonts w:ascii="Arial" w:hAnsi="Arial" w:cs="Arial"/>
        </w:rPr>
        <w:t xml:space="preserve">Rapat Persiapan Penandatanganan </w:t>
      </w:r>
      <w:r w:rsidR="005E653B">
        <w:rPr>
          <w:rFonts w:ascii="Arial" w:hAnsi="Arial" w:cs="Arial"/>
          <w:lang w:val="en-US"/>
        </w:rPr>
        <w:t>K</w:t>
      </w:r>
      <w:r w:rsidRPr="00917106">
        <w:rPr>
          <w:rFonts w:ascii="Arial" w:hAnsi="Arial" w:cs="Arial"/>
        </w:rPr>
        <w:t xml:space="preserve">ontrak berdasarkan </w:t>
      </w:r>
      <w:r w:rsidR="00053036">
        <w:rPr>
          <w:rFonts w:ascii="Arial" w:hAnsi="Arial" w:cs="Arial"/>
          <w:lang w:val="en-US"/>
        </w:rPr>
        <w:t>D</w:t>
      </w:r>
      <w:r w:rsidRPr="00917106">
        <w:rPr>
          <w:rFonts w:ascii="Arial" w:hAnsi="Arial" w:cs="Arial"/>
        </w:rPr>
        <w:t xml:space="preserve">okumen </w:t>
      </w:r>
      <w:r w:rsidR="00053036">
        <w:rPr>
          <w:rFonts w:ascii="Arial" w:hAnsi="Arial" w:cs="Arial"/>
          <w:lang w:val="en-US"/>
        </w:rPr>
        <w:t>P</w:t>
      </w:r>
      <w:r w:rsidRPr="00917106">
        <w:rPr>
          <w:rFonts w:ascii="Arial" w:hAnsi="Arial" w:cs="Arial"/>
        </w:rPr>
        <w:t>enawaran</w:t>
      </w:r>
    </w:p>
    <w:p w14:paraId="7D663BA3" w14:textId="27ED23B3" w:rsidR="002B3D8B" w:rsidRDefault="002B3D8B" w:rsidP="004D59CD">
      <w:pPr>
        <w:spacing w:line="276" w:lineRule="auto"/>
        <w:rPr>
          <w:rFonts w:ascii="Arial" w:hAnsi="Arial" w:cs="Arial"/>
          <w:b/>
        </w:rPr>
      </w:pPr>
      <w:r>
        <w:rPr>
          <w:rFonts w:ascii="Arial" w:hAnsi="Arial" w:cs="Arial"/>
          <w:b/>
        </w:rPr>
        <w:br w:type="page"/>
      </w:r>
    </w:p>
    <w:p w14:paraId="34E41001" w14:textId="77777777" w:rsidR="00DC228C" w:rsidRDefault="00DC228C" w:rsidP="004D59CD">
      <w:pPr>
        <w:spacing w:line="276" w:lineRule="auto"/>
        <w:contextualSpacing/>
        <w:jc w:val="center"/>
        <w:rPr>
          <w:rFonts w:ascii="Arial" w:hAnsi="Arial" w:cs="Arial"/>
          <w:b/>
        </w:rPr>
        <w:sectPr w:rsidR="00DC228C" w:rsidSect="00DC228C">
          <w:footnotePr>
            <w:numRestart w:val="eachPage"/>
          </w:footnotePr>
          <w:pgSz w:w="20160" w:h="12240" w:orient="landscape" w:code="5"/>
          <w:pgMar w:top="1701" w:right="1701" w:bottom="1701" w:left="1701" w:header="737" w:footer="737" w:gutter="0"/>
          <w:pgNumType w:fmt="numberInDash"/>
          <w:cols w:space="720"/>
          <w:docGrid w:linePitch="326"/>
        </w:sectPr>
      </w:pPr>
    </w:p>
    <w:p w14:paraId="6A360950" w14:textId="3DA31832" w:rsidR="004E5BC6" w:rsidRPr="00E31F19" w:rsidRDefault="004E5BC6" w:rsidP="004D59CD">
      <w:pPr>
        <w:spacing w:line="276" w:lineRule="auto"/>
        <w:contextualSpacing/>
        <w:jc w:val="center"/>
        <w:rPr>
          <w:rFonts w:ascii="Arial" w:hAnsi="Arial" w:cs="Arial"/>
          <w:b/>
        </w:rPr>
      </w:pPr>
      <w:r w:rsidRPr="00917106">
        <w:rPr>
          <w:rFonts w:ascii="Arial" w:hAnsi="Arial" w:cs="Arial"/>
          <w:b/>
        </w:rPr>
        <w:lastRenderedPageBreak/>
        <w:t>DAFTAR PERALATAN UTAMA</w:t>
      </w:r>
    </w:p>
    <w:tbl>
      <w:tblPr>
        <w:tblW w:w="103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1337"/>
        <w:gridCol w:w="1217"/>
        <w:gridCol w:w="1537"/>
        <w:gridCol w:w="1257"/>
        <w:gridCol w:w="1270"/>
        <w:gridCol w:w="1791"/>
        <w:gridCol w:w="1458"/>
      </w:tblGrid>
      <w:tr w:rsidR="003B728D" w:rsidRPr="006B1955" w14:paraId="48DE8597" w14:textId="77777777" w:rsidTr="00BD306F">
        <w:tc>
          <w:tcPr>
            <w:tcW w:w="523" w:type="dxa"/>
            <w:shd w:val="clear" w:color="auto" w:fill="00B0F0"/>
            <w:vAlign w:val="center"/>
          </w:tcPr>
          <w:p w14:paraId="36102245" w14:textId="77777777" w:rsidR="004E5BC6" w:rsidRPr="006B1955" w:rsidRDefault="004E5BC6" w:rsidP="002C0460">
            <w:pPr>
              <w:spacing w:line="276" w:lineRule="auto"/>
              <w:contextualSpacing/>
              <w:jc w:val="center"/>
              <w:rPr>
                <w:rFonts w:ascii="Arial" w:hAnsi="Arial" w:cs="Arial"/>
              </w:rPr>
            </w:pPr>
            <w:r w:rsidRPr="006B1955">
              <w:rPr>
                <w:rFonts w:ascii="Arial" w:hAnsi="Arial" w:cs="Arial"/>
              </w:rPr>
              <w:t>No</w:t>
            </w:r>
          </w:p>
        </w:tc>
        <w:tc>
          <w:tcPr>
            <w:tcW w:w="1337" w:type="dxa"/>
            <w:shd w:val="clear" w:color="auto" w:fill="00B0F0"/>
            <w:vAlign w:val="center"/>
          </w:tcPr>
          <w:p w14:paraId="23FF9399" w14:textId="77777777" w:rsidR="004E5BC6" w:rsidRPr="006B1955" w:rsidRDefault="004E5BC6" w:rsidP="002C0460">
            <w:pPr>
              <w:spacing w:line="276" w:lineRule="auto"/>
              <w:contextualSpacing/>
              <w:jc w:val="center"/>
              <w:rPr>
                <w:rFonts w:ascii="Arial" w:hAnsi="Arial" w:cs="Arial"/>
              </w:rPr>
            </w:pPr>
            <w:r w:rsidRPr="006B1955">
              <w:rPr>
                <w:rFonts w:ascii="Arial" w:hAnsi="Arial" w:cs="Arial"/>
              </w:rPr>
              <w:t>Nama Peralatan Utama*)</w:t>
            </w:r>
          </w:p>
        </w:tc>
        <w:tc>
          <w:tcPr>
            <w:tcW w:w="1217" w:type="dxa"/>
            <w:shd w:val="clear" w:color="auto" w:fill="00B0F0"/>
            <w:vAlign w:val="center"/>
          </w:tcPr>
          <w:p w14:paraId="1ECE28F4" w14:textId="77777777" w:rsidR="004E5BC6" w:rsidRPr="006B1955" w:rsidRDefault="004E5BC6" w:rsidP="002C0460">
            <w:pPr>
              <w:spacing w:line="276" w:lineRule="auto"/>
              <w:contextualSpacing/>
              <w:jc w:val="center"/>
              <w:rPr>
                <w:rFonts w:ascii="Arial" w:hAnsi="Arial" w:cs="Arial"/>
              </w:rPr>
            </w:pPr>
            <w:r w:rsidRPr="006B1955">
              <w:rPr>
                <w:rFonts w:ascii="Arial" w:hAnsi="Arial" w:cs="Arial"/>
              </w:rPr>
              <w:t>Merk dan Tipe**)</w:t>
            </w:r>
          </w:p>
        </w:tc>
        <w:tc>
          <w:tcPr>
            <w:tcW w:w="1537" w:type="dxa"/>
            <w:shd w:val="clear" w:color="auto" w:fill="00B0F0"/>
            <w:vAlign w:val="center"/>
          </w:tcPr>
          <w:p w14:paraId="6605E058" w14:textId="77777777" w:rsidR="004E5BC6" w:rsidRPr="006B1955" w:rsidRDefault="004E5BC6" w:rsidP="002C0460">
            <w:pPr>
              <w:spacing w:line="276" w:lineRule="auto"/>
              <w:contextualSpacing/>
              <w:jc w:val="center"/>
              <w:rPr>
                <w:rFonts w:ascii="Arial" w:hAnsi="Arial" w:cs="Arial"/>
              </w:rPr>
            </w:pPr>
            <w:r w:rsidRPr="006B1955">
              <w:rPr>
                <w:rFonts w:ascii="Arial" w:hAnsi="Arial" w:cs="Arial"/>
              </w:rPr>
              <w:t>Kapasitas**)</w:t>
            </w:r>
          </w:p>
        </w:tc>
        <w:tc>
          <w:tcPr>
            <w:tcW w:w="1257" w:type="dxa"/>
            <w:shd w:val="clear" w:color="auto" w:fill="00B0F0"/>
            <w:vAlign w:val="center"/>
          </w:tcPr>
          <w:p w14:paraId="0A7C89A8" w14:textId="77777777" w:rsidR="004E5BC6" w:rsidRPr="006B1955" w:rsidRDefault="004E5BC6" w:rsidP="002C0460">
            <w:pPr>
              <w:spacing w:line="276" w:lineRule="auto"/>
              <w:contextualSpacing/>
              <w:jc w:val="center"/>
              <w:rPr>
                <w:rFonts w:ascii="Arial" w:hAnsi="Arial" w:cs="Arial"/>
              </w:rPr>
            </w:pPr>
            <w:r w:rsidRPr="006B1955">
              <w:rPr>
                <w:rFonts w:ascii="Arial" w:hAnsi="Arial" w:cs="Arial"/>
              </w:rPr>
              <w:t>Jumlah**)</w:t>
            </w:r>
          </w:p>
        </w:tc>
        <w:tc>
          <w:tcPr>
            <w:tcW w:w="1270" w:type="dxa"/>
            <w:shd w:val="clear" w:color="auto" w:fill="00B0F0"/>
            <w:vAlign w:val="center"/>
          </w:tcPr>
          <w:p w14:paraId="66B9A4E8" w14:textId="77777777" w:rsidR="004E5BC6" w:rsidRPr="006B1955" w:rsidRDefault="004E5BC6" w:rsidP="002C0460">
            <w:pPr>
              <w:spacing w:line="276" w:lineRule="auto"/>
              <w:contextualSpacing/>
              <w:jc w:val="center"/>
              <w:rPr>
                <w:rFonts w:ascii="Arial" w:hAnsi="Arial" w:cs="Arial"/>
              </w:rPr>
            </w:pPr>
            <w:r w:rsidRPr="006B1955">
              <w:rPr>
                <w:rFonts w:ascii="Arial" w:hAnsi="Arial" w:cs="Arial"/>
              </w:rPr>
              <w:t>Kondisi**)</w:t>
            </w:r>
          </w:p>
        </w:tc>
        <w:tc>
          <w:tcPr>
            <w:tcW w:w="1791" w:type="dxa"/>
            <w:shd w:val="clear" w:color="auto" w:fill="00B0F0"/>
            <w:vAlign w:val="center"/>
          </w:tcPr>
          <w:p w14:paraId="7AF83EEE" w14:textId="77777777" w:rsidR="004E5BC6" w:rsidRPr="006B1955" w:rsidRDefault="004E5BC6" w:rsidP="002C0460">
            <w:pPr>
              <w:spacing w:line="276" w:lineRule="auto"/>
              <w:contextualSpacing/>
              <w:jc w:val="center"/>
              <w:rPr>
                <w:rFonts w:ascii="Arial" w:hAnsi="Arial" w:cs="Arial"/>
              </w:rPr>
            </w:pPr>
            <w:r w:rsidRPr="006B1955">
              <w:rPr>
                <w:rFonts w:ascii="Arial" w:hAnsi="Arial" w:cs="Arial"/>
              </w:rPr>
              <w:t>Status Kepemilikan**)</w:t>
            </w:r>
          </w:p>
        </w:tc>
        <w:tc>
          <w:tcPr>
            <w:tcW w:w="1458" w:type="dxa"/>
            <w:shd w:val="clear" w:color="auto" w:fill="00B0F0"/>
            <w:vAlign w:val="center"/>
          </w:tcPr>
          <w:p w14:paraId="20932AD2" w14:textId="77777777" w:rsidR="004E5BC6" w:rsidRPr="006B1955" w:rsidRDefault="004E5BC6" w:rsidP="004D59CD">
            <w:pPr>
              <w:spacing w:line="276" w:lineRule="auto"/>
              <w:contextualSpacing/>
              <w:jc w:val="center"/>
              <w:rPr>
                <w:rFonts w:ascii="Arial" w:hAnsi="Arial" w:cs="Arial"/>
              </w:rPr>
            </w:pPr>
            <w:r w:rsidRPr="006B1955">
              <w:rPr>
                <w:rFonts w:ascii="Arial" w:hAnsi="Arial" w:cs="Arial"/>
              </w:rPr>
              <w:t>Keterangan</w:t>
            </w:r>
          </w:p>
        </w:tc>
      </w:tr>
      <w:tr w:rsidR="00156334" w:rsidRPr="006B1955" w14:paraId="0C701C24" w14:textId="77777777" w:rsidTr="00BD306F">
        <w:tc>
          <w:tcPr>
            <w:tcW w:w="523" w:type="dxa"/>
            <w:shd w:val="clear" w:color="auto" w:fill="auto"/>
          </w:tcPr>
          <w:p w14:paraId="1BB7E0C0" w14:textId="77777777" w:rsidR="00156334" w:rsidRPr="001E5B8E" w:rsidRDefault="00156334" w:rsidP="00156334">
            <w:pPr>
              <w:spacing w:line="276" w:lineRule="auto"/>
              <w:contextualSpacing/>
              <w:jc w:val="center"/>
              <w:rPr>
                <w:rFonts w:ascii="Arial" w:hAnsi="Arial" w:cs="Arial"/>
              </w:rPr>
            </w:pPr>
            <w:r w:rsidRPr="001E5B8E">
              <w:rPr>
                <w:rFonts w:ascii="Arial" w:hAnsi="Arial" w:cs="Arial"/>
              </w:rPr>
              <w:t>1</w:t>
            </w:r>
          </w:p>
        </w:tc>
        <w:tc>
          <w:tcPr>
            <w:tcW w:w="1337" w:type="dxa"/>
            <w:shd w:val="clear" w:color="auto" w:fill="auto"/>
          </w:tcPr>
          <w:p w14:paraId="7835F8FE" w14:textId="0961F203" w:rsidR="00156334" w:rsidRPr="00156334"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217" w:type="dxa"/>
            <w:shd w:val="clear" w:color="auto" w:fill="auto"/>
          </w:tcPr>
          <w:p w14:paraId="499E20E8" w14:textId="29475DB0"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537" w:type="dxa"/>
            <w:shd w:val="clear" w:color="auto" w:fill="auto"/>
          </w:tcPr>
          <w:p w14:paraId="52614F34" w14:textId="358731EB"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257" w:type="dxa"/>
            <w:shd w:val="clear" w:color="auto" w:fill="auto"/>
          </w:tcPr>
          <w:p w14:paraId="7A285F72" w14:textId="36AA6D45"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270" w:type="dxa"/>
            <w:shd w:val="clear" w:color="auto" w:fill="auto"/>
          </w:tcPr>
          <w:p w14:paraId="79E28548" w14:textId="2ED0BE1D"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791" w:type="dxa"/>
            <w:shd w:val="clear" w:color="auto" w:fill="auto"/>
          </w:tcPr>
          <w:p w14:paraId="02201884" w14:textId="183ABA73"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458" w:type="dxa"/>
            <w:shd w:val="clear" w:color="auto" w:fill="auto"/>
          </w:tcPr>
          <w:p w14:paraId="24592F16" w14:textId="0E69D9C3"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r>
      <w:tr w:rsidR="00156334" w:rsidRPr="006B1955" w14:paraId="4FB31DA2" w14:textId="77777777" w:rsidTr="00BD306F">
        <w:tc>
          <w:tcPr>
            <w:tcW w:w="523" w:type="dxa"/>
            <w:shd w:val="clear" w:color="auto" w:fill="auto"/>
          </w:tcPr>
          <w:p w14:paraId="7E8C9DAC" w14:textId="0197715F" w:rsidR="00156334" w:rsidRPr="001E5B8E" w:rsidRDefault="00156334" w:rsidP="00156334">
            <w:pPr>
              <w:spacing w:line="276" w:lineRule="auto"/>
              <w:contextualSpacing/>
              <w:jc w:val="center"/>
              <w:rPr>
                <w:rFonts w:ascii="Arial" w:hAnsi="Arial" w:cs="Arial"/>
                <w:lang w:val="en-US"/>
              </w:rPr>
            </w:pPr>
            <w:r w:rsidRPr="001E5B8E">
              <w:rPr>
                <w:rFonts w:ascii="Arial" w:hAnsi="Arial" w:cs="Arial"/>
                <w:lang w:val="en-US"/>
              </w:rPr>
              <w:t>2</w:t>
            </w:r>
          </w:p>
        </w:tc>
        <w:tc>
          <w:tcPr>
            <w:tcW w:w="1337" w:type="dxa"/>
            <w:shd w:val="clear" w:color="auto" w:fill="auto"/>
          </w:tcPr>
          <w:p w14:paraId="7389BA67" w14:textId="202F448E" w:rsidR="00156334" w:rsidRPr="001E5B8E" w:rsidRDefault="00156334" w:rsidP="00156334">
            <w:pPr>
              <w:spacing w:line="276" w:lineRule="auto"/>
              <w:contextualSpacing/>
              <w:rPr>
                <w:rFonts w:ascii="Arial" w:hAnsi="Arial" w:cs="Arial"/>
              </w:rPr>
            </w:pPr>
            <w:r w:rsidRPr="0028726D">
              <w:rPr>
                <w:rFonts w:ascii="Arial" w:hAnsi="Arial" w:cs="Arial"/>
                <w:lang w:val="en-US"/>
              </w:rPr>
              <w:t>…..</w:t>
            </w:r>
          </w:p>
        </w:tc>
        <w:tc>
          <w:tcPr>
            <w:tcW w:w="1217" w:type="dxa"/>
            <w:shd w:val="clear" w:color="auto" w:fill="auto"/>
          </w:tcPr>
          <w:p w14:paraId="05C1096B" w14:textId="430506D5"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537" w:type="dxa"/>
            <w:shd w:val="clear" w:color="auto" w:fill="auto"/>
          </w:tcPr>
          <w:p w14:paraId="5992F50F" w14:textId="0135E862"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257" w:type="dxa"/>
            <w:shd w:val="clear" w:color="auto" w:fill="auto"/>
          </w:tcPr>
          <w:p w14:paraId="75D01A36" w14:textId="750D3A90"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270" w:type="dxa"/>
            <w:shd w:val="clear" w:color="auto" w:fill="auto"/>
          </w:tcPr>
          <w:p w14:paraId="4B8A7AAF" w14:textId="1B39EBD9"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791" w:type="dxa"/>
            <w:shd w:val="clear" w:color="auto" w:fill="auto"/>
          </w:tcPr>
          <w:p w14:paraId="1A91692A" w14:textId="0FF5143C"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458" w:type="dxa"/>
            <w:shd w:val="clear" w:color="auto" w:fill="auto"/>
          </w:tcPr>
          <w:p w14:paraId="577C1EB6" w14:textId="0EAF1D7B"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r>
      <w:tr w:rsidR="00156334" w:rsidRPr="006B1955" w14:paraId="1F5726B2" w14:textId="77777777" w:rsidTr="00BD306F">
        <w:tc>
          <w:tcPr>
            <w:tcW w:w="523" w:type="dxa"/>
            <w:shd w:val="clear" w:color="auto" w:fill="auto"/>
          </w:tcPr>
          <w:p w14:paraId="698CFCE8" w14:textId="45FC41B1" w:rsidR="00156334" w:rsidRPr="001E5B8E" w:rsidRDefault="00156334" w:rsidP="00156334">
            <w:pPr>
              <w:spacing w:line="276" w:lineRule="auto"/>
              <w:contextualSpacing/>
              <w:jc w:val="center"/>
              <w:rPr>
                <w:rFonts w:ascii="Arial" w:hAnsi="Arial" w:cs="Arial"/>
                <w:lang w:val="en-US"/>
              </w:rPr>
            </w:pPr>
            <w:r w:rsidRPr="001E5B8E">
              <w:rPr>
                <w:rFonts w:ascii="Arial" w:hAnsi="Arial" w:cs="Arial"/>
              </w:rPr>
              <w:t>3</w:t>
            </w:r>
          </w:p>
        </w:tc>
        <w:tc>
          <w:tcPr>
            <w:tcW w:w="1337" w:type="dxa"/>
            <w:shd w:val="clear" w:color="auto" w:fill="auto"/>
          </w:tcPr>
          <w:p w14:paraId="60CF3FB3" w14:textId="69417BBD" w:rsidR="00156334" w:rsidRPr="001E5B8E" w:rsidRDefault="00156334" w:rsidP="00156334">
            <w:pPr>
              <w:spacing w:line="276" w:lineRule="auto"/>
              <w:contextualSpacing/>
              <w:rPr>
                <w:rFonts w:ascii="Arial" w:hAnsi="Arial" w:cs="Arial"/>
              </w:rPr>
            </w:pPr>
            <w:r w:rsidRPr="0028726D">
              <w:rPr>
                <w:rFonts w:ascii="Arial" w:hAnsi="Arial" w:cs="Arial"/>
                <w:lang w:val="en-US"/>
              </w:rPr>
              <w:t>…..</w:t>
            </w:r>
          </w:p>
        </w:tc>
        <w:tc>
          <w:tcPr>
            <w:tcW w:w="1217" w:type="dxa"/>
            <w:shd w:val="clear" w:color="auto" w:fill="auto"/>
          </w:tcPr>
          <w:p w14:paraId="09CB93B1" w14:textId="6D94C169"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537" w:type="dxa"/>
            <w:shd w:val="clear" w:color="auto" w:fill="auto"/>
          </w:tcPr>
          <w:p w14:paraId="61EDA2B9" w14:textId="5B52FB51" w:rsidR="00156334" w:rsidRPr="006B1955" w:rsidRDefault="00156334" w:rsidP="00156334">
            <w:pPr>
              <w:spacing w:line="276" w:lineRule="auto"/>
              <w:contextualSpacing/>
              <w:rPr>
                <w:rFonts w:ascii="Arial" w:hAnsi="Arial" w:cs="Arial"/>
              </w:rPr>
            </w:pPr>
            <w:r w:rsidRPr="0028726D">
              <w:rPr>
                <w:rFonts w:ascii="Arial" w:hAnsi="Arial" w:cs="Arial"/>
                <w:lang w:val="en-US"/>
              </w:rPr>
              <w:t>…..</w:t>
            </w:r>
          </w:p>
        </w:tc>
        <w:tc>
          <w:tcPr>
            <w:tcW w:w="1257" w:type="dxa"/>
            <w:shd w:val="clear" w:color="auto" w:fill="auto"/>
          </w:tcPr>
          <w:p w14:paraId="74888099" w14:textId="07F15DBE"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270" w:type="dxa"/>
            <w:shd w:val="clear" w:color="auto" w:fill="auto"/>
          </w:tcPr>
          <w:p w14:paraId="33BA7547" w14:textId="28B78468"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791" w:type="dxa"/>
            <w:shd w:val="clear" w:color="auto" w:fill="auto"/>
          </w:tcPr>
          <w:p w14:paraId="1331FCD6" w14:textId="0D7ACF96"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458" w:type="dxa"/>
            <w:shd w:val="clear" w:color="auto" w:fill="auto"/>
          </w:tcPr>
          <w:p w14:paraId="7FBD61A0" w14:textId="09DEB858"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r>
      <w:tr w:rsidR="00156334" w:rsidRPr="006B1955" w14:paraId="00A53E1F" w14:textId="77777777" w:rsidTr="00BD306F">
        <w:tc>
          <w:tcPr>
            <w:tcW w:w="523" w:type="dxa"/>
            <w:shd w:val="clear" w:color="auto" w:fill="auto"/>
          </w:tcPr>
          <w:p w14:paraId="0B06798C" w14:textId="76DFD947" w:rsidR="00156334" w:rsidRPr="001E5B8E" w:rsidRDefault="00156334" w:rsidP="00156334">
            <w:pPr>
              <w:spacing w:line="276" w:lineRule="auto"/>
              <w:contextualSpacing/>
              <w:jc w:val="center"/>
              <w:rPr>
                <w:rFonts w:ascii="Arial" w:hAnsi="Arial" w:cs="Arial"/>
                <w:lang w:val="en-US"/>
              </w:rPr>
            </w:pPr>
            <w:r w:rsidRPr="001E5B8E">
              <w:rPr>
                <w:rFonts w:ascii="Arial" w:hAnsi="Arial" w:cs="Arial"/>
                <w:lang w:val="en-US"/>
              </w:rPr>
              <w:t>4</w:t>
            </w:r>
          </w:p>
        </w:tc>
        <w:tc>
          <w:tcPr>
            <w:tcW w:w="1337" w:type="dxa"/>
            <w:shd w:val="clear" w:color="auto" w:fill="auto"/>
          </w:tcPr>
          <w:p w14:paraId="1271A1FD" w14:textId="5B19DE07" w:rsidR="00156334" w:rsidRPr="001E5B8E" w:rsidRDefault="00156334" w:rsidP="00156334">
            <w:pPr>
              <w:spacing w:line="276" w:lineRule="auto"/>
              <w:contextualSpacing/>
              <w:rPr>
                <w:rFonts w:ascii="Arial" w:hAnsi="Arial" w:cs="Arial"/>
              </w:rPr>
            </w:pPr>
            <w:r w:rsidRPr="0028726D">
              <w:rPr>
                <w:rFonts w:ascii="Arial" w:hAnsi="Arial" w:cs="Arial"/>
                <w:lang w:val="en-US"/>
              </w:rPr>
              <w:t>…..</w:t>
            </w:r>
          </w:p>
        </w:tc>
        <w:tc>
          <w:tcPr>
            <w:tcW w:w="1217" w:type="dxa"/>
            <w:shd w:val="clear" w:color="auto" w:fill="auto"/>
          </w:tcPr>
          <w:p w14:paraId="2C602E3E" w14:textId="11AA14E1"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537" w:type="dxa"/>
            <w:shd w:val="clear" w:color="auto" w:fill="auto"/>
          </w:tcPr>
          <w:p w14:paraId="00DAD75F" w14:textId="6971DD55"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257" w:type="dxa"/>
            <w:shd w:val="clear" w:color="auto" w:fill="auto"/>
          </w:tcPr>
          <w:p w14:paraId="6684F8A1" w14:textId="68D60981"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270" w:type="dxa"/>
            <w:shd w:val="clear" w:color="auto" w:fill="auto"/>
          </w:tcPr>
          <w:p w14:paraId="16431D45" w14:textId="1C9D6686"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791" w:type="dxa"/>
            <w:shd w:val="clear" w:color="auto" w:fill="auto"/>
          </w:tcPr>
          <w:p w14:paraId="27C6AAC6" w14:textId="641CF6C7"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458" w:type="dxa"/>
            <w:shd w:val="clear" w:color="auto" w:fill="auto"/>
          </w:tcPr>
          <w:p w14:paraId="0B922515" w14:textId="3F44693A"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r>
      <w:tr w:rsidR="00156334" w:rsidRPr="006B1955" w14:paraId="0DFF7688" w14:textId="77777777" w:rsidTr="00BD306F">
        <w:tc>
          <w:tcPr>
            <w:tcW w:w="523" w:type="dxa"/>
            <w:shd w:val="clear" w:color="auto" w:fill="auto"/>
          </w:tcPr>
          <w:p w14:paraId="5B0A6316" w14:textId="4BB75CCF" w:rsidR="00156334" w:rsidRPr="001E5B8E" w:rsidRDefault="00156334" w:rsidP="00156334">
            <w:pPr>
              <w:spacing w:line="276" w:lineRule="auto"/>
              <w:contextualSpacing/>
              <w:jc w:val="center"/>
              <w:rPr>
                <w:rFonts w:ascii="Arial" w:hAnsi="Arial" w:cs="Arial"/>
                <w:lang w:val="en-US"/>
              </w:rPr>
            </w:pPr>
            <w:r w:rsidRPr="001E5B8E">
              <w:rPr>
                <w:rFonts w:ascii="Arial" w:hAnsi="Arial" w:cs="Arial"/>
                <w:lang w:val="en-US"/>
              </w:rPr>
              <w:t>5</w:t>
            </w:r>
          </w:p>
        </w:tc>
        <w:tc>
          <w:tcPr>
            <w:tcW w:w="1337" w:type="dxa"/>
            <w:shd w:val="clear" w:color="auto" w:fill="auto"/>
          </w:tcPr>
          <w:p w14:paraId="38881D95" w14:textId="42789227" w:rsidR="00156334" w:rsidRPr="001E5B8E" w:rsidRDefault="00156334" w:rsidP="00156334">
            <w:pPr>
              <w:spacing w:line="276" w:lineRule="auto"/>
              <w:contextualSpacing/>
              <w:rPr>
                <w:rFonts w:ascii="Arial" w:hAnsi="Arial" w:cs="Arial"/>
              </w:rPr>
            </w:pPr>
            <w:r w:rsidRPr="0028726D">
              <w:rPr>
                <w:rFonts w:ascii="Arial" w:hAnsi="Arial" w:cs="Arial"/>
                <w:lang w:val="en-US"/>
              </w:rPr>
              <w:t>…..</w:t>
            </w:r>
          </w:p>
        </w:tc>
        <w:tc>
          <w:tcPr>
            <w:tcW w:w="1217" w:type="dxa"/>
            <w:shd w:val="clear" w:color="auto" w:fill="auto"/>
          </w:tcPr>
          <w:p w14:paraId="58E3BEC2" w14:textId="39C5A6CB"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537" w:type="dxa"/>
            <w:shd w:val="clear" w:color="auto" w:fill="auto"/>
          </w:tcPr>
          <w:p w14:paraId="341A0C51" w14:textId="7F1352D2"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257" w:type="dxa"/>
            <w:shd w:val="clear" w:color="auto" w:fill="auto"/>
          </w:tcPr>
          <w:p w14:paraId="66575238" w14:textId="4A445C35"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270" w:type="dxa"/>
            <w:shd w:val="clear" w:color="auto" w:fill="auto"/>
          </w:tcPr>
          <w:p w14:paraId="3EFA2388" w14:textId="1BAAF5E4"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791" w:type="dxa"/>
            <w:shd w:val="clear" w:color="auto" w:fill="auto"/>
          </w:tcPr>
          <w:p w14:paraId="1D31F58B" w14:textId="56FC7A6F"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458" w:type="dxa"/>
            <w:shd w:val="clear" w:color="auto" w:fill="auto"/>
          </w:tcPr>
          <w:p w14:paraId="20A5A6DF" w14:textId="291396D2"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r>
      <w:tr w:rsidR="00156334" w:rsidRPr="006B1955" w14:paraId="64246D1A" w14:textId="77777777" w:rsidTr="00BD306F">
        <w:tc>
          <w:tcPr>
            <w:tcW w:w="523" w:type="dxa"/>
            <w:shd w:val="clear" w:color="auto" w:fill="auto"/>
          </w:tcPr>
          <w:p w14:paraId="0F43976E" w14:textId="0EDDAC12" w:rsidR="00156334" w:rsidRPr="001E5B8E" w:rsidRDefault="00156334" w:rsidP="00156334">
            <w:pPr>
              <w:spacing w:line="276" w:lineRule="auto"/>
              <w:contextualSpacing/>
              <w:jc w:val="center"/>
              <w:rPr>
                <w:rFonts w:ascii="Arial" w:hAnsi="Arial" w:cs="Arial"/>
                <w:lang w:val="en-US"/>
              </w:rPr>
            </w:pPr>
            <w:r w:rsidRPr="001E5B8E">
              <w:rPr>
                <w:rFonts w:ascii="Arial" w:hAnsi="Arial" w:cs="Arial"/>
                <w:lang w:val="en-US"/>
              </w:rPr>
              <w:t>6</w:t>
            </w:r>
          </w:p>
        </w:tc>
        <w:tc>
          <w:tcPr>
            <w:tcW w:w="1337" w:type="dxa"/>
            <w:shd w:val="clear" w:color="auto" w:fill="auto"/>
          </w:tcPr>
          <w:p w14:paraId="2F15092A" w14:textId="58487AF3" w:rsidR="00156334" w:rsidRPr="001E5B8E" w:rsidRDefault="00156334" w:rsidP="00156334">
            <w:pPr>
              <w:spacing w:line="276" w:lineRule="auto"/>
              <w:contextualSpacing/>
              <w:rPr>
                <w:rFonts w:ascii="Arial" w:hAnsi="Arial" w:cs="Arial"/>
              </w:rPr>
            </w:pPr>
            <w:r w:rsidRPr="0028726D">
              <w:rPr>
                <w:rFonts w:ascii="Arial" w:hAnsi="Arial" w:cs="Arial"/>
                <w:lang w:val="en-US"/>
              </w:rPr>
              <w:t>…..</w:t>
            </w:r>
          </w:p>
        </w:tc>
        <w:tc>
          <w:tcPr>
            <w:tcW w:w="1217" w:type="dxa"/>
            <w:shd w:val="clear" w:color="auto" w:fill="auto"/>
          </w:tcPr>
          <w:p w14:paraId="550D5E8F" w14:textId="04899931"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537" w:type="dxa"/>
            <w:shd w:val="clear" w:color="auto" w:fill="auto"/>
          </w:tcPr>
          <w:p w14:paraId="7CF166AB" w14:textId="4AA77AB6" w:rsidR="00156334" w:rsidRPr="00140975" w:rsidRDefault="00156334" w:rsidP="00156334">
            <w:pPr>
              <w:spacing w:line="276" w:lineRule="auto"/>
              <w:contextualSpacing/>
              <w:rPr>
                <w:rFonts w:ascii="Arial" w:hAnsi="Arial" w:cs="Arial"/>
                <w:lang w:val="en-US"/>
              </w:rPr>
            </w:pPr>
            <w:r w:rsidRPr="0028726D">
              <w:rPr>
                <w:rFonts w:ascii="Arial" w:hAnsi="Arial" w:cs="Arial"/>
                <w:lang w:val="en-US"/>
              </w:rPr>
              <w:t>…..</w:t>
            </w:r>
          </w:p>
        </w:tc>
        <w:tc>
          <w:tcPr>
            <w:tcW w:w="1257" w:type="dxa"/>
            <w:shd w:val="clear" w:color="auto" w:fill="auto"/>
          </w:tcPr>
          <w:p w14:paraId="53FC9C57" w14:textId="7266F040"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270" w:type="dxa"/>
            <w:shd w:val="clear" w:color="auto" w:fill="auto"/>
          </w:tcPr>
          <w:p w14:paraId="1D0696F1" w14:textId="2FBD9081" w:rsidR="00156334" w:rsidRPr="00140975" w:rsidRDefault="00156334" w:rsidP="00156334">
            <w:pPr>
              <w:spacing w:line="276" w:lineRule="auto"/>
              <w:contextualSpacing/>
              <w:jc w:val="center"/>
              <w:rPr>
                <w:rFonts w:ascii="Arial" w:hAnsi="Arial" w:cs="Arial"/>
                <w:lang w:val="en-US"/>
              </w:rPr>
            </w:pPr>
            <w:r w:rsidRPr="0028726D">
              <w:rPr>
                <w:rFonts w:ascii="Arial" w:hAnsi="Arial" w:cs="Arial"/>
                <w:lang w:val="en-US"/>
              </w:rPr>
              <w:t>…..</w:t>
            </w:r>
          </w:p>
        </w:tc>
        <w:tc>
          <w:tcPr>
            <w:tcW w:w="1791" w:type="dxa"/>
            <w:shd w:val="clear" w:color="auto" w:fill="auto"/>
          </w:tcPr>
          <w:p w14:paraId="20D94D28" w14:textId="0FAC99D8"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c>
          <w:tcPr>
            <w:tcW w:w="1458" w:type="dxa"/>
            <w:shd w:val="clear" w:color="auto" w:fill="auto"/>
          </w:tcPr>
          <w:p w14:paraId="4B71B473" w14:textId="29F88764" w:rsidR="00156334" w:rsidRPr="006B1955" w:rsidRDefault="00156334" w:rsidP="00156334">
            <w:pPr>
              <w:spacing w:line="276" w:lineRule="auto"/>
              <w:contextualSpacing/>
              <w:jc w:val="center"/>
              <w:rPr>
                <w:rFonts w:ascii="Arial" w:hAnsi="Arial" w:cs="Arial"/>
              </w:rPr>
            </w:pPr>
            <w:r w:rsidRPr="0028726D">
              <w:rPr>
                <w:rFonts w:ascii="Arial" w:hAnsi="Arial" w:cs="Arial"/>
                <w:lang w:val="en-US"/>
              </w:rPr>
              <w:t>…..</w:t>
            </w:r>
          </w:p>
        </w:tc>
      </w:tr>
    </w:tbl>
    <w:p w14:paraId="6D743FF8" w14:textId="77777777" w:rsidR="004E5BC6" w:rsidRPr="006B1955" w:rsidRDefault="004E5BC6" w:rsidP="004D59CD">
      <w:pPr>
        <w:spacing w:line="276" w:lineRule="auto"/>
        <w:contextualSpacing/>
        <w:jc w:val="both"/>
        <w:rPr>
          <w:rFonts w:ascii="Arial" w:hAnsi="Arial" w:cs="Arial"/>
          <w:b/>
        </w:rPr>
      </w:pPr>
    </w:p>
    <w:p w14:paraId="1FC70DF9" w14:textId="77777777" w:rsidR="004E5BC6" w:rsidRPr="006B1955" w:rsidRDefault="004E5BC6" w:rsidP="004D59CD">
      <w:pPr>
        <w:spacing w:line="276" w:lineRule="auto"/>
        <w:contextualSpacing/>
        <w:rPr>
          <w:rFonts w:ascii="Arial" w:hAnsi="Arial" w:cs="Arial"/>
        </w:rPr>
      </w:pPr>
      <w:r w:rsidRPr="006B1955">
        <w:rPr>
          <w:rFonts w:ascii="Arial" w:hAnsi="Arial" w:cs="Arial"/>
        </w:rPr>
        <w:t>Catatan:</w:t>
      </w:r>
    </w:p>
    <w:p w14:paraId="326FCD1E" w14:textId="549BE2FF" w:rsidR="004E5BC6" w:rsidRPr="006B1955" w:rsidRDefault="004E5BC6" w:rsidP="004D59CD">
      <w:pPr>
        <w:spacing w:line="276" w:lineRule="auto"/>
        <w:contextualSpacing/>
        <w:jc w:val="both"/>
        <w:rPr>
          <w:rFonts w:ascii="Arial" w:hAnsi="Arial" w:cs="Arial"/>
        </w:rPr>
      </w:pPr>
      <w:r w:rsidRPr="006B1955">
        <w:rPr>
          <w:rFonts w:ascii="Arial" w:hAnsi="Arial" w:cs="Arial"/>
        </w:rPr>
        <w:t xml:space="preserve">*) Wajib diisi oleh PPK sewaktu penyusunan </w:t>
      </w:r>
      <w:r w:rsidR="003A66EA" w:rsidRPr="006B1955">
        <w:rPr>
          <w:rFonts w:ascii="Arial" w:hAnsi="Arial" w:cs="Arial"/>
        </w:rPr>
        <w:t>Rancangan Kontrak</w:t>
      </w:r>
    </w:p>
    <w:p w14:paraId="1AC6AFE9" w14:textId="2D041FCD" w:rsidR="004E5BC6" w:rsidRPr="006B1955" w:rsidRDefault="004E5BC6" w:rsidP="004D59CD">
      <w:pPr>
        <w:spacing w:line="276" w:lineRule="auto"/>
        <w:contextualSpacing/>
        <w:jc w:val="both"/>
        <w:rPr>
          <w:rFonts w:ascii="Arial" w:hAnsi="Arial" w:cs="Arial"/>
        </w:rPr>
      </w:pPr>
      <w:r w:rsidRPr="006B1955">
        <w:rPr>
          <w:rFonts w:ascii="Arial" w:hAnsi="Arial" w:cs="Arial"/>
        </w:rPr>
        <w:t xml:space="preserve">**)Wajib diisi saat </w:t>
      </w:r>
      <w:r w:rsidR="003A66EA" w:rsidRPr="006B1955">
        <w:rPr>
          <w:rFonts w:ascii="Arial" w:hAnsi="Arial" w:cs="Arial"/>
        </w:rPr>
        <w:t xml:space="preserve">Rapat Persiapan Penandatanganan Kontrak </w:t>
      </w:r>
      <w:r w:rsidRPr="006B1955">
        <w:rPr>
          <w:rFonts w:ascii="Arial" w:hAnsi="Arial" w:cs="Arial"/>
        </w:rPr>
        <w:t xml:space="preserve">berdasarkan </w:t>
      </w:r>
      <w:r w:rsidR="003A66EA" w:rsidRPr="006B1955">
        <w:rPr>
          <w:rFonts w:ascii="Arial" w:hAnsi="Arial" w:cs="Arial"/>
        </w:rPr>
        <w:t>Dokumen Penawaran</w:t>
      </w:r>
    </w:p>
    <w:p w14:paraId="53575011" w14:textId="77777777" w:rsidR="004E5BC6" w:rsidRPr="006B1955" w:rsidRDefault="004E5BC6" w:rsidP="004D59CD">
      <w:pPr>
        <w:tabs>
          <w:tab w:val="left" w:pos="6867"/>
        </w:tabs>
        <w:spacing w:line="276" w:lineRule="auto"/>
        <w:rPr>
          <w:rFonts w:ascii="Arial" w:hAnsi="Arial" w:cs="Arial"/>
        </w:rPr>
        <w:sectPr w:rsidR="004E5BC6" w:rsidRPr="006B1955" w:rsidSect="000876A0">
          <w:footnotePr>
            <w:numRestart w:val="eachPage"/>
          </w:footnotePr>
          <w:pgSz w:w="12240" w:h="20160" w:code="5"/>
          <w:pgMar w:top="1701" w:right="1701" w:bottom="1701" w:left="1701" w:header="737" w:footer="737" w:gutter="0"/>
          <w:pgNumType w:fmt="numberInDash"/>
          <w:cols w:space="720"/>
          <w:docGrid w:linePitch="326"/>
        </w:sectPr>
      </w:pPr>
    </w:p>
    <w:p w14:paraId="21AB782E" w14:textId="793BEBE3" w:rsidR="007472E6" w:rsidRDefault="001522B7" w:rsidP="004D59CD">
      <w:pPr>
        <w:spacing w:line="276" w:lineRule="auto"/>
        <w:jc w:val="center"/>
        <w:rPr>
          <w:rFonts w:ascii="Arial" w:hAnsi="Arial" w:cs="Arial"/>
          <w:b/>
        </w:rPr>
      </w:pPr>
      <w:r w:rsidRPr="003A6105">
        <w:rPr>
          <w:rFonts w:ascii="Arial" w:hAnsi="Arial" w:cs="Arial"/>
          <w:noProof/>
        </w:rPr>
        <w:lastRenderedPageBreak/>
        <w:drawing>
          <wp:anchor distT="0" distB="0" distL="114300" distR="114300" simplePos="0" relativeHeight="251706880" behindDoc="0" locked="0" layoutInCell="1" allowOverlap="1" wp14:anchorId="0AD56B04" wp14:editId="4F7837D0">
            <wp:simplePos x="0" y="0"/>
            <wp:positionH relativeFrom="margin">
              <wp:align>center</wp:align>
            </wp:positionH>
            <wp:positionV relativeFrom="paragraph">
              <wp:posOffset>-929640</wp:posOffset>
            </wp:positionV>
            <wp:extent cx="6332369" cy="133912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369" cy="1339126"/>
                    </a:xfrm>
                    <a:prstGeom prst="rect">
                      <a:avLst/>
                    </a:prstGeom>
                  </pic:spPr>
                </pic:pic>
              </a:graphicData>
            </a:graphic>
            <wp14:sizeRelH relativeFrom="margin">
              <wp14:pctWidth>0</wp14:pctWidth>
            </wp14:sizeRelH>
            <wp14:sizeRelV relativeFrom="margin">
              <wp14:pctHeight>0</wp14:pctHeight>
            </wp14:sizeRelV>
          </wp:anchor>
        </w:drawing>
      </w:r>
    </w:p>
    <w:p w14:paraId="68D0550C" w14:textId="77777777" w:rsidR="007472E6" w:rsidRDefault="007472E6" w:rsidP="004D59CD">
      <w:pPr>
        <w:spacing w:line="276" w:lineRule="auto"/>
        <w:jc w:val="center"/>
        <w:rPr>
          <w:rFonts w:ascii="Arial" w:hAnsi="Arial" w:cs="Arial"/>
          <w:b/>
        </w:rPr>
      </w:pPr>
    </w:p>
    <w:p w14:paraId="57A76E85" w14:textId="4A2E2F10" w:rsidR="004E5BC6" w:rsidRPr="006B1955" w:rsidRDefault="004E5BC6" w:rsidP="004D59CD">
      <w:pPr>
        <w:spacing w:line="276" w:lineRule="auto"/>
        <w:jc w:val="center"/>
        <w:rPr>
          <w:rFonts w:ascii="Arial" w:hAnsi="Arial" w:cs="Arial"/>
          <w:b/>
        </w:rPr>
      </w:pPr>
      <w:r w:rsidRPr="006B1955">
        <w:rPr>
          <w:rFonts w:ascii="Arial" w:hAnsi="Arial" w:cs="Arial"/>
          <w:b/>
        </w:rPr>
        <w:t>LAMPIRAN B SYARAT-SYARAT KHUSUS KONTRAK</w:t>
      </w:r>
    </w:p>
    <w:p w14:paraId="4D47D60F" w14:textId="77777777" w:rsidR="004E5BC6" w:rsidRPr="006B1955" w:rsidRDefault="004E5BC6" w:rsidP="004D59CD">
      <w:pPr>
        <w:spacing w:line="276" w:lineRule="auto"/>
        <w:contextualSpacing/>
        <w:jc w:val="center"/>
        <w:rPr>
          <w:rFonts w:ascii="Arial" w:hAnsi="Arial" w:cs="Arial"/>
        </w:rPr>
      </w:pPr>
      <w:r w:rsidRPr="006B1955">
        <w:rPr>
          <w:rFonts w:ascii="Arial" w:hAnsi="Arial" w:cs="Arial"/>
        </w:rPr>
        <w:t>RENCANA KESELAMATAN KONSTRUKSI (RKK)</w:t>
      </w:r>
    </w:p>
    <w:p w14:paraId="57EBCCF2" w14:textId="77777777" w:rsidR="004E5BC6" w:rsidRPr="006B1955" w:rsidRDefault="004E5BC6" w:rsidP="004D59CD">
      <w:pPr>
        <w:tabs>
          <w:tab w:val="left" w:pos="6867"/>
        </w:tabs>
        <w:spacing w:line="276" w:lineRule="auto"/>
        <w:rPr>
          <w:rFonts w:ascii="Arial" w:hAnsi="Arial" w:cs="Arial"/>
        </w:rPr>
      </w:pPr>
    </w:p>
    <w:p w14:paraId="3709BF31" w14:textId="77777777" w:rsidR="004E5BC6" w:rsidRPr="006B1955" w:rsidRDefault="004E5BC6" w:rsidP="004D59CD">
      <w:pPr>
        <w:spacing w:line="276" w:lineRule="auto"/>
        <w:rPr>
          <w:rFonts w:ascii="Arial" w:hAnsi="Arial" w:cs="Arial"/>
          <w:b/>
        </w:rPr>
      </w:pPr>
      <w:r w:rsidRPr="006B1955">
        <w:rPr>
          <w:rFonts w:ascii="Arial" w:hAnsi="Arial" w:cs="Arial"/>
          <w:b/>
        </w:rPr>
        <w:t>BENTUK RENCANA KESELAMATAN KONSTRUKSI</w:t>
      </w:r>
    </w:p>
    <w:p w14:paraId="0BF88B81" w14:textId="77777777" w:rsidR="004E5BC6" w:rsidRPr="006B1955" w:rsidRDefault="004E5BC6" w:rsidP="004D59CD">
      <w:pPr>
        <w:spacing w:line="276" w:lineRule="auto"/>
        <w:ind w:left="1134"/>
        <w:rPr>
          <w:rFonts w:ascii="Arial" w:hAnsi="Arial" w:cs="Arial"/>
          <w:b/>
        </w:rPr>
      </w:pPr>
    </w:p>
    <w:tbl>
      <w:tblPr>
        <w:tblW w:w="8237"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52"/>
        <w:gridCol w:w="5185"/>
      </w:tblGrid>
      <w:tr w:rsidR="003B728D" w:rsidRPr="006B1955" w14:paraId="66F60A10" w14:textId="77777777" w:rsidTr="000A698E">
        <w:trPr>
          <w:trHeight w:val="799"/>
        </w:trPr>
        <w:tc>
          <w:tcPr>
            <w:tcW w:w="3052" w:type="dxa"/>
            <w:tcBorders>
              <w:top w:val="single" w:sz="4" w:space="0" w:color="auto"/>
              <w:bottom w:val="nil"/>
              <w:right w:val="single" w:sz="4" w:space="0" w:color="auto"/>
            </w:tcBorders>
            <w:shd w:val="clear" w:color="auto" w:fill="auto"/>
            <w:noWrap/>
            <w:vAlign w:val="center"/>
            <w:hideMark/>
          </w:tcPr>
          <w:p w14:paraId="590C7907" w14:textId="77777777" w:rsidR="004E5BC6" w:rsidRPr="006B1955" w:rsidRDefault="004E5BC6" w:rsidP="004D59CD">
            <w:pPr>
              <w:spacing w:line="276" w:lineRule="auto"/>
              <w:jc w:val="center"/>
              <w:rPr>
                <w:rFonts w:ascii="Arial" w:hAnsi="Arial" w:cs="Arial"/>
              </w:rPr>
            </w:pPr>
            <w:r w:rsidRPr="006B1955">
              <w:rPr>
                <w:rFonts w:ascii="Arial" w:hAnsi="Arial" w:cs="Arial"/>
              </w:rPr>
              <w:t>.................</w:t>
            </w:r>
          </w:p>
        </w:tc>
        <w:tc>
          <w:tcPr>
            <w:tcW w:w="5185" w:type="dxa"/>
            <w:tcBorders>
              <w:top w:val="single" w:sz="4" w:space="0" w:color="auto"/>
              <w:left w:val="single" w:sz="4" w:space="0" w:color="auto"/>
              <w:bottom w:val="nil"/>
            </w:tcBorders>
            <w:shd w:val="clear" w:color="auto" w:fill="auto"/>
            <w:noWrap/>
            <w:vAlign w:val="center"/>
            <w:hideMark/>
          </w:tcPr>
          <w:p w14:paraId="4E8BDEFA" w14:textId="77777777" w:rsidR="004E5BC6" w:rsidRPr="006B1955" w:rsidRDefault="004E5BC6" w:rsidP="004D59CD">
            <w:pPr>
              <w:spacing w:line="276" w:lineRule="auto"/>
              <w:jc w:val="center"/>
              <w:rPr>
                <w:rFonts w:ascii="Arial" w:hAnsi="Arial" w:cs="Arial"/>
                <w:b/>
                <w:bCs/>
              </w:rPr>
            </w:pPr>
            <w:r w:rsidRPr="006B1955">
              <w:rPr>
                <w:rFonts w:ascii="Arial" w:hAnsi="Arial" w:cs="Arial"/>
                <w:b/>
                <w:bCs/>
              </w:rPr>
              <w:t>RENCANA KESELAMATAN KONSTRUKSI</w:t>
            </w:r>
          </w:p>
        </w:tc>
      </w:tr>
      <w:tr w:rsidR="007B2B0A" w:rsidRPr="006B1955" w14:paraId="112F396C" w14:textId="77777777" w:rsidTr="000A698E">
        <w:trPr>
          <w:trHeight w:val="645"/>
        </w:trPr>
        <w:tc>
          <w:tcPr>
            <w:tcW w:w="3052" w:type="dxa"/>
            <w:tcBorders>
              <w:top w:val="nil"/>
              <w:bottom w:val="single" w:sz="4" w:space="0" w:color="auto"/>
              <w:right w:val="single" w:sz="4" w:space="0" w:color="auto"/>
            </w:tcBorders>
            <w:shd w:val="clear" w:color="auto" w:fill="auto"/>
            <w:noWrap/>
            <w:vAlign w:val="center"/>
            <w:hideMark/>
          </w:tcPr>
          <w:p w14:paraId="07ED0193" w14:textId="77777777" w:rsidR="004E5BC6" w:rsidRPr="006B1955" w:rsidRDefault="004E5BC6" w:rsidP="004D59CD">
            <w:pPr>
              <w:spacing w:line="276" w:lineRule="auto"/>
              <w:jc w:val="center"/>
              <w:rPr>
                <w:rFonts w:ascii="Arial" w:hAnsi="Arial" w:cs="Arial"/>
                <w:i/>
              </w:rPr>
            </w:pPr>
            <w:r w:rsidRPr="006B1955">
              <w:rPr>
                <w:rFonts w:ascii="Arial" w:hAnsi="Arial" w:cs="Arial"/>
                <w:i/>
              </w:rPr>
              <w:t>[Logo &amp; Nama Perusahaan]</w:t>
            </w:r>
          </w:p>
        </w:tc>
        <w:tc>
          <w:tcPr>
            <w:tcW w:w="5185" w:type="dxa"/>
            <w:tcBorders>
              <w:top w:val="nil"/>
              <w:left w:val="single" w:sz="4" w:space="0" w:color="auto"/>
              <w:bottom w:val="single" w:sz="4" w:space="0" w:color="auto"/>
            </w:tcBorders>
            <w:shd w:val="clear" w:color="auto" w:fill="auto"/>
            <w:noWrap/>
            <w:vAlign w:val="center"/>
            <w:hideMark/>
          </w:tcPr>
          <w:p w14:paraId="2A621E40" w14:textId="77777777" w:rsidR="004E5BC6" w:rsidRPr="006B1955" w:rsidRDefault="004E5BC6" w:rsidP="004D59CD">
            <w:pPr>
              <w:spacing w:line="276" w:lineRule="auto"/>
              <w:jc w:val="center"/>
              <w:rPr>
                <w:rFonts w:ascii="Arial" w:hAnsi="Arial" w:cs="Arial"/>
                <w:bCs/>
                <w:i/>
              </w:rPr>
            </w:pPr>
            <w:r w:rsidRPr="006B1955">
              <w:rPr>
                <w:rFonts w:ascii="Arial" w:hAnsi="Arial" w:cs="Arial"/>
                <w:bCs/>
                <w:i/>
              </w:rPr>
              <w:t>[digunakan untuk usulan penawaran]</w:t>
            </w:r>
          </w:p>
        </w:tc>
      </w:tr>
    </w:tbl>
    <w:p w14:paraId="5BBA923D" w14:textId="77777777" w:rsidR="004E5BC6" w:rsidRPr="006B1955" w:rsidRDefault="004E5BC6" w:rsidP="004D59CD">
      <w:pPr>
        <w:spacing w:line="276" w:lineRule="auto"/>
        <w:rPr>
          <w:rFonts w:ascii="Arial" w:hAnsi="Arial" w:cs="Arial"/>
        </w:rPr>
      </w:pPr>
    </w:p>
    <w:p w14:paraId="1F891C3B" w14:textId="77777777" w:rsidR="004E5BC6" w:rsidRPr="006B1955" w:rsidRDefault="004E5BC6" w:rsidP="004D59CD">
      <w:pPr>
        <w:spacing w:line="276" w:lineRule="auto"/>
        <w:jc w:val="center"/>
        <w:rPr>
          <w:rFonts w:ascii="Arial" w:hAnsi="Arial" w:cs="Arial"/>
          <w:b/>
        </w:rPr>
      </w:pPr>
      <w:r w:rsidRPr="006B1955">
        <w:rPr>
          <w:rFonts w:ascii="Arial" w:hAnsi="Arial" w:cs="Arial"/>
          <w:b/>
        </w:rPr>
        <w:t>DAFTAR ISI</w:t>
      </w:r>
    </w:p>
    <w:p w14:paraId="6A0CD6C0" w14:textId="77777777" w:rsidR="004E5BC6" w:rsidRPr="006B1955" w:rsidRDefault="004E5BC6" w:rsidP="004D59CD">
      <w:pPr>
        <w:spacing w:line="276" w:lineRule="auto"/>
        <w:jc w:val="center"/>
        <w:rPr>
          <w:rFonts w:ascii="Arial" w:hAnsi="Arial" w:cs="Arial"/>
          <w:b/>
        </w:rPr>
      </w:pPr>
    </w:p>
    <w:p w14:paraId="0997835B" w14:textId="77777777" w:rsidR="004E5BC6" w:rsidRPr="006B1955" w:rsidRDefault="004E5BC6" w:rsidP="004D59CD">
      <w:pPr>
        <w:pStyle w:val="ListParagraph"/>
        <w:numPr>
          <w:ilvl w:val="0"/>
          <w:numId w:val="49"/>
        </w:numPr>
        <w:spacing w:line="276" w:lineRule="auto"/>
        <w:ind w:left="284" w:hanging="284"/>
        <w:contextualSpacing w:val="0"/>
        <w:jc w:val="both"/>
        <w:rPr>
          <w:rFonts w:ascii="Arial" w:hAnsi="Arial" w:cs="Arial"/>
        </w:rPr>
      </w:pPr>
      <w:r w:rsidRPr="006B1955">
        <w:rPr>
          <w:rFonts w:ascii="Arial" w:hAnsi="Arial" w:cs="Arial"/>
        </w:rPr>
        <w:t>Kepemimpinan dan Partisipasi Pekerja dalam Keselamatan Konstruksi</w:t>
      </w:r>
    </w:p>
    <w:p w14:paraId="1496FA5A" w14:textId="77777777" w:rsidR="004E5BC6" w:rsidRPr="006B1955" w:rsidRDefault="004E5BC6" w:rsidP="004D59CD">
      <w:pPr>
        <w:pStyle w:val="ListParagraph"/>
        <w:spacing w:line="276" w:lineRule="auto"/>
        <w:ind w:left="284"/>
        <w:contextualSpacing w:val="0"/>
        <w:jc w:val="both"/>
        <w:rPr>
          <w:rFonts w:ascii="Arial" w:hAnsi="Arial" w:cs="Arial"/>
        </w:rPr>
      </w:pPr>
      <w:r w:rsidRPr="006B1955">
        <w:rPr>
          <w:rFonts w:ascii="Arial" w:hAnsi="Arial" w:cs="Arial"/>
        </w:rPr>
        <w:t>A.1. Kepedulian pimpinan terhadap Isu eksternal dan internal</w:t>
      </w:r>
    </w:p>
    <w:p w14:paraId="7F0EFC53" w14:textId="77777777" w:rsidR="004E5BC6" w:rsidRPr="006B1955" w:rsidRDefault="004E5BC6" w:rsidP="004D59CD">
      <w:pPr>
        <w:pStyle w:val="ListParagraph"/>
        <w:spacing w:line="276" w:lineRule="auto"/>
        <w:ind w:left="284"/>
        <w:contextualSpacing w:val="0"/>
        <w:jc w:val="both"/>
        <w:rPr>
          <w:rFonts w:ascii="Arial" w:hAnsi="Arial" w:cs="Arial"/>
        </w:rPr>
      </w:pPr>
      <w:r w:rsidRPr="006B1955">
        <w:rPr>
          <w:rFonts w:ascii="Arial" w:hAnsi="Arial" w:cs="Arial"/>
        </w:rPr>
        <w:t>A.2. Komitmen Keselamatan Konstruksi</w:t>
      </w:r>
    </w:p>
    <w:p w14:paraId="7CF2EDBE" w14:textId="77777777" w:rsidR="004E5BC6" w:rsidRPr="006B1955" w:rsidRDefault="004E5BC6" w:rsidP="004D59CD">
      <w:pPr>
        <w:pStyle w:val="ListParagraph"/>
        <w:numPr>
          <w:ilvl w:val="0"/>
          <w:numId w:val="49"/>
        </w:numPr>
        <w:spacing w:line="276" w:lineRule="auto"/>
        <w:ind w:left="284" w:hanging="284"/>
        <w:contextualSpacing w:val="0"/>
        <w:jc w:val="both"/>
        <w:rPr>
          <w:rFonts w:ascii="Arial" w:hAnsi="Arial" w:cs="Arial"/>
        </w:rPr>
      </w:pPr>
      <w:r w:rsidRPr="006B1955">
        <w:rPr>
          <w:rFonts w:ascii="Arial" w:hAnsi="Arial" w:cs="Arial"/>
        </w:rPr>
        <w:t>Perencanaan keselamatan konstruksi</w:t>
      </w:r>
    </w:p>
    <w:p w14:paraId="0E9779F4" w14:textId="77777777" w:rsidR="004E5BC6" w:rsidRPr="006B1955" w:rsidRDefault="004E5BC6" w:rsidP="004D59CD">
      <w:pPr>
        <w:pStyle w:val="ListParagraph"/>
        <w:spacing w:line="276" w:lineRule="auto"/>
        <w:ind w:left="810" w:hanging="450"/>
        <w:contextualSpacing w:val="0"/>
        <w:rPr>
          <w:rFonts w:ascii="Arial" w:hAnsi="Arial" w:cs="Arial"/>
        </w:rPr>
      </w:pPr>
      <w:r w:rsidRPr="006B1955">
        <w:rPr>
          <w:rFonts w:ascii="Arial" w:hAnsi="Arial" w:cs="Arial"/>
        </w:rPr>
        <w:t>B.1. Identifikasi bahaya, Penilaian risiko, Pengendalian dan Peluang.</w:t>
      </w:r>
    </w:p>
    <w:p w14:paraId="642E36B7" w14:textId="77777777" w:rsidR="004E5BC6" w:rsidRPr="006B1955" w:rsidRDefault="004E5BC6" w:rsidP="004D59CD">
      <w:pPr>
        <w:pStyle w:val="ListParagraph"/>
        <w:spacing w:line="276" w:lineRule="auto"/>
        <w:ind w:left="810" w:hanging="450"/>
        <w:contextualSpacing w:val="0"/>
        <w:rPr>
          <w:rFonts w:ascii="Arial" w:hAnsi="Arial" w:cs="Arial"/>
        </w:rPr>
      </w:pPr>
      <w:r w:rsidRPr="006B1955">
        <w:rPr>
          <w:rFonts w:ascii="Arial" w:hAnsi="Arial" w:cs="Arial"/>
        </w:rPr>
        <w:t>B.2. Rencana tindakan (sasaran &amp; program)</w:t>
      </w:r>
    </w:p>
    <w:p w14:paraId="5BF609B5" w14:textId="77777777" w:rsidR="004E5BC6" w:rsidRPr="006B1955" w:rsidRDefault="004E5BC6" w:rsidP="004D59CD">
      <w:pPr>
        <w:pStyle w:val="ListParagraph"/>
        <w:spacing w:line="276" w:lineRule="auto"/>
        <w:ind w:left="810" w:hanging="450"/>
        <w:contextualSpacing w:val="0"/>
        <w:rPr>
          <w:rFonts w:ascii="Arial" w:hAnsi="Arial" w:cs="Arial"/>
        </w:rPr>
      </w:pPr>
      <w:r w:rsidRPr="006B1955">
        <w:rPr>
          <w:rFonts w:ascii="Arial" w:hAnsi="Arial" w:cs="Arial"/>
        </w:rPr>
        <w:t>B.3. Standar dan peraturan perundangan</w:t>
      </w:r>
    </w:p>
    <w:p w14:paraId="08DF4EEE" w14:textId="77777777" w:rsidR="004E5BC6" w:rsidRPr="006B1955" w:rsidRDefault="004E5BC6" w:rsidP="004D59CD">
      <w:pPr>
        <w:pStyle w:val="ListParagraph"/>
        <w:numPr>
          <w:ilvl w:val="0"/>
          <w:numId w:val="49"/>
        </w:numPr>
        <w:spacing w:line="276" w:lineRule="auto"/>
        <w:ind w:left="284" w:hanging="284"/>
        <w:contextualSpacing w:val="0"/>
        <w:jc w:val="both"/>
        <w:rPr>
          <w:rFonts w:ascii="Arial" w:hAnsi="Arial" w:cs="Arial"/>
        </w:rPr>
      </w:pPr>
      <w:r w:rsidRPr="006B1955">
        <w:rPr>
          <w:rFonts w:ascii="Arial" w:hAnsi="Arial" w:cs="Arial"/>
        </w:rPr>
        <w:t>Dukungan Keselamatan Konstruksi</w:t>
      </w:r>
    </w:p>
    <w:p w14:paraId="79E3C2B2" w14:textId="77777777" w:rsidR="004E5BC6" w:rsidRPr="006B1955" w:rsidRDefault="004E5BC6" w:rsidP="004D59CD">
      <w:pPr>
        <w:pStyle w:val="ListParagraph"/>
        <w:spacing w:line="276" w:lineRule="auto"/>
        <w:ind w:left="284"/>
        <w:jc w:val="both"/>
        <w:rPr>
          <w:rFonts w:ascii="Arial" w:hAnsi="Arial" w:cs="Arial"/>
        </w:rPr>
      </w:pPr>
      <w:r w:rsidRPr="006B1955">
        <w:rPr>
          <w:rFonts w:ascii="Arial" w:hAnsi="Arial" w:cs="Arial"/>
        </w:rPr>
        <w:t>C.1. Sumber Daya</w:t>
      </w:r>
    </w:p>
    <w:p w14:paraId="31B11662" w14:textId="77777777" w:rsidR="004E5BC6" w:rsidRPr="006B1955" w:rsidRDefault="004E5BC6" w:rsidP="004D59CD">
      <w:pPr>
        <w:pStyle w:val="ListParagraph"/>
        <w:spacing w:line="276" w:lineRule="auto"/>
        <w:ind w:left="284"/>
        <w:jc w:val="both"/>
        <w:rPr>
          <w:rFonts w:ascii="Arial" w:hAnsi="Arial" w:cs="Arial"/>
        </w:rPr>
      </w:pPr>
      <w:r w:rsidRPr="006B1955">
        <w:rPr>
          <w:rFonts w:ascii="Arial" w:hAnsi="Arial" w:cs="Arial"/>
        </w:rPr>
        <w:t>C.2. Kompetensi</w:t>
      </w:r>
    </w:p>
    <w:p w14:paraId="71B480D8" w14:textId="77777777" w:rsidR="004E5BC6" w:rsidRPr="006B1955" w:rsidRDefault="004E5BC6" w:rsidP="004D59CD">
      <w:pPr>
        <w:pStyle w:val="ListParagraph"/>
        <w:spacing w:line="276" w:lineRule="auto"/>
        <w:ind w:left="284"/>
        <w:jc w:val="both"/>
        <w:rPr>
          <w:rFonts w:ascii="Arial" w:hAnsi="Arial" w:cs="Arial"/>
        </w:rPr>
      </w:pPr>
      <w:r w:rsidRPr="006B1955">
        <w:rPr>
          <w:rFonts w:ascii="Arial" w:hAnsi="Arial" w:cs="Arial"/>
        </w:rPr>
        <w:t>C.3. Kepedulian</w:t>
      </w:r>
    </w:p>
    <w:p w14:paraId="34BFD71B" w14:textId="77777777" w:rsidR="004E5BC6" w:rsidRPr="006B1955" w:rsidRDefault="004E5BC6" w:rsidP="004D59CD">
      <w:pPr>
        <w:pStyle w:val="ListParagraph"/>
        <w:spacing w:line="276" w:lineRule="auto"/>
        <w:ind w:left="284"/>
        <w:jc w:val="both"/>
        <w:rPr>
          <w:rFonts w:ascii="Arial" w:hAnsi="Arial" w:cs="Arial"/>
        </w:rPr>
      </w:pPr>
      <w:r w:rsidRPr="006B1955">
        <w:rPr>
          <w:rFonts w:ascii="Arial" w:hAnsi="Arial" w:cs="Arial"/>
        </w:rPr>
        <w:t>C.4. Komunikasi</w:t>
      </w:r>
    </w:p>
    <w:p w14:paraId="3EABEB5E" w14:textId="77777777" w:rsidR="004E5BC6" w:rsidRPr="006B1955" w:rsidRDefault="004E5BC6" w:rsidP="004D59CD">
      <w:pPr>
        <w:pStyle w:val="ListParagraph"/>
        <w:spacing w:line="276" w:lineRule="auto"/>
        <w:ind w:left="284"/>
        <w:contextualSpacing w:val="0"/>
        <w:jc w:val="both"/>
        <w:rPr>
          <w:rFonts w:ascii="Arial" w:hAnsi="Arial" w:cs="Arial"/>
        </w:rPr>
      </w:pPr>
      <w:r w:rsidRPr="006B1955">
        <w:rPr>
          <w:rFonts w:ascii="Arial" w:hAnsi="Arial" w:cs="Arial"/>
        </w:rPr>
        <w:t>C.5. Informasi Terdokumentasi</w:t>
      </w:r>
    </w:p>
    <w:p w14:paraId="647156B4" w14:textId="77777777" w:rsidR="004E5BC6" w:rsidRPr="006B1955" w:rsidRDefault="004E5BC6" w:rsidP="004D59CD">
      <w:pPr>
        <w:pStyle w:val="ListParagraph"/>
        <w:numPr>
          <w:ilvl w:val="0"/>
          <w:numId w:val="49"/>
        </w:numPr>
        <w:spacing w:line="276" w:lineRule="auto"/>
        <w:ind w:left="284" w:hanging="284"/>
        <w:contextualSpacing w:val="0"/>
        <w:jc w:val="both"/>
        <w:rPr>
          <w:rFonts w:ascii="Arial" w:hAnsi="Arial" w:cs="Arial"/>
        </w:rPr>
      </w:pPr>
      <w:r w:rsidRPr="006B1955">
        <w:rPr>
          <w:rFonts w:ascii="Arial" w:hAnsi="Arial" w:cs="Arial"/>
        </w:rPr>
        <w:t>Operasi Keselamatan Konstruksi</w:t>
      </w:r>
    </w:p>
    <w:p w14:paraId="6B182442" w14:textId="6FE82BE8" w:rsidR="004E5BC6" w:rsidRPr="006B1955" w:rsidRDefault="004E5BC6" w:rsidP="004D59CD">
      <w:pPr>
        <w:pStyle w:val="ListParagraph"/>
        <w:spacing w:line="276" w:lineRule="auto"/>
        <w:ind w:left="284"/>
        <w:contextualSpacing w:val="0"/>
        <w:jc w:val="both"/>
        <w:rPr>
          <w:rFonts w:ascii="Arial" w:hAnsi="Arial" w:cs="Arial"/>
        </w:rPr>
      </w:pPr>
      <w:r w:rsidRPr="006B1955">
        <w:rPr>
          <w:rFonts w:ascii="Arial" w:hAnsi="Arial" w:cs="Arial"/>
        </w:rPr>
        <w:t xml:space="preserve">D.1. Perencanaan </w:t>
      </w:r>
      <w:r w:rsidR="001B4D74" w:rsidRPr="006B1955">
        <w:rPr>
          <w:rFonts w:ascii="Arial" w:hAnsi="Arial" w:cs="Arial"/>
        </w:rPr>
        <w:t xml:space="preserve">dan Pengendalian </w:t>
      </w:r>
      <w:r w:rsidRPr="006B1955">
        <w:rPr>
          <w:rFonts w:ascii="Arial" w:hAnsi="Arial" w:cs="Arial"/>
        </w:rPr>
        <w:t>Operasi</w:t>
      </w:r>
    </w:p>
    <w:p w14:paraId="1833F542" w14:textId="77777777" w:rsidR="004E5BC6" w:rsidRPr="006B1955" w:rsidRDefault="004E5BC6" w:rsidP="004D59CD">
      <w:pPr>
        <w:pStyle w:val="ListParagraph"/>
        <w:spacing w:line="276" w:lineRule="auto"/>
        <w:ind w:left="284"/>
        <w:contextualSpacing w:val="0"/>
        <w:jc w:val="both"/>
        <w:rPr>
          <w:rFonts w:ascii="Arial" w:hAnsi="Arial" w:cs="Arial"/>
        </w:rPr>
      </w:pPr>
      <w:r w:rsidRPr="006B1955">
        <w:rPr>
          <w:rFonts w:ascii="Arial" w:hAnsi="Arial" w:cs="Arial"/>
        </w:rPr>
        <w:t>D.2 Kesiapan dan tanggapan terhadap kondisi darurat</w:t>
      </w:r>
    </w:p>
    <w:p w14:paraId="1C54B36E" w14:textId="77777777" w:rsidR="004E5BC6" w:rsidRPr="006B1955" w:rsidRDefault="004E5BC6" w:rsidP="004D59CD">
      <w:pPr>
        <w:pStyle w:val="ListParagraph"/>
        <w:numPr>
          <w:ilvl w:val="0"/>
          <w:numId w:val="49"/>
        </w:numPr>
        <w:spacing w:line="276" w:lineRule="auto"/>
        <w:ind w:left="284" w:hanging="284"/>
        <w:contextualSpacing w:val="0"/>
        <w:jc w:val="both"/>
        <w:rPr>
          <w:rFonts w:ascii="Arial" w:hAnsi="Arial" w:cs="Arial"/>
        </w:rPr>
      </w:pPr>
      <w:r w:rsidRPr="006B1955">
        <w:rPr>
          <w:rFonts w:ascii="Arial" w:hAnsi="Arial" w:cs="Arial"/>
        </w:rPr>
        <w:t>Evaluasi Kinerja Keselamatan Konstruksi</w:t>
      </w:r>
    </w:p>
    <w:p w14:paraId="78743D41" w14:textId="77777777" w:rsidR="004E5BC6" w:rsidRPr="006B1955" w:rsidRDefault="004E5BC6" w:rsidP="004D59CD">
      <w:pPr>
        <w:pStyle w:val="ListParagraph"/>
        <w:spacing w:line="276" w:lineRule="auto"/>
        <w:ind w:left="284"/>
        <w:jc w:val="both"/>
        <w:rPr>
          <w:rFonts w:ascii="Arial" w:hAnsi="Arial" w:cs="Arial"/>
        </w:rPr>
      </w:pPr>
      <w:r w:rsidRPr="006B1955">
        <w:rPr>
          <w:rFonts w:ascii="Arial" w:hAnsi="Arial" w:cs="Arial"/>
        </w:rPr>
        <w:t>E.1. Pemantauan dan evaluasi</w:t>
      </w:r>
    </w:p>
    <w:p w14:paraId="1E5ECC98" w14:textId="77777777" w:rsidR="004E5BC6" w:rsidRPr="006B1955" w:rsidRDefault="004E5BC6" w:rsidP="004D59CD">
      <w:pPr>
        <w:pStyle w:val="ListParagraph"/>
        <w:spacing w:line="276" w:lineRule="auto"/>
        <w:ind w:left="284"/>
        <w:jc w:val="both"/>
        <w:rPr>
          <w:rFonts w:ascii="Arial" w:hAnsi="Arial" w:cs="Arial"/>
        </w:rPr>
      </w:pPr>
      <w:r w:rsidRPr="006B1955">
        <w:rPr>
          <w:rFonts w:ascii="Arial" w:hAnsi="Arial" w:cs="Arial"/>
        </w:rPr>
        <w:t>E.2.</w:t>
      </w:r>
      <w:r w:rsidRPr="006B1955">
        <w:rPr>
          <w:rFonts w:ascii="Arial" w:hAnsi="Arial" w:cs="Arial"/>
        </w:rPr>
        <w:tab/>
        <w:t>Tinjauan manajemen</w:t>
      </w:r>
    </w:p>
    <w:p w14:paraId="35DB9EF0" w14:textId="134C3B8B" w:rsidR="004E5BC6" w:rsidRPr="006B1955" w:rsidRDefault="004E5BC6" w:rsidP="004D59CD">
      <w:pPr>
        <w:pStyle w:val="ListParagraph"/>
        <w:spacing w:line="276" w:lineRule="auto"/>
        <w:ind w:left="284"/>
        <w:contextualSpacing w:val="0"/>
        <w:jc w:val="both"/>
        <w:rPr>
          <w:rFonts w:ascii="Arial" w:hAnsi="Arial" w:cs="Arial"/>
        </w:rPr>
      </w:pPr>
      <w:r w:rsidRPr="006B1955">
        <w:rPr>
          <w:rFonts w:ascii="Arial" w:hAnsi="Arial" w:cs="Arial"/>
        </w:rPr>
        <w:t>E.3. Peningkatan kinerja keselamatan konstruksi</w:t>
      </w:r>
    </w:p>
    <w:p w14:paraId="06BB48D5" w14:textId="77777777" w:rsidR="00610E07" w:rsidRPr="006B1955" w:rsidRDefault="00610E07" w:rsidP="004D59CD">
      <w:pPr>
        <w:pStyle w:val="ListParagraph"/>
        <w:spacing w:line="276" w:lineRule="auto"/>
        <w:ind w:left="284"/>
        <w:contextualSpacing w:val="0"/>
        <w:jc w:val="both"/>
        <w:rPr>
          <w:rFonts w:ascii="Arial" w:hAnsi="Arial" w:cs="Arial"/>
        </w:rPr>
      </w:pPr>
    </w:p>
    <w:p w14:paraId="59E5CCC6" w14:textId="77777777" w:rsidR="00610E07" w:rsidRPr="006B1955" w:rsidRDefault="00610E07" w:rsidP="004D59CD">
      <w:pPr>
        <w:pStyle w:val="ListParagraph"/>
        <w:spacing w:line="276" w:lineRule="auto"/>
        <w:ind w:left="284"/>
        <w:contextualSpacing w:val="0"/>
        <w:jc w:val="both"/>
        <w:rPr>
          <w:rFonts w:ascii="Arial" w:hAnsi="Arial" w:cs="Arial"/>
        </w:rPr>
        <w:sectPr w:rsidR="00610E07" w:rsidRPr="006B1955" w:rsidSect="001A2127">
          <w:footnotePr>
            <w:numRestart w:val="eachPage"/>
          </w:footnotePr>
          <w:pgSz w:w="12240" w:h="20160" w:code="5"/>
          <w:pgMar w:top="1701" w:right="1701" w:bottom="1701" w:left="1701" w:header="737" w:footer="737" w:gutter="0"/>
          <w:pgNumType w:fmt="numberInDash"/>
          <w:cols w:space="720"/>
          <w:docGrid w:linePitch="326"/>
        </w:sectPr>
      </w:pPr>
    </w:p>
    <w:p w14:paraId="5FEDA703" w14:textId="77777777" w:rsidR="00610E07" w:rsidRPr="006B1955" w:rsidRDefault="00610E07" w:rsidP="004D59CD">
      <w:pPr>
        <w:spacing w:line="276" w:lineRule="auto"/>
        <w:jc w:val="both"/>
        <w:rPr>
          <w:rFonts w:ascii="Arial" w:hAnsi="Arial" w:cs="Arial"/>
        </w:rPr>
      </w:pPr>
      <w:r w:rsidRPr="006B1955">
        <w:rPr>
          <w:rFonts w:ascii="Arial" w:hAnsi="Arial" w:cs="Arial"/>
        </w:rPr>
        <w:lastRenderedPageBreak/>
        <w:t>Penjelasan mengenai isi Komitmen Keselamatan Konstruksi poin (A.2) sesuai dengan format di bawah ini:</w:t>
      </w:r>
    </w:p>
    <w:p w14:paraId="3B2D0B30" w14:textId="77777777" w:rsidR="00610E07" w:rsidRPr="006B1955" w:rsidRDefault="00610E07" w:rsidP="004D59CD">
      <w:pPr>
        <w:spacing w:line="276" w:lineRule="auto"/>
        <w:jc w:val="both"/>
        <w:rPr>
          <w:rFonts w:ascii="Arial" w:hAnsi="Arial" w:cs="Arial"/>
        </w:rPr>
      </w:pPr>
    </w:p>
    <w:p w14:paraId="4A12F5E5" w14:textId="28F7E241" w:rsidR="00610E07" w:rsidRPr="006B1955" w:rsidRDefault="00610E07" w:rsidP="004D59CD">
      <w:pPr>
        <w:pStyle w:val="ListParagraph"/>
        <w:spacing w:line="276" w:lineRule="auto"/>
        <w:ind w:left="0"/>
        <w:jc w:val="both"/>
        <w:rPr>
          <w:rFonts w:ascii="Arial" w:hAnsi="Arial" w:cs="Arial"/>
        </w:rPr>
      </w:pPr>
      <w:r w:rsidRPr="006B1955">
        <w:rPr>
          <w:rFonts w:ascii="Arial" w:hAnsi="Arial" w:cs="Arial"/>
        </w:rPr>
        <w:t xml:space="preserve">[Contoh Pakta </w:t>
      </w:r>
      <w:r w:rsidR="00443FC2" w:rsidRPr="006B1955">
        <w:rPr>
          <w:rFonts w:ascii="Arial" w:hAnsi="Arial" w:cs="Arial"/>
        </w:rPr>
        <w:t>Komitmen Keselamatan Konstruksi</w:t>
      </w:r>
      <w:r w:rsidRPr="006B1955">
        <w:rPr>
          <w:rFonts w:ascii="Arial" w:hAnsi="Arial" w:cs="Arial"/>
        </w:rPr>
        <w:t xml:space="preserve"> Badan Usaha </w:t>
      </w:r>
      <w:r w:rsidR="00E60EBB" w:rsidRPr="006B1955">
        <w:rPr>
          <w:rFonts w:ascii="Arial" w:hAnsi="Arial" w:cs="Arial"/>
        </w:rPr>
        <w:t>Tunggal/Atas Nama Sendiri</w:t>
      </w:r>
      <w:r w:rsidRPr="006B1955">
        <w:rPr>
          <w:rFonts w:ascii="Arial" w:hAnsi="Arial" w:cs="Arial"/>
        </w:rPr>
        <w:t>]</w:t>
      </w:r>
    </w:p>
    <w:p w14:paraId="54703AA4" w14:textId="77777777" w:rsidR="00610E07" w:rsidRPr="006B1955" w:rsidRDefault="00610E07" w:rsidP="004D59CD">
      <w:pPr>
        <w:pStyle w:val="ListParagraph"/>
        <w:spacing w:line="276" w:lineRule="auto"/>
        <w:jc w:val="center"/>
        <w:rPr>
          <w:rFonts w:ascii="Arial" w:hAnsi="Arial" w:cs="Arial"/>
          <w:b/>
        </w:rPr>
      </w:pPr>
    </w:p>
    <w:p w14:paraId="7403AFD5" w14:textId="77777777" w:rsidR="00610E07" w:rsidRPr="006B1955" w:rsidRDefault="00610E07" w:rsidP="004D59CD">
      <w:pPr>
        <w:pStyle w:val="ListParagraph"/>
        <w:spacing w:line="276" w:lineRule="auto"/>
        <w:ind w:left="0"/>
        <w:jc w:val="center"/>
        <w:rPr>
          <w:rFonts w:ascii="Arial" w:hAnsi="Arial" w:cs="Arial"/>
          <w:b/>
        </w:rPr>
      </w:pPr>
      <w:r w:rsidRPr="006B1955">
        <w:rPr>
          <w:rFonts w:ascii="Arial" w:hAnsi="Arial" w:cs="Arial"/>
          <w:b/>
        </w:rPr>
        <w:t>PAKTA KOMITMEN KESELAMATAN KONSTRUKSI</w:t>
      </w:r>
    </w:p>
    <w:p w14:paraId="4C7D6F4C" w14:textId="77777777" w:rsidR="00610E07" w:rsidRPr="006B1955" w:rsidRDefault="00610E07" w:rsidP="004D59CD">
      <w:pPr>
        <w:pStyle w:val="ListParagraph"/>
        <w:spacing w:line="276" w:lineRule="auto"/>
        <w:rPr>
          <w:rFonts w:ascii="Arial" w:hAnsi="Arial" w:cs="Arial"/>
        </w:rPr>
      </w:pPr>
    </w:p>
    <w:p w14:paraId="03238643" w14:textId="77777777" w:rsidR="00610E07" w:rsidRPr="006B1955" w:rsidRDefault="00610E07" w:rsidP="004D59CD">
      <w:pPr>
        <w:pStyle w:val="ListParagraph"/>
        <w:spacing w:line="276" w:lineRule="auto"/>
        <w:ind w:left="0"/>
        <w:rPr>
          <w:rFonts w:ascii="Arial" w:hAnsi="Arial" w:cs="Arial"/>
        </w:rPr>
      </w:pPr>
      <w:r w:rsidRPr="006B1955">
        <w:rPr>
          <w:rFonts w:ascii="Arial" w:hAnsi="Arial" w:cs="Arial"/>
        </w:rPr>
        <w:t>Saya yang bertanda tangan di bawah ini:</w:t>
      </w:r>
    </w:p>
    <w:p w14:paraId="47986A91" w14:textId="7C6DD36A" w:rsidR="00AB4CBD" w:rsidRPr="005B7B03" w:rsidRDefault="00AB4CBD" w:rsidP="00AB4CBD">
      <w:pPr>
        <w:pStyle w:val="ListParagraph"/>
        <w:spacing w:line="276" w:lineRule="auto"/>
        <w:ind w:left="0"/>
        <w:rPr>
          <w:rFonts w:ascii="Arial" w:hAnsi="Arial" w:cs="Arial"/>
          <w:lang w:val="en-US"/>
        </w:rPr>
      </w:pPr>
      <w:r w:rsidRPr="006B1955">
        <w:rPr>
          <w:rFonts w:ascii="Arial" w:hAnsi="Arial" w:cs="Arial"/>
        </w:rPr>
        <w:t xml:space="preserve">Nama  </w:t>
      </w:r>
      <w:r w:rsidRPr="006B1955">
        <w:rPr>
          <w:rFonts w:ascii="Arial" w:hAnsi="Arial" w:cs="Arial"/>
        </w:rPr>
        <w:tab/>
      </w:r>
      <w:r w:rsidRPr="006B1955">
        <w:rPr>
          <w:rFonts w:ascii="Arial" w:hAnsi="Arial" w:cs="Arial"/>
        </w:rPr>
        <w:tab/>
        <w:t xml:space="preserve">: </w:t>
      </w:r>
      <w:r w:rsidR="00156334">
        <w:rPr>
          <w:rFonts w:ascii="Arial" w:hAnsi="Arial" w:cs="Arial"/>
          <w:lang w:val="en-US"/>
        </w:rPr>
        <w:t>…..</w:t>
      </w:r>
    </w:p>
    <w:p w14:paraId="3D3D0788" w14:textId="6ECFC3EB" w:rsidR="00AB4CBD" w:rsidRPr="005B7B03" w:rsidRDefault="00AB4CBD" w:rsidP="00AB4CBD">
      <w:pPr>
        <w:pStyle w:val="ListParagraph"/>
        <w:spacing w:line="276" w:lineRule="auto"/>
        <w:ind w:left="0"/>
        <w:rPr>
          <w:rFonts w:ascii="Arial" w:hAnsi="Arial" w:cs="Arial"/>
          <w:lang w:val="en-US"/>
        </w:rPr>
      </w:pPr>
      <w:r w:rsidRPr="006B1955">
        <w:rPr>
          <w:rFonts w:ascii="Arial" w:hAnsi="Arial" w:cs="Arial"/>
        </w:rPr>
        <w:t xml:space="preserve">Jabatan  </w:t>
      </w:r>
      <w:r w:rsidRPr="006B1955">
        <w:rPr>
          <w:rFonts w:ascii="Arial" w:hAnsi="Arial" w:cs="Arial"/>
        </w:rPr>
        <w:tab/>
      </w:r>
      <w:r w:rsidRPr="006B1955">
        <w:rPr>
          <w:rFonts w:ascii="Arial" w:hAnsi="Arial" w:cs="Arial"/>
        </w:rPr>
        <w:tab/>
        <w:t xml:space="preserve">: </w:t>
      </w:r>
      <w:r w:rsidR="00156334">
        <w:rPr>
          <w:rFonts w:ascii="Arial" w:hAnsi="Arial" w:cs="Arial"/>
          <w:lang w:val="en-US"/>
        </w:rPr>
        <w:t>…..</w:t>
      </w:r>
    </w:p>
    <w:p w14:paraId="6956B17D" w14:textId="02ABE8D0" w:rsidR="00AB4CBD" w:rsidRPr="005B7B03" w:rsidRDefault="00AB4CBD" w:rsidP="00AB4CBD">
      <w:pPr>
        <w:pStyle w:val="ListParagraph"/>
        <w:spacing w:line="276" w:lineRule="auto"/>
        <w:ind w:left="0"/>
        <w:jc w:val="both"/>
        <w:rPr>
          <w:rFonts w:ascii="Arial" w:hAnsi="Arial" w:cs="Arial"/>
          <w:lang w:val="en-US"/>
        </w:rPr>
      </w:pPr>
      <w:r w:rsidRPr="006B1955">
        <w:rPr>
          <w:rFonts w:ascii="Arial" w:hAnsi="Arial" w:cs="Arial"/>
        </w:rPr>
        <w:t>Bertindak  untuk</w:t>
      </w:r>
      <w:r w:rsidRPr="006B1955">
        <w:rPr>
          <w:rFonts w:ascii="Arial" w:hAnsi="Arial" w:cs="Arial"/>
        </w:rPr>
        <w:tab/>
        <w:t xml:space="preserve">: </w:t>
      </w:r>
      <w:r w:rsidR="00156334">
        <w:rPr>
          <w:rFonts w:ascii="Arial" w:hAnsi="Arial" w:cs="Arial"/>
          <w:lang w:val="en-US"/>
        </w:rPr>
        <w:t>…..</w:t>
      </w:r>
    </w:p>
    <w:p w14:paraId="156924E1" w14:textId="77777777" w:rsidR="00610E07" w:rsidRPr="006B1955" w:rsidRDefault="00610E07" w:rsidP="004D59CD">
      <w:pPr>
        <w:pStyle w:val="ListParagraph"/>
        <w:spacing w:line="276" w:lineRule="auto"/>
        <w:ind w:left="0"/>
        <w:rPr>
          <w:rFonts w:ascii="Arial" w:hAnsi="Arial" w:cs="Arial"/>
        </w:rPr>
      </w:pPr>
    </w:p>
    <w:p w14:paraId="2098A397" w14:textId="04D8E97A" w:rsidR="00AB4CBD" w:rsidRPr="00AB4CBD" w:rsidRDefault="00AB4CBD" w:rsidP="00AB4CBD">
      <w:pPr>
        <w:spacing w:line="276" w:lineRule="auto"/>
        <w:jc w:val="both"/>
        <w:rPr>
          <w:rFonts w:ascii="Arial" w:hAnsi="Arial" w:cs="Arial"/>
        </w:rPr>
      </w:pPr>
      <w:r w:rsidRPr="00AB4CBD">
        <w:rPr>
          <w:rFonts w:ascii="Arial" w:hAnsi="Arial" w:cs="Arial"/>
        </w:rPr>
        <w:t xml:space="preserve">dalam  rangka  pengadaan </w:t>
      </w:r>
      <w:r w:rsidRPr="00AB4CBD">
        <w:rPr>
          <w:rFonts w:ascii="Arial" w:hAnsi="Arial" w:cs="Arial"/>
          <w:lang w:val="en-US"/>
        </w:rPr>
        <w:t>Paket Pekerjaan</w:t>
      </w:r>
      <w:r w:rsidRPr="00AB4CBD">
        <w:rPr>
          <w:rFonts w:ascii="Arial" w:hAnsi="Arial" w:cs="Arial"/>
        </w:rPr>
        <w:t xml:space="preserve"> </w:t>
      </w:r>
      <w:r w:rsidR="00156334">
        <w:rPr>
          <w:rFonts w:ascii="Arial" w:hAnsi="Arial" w:cs="Arial"/>
          <w:lang w:val="en-US"/>
        </w:rPr>
        <w:t>…..</w:t>
      </w:r>
      <w:r w:rsidR="00156334">
        <w:rPr>
          <w:rFonts w:ascii="Arial" w:hAnsi="Arial" w:cs="Arial"/>
          <w:lang w:val="en-US"/>
        </w:rPr>
        <w:t xml:space="preserve"> </w:t>
      </w:r>
      <w:r w:rsidRPr="00AB4CBD">
        <w:rPr>
          <w:rFonts w:ascii="Arial" w:hAnsi="Arial" w:cs="Arial"/>
        </w:rPr>
        <w:t xml:space="preserve">pada  </w:t>
      </w:r>
      <w:r w:rsidRPr="00AB4CBD">
        <w:rPr>
          <w:rFonts w:ascii="Arial" w:hAnsi="Arial" w:cs="Arial"/>
          <w:b/>
          <w:bCs/>
          <w:lang w:val="en-US"/>
        </w:rPr>
        <w:t xml:space="preserve">Pokja Pemilihan : </w:t>
      </w:r>
      <w:r w:rsidR="00156334">
        <w:rPr>
          <w:rFonts w:ascii="Arial" w:hAnsi="Arial" w:cs="Arial"/>
          <w:lang w:val="en-US"/>
        </w:rPr>
        <w:t>…..</w:t>
      </w:r>
      <w:r w:rsidRPr="00AB4CBD">
        <w:rPr>
          <w:rFonts w:ascii="Arial" w:hAnsi="Arial" w:cs="Arial"/>
          <w:b/>
          <w:bCs/>
          <w:lang w:val="en-US"/>
        </w:rPr>
        <w:t xml:space="preserve"> </w:t>
      </w:r>
      <w:r w:rsidRPr="00AB4CBD">
        <w:rPr>
          <w:rFonts w:ascii="Arial" w:hAnsi="Arial" w:cs="Arial"/>
          <w:lang w:val="en-US"/>
        </w:rPr>
        <w:t xml:space="preserve">alamat </w:t>
      </w:r>
      <w:r w:rsidRPr="00AB4CBD">
        <w:rPr>
          <w:rFonts w:ascii="Arial" w:hAnsi="Arial" w:cs="Arial"/>
          <w:b/>
          <w:bCs/>
          <w:lang w:val="en-US"/>
        </w:rPr>
        <w:t xml:space="preserve">Pokja </w:t>
      </w:r>
      <w:proofErr w:type="gramStart"/>
      <w:r w:rsidRPr="00AB4CBD">
        <w:rPr>
          <w:rFonts w:ascii="Arial" w:hAnsi="Arial" w:cs="Arial"/>
          <w:b/>
          <w:bCs/>
          <w:lang w:val="en-US"/>
        </w:rPr>
        <w:t>Pemilihan :</w:t>
      </w:r>
      <w:proofErr w:type="gramEnd"/>
      <w:r w:rsidRPr="00AB4CBD">
        <w:rPr>
          <w:rFonts w:ascii="Arial" w:hAnsi="Arial" w:cs="Arial"/>
          <w:b/>
          <w:bCs/>
          <w:lang w:val="en-US"/>
        </w:rPr>
        <w:t xml:space="preserve"> </w:t>
      </w:r>
      <w:r w:rsidR="00156334">
        <w:rPr>
          <w:rFonts w:ascii="Arial" w:hAnsi="Arial" w:cs="Arial"/>
          <w:lang w:val="en-US"/>
        </w:rPr>
        <w:t>…..</w:t>
      </w:r>
      <w:r w:rsidR="00156334">
        <w:rPr>
          <w:rFonts w:ascii="Arial" w:hAnsi="Arial" w:cs="Arial"/>
          <w:lang w:val="en-US"/>
        </w:rPr>
        <w:t xml:space="preserve"> </w:t>
      </w:r>
      <w:r w:rsidRPr="00AB4CBD">
        <w:rPr>
          <w:rFonts w:ascii="Arial" w:hAnsi="Arial" w:cs="Arial"/>
        </w:rPr>
        <w:t xml:space="preserve">berkomitmen melaksanakan konstruksi berkeselamatan demi terciptanya </w:t>
      </w:r>
      <w:r w:rsidRPr="00AB4CBD">
        <w:rPr>
          <w:rFonts w:ascii="Arial" w:hAnsi="Arial" w:cs="Arial"/>
          <w:i/>
        </w:rPr>
        <w:t>Zero Accident</w:t>
      </w:r>
      <w:r w:rsidRPr="00AB4CBD">
        <w:rPr>
          <w:rFonts w:ascii="Arial" w:hAnsi="Arial" w:cs="Arial"/>
        </w:rPr>
        <w:t>, dengan memastikan bahwa seluruh pelaksanaan konstruksi:</w:t>
      </w:r>
    </w:p>
    <w:p w14:paraId="28FB1C3F" w14:textId="0CE64684" w:rsidR="00610E07" w:rsidRPr="006B1955" w:rsidRDefault="00610E07" w:rsidP="004D59CD">
      <w:pPr>
        <w:pStyle w:val="ListParagraph"/>
        <w:numPr>
          <w:ilvl w:val="0"/>
          <w:numId w:val="50"/>
        </w:numPr>
        <w:spacing w:line="276" w:lineRule="auto"/>
        <w:ind w:left="426" w:hanging="426"/>
        <w:rPr>
          <w:rFonts w:ascii="Arial" w:hAnsi="Arial" w:cs="Arial"/>
        </w:rPr>
      </w:pPr>
      <w:r w:rsidRPr="006B1955">
        <w:rPr>
          <w:rFonts w:ascii="Arial" w:hAnsi="Arial" w:cs="Arial"/>
        </w:rPr>
        <w:t>Memenuhi ketentuan Keselamatan Konstruksi;</w:t>
      </w:r>
    </w:p>
    <w:p w14:paraId="447774A1" w14:textId="77777777" w:rsidR="00610E07" w:rsidRPr="006B1955" w:rsidRDefault="00610E07" w:rsidP="004D59CD">
      <w:pPr>
        <w:pStyle w:val="ListParagraph"/>
        <w:numPr>
          <w:ilvl w:val="0"/>
          <w:numId w:val="50"/>
        </w:numPr>
        <w:spacing w:line="276" w:lineRule="auto"/>
        <w:ind w:left="426" w:hanging="426"/>
        <w:rPr>
          <w:rFonts w:ascii="Arial" w:hAnsi="Arial" w:cs="Arial"/>
        </w:rPr>
      </w:pPr>
      <w:r w:rsidRPr="006B1955">
        <w:rPr>
          <w:rFonts w:ascii="Arial" w:hAnsi="Arial" w:cs="Arial"/>
        </w:rPr>
        <w:t>Menggunakan tenaga kerja kompeten bersertifikat;</w:t>
      </w:r>
    </w:p>
    <w:p w14:paraId="35C212DD" w14:textId="77777777" w:rsidR="00610E07" w:rsidRPr="006B1955" w:rsidRDefault="00610E07" w:rsidP="004D59CD">
      <w:pPr>
        <w:pStyle w:val="ListParagraph"/>
        <w:numPr>
          <w:ilvl w:val="0"/>
          <w:numId w:val="50"/>
        </w:numPr>
        <w:spacing w:line="276" w:lineRule="auto"/>
        <w:ind w:left="426" w:hanging="426"/>
        <w:rPr>
          <w:rFonts w:ascii="Arial" w:hAnsi="Arial" w:cs="Arial"/>
        </w:rPr>
      </w:pPr>
      <w:r w:rsidRPr="006B1955">
        <w:rPr>
          <w:rFonts w:ascii="Arial" w:hAnsi="Arial" w:cs="Arial"/>
        </w:rPr>
        <w:t>Menggunakan peralatan yang memenuhi standar kelaikan;</w:t>
      </w:r>
    </w:p>
    <w:p w14:paraId="715A81F9" w14:textId="77777777" w:rsidR="00610E07" w:rsidRPr="006B1955" w:rsidRDefault="00610E07" w:rsidP="004D59CD">
      <w:pPr>
        <w:pStyle w:val="ListParagraph"/>
        <w:numPr>
          <w:ilvl w:val="0"/>
          <w:numId w:val="50"/>
        </w:numPr>
        <w:spacing w:line="276" w:lineRule="auto"/>
        <w:ind w:left="426" w:hanging="426"/>
        <w:rPr>
          <w:rFonts w:ascii="Arial" w:hAnsi="Arial" w:cs="Arial"/>
        </w:rPr>
      </w:pPr>
      <w:r w:rsidRPr="006B1955">
        <w:rPr>
          <w:rFonts w:ascii="Arial" w:hAnsi="Arial" w:cs="Arial"/>
        </w:rPr>
        <w:t>Menggunakan material yang memenuhi standar mutu;</w:t>
      </w:r>
    </w:p>
    <w:p w14:paraId="3839178E" w14:textId="77777777" w:rsidR="00610E07" w:rsidRPr="006B1955" w:rsidRDefault="00610E07" w:rsidP="004D59CD">
      <w:pPr>
        <w:pStyle w:val="ListParagraph"/>
        <w:numPr>
          <w:ilvl w:val="0"/>
          <w:numId w:val="50"/>
        </w:numPr>
        <w:spacing w:line="276" w:lineRule="auto"/>
        <w:ind w:left="426" w:hanging="426"/>
        <w:rPr>
          <w:rFonts w:ascii="Arial" w:hAnsi="Arial" w:cs="Arial"/>
        </w:rPr>
      </w:pPr>
      <w:r w:rsidRPr="006B1955">
        <w:rPr>
          <w:rFonts w:ascii="Arial" w:hAnsi="Arial" w:cs="Arial"/>
        </w:rPr>
        <w:t>Menggunakan teknologi yang memenuhi standar kelaikan; dan</w:t>
      </w:r>
    </w:p>
    <w:p w14:paraId="7BC7868A" w14:textId="6106F66E" w:rsidR="00291445" w:rsidRPr="006B1955" w:rsidRDefault="00610E07" w:rsidP="004D59CD">
      <w:pPr>
        <w:pStyle w:val="ListParagraph"/>
        <w:numPr>
          <w:ilvl w:val="0"/>
          <w:numId w:val="50"/>
        </w:numPr>
        <w:spacing w:line="276" w:lineRule="auto"/>
        <w:ind w:left="426" w:hanging="426"/>
        <w:rPr>
          <w:rFonts w:ascii="Arial" w:hAnsi="Arial" w:cs="Arial"/>
        </w:rPr>
      </w:pPr>
      <w:r w:rsidRPr="006B1955">
        <w:rPr>
          <w:rFonts w:ascii="Arial" w:hAnsi="Arial" w:cs="Arial"/>
        </w:rPr>
        <w:t>Melaksanakan Standar Operasi dan Prosedur (SOP</w:t>
      </w:r>
      <w:r w:rsidR="000A7F75" w:rsidRPr="006B1955">
        <w:rPr>
          <w:rFonts w:ascii="Arial" w:hAnsi="Arial" w:cs="Arial"/>
        </w:rPr>
        <w:t>)</w:t>
      </w:r>
      <w:r w:rsidR="00291445" w:rsidRPr="006B1955">
        <w:rPr>
          <w:rFonts w:ascii="Arial" w:hAnsi="Arial" w:cs="Arial"/>
          <w:lang w:val="en-US"/>
        </w:rPr>
        <w:t>;</w:t>
      </w:r>
    </w:p>
    <w:p w14:paraId="01498439" w14:textId="4D6627E7" w:rsidR="00610E07" w:rsidRPr="006B1955" w:rsidRDefault="00291445" w:rsidP="004D59CD">
      <w:pPr>
        <w:pStyle w:val="ListParagraph"/>
        <w:numPr>
          <w:ilvl w:val="0"/>
          <w:numId w:val="50"/>
        </w:numPr>
        <w:spacing w:line="276" w:lineRule="auto"/>
        <w:ind w:left="426" w:hanging="426"/>
        <w:rPr>
          <w:rFonts w:ascii="Arial" w:hAnsi="Arial" w:cs="Arial"/>
        </w:rPr>
      </w:pPr>
      <w:r w:rsidRPr="006B1955">
        <w:rPr>
          <w:rFonts w:ascii="Arial" w:hAnsi="Arial" w:cs="Arial"/>
          <w:lang w:val="en-US"/>
        </w:rPr>
        <w:t>Memenuhi 9 (Sembilan) komponen biaya penerapan SMKK.</w:t>
      </w:r>
      <w:r w:rsidR="00610E07" w:rsidRPr="006B1955">
        <w:rPr>
          <w:rFonts w:ascii="Arial" w:hAnsi="Arial" w:cs="Arial"/>
        </w:rPr>
        <w:t xml:space="preserve"> </w:t>
      </w:r>
    </w:p>
    <w:p w14:paraId="7C6225D1" w14:textId="77777777" w:rsidR="00610E07" w:rsidRPr="006B1955" w:rsidRDefault="00610E07" w:rsidP="004D59CD">
      <w:pPr>
        <w:pStyle w:val="ListParagraph"/>
        <w:spacing w:line="276" w:lineRule="auto"/>
        <w:rPr>
          <w:rFonts w:ascii="Arial" w:hAnsi="Arial" w:cs="Arial"/>
        </w:rPr>
      </w:pPr>
    </w:p>
    <w:p w14:paraId="5C51BC16" w14:textId="77777777" w:rsidR="00610E07" w:rsidRPr="006B1955" w:rsidRDefault="00610E07" w:rsidP="004D59CD">
      <w:pPr>
        <w:pStyle w:val="ListParagraph"/>
        <w:spacing w:line="276" w:lineRule="auto"/>
        <w:ind w:firstLine="720"/>
        <w:rPr>
          <w:rFonts w:ascii="Arial" w:hAnsi="Arial" w:cs="Arial"/>
        </w:rPr>
      </w:pPr>
    </w:p>
    <w:tbl>
      <w:tblPr>
        <w:tblW w:w="9972" w:type="dxa"/>
        <w:tblLayout w:type="fixed"/>
        <w:tblLook w:val="0000" w:firstRow="0" w:lastRow="0" w:firstColumn="0" w:lastColumn="0" w:noHBand="0" w:noVBand="0"/>
      </w:tblPr>
      <w:tblGrid>
        <w:gridCol w:w="4999"/>
        <w:gridCol w:w="4973"/>
      </w:tblGrid>
      <w:tr w:rsidR="00AB4CBD" w14:paraId="08CBBDEB" w14:textId="77777777" w:rsidTr="0059672D">
        <w:trPr>
          <w:trHeight w:val="2127"/>
        </w:trPr>
        <w:tc>
          <w:tcPr>
            <w:tcW w:w="4999" w:type="dxa"/>
          </w:tcPr>
          <w:p w14:paraId="077E67E4" w14:textId="77777777" w:rsidR="00AB4CBD" w:rsidRDefault="00AB4CBD" w:rsidP="0059672D">
            <w:pPr>
              <w:jc w:val="center"/>
            </w:pPr>
          </w:p>
        </w:tc>
        <w:tc>
          <w:tcPr>
            <w:tcW w:w="4973" w:type="dxa"/>
          </w:tcPr>
          <w:p w14:paraId="1764402A" w14:textId="3E1513CA" w:rsidR="00AB4CBD" w:rsidRPr="003A0B57" w:rsidRDefault="00AB4CBD" w:rsidP="0059672D">
            <w:pPr>
              <w:ind w:left="112" w:right="133"/>
              <w:jc w:val="center"/>
              <w:rPr>
                <w:rFonts w:ascii="Arial" w:eastAsia="Arial" w:hAnsi="Arial" w:cs="Arial"/>
                <w:lang w:val="en-US"/>
              </w:rPr>
            </w:pPr>
            <w:proofErr w:type="gramStart"/>
            <w:r>
              <w:rPr>
                <w:rFonts w:ascii="Arial" w:eastAsia="Arial" w:hAnsi="Arial" w:cs="Arial"/>
                <w:lang w:val="en-US"/>
              </w:rPr>
              <w:t xml:space="preserve">Jakarta,   </w:t>
            </w:r>
            <w:proofErr w:type="gramEnd"/>
            <w:r>
              <w:rPr>
                <w:rFonts w:ascii="Arial" w:eastAsia="Arial" w:hAnsi="Arial" w:cs="Arial"/>
                <w:lang w:val="en-US"/>
              </w:rPr>
              <w:t xml:space="preserve">  </w:t>
            </w:r>
            <w:r w:rsidR="00156334">
              <w:rPr>
                <w:rFonts w:ascii="Arial" w:hAnsi="Arial" w:cs="Arial"/>
                <w:lang w:val="en-US"/>
              </w:rPr>
              <w:t>…..…..…..</w:t>
            </w:r>
          </w:p>
          <w:p w14:paraId="67543A74" w14:textId="5B9B5ACE" w:rsidR="00AB4CBD" w:rsidRDefault="00156334" w:rsidP="0059672D">
            <w:pPr>
              <w:ind w:left="112" w:right="133"/>
              <w:jc w:val="center"/>
              <w:rPr>
                <w:rFonts w:ascii="Arial" w:eastAsia="Arial" w:hAnsi="Arial" w:cs="Arial"/>
              </w:rPr>
            </w:pPr>
            <w:r>
              <w:rPr>
                <w:rFonts w:ascii="Arial" w:hAnsi="Arial" w:cs="Arial"/>
                <w:lang w:val="en-US"/>
              </w:rPr>
              <w:t>…..…..…..</w:t>
            </w:r>
          </w:p>
          <w:p w14:paraId="25536177" w14:textId="77777777" w:rsidR="00AB4CBD" w:rsidRDefault="00AB4CBD" w:rsidP="0059672D">
            <w:pPr>
              <w:ind w:left="112" w:right="133"/>
              <w:jc w:val="center"/>
              <w:rPr>
                <w:rFonts w:ascii="Arial" w:eastAsia="Arial" w:hAnsi="Arial" w:cs="Arial"/>
              </w:rPr>
            </w:pPr>
          </w:p>
          <w:p w14:paraId="0ACEC63C" w14:textId="77777777" w:rsidR="00AB4CBD" w:rsidRPr="003A0B57" w:rsidRDefault="00AB4CBD" w:rsidP="0059672D">
            <w:pPr>
              <w:ind w:left="112" w:right="133"/>
              <w:jc w:val="center"/>
              <w:rPr>
                <w:rFonts w:ascii="Arial" w:eastAsia="Arial" w:hAnsi="Arial" w:cs="Arial"/>
                <w:lang w:val="en-US"/>
              </w:rPr>
            </w:pPr>
            <w:r>
              <w:rPr>
                <w:rFonts w:ascii="Arial" w:eastAsia="Arial" w:hAnsi="Arial" w:cs="Arial"/>
                <w:lang w:val="en-US"/>
              </w:rPr>
              <w:t>Ttd/ meterai</w:t>
            </w:r>
          </w:p>
          <w:p w14:paraId="3997A185" w14:textId="77777777" w:rsidR="00AB4CBD" w:rsidRDefault="00AB4CBD" w:rsidP="0059672D">
            <w:pPr>
              <w:ind w:left="112" w:right="133"/>
              <w:jc w:val="center"/>
              <w:rPr>
                <w:rFonts w:ascii="Arial" w:eastAsia="Arial" w:hAnsi="Arial" w:cs="Arial"/>
              </w:rPr>
            </w:pPr>
          </w:p>
          <w:p w14:paraId="091C4E3A" w14:textId="77777777" w:rsidR="00AB4CBD" w:rsidRDefault="00AB4CBD" w:rsidP="0059672D">
            <w:pPr>
              <w:ind w:left="112" w:right="133"/>
              <w:jc w:val="center"/>
              <w:rPr>
                <w:rFonts w:ascii="Arial" w:eastAsia="Arial" w:hAnsi="Arial" w:cs="Arial"/>
              </w:rPr>
            </w:pPr>
          </w:p>
          <w:p w14:paraId="759A1B7C" w14:textId="77777777" w:rsidR="00156334" w:rsidRDefault="00156334" w:rsidP="0059672D">
            <w:pPr>
              <w:ind w:left="112" w:right="133"/>
              <w:jc w:val="center"/>
              <w:rPr>
                <w:rFonts w:ascii="Arial" w:hAnsi="Arial" w:cs="Arial"/>
                <w:lang w:val="en-US"/>
              </w:rPr>
            </w:pPr>
            <w:r>
              <w:rPr>
                <w:rFonts w:ascii="Arial" w:hAnsi="Arial" w:cs="Arial"/>
                <w:lang w:val="en-US"/>
              </w:rPr>
              <w:t>…..…..…..</w:t>
            </w:r>
          </w:p>
          <w:p w14:paraId="5C356E0D" w14:textId="131A5E23" w:rsidR="00AB4CBD" w:rsidRPr="00F720B5" w:rsidRDefault="00AB4CBD" w:rsidP="0059672D">
            <w:pPr>
              <w:ind w:left="112" w:right="133"/>
              <w:jc w:val="center"/>
              <w:rPr>
                <w:rFonts w:ascii="Arial" w:eastAsia="Arial" w:hAnsi="Arial" w:cs="Arial"/>
                <w:lang w:val="en-US"/>
              </w:rPr>
            </w:pPr>
            <w:r>
              <w:rPr>
                <w:rFonts w:ascii="Arial" w:eastAsia="Arial" w:hAnsi="Arial" w:cs="Arial"/>
                <w:lang w:val="en-US"/>
              </w:rPr>
              <w:t>Direktur</w:t>
            </w:r>
          </w:p>
        </w:tc>
      </w:tr>
    </w:tbl>
    <w:p w14:paraId="2EB7A550" w14:textId="77777777" w:rsidR="00610E07" w:rsidRPr="00AB4CBD" w:rsidRDefault="00610E07" w:rsidP="00AB4CBD">
      <w:pPr>
        <w:spacing w:line="276" w:lineRule="auto"/>
        <w:rPr>
          <w:rFonts w:ascii="Arial" w:hAnsi="Arial" w:cs="Arial"/>
        </w:rPr>
      </w:pPr>
    </w:p>
    <w:p w14:paraId="06D4FA59" w14:textId="658AC374" w:rsidR="00610E07" w:rsidRPr="00143F2E" w:rsidRDefault="00610E07" w:rsidP="004D59CD">
      <w:pPr>
        <w:pStyle w:val="ListParagraph"/>
        <w:spacing w:line="276" w:lineRule="auto"/>
        <w:ind w:left="0"/>
        <w:rPr>
          <w:rFonts w:ascii="Arial" w:hAnsi="Arial" w:cs="Arial"/>
        </w:rPr>
      </w:pPr>
    </w:p>
    <w:p w14:paraId="73568820" w14:textId="77777777" w:rsidR="00610E07" w:rsidRPr="006B1955" w:rsidRDefault="00610E07" w:rsidP="004D59CD">
      <w:pPr>
        <w:spacing w:line="276" w:lineRule="auto"/>
        <w:jc w:val="both"/>
        <w:rPr>
          <w:rFonts w:ascii="Arial" w:hAnsi="Arial" w:cs="Arial"/>
        </w:rPr>
        <w:sectPr w:rsidR="00610E07" w:rsidRPr="006B1955" w:rsidSect="001A2127">
          <w:footnotePr>
            <w:numRestart w:val="eachPage"/>
          </w:footnotePr>
          <w:pgSz w:w="12240" w:h="20160" w:code="5"/>
          <w:pgMar w:top="1701" w:right="1701" w:bottom="1701" w:left="1701" w:header="737" w:footer="737" w:gutter="0"/>
          <w:pgNumType w:fmt="numberInDash"/>
          <w:cols w:space="720"/>
          <w:docGrid w:linePitch="326"/>
        </w:sectPr>
      </w:pPr>
    </w:p>
    <w:p w14:paraId="59B11841" w14:textId="77777777" w:rsidR="00610E07" w:rsidRPr="006B1955" w:rsidRDefault="00610E07" w:rsidP="004D59CD">
      <w:pPr>
        <w:pStyle w:val="ListParagraph"/>
        <w:spacing w:line="276" w:lineRule="auto"/>
        <w:ind w:left="810" w:hanging="810"/>
        <w:contextualSpacing w:val="0"/>
        <w:rPr>
          <w:rFonts w:ascii="Arial" w:hAnsi="Arial" w:cs="Arial"/>
        </w:rPr>
      </w:pPr>
      <w:r w:rsidRPr="006B1955">
        <w:rPr>
          <w:rFonts w:ascii="Arial" w:hAnsi="Arial" w:cs="Arial"/>
        </w:rPr>
        <w:lastRenderedPageBreak/>
        <w:t>B.1. Identifikasi bahaya, Penilaian risiko, Pengendalian dan Peluang.</w:t>
      </w:r>
    </w:p>
    <w:p w14:paraId="79FC4D5A" w14:textId="77777777" w:rsidR="00610E07" w:rsidRPr="006B1955" w:rsidRDefault="00610E07" w:rsidP="004D59CD">
      <w:pPr>
        <w:spacing w:line="276" w:lineRule="auto"/>
        <w:rPr>
          <w:rFonts w:ascii="Arial" w:hAnsi="Arial" w:cs="Arial"/>
        </w:rPr>
      </w:pPr>
    </w:p>
    <w:p w14:paraId="5F306A6F" w14:textId="77777777" w:rsidR="00610E07" w:rsidRPr="006B1955" w:rsidRDefault="00610E07" w:rsidP="004D59CD">
      <w:pPr>
        <w:spacing w:line="276" w:lineRule="auto"/>
        <w:rPr>
          <w:rFonts w:ascii="Arial" w:hAnsi="Arial" w:cs="Arial"/>
          <w:b/>
          <w:bCs/>
        </w:rPr>
      </w:pPr>
      <w:r w:rsidRPr="00917106">
        <w:rPr>
          <w:rFonts w:ascii="Arial" w:hAnsi="Arial" w:cs="Arial"/>
          <w:b/>
          <w:bCs/>
        </w:rPr>
        <w:t>TABEL 1.  IDENTIFIKASI BAHAYA, PENILAIAN RISIKO, PENETAPAN PENGENDALIAN RISIKO K3</w:t>
      </w:r>
    </w:p>
    <w:p w14:paraId="5F6FFE29" w14:textId="77777777" w:rsidR="00610E07" w:rsidRPr="006B1955" w:rsidRDefault="00610E07" w:rsidP="004D59CD">
      <w:pPr>
        <w:spacing w:line="276" w:lineRule="auto"/>
        <w:rPr>
          <w:rFonts w:ascii="Arial" w:hAnsi="Arial" w:cs="Arial"/>
          <w:b/>
          <w:bCs/>
        </w:rPr>
      </w:pPr>
    </w:p>
    <w:p w14:paraId="69F4245B" w14:textId="668752A7" w:rsidR="00AB4CBD" w:rsidRPr="006B1955" w:rsidRDefault="00AB4CBD" w:rsidP="00AB4CBD">
      <w:pPr>
        <w:spacing w:line="276" w:lineRule="auto"/>
        <w:rPr>
          <w:rFonts w:ascii="Arial" w:hAnsi="Arial" w:cs="Arial"/>
          <w:bCs/>
        </w:rPr>
      </w:pPr>
      <w:r w:rsidRPr="006B1955">
        <w:rPr>
          <w:rFonts w:ascii="Arial" w:hAnsi="Arial" w:cs="Arial"/>
          <w:bCs/>
        </w:rPr>
        <w:t>Nama Perusahaan</w:t>
      </w:r>
      <w:r w:rsidRPr="006B1955">
        <w:rPr>
          <w:rFonts w:ascii="Arial" w:hAnsi="Arial" w:cs="Arial"/>
          <w:bCs/>
        </w:rPr>
        <w:tab/>
        <w:t xml:space="preserve">: </w:t>
      </w:r>
      <w:r w:rsidR="00156334">
        <w:rPr>
          <w:rFonts w:ascii="Arial" w:hAnsi="Arial" w:cs="Arial"/>
          <w:lang w:val="en-US"/>
        </w:rPr>
        <w:t>…..</w:t>
      </w:r>
      <w:r w:rsidRPr="006B1955">
        <w:rPr>
          <w:rFonts w:ascii="Arial" w:hAnsi="Arial" w:cs="Arial"/>
          <w:bCs/>
        </w:rPr>
        <w:tab/>
      </w:r>
      <w:r w:rsidRPr="006B1955">
        <w:rPr>
          <w:rFonts w:ascii="Arial" w:hAnsi="Arial" w:cs="Arial"/>
          <w:bCs/>
        </w:rPr>
        <w:tab/>
      </w:r>
      <w:r w:rsidRPr="006B1955">
        <w:rPr>
          <w:rFonts w:ascii="Arial" w:hAnsi="Arial" w:cs="Arial"/>
          <w:bCs/>
        </w:rPr>
        <w:tab/>
      </w:r>
      <w:r w:rsidRPr="006B1955">
        <w:rPr>
          <w:rFonts w:ascii="Arial" w:hAnsi="Arial" w:cs="Arial"/>
          <w:bCs/>
        </w:rPr>
        <w:tab/>
      </w:r>
      <w:r w:rsidRPr="006B1955">
        <w:rPr>
          <w:rFonts w:ascii="Arial" w:hAnsi="Arial" w:cs="Arial"/>
          <w:bCs/>
        </w:rPr>
        <w:tab/>
      </w:r>
    </w:p>
    <w:p w14:paraId="5623989D" w14:textId="2F75B1AC" w:rsidR="00AB4CBD" w:rsidRDefault="00AB4CBD" w:rsidP="00AB4CBD">
      <w:pPr>
        <w:spacing w:line="276" w:lineRule="auto"/>
        <w:rPr>
          <w:rFonts w:ascii="Arial" w:hAnsi="Arial" w:cs="Arial"/>
          <w:bCs/>
          <w:lang w:val="en-US"/>
        </w:rPr>
      </w:pPr>
      <w:r w:rsidRPr="006B1955">
        <w:rPr>
          <w:rFonts w:ascii="Arial" w:hAnsi="Arial" w:cs="Arial"/>
          <w:bCs/>
        </w:rPr>
        <w:t xml:space="preserve">Kegiatan                  </w:t>
      </w:r>
      <w:r w:rsidRPr="006B1955">
        <w:rPr>
          <w:rFonts w:ascii="Arial" w:hAnsi="Arial" w:cs="Arial"/>
          <w:bCs/>
        </w:rPr>
        <w:tab/>
        <w:t xml:space="preserve">: </w:t>
      </w:r>
      <w:r w:rsidR="00156334">
        <w:rPr>
          <w:rFonts w:ascii="Arial" w:hAnsi="Arial" w:cs="Arial"/>
          <w:lang w:val="en-US"/>
        </w:rPr>
        <w:t>…..</w:t>
      </w:r>
      <w:r>
        <w:rPr>
          <w:rFonts w:ascii="Arial" w:hAnsi="Arial" w:cs="Arial"/>
          <w:bCs/>
          <w:lang w:val="en-US"/>
        </w:rPr>
        <w:t xml:space="preserve"> </w:t>
      </w:r>
    </w:p>
    <w:p w14:paraId="2EA2ABE8" w14:textId="684CEDF6" w:rsidR="00AB4CBD" w:rsidRPr="00802CC1" w:rsidRDefault="00AB4CBD" w:rsidP="00AB4CBD">
      <w:pPr>
        <w:tabs>
          <w:tab w:val="left" w:pos="2127"/>
          <w:tab w:val="left" w:pos="2268"/>
        </w:tabs>
        <w:spacing w:line="276" w:lineRule="auto"/>
        <w:ind w:left="2268" w:hanging="2268"/>
        <w:rPr>
          <w:rFonts w:ascii="Arial" w:hAnsi="Arial" w:cs="Arial"/>
          <w:bCs/>
          <w:lang w:val="en-US"/>
        </w:rPr>
      </w:pPr>
      <w:r>
        <w:rPr>
          <w:rFonts w:ascii="Arial" w:hAnsi="Arial" w:cs="Arial"/>
          <w:bCs/>
          <w:lang w:val="en-US"/>
        </w:rPr>
        <w:t>Pekerjaan</w:t>
      </w:r>
      <w:r>
        <w:rPr>
          <w:rFonts w:ascii="Arial" w:hAnsi="Arial" w:cs="Arial"/>
          <w:bCs/>
          <w:lang w:val="en-US"/>
        </w:rPr>
        <w:tab/>
        <w:t>:</w:t>
      </w:r>
      <w:r>
        <w:rPr>
          <w:rFonts w:ascii="Arial" w:hAnsi="Arial" w:cs="Arial"/>
          <w:bCs/>
          <w:lang w:val="en-US"/>
        </w:rPr>
        <w:tab/>
      </w:r>
      <w:proofErr w:type="gramStart"/>
      <w:r w:rsidR="00156334">
        <w:rPr>
          <w:rFonts w:ascii="Arial" w:hAnsi="Arial" w:cs="Arial"/>
          <w:lang w:val="en-US"/>
        </w:rPr>
        <w:t>…..</w:t>
      </w:r>
      <w:proofErr w:type="gramEnd"/>
      <w:r w:rsidRPr="006B1955">
        <w:rPr>
          <w:rFonts w:ascii="Arial" w:hAnsi="Arial" w:cs="Arial"/>
          <w:bCs/>
        </w:rPr>
        <w:tab/>
      </w:r>
      <w:r w:rsidRPr="006B1955">
        <w:rPr>
          <w:rFonts w:ascii="Arial" w:hAnsi="Arial" w:cs="Arial"/>
          <w:bCs/>
        </w:rPr>
        <w:tab/>
      </w:r>
      <w:r w:rsidRPr="006B1955">
        <w:rPr>
          <w:rFonts w:ascii="Arial" w:hAnsi="Arial" w:cs="Arial"/>
          <w:bCs/>
        </w:rPr>
        <w:tab/>
      </w:r>
    </w:p>
    <w:p w14:paraId="31A9BA33" w14:textId="64C65836" w:rsidR="00AB4CBD" w:rsidRPr="006B1955" w:rsidRDefault="00AB4CBD" w:rsidP="00AB4CBD">
      <w:pPr>
        <w:spacing w:line="276" w:lineRule="auto"/>
        <w:rPr>
          <w:rFonts w:ascii="Arial" w:hAnsi="Arial" w:cs="Arial"/>
          <w:bCs/>
        </w:rPr>
      </w:pPr>
      <w:r w:rsidRPr="006B1955">
        <w:rPr>
          <w:rFonts w:ascii="Arial" w:hAnsi="Arial" w:cs="Arial"/>
          <w:bCs/>
        </w:rPr>
        <w:t xml:space="preserve">Lokasi                     </w:t>
      </w:r>
      <w:r w:rsidRPr="006B1955">
        <w:rPr>
          <w:rFonts w:ascii="Arial" w:hAnsi="Arial" w:cs="Arial"/>
          <w:bCs/>
        </w:rPr>
        <w:tab/>
        <w:t xml:space="preserve">: </w:t>
      </w:r>
      <w:r w:rsidR="00156334">
        <w:rPr>
          <w:rFonts w:ascii="Arial" w:hAnsi="Arial" w:cs="Arial"/>
          <w:lang w:val="en-US"/>
        </w:rPr>
        <w:t>…..</w:t>
      </w:r>
      <w:r w:rsidRPr="006B1955">
        <w:rPr>
          <w:rFonts w:ascii="Arial" w:hAnsi="Arial" w:cs="Arial"/>
          <w:bCs/>
        </w:rPr>
        <w:tab/>
      </w:r>
    </w:p>
    <w:p w14:paraId="575904FA" w14:textId="4574F0B1" w:rsidR="00AB4CBD" w:rsidRDefault="00AB4CBD" w:rsidP="00AB4CBD">
      <w:pPr>
        <w:spacing w:line="276" w:lineRule="auto"/>
        <w:rPr>
          <w:rFonts w:ascii="Arial" w:hAnsi="Arial" w:cs="Arial"/>
          <w:bCs/>
        </w:rPr>
      </w:pPr>
      <w:r w:rsidRPr="006B1955">
        <w:rPr>
          <w:rFonts w:ascii="Arial" w:hAnsi="Arial" w:cs="Arial"/>
          <w:bCs/>
        </w:rPr>
        <w:t xml:space="preserve">Tanggal dibuat        </w:t>
      </w:r>
      <w:r w:rsidRPr="006B1955">
        <w:rPr>
          <w:rFonts w:ascii="Arial" w:hAnsi="Arial" w:cs="Arial"/>
          <w:bCs/>
        </w:rPr>
        <w:tab/>
        <w:t xml:space="preserve">: </w:t>
      </w:r>
      <w:r w:rsidR="00156334">
        <w:rPr>
          <w:rFonts w:ascii="Arial" w:hAnsi="Arial" w:cs="Arial"/>
          <w:lang w:val="en-US"/>
        </w:rPr>
        <w:t>…..</w:t>
      </w:r>
      <w:r w:rsidRPr="006B1955">
        <w:rPr>
          <w:rFonts w:ascii="Arial" w:hAnsi="Arial" w:cs="Arial"/>
          <w:bCs/>
        </w:rPr>
        <w:tab/>
      </w:r>
    </w:p>
    <w:p w14:paraId="0D20CB7B" w14:textId="77777777" w:rsidR="00AB4CBD" w:rsidRDefault="00AB4CBD" w:rsidP="00AB4CBD">
      <w:pPr>
        <w:spacing w:line="276" w:lineRule="auto"/>
        <w:rPr>
          <w:rFonts w:ascii="Arial" w:hAnsi="Arial" w:cs="Arial"/>
          <w:bCs/>
        </w:rPr>
      </w:pPr>
    </w:p>
    <w:p w14:paraId="36E3A4FD" w14:textId="5C5902B6" w:rsidR="00555D89" w:rsidRDefault="00AB4CBD" w:rsidP="00AB4CBD">
      <w:pPr>
        <w:spacing w:line="276" w:lineRule="auto"/>
        <w:jc w:val="center"/>
        <w:rPr>
          <w:rFonts w:ascii="Calibri" w:hAnsi="Calibri" w:cs="Calibri"/>
          <w:b/>
          <w:bCs/>
          <w:color w:val="000000"/>
          <w:sz w:val="20"/>
          <w:szCs w:val="20"/>
          <w:lang w:val="en-ID" w:eastAsia="en-ID"/>
        </w:rPr>
        <w:sectPr w:rsidR="00555D89" w:rsidSect="001A2127">
          <w:headerReference w:type="even" r:id="rId11"/>
          <w:headerReference w:type="default" r:id="rId12"/>
          <w:headerReference w:type="first" r:id="rId13"/>
          <w:pgSz w:w="12242" w:h="18711" w:code="10000"/>
          <w:pgMar w:top="1701" w:right="1701" w:bottom="1701" w:left="1701" w:header="720" w:footer="720" w:gutter="0"/>
          <w:pgNumType w:fmt="numberInDash"/>
          <w:cols w:space="720"/>
          <w:docGrid w:linePitch="326"/>
        </w:sectPr>
      </w:pPr>
      <w:r w:rsidRPr="006B1955">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6B1955">
        <w:rPr>
          <w:rFonts w:ascii="Arial" w:hAnsi="Arial" w:cs="Arial"/>
          <w:bCs/>
        </w:rPr>
        <w:t xml:space="preserve">  halaman : ….. / …..</w:t>
      </w:r>
    </w:p>
    <w:tbl>
      <w:tblPr>
        <w:tblW w:w="17294" w:type="dxa"/>
        <w:tblInd w:w="-714" w:type="dxa"/>
        <w:tblLayout w:type="fixed"/>
        <w:tblCellMar>
          <w:left w:w="0" w:type="dxa"/>
          <w:right w:w="0" w:type="dxa"/>
        </w:tblCellMar>
        <w:tblLook w:val="04A0" w:firstRow="1" w:lastRow="0" w:firstColumn="1" w:lastColumn="0" w:noHBand="0" w:noVBand="1"/>
      </w:tblPr>
      <w:tblGrid>
        <w:gridCol w:w="567"/>
        <w:gridCol w:w="1276"/>
        <w:gridCol w:w="2127"/>
        <w:gridCol w:w="1559"/>
        <w:gridCol w:w="1276"/>
        <w:gridCol w:w="1417"/>
        <w:gridCol w:w="992"/>
        <w:gridCol w:w="851"/>
        <w:gridCol w:w="664"/>
        <w:gridCol w:w="895"/>
        <w:gridCol w:w="1173"/>
        <w:gridCol w:w="995"/>
        <w:gridCol w:w="797"/>
        <w:gridCol w:w="786"/>
        <w:gridCol w:w="1069"/>
        <w:gridCol w:w="850"/>
      </w:tblGrid>
      <w:tr w:rsidR="00803C2D" w14:paraId="341271B2" w14:textId="77777777" w:rsidTr="00803C2D">
        <w:trPr>
          <w:trHeight w:val="288"/>
          <w:tblHeader/>
        </w:trPr>
        <w:tc>
          <w:tcPr>
            <w:tcW w:w="567" w:type="dxa"/>
            <w:vMerge w:val="restart"/>
            <w:tcBorders>
              <w:top w:val="single" w:sz="4" w:space="0" w:color="auto"/>
              <w:left w:val="single" w:sz="4" w:space="0" w:color="auto"/>
              <w:bottom w:val="single" w:sz="4" w:space="0" w:color="000000"/>
              <w:right w:val="single" w:sz="4" w:space="0" w:color="auto"/>
            </w:tcBorders>
            <w:shd w:val="clear" w:color="000000" w:fill="DDD9C4"/>
            <w:noWrap/>
            <w:tcMar>
              <w:top w:w="15" w:type="dxa"/>
              <w:left w:w="15" w:type="dxa"/>
              <w:bottom w:w="0" w:type="dxa"/>
              <w:right w:w="15" w:type="dxa"/>
            </w:tcMar>
            <w:vAlign w:val="center"/>
            <w:hideMark/>
          </w:tcPr>
          <w:p w14:paraId="424ADFBE" w14:textId="77777777" w:rsidR="00803C2D" w:rsidRDefault="00803C2D" w:rsidP="004D59CD">
            <w:pPr>
              <w:spacing w:line="276" w:lineRule="auto"/>
              <w:jc w:val="center"/>
              <w:rPr>
                <w:rFonts w:ascii="Calibri" w:hAnsi="Calibri" w:cs="Calibri"/>
                <w:b/>
                <w:bCs/>
                <w:color w:val="000000"/>
                <w:sz w:val="20"/>
                <w:szCs w:val="20"/>
                <w:lang w:eastAsia="en-ID"/>
              </w:rPr>
            </w:pPr>
            <w:r>
              <w:rPr>
                <w:rFonts w:ascii="Calibri" w:hAnsi="Calibri" w:cs="Calibri"/>
                <w:b/>
                <w:bCs/>
                <w:color w:val="000000"/>
                <w:sz w:val="20"/>
                <w:szCs w:val="20"/>
              </w:rPr>
              <w:lastRenderedPageBreak/>
              <w:t>NO</w:t>
            </w:r>
          </w:p>
        </w:tc>
        <w:tc>
          <w:tcPr>
            <w:tcW w:w="4962" w:type="dxa"/>
            <w:gridSpan w:val="3"/>
            <w:tcBorders>
              <w:top w:val="single" w:sz="4" w:space="0" w:color="auto"/>
              <w:left w:val="nil"/>
              <w:bottom w:val="single" w:sz="4" w:space="0" w:color="auto"/>
              <w:right w:val="single" w:sz="4" w:space="0" w:color="000000"/>
            </w:tcBorders>
            <w:shd w:val="clear" w:color="000000" w:fill="DDD9C4"/>
            <w:noWrap/>
            <w:tcMar>
              <w:top w:w="15" w:type="dxa"/>
              <w:left w:w="15" w:type="dxa"/>
              <w:bottom w:w="0" w:type="dxa"/>
              <w:right w:w="15" w:type="dxa"/>
            </w:tcMar>
            <w:vAlign w:val="bottom"/>
            <w:hideMark/>
          </w:tcPr>
          <w:p w14:paraId="4D766167"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DESKRIPSI RESIKO</w:t>
            </w:r>
          </w:p>
        </w:tc>
        <w:tc>
          <w:tcPr>
            <w:tcW w:w="1276" w:type="dxa"/>
            <w:vMerge w:val="restart"/>
            <w:tcBorders>
              <w:top w:val="single" w:sz="4" w:space="0" w:color="auto"/>
              <w:left w:val="single" w:sz="4" w:space="0" w:color="auto"/>
              <w:bottom w:val="single" w:sz="4" w:space="0" w:color="000000"/>
              <w:right w:val="single" w:sz="4" w:space="0" w:color="auto"/>
            </w:tcBorders>
            <w:shd w:val="clear" w:color="000000" w:fill="DDD9C4"/>
            <w:tcMar>
              <w:top w:w="15" w:type="dxa"/>
              <w:left w:w="15" w:type="dxa"/>
              <w:bottom w:w="0" w:type="dxa"/>
              <w:right w:w="15" w:type="dxa"/>
            </w:tcMar>
            <w:vAlign w:val="center"/>
            <w:hideMark/>
          </w:tcPr>
          <w:p w14:paraId="51837D0A"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PERSYARATAN PEMENUHAN PERATURAN</w:t>
            </w:r>
          </w:p>
        </w:tc>
        <w:tc>
          <w:tcPr>
            <w:tcW w:w="1417" w:type="dxa"/>
            <w:vMerge w:val="restart"/>
            <w:tcBorders>
              <w:top w:val="single" w:sz="4" w:space="0" w:color="auto"/>
              <w:left w:val="single" w:sz="4" w:space="0" w:color="auto"/>
              <w:bottom w:val="single" w:sz="4" w:space="0" w:color="000000"/>
              <w:right w:val="single" w:sz="4" w:space="0" w:color="auto"/>
            </w:tcBorders>
            <w:shd w:val="clear" w:color="000000" w:fill="DDD9C4"/>
            <w:tcMar>
              <w:top w:w="15" w:type="dxa"/>
              <w:left w:w="15" w:type="dxa"/>
              <w:bottom w:w="0" w:type="dxa"/>
              <w:right w:w="15" w:type="dxa"/>
            </w:tcMar>
            <w:vAlign w:val="center"/>
            <w:hideMark/>
          </w:tcPr>
          <w:p w14:paraId="3C60D38E"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PENGENDALIAN AWAL</w:t>
            </w:r>
          </w:p>
        </w:tc>
        <w:tc>
          <w:tcPr>
            <w:tcW w:w="3402" w:type="dxa"/>
            <w:gridSpan w:val="4"/>
            <w:tcBorders>
              <w:top w:val="single" w:sz="4" w:space="0" w:color="auto"/>
              <w:left w:val="nil"/>
              <w:bottom w:val="single" w:sz="4" w:space="0" w:color="auto"/>
              <w:right w:val="single" w:sz="4" w:space="0" w:color="000000"/>
            </w:tcBorders>
            <w:shd w:val="clear" w:color="000000" w:fill="FCD5B4"/>
            <w:noWrap/>
            <w:tcMar>
              <w:top w:w="15" w:type="dxa"/>
              <w:left w:w="15" w:type="dxa"/>
              <w:bottom w:w="0" w:type="dxa"/>
              <w:right w:w="15" w:type="dxa"/>
            </w:tcMar>
            <w:vAlign w:val="bottom"/>
            <w:hideMark/>
          </w:tcPr>
          <w:p w14:paraId="69A0D024"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PENILAIAN TINGKAT RISIKO</w:t>
            </w:r>
          </w:p>
        </w:tc>
        <w:tc>
          <w:tcPr>
            <w:tcW w:w="1173" w:type="dxa"/>
            <w:vMerge w:val="restart"/>
            <w:tcBorders>
              <w:top w:val="single" w:sz="4" w:space="0" w:color="auto"/>
              <w:left w:val="single" w:sz="4" w:space="0" w:color="auto"/>
              <w:bottom w:val="single" w:sz="4" w:space="0" w:color="000000"/>
              <w:right w:val="single" w:sz="4" w:space="0" w:color="auto"/>
            </w:tcBorders>
            <w:shd w:val="clear" w:color="000000" w:fill="92D050"/>
            <w:tcMar>
              <w:top w:w="15" w:type="dxa"/>
              <w:left w:w="15" w:type="dxa"/>
              <w:bottom w:w="0" w:type="dxa"/>
              <w:right w:w="15" w:type="dxa"/>
            </w:tcMar>
            <w:vAlign w:val="center"/>
            <w:hideMark/>
          </w:tcPr>
          <w:p w14:paraId="595DE1F3"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PENGENDALIAN LANJUTAN</w:t>
            </w:r>
          </w:p>
        </w:tc>
        <w:tc>
          <w:tcPr>
            <w:tcW w:w="3647" w:type="dxa"/>
            <w:gridSpan w:val="4"/>
            <w:tcBorders>
              <w:top w:val="single" w:sz="4" w:space="0" w:color="auto"/>
              <w:left w:val="nil"/>
              <w:bottom w:val="single" w:sz="4" w:space="0" w:color="auto"/>
              <w:right w:val="single" w:sz="4" w:space="0" w:color="000000"/>
            </w:tcBorders>
            <w:shd w:val="clear" w:color="000000" w:fill="B7DEE8"/>
            <w:noWrap/>
            <w:tcMar>
              <w:top w:w="15" w:type="dxa"/>
              <w:left w:w="15" w:type="dxa"/>
              <w:bottom w:w="0" w:type="dxa"/>
              <w:right w:w="15" w:type="dxa"/>
            </w:tcMar>
            <w:vAlign w:val="bottom"/>
            <w:hideMark/>
          </w:tcPr>
          <w:p w14:paraId="01B1FE33"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PENILAIAN SISA RESIKO</w:t>
            </w:r>
          </w:p>
        </w:tc>
        <w:tc>
          <w:tcPr>
            <w:tcW w:w="850" w:type="dxa"/>
            <w:vMerge w:val="restart"/>
            <w:tcBorders>
              <w:top w:val="single" w:sz="4" w:space="0" w:color="auto"/>
              <w:left w:val="single" w:sz="4" w:space="0" w:color="auto"/>
              <w:right w:val="single" w:sz="4" w:space="0" w:color="auto"/>
            </w:tcBorders>
            <w:shd w:val="clear" w:color="000000" w:fill="00B0F0"/>
            <w:tcMar>
              <w:top w:w="15" w:type="dxa"/>
              <w:left w:w="15" w:type="dxa"/>
              <w:bottom w:w="0" w:type="dxa"/>
              <w:right w:w="15" w:type="dxa"/>
            </w:tcMar>
            <w:vAlign w:val="center"/>
            <w:hideMark/>
          </w:tcPr>
          <w:p w14:paraId="2471929E"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KETERANGAN</w:t>
            </w:r>
          </w:p>
        </w:tc>
      </w:tr>
      <w:tr w:rsidR="00803C2D" w14:paraId="0EDF630E" w14:textId="77777777" w:rsidTr="00803C2D">
        <w:trPr>
          <w:trHeight w:val="1232"/>
          <w:tblHeader/>
        </w:trPr>
        <w:tc>
          <w:tcPr>
            <w:tcW w:w="567" w:type="dxa"/>
            <w:vMerge/>
            <w:tcBorders>
              <w:top w:val="single" w:sz="4" w:space="0" w:color="auto"/>
              <w:left w:val="single" w:sz="4" w:space="0" w:color="auto"/>
              <w:bottom w:val="single" w:sz="4" w:space="0" w:color="000000"/>
              <w:right w:val="single" w:sz="4" w:space="0" w:color="auto"/>
            </w:tcBorders>
            <w:vAlign w:val="center"/>
            <w:hideMark/>
          </w:tcPr>
          <w:p w14:paraId="42A09048" w14:textId="77777777" w:rsidR="00803C2D" w:rsidRDefault="00803C2D" w:rsidP="004D59CD">
            <w:pPr>
              <w:spacing w:line="276" w:lineRule="auto"/>
              <w:rPr>
                <w:rFonts w:ascii="Calibri" w:hAnsi="Calibri" w:cs="Calibri"/>
                <w:b/>
                <w:bCs/>
                <w:color w:val="000000"/>
                <w:sz w:val="20"/>
                <w:szCs w:val="20"/>
              </w:rPr>
            </w:pPr>
          </w:p>
        </w:tc>
        <w:tc>
          <w:tcPr>
            <w:tcW w:w="1276"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hideMark/>
          </w:tcPr>
          <w:p w14:paraId="24CBF319"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URAIAN PEKERJAAN</w:t>
            </w:r>
          </w:p>
        </w:tc>
        <w:tc>
          <w:tcPr>
            <w:tcW w:w="2127"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hideMark/>
          </w:tcPr>
          <w:p w14:paraId="3F39D0DC"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IDENTIFIKASI BAHAYA</w:t>
            </w:r>
          </w:p>
        </w:tc>
        <w:tc>
          <w:tcPr>
            <w:tcW w:w="1559"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hideMark/>
          </w:tcPr>
          <w:p w14:paraId="280E6C67"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JENIS BAHAYA (Tipe Kecelakaan)</w:t>
            </w: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4C617526" w14:textId="77777777" w:rsidR="00803C2D" w:rsidRDefault="00803C2D" w:rsidP="004D59CD">
            <w:pPr>
              <w:spacing w:line="276" w:lineRule="auto"/>
              <w:rPr>
                <w:rFonts w:ascii="Calibri" w:hAnsi="Calibri" w:cs="Calibri"/>
                <w:b/>
                <w:bCs/>
                <w:color w:val="000000"/>
                <w:sz w:val="20"/>
                <w:szCs w:val="20"/>
              </w:rPr>
            </w:pPr>
          </w:p>
        </w:tc>
        <w:tc>
          <w:tcPr>
            <w:tcW w:w="1417" w:type="dxa"/>
            <w:vMerge/>
            <w:tcBorders>
              <w:top w:val="single" w:sz="4" w:space="0" w:color="auto"/>
              <w:left w:val="single" w:sz="4" w:space="0" w:color="auto"/>
              <w:bottom w:val="single" w:sz="4" w:space="0" w:color="000000"/>
              <w:right w:val="single" w:sz="4" w:space="0" w:color="auto"/>
            </w:tcBorders>
            <w:vAlign w:val="center"/>
            <w:hideMark/>
          </w:tcPr>
          <w:p w14:paraId="51D80274" w14:textId="77777777" w:rsidR="00803C2D" w:rsidRDefault="00803C2D" w:rsidP="004D59CD">
            <w:pPr>
              <w:spacing w:line="276" w:lineRule="auto"/>
              <w:rPr>
                <w:rFonts w:ascii="Calibri" w:hAnsi="Calibri" w:cs="Calibri"/>
                <w:b/>
                <w:bCs/>
                <w:color w:val="000000"/>
                <w:sz w:val="20"/>
                <w:szCs w:val="20"/>
              </w:rPr>
            </w:pPr>
          </w:p>
        </w:tc>
        <w:tc>
          <w:tcPr>
            <w:tcW w:w="992" w:type="dxa"/>
            <w:tcBorders>
              <w:top w:val="nil"/>
              <w:left w:val="nil"/>
              <w:bottom w:val="single" w:sz="4" w:space="0" w:color="auto"/>
              <w:right w:val="single" w:sz="4" w:space="0" w:color="auto"/>
            </w:tcBorders>
            <w:shd w:val="clear" w:color="000000" w:fill="FCD5B4"/>
            <w:tcMar>
              <w:top w:w="15" w:type="dxa"/>
              <w:left w:w="15" w:type="dxa"/>
              <w:bottom w:w="0" w:type="dxa"/>
              <w:right w:w="15" w:type="dxa"/>
            </w:tcMar>
            <w:vAlign w:val="center"/>
            <w:hideMark/>
          </w:tcPr>
          <w:p w14:paraId="66E2F933"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KEMUNGKINAN (F)</w:t>
            </w:r>
          </w:p>
        </w:tc>
        <w:tc>
          <w:tcPr>
            <w:tcW w:w="851" w:type="dxa"/>
            <w:tcBorders>
              <w:top w:val="nil"/>
              <w:left w:val="nil"/>
              <w:bottom w:val="single" w:sz="4" w:space="0" w:color="auto"/>
              <w:right w:val="single" w:sz="4" w:space="0" w:color="auto"/>
            </w:tcBorders>
            <w:shd w:val="clear" w:color="000000" w:fill="FCD5B4"/>
            <w:tcMar>
              <w:top w:w="15" w:type="dxa"/>
              <w:left w:w="15" w:type="dxa"/>
              <w:bottom w:w="0" w:type="dxa"/>
              <w:right w:w="15" w:type="dxa"/>
            </w:tcMar>
            <w:vAlign w:val="center"/>
            <w:hideMark/>
          </w:tcPr>
          <w:p w14:paraId="2C7F0A4C"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KEPARAHAN (A)</w:t>
            </w:r>
          </w:p>
        </w:tc>
        <w:tc>
          <w:tcPr>
            <w:tcW w:w="664" w:type="dxa"/>
            <w:tcBorders>
              <w:top w:val="nil"/>
              <w:left w:val="nil"/>
              <w:bottom w:val="single" w:sz="4" w:space="0" w:color="auto"/>
              <w:right w:val="single" w:sz="4" w:space="0" w:color="auto"/>
            </w:tcBorders>
            <w:shd w:val="clear" w:color="000000" w:fill="FCD5B4"/>
            <w:tcMar>
              <w:top w:w="15" w:type="dxa"/>
              <w:left w:w="15" w:type="dxa"/>
              <w:bottom w:w="0" w:type="dxa"/>
              <w:right w:w="15" w:type="dxa"/>
            </w:tcMar>
            <w:vAlign w:val="center"/>
            <w:hideMark/>
          </w:tcPr>
          <w:p w14:paraId="20BAC740"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NILAI RISIKO (F X A)</w:t>
            </w:r>
          </w:p>
        </w:tc>
        <w:tc>
          <w:tcPr>
            <w:tcW w:w="895" w:type="dxa"/>
            <w:tcBorders>
              <w:top w:val="nil"/>
              <w:left w:val="nil"/>
              <w:bottom w:val="single" w:sz="4" w:space="0" w:color="auto"/>
              <w:right w:val="single" w:sz="4" w:space="0" w:color="auto"/>
            </w:tcBorders>
            <w:shd w:val="clear" w:color="000000" w:fill="FCD5B4"/>
            <w:tcMar>
              <w:top w:w="15" w:type="dxa"/>
              <w:left w:w="15" w:type="dxa"/>
              <w:bottom w:w="0" w:type="dxa"/>
              <w:right w:w="15" w:type="dxa"/>
            </w:tcMar>
            <w:vAlign w:val="center"/>
            <w:hideMark/>
          </w:tcPr>
          <w:p w14:paraId="387A9A39"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TINGKAT RISIKO (TR)</w:t>
            </w:r>
          </w:p>
        </w:tc>
        <w:tc>
          <w:tcPr>
            <w:tcW w:w="1173" w:type="dxa"/>
            <w:vMerge/>
            <w:tcBorders>
              <w:top w:val="single" w:sz="4" w:space="0" w:color="auto"/>
              <w:left w:val="single" w:sz="4" w:space="0" w:color="auto"/>
              <w:bottom w:val="single" w:sz="4" w:space="0" w:color="000000"/>
              <w:right w:val="single" w:sz="4" w:space="0" w:color="auto"/>
            </w:tcBorders>
            <w:vAlign w:val="center"/>
            <w:hideMark/>
          </w:tcPr>
          <w:p w14:paraId="527B4A7B" w14:textId="77777777" w:rsidR="00803C2D" w:rsidRDefault="00803C2D" w:rsidP="004D59CD">
            <w:pPr>
              <w:spacing w:line="276" w:lineRule="auto"/>
              <w:rPr>
                <w:rFonts w:ascii="Calibri" w:hAnsi="Calibri" w:cs="Calibri"/>
                <w:b/>
                <w:bCs/>
                <w:color w:val="000000"/>
                <w:sz w:val="20"/>
                <w:szCs w:val="20"/>
              </w:rPr>
            </w:pPr>
          </w:p>
        </w:tc>
        <w:tc>
          <w:tcPr>
            <w:tcW w:w="995" w:type="dxa"/>
            <w:tcBorders>
              <w:top w:val="nil"/>
              <w:left w:val="nil"/>
              <w:bottom w:val="single" w:sz="4" w:space="0" w:color="auto"/>
              <w:right w:val="single" w:sz="4" w:space="0" w:color="auto"/>
            </w:tcBorders>
            <w:shd w:val="clear" w:color="000000" w:fill="B7DEE8"/>
            <w:tcMar>
              <w:top w:w="15" w:type="dxa"/>
              <w:left w:w="15" w:type="dxa"/>
              <w:bottom w:w="0" w:type="dxa"/>
              <w:right w:w="15" w:type="dxa"/>
            </w:tcMar>
            <w:vAlign w:val="center"/>
            <w:hideMark/>
          </w:tcPr>
          <w:p w14:paraId="5EE53F5A"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KEMUNGKINAN (F)</w:t>
            </w:r>
          </w:p>
        </w:tc>
        <w:tc>
          <w:tcPr>
            <w:tcW w:w="797" w:type="dxa"/>
            <w:tcBorders>
              <w:top w:val="nil"/>
              <w:left w:val="nil"/>
              <w:bottom w:val="single" w:sz="4" w:space="0" w:color="auto"/>
              <w:right w:val="single" w:sz="4" w:space="0" w:color="auto"/>
            </w:tcBorders>
            <w:shd w:val="clear" w:color="000000" w:fill="B7DEE8"/>
            <w:tcMar>
              <w:top w:w="15" w:type="dxa"/>
              <w:left w:w="15" w:type="dxa"/>
              <w:bottom w:w="0" w:type="dxa"/>
              <w:right w:w="15" w:type="dxa"/>
            </w:tcMar>
            <w:vAlign w:val="center"/>
            <w:hideMark/>
          </w:tcPr>
          <w:p w14:paraId="1BBC4467"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KEPARAHAN (A)</w:t>
            </w:r>
          </w:p>
        </w:tc>
        <w:tc>
          <w:tcPr>
            <w:tcW w:w="786" w:type="dxa"/>
            <w:tcBorders>
              <w:top w:val="nil"/>
              <w:left w:val="nil"/>
              <w:bottom w:val="single" w:sz="4" w:space="0" w:color="auto"/>
              <w:right w:val="single" w:sz="4" w:space="0" w:color="auto"/>
            </w:tcBorders>
            <w:shd w:val="clear" w:color="000000" w:fill="B7DEE8"/>
            <w:tcMar>
              <w:top w:w="15" w:type="dxa"/>
              <w:left w:w="15" w:type="dxa"/>
              <w:bottom w:w="0" w:type="dxa"/>
              <w:right w:w="15" w:type="dxa"/>
            </w:tcMar>
            <w:vAlign w:val="center"/>
            <w:hideMark/>
          </w:tcPr>
          <w:p w14:paraId="2098DBB1"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NILAI RESIKO (FxA)</w:t>
            </w:r>
          </w:p>
        </w:tc>
        <w:tc>
          <w:tcPr>
            <w:tcW w:w="1069" w:type="dxa"/>
            <w:tcBorders>
              <w:top w:val="nil"/>
              <w:left w:val="nil"/>
              <w:bottom w:val="single" w:sz="4" w:space="0" w:color="auto"/>
              <w:right w:val="single" w:sz="4" w:space="0" w:color="auto"/>
            </w:tcBorders>
            <w:shd w:val="clear" w:color="000000" w:fill="B7DEE8"/>
            <w:tcMar>
              <w:top w:w="15" w:type="dxa"/>
              <w:left w:w="15" w:type="dxa"/>
              <w:bottom w:w="0" w:type="dxa"/>
              <w:right w:w="15" w:type="dxa"/>
            </w:tcMar>
            <w:vAlign w:val="center"/>
            <w:hideMark/>
          </w:tcPr>
          <w:p w14:paraId="2330D897" w14:textId="77777777" w:rsidR="00803C2D" w:rsidRDefault="00803C2D"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TINGKAT RESIKO (TR)</w:t>
            </w:r>
          </w:p>
        </w:tc>
        <w:tc>
          <w:tcPr>
            <w:tcW w:w="850" w:type="dxa"/>
            <w:vMerge/>
            <w:tcBorders>
              <w:left w:val="single" w:sz="4" w:space="0" w:color="auto"/>
              <w:bottom w:val="single" w:sz="4" w:space="0" w:color="000000"/>
              <w:right w:val="single" w:sz="4" w:space="0" w:color="auto"/>
            </w:tcBorders>
            <w:vAlign w:val="center"/>
            <w:hideMark/>
          </w:tcPr>
          <w:p w14:paraId="23F1D0AE" w14:textId="77777777" w:rsidR="00803C2D" w:rsidRDefault="00803C2D" w:rsidP="004D59CD">
            <w:pPr>
              <w:spacing w:line="276" w:lineRule="auto"/>
              <w:rPr>
                <w:rFonts w:ascii="Calibri" w:hAnsi="Calibri" w:cs="Calibri"/>
                <w:b/>
                <w:bCs/>
                <w:color w:val="000000"/>
                <w:sz w:val="20"/>
                <w:szCs w:val="20"/>
              </w:rPr>
            </w:pPr>
          </w:p>
        </w:tc>
      </w:tr>
      <w:tr w:rsidR="008D7D2B" w14:paraId="3300D859" w14:textId="77777777" w:rsidTr="00803C2D">
        <w:trPr>
          <w:trHeight w:val="288"/>
          <w:tblHeader/>
        </w:trPr>
        <w:tc>
          <w:tcPr>
            <w:tcW w:w="567" w:type="dxa"/>
            <w:tcBorders>
              <w:top w:val="nil"/>
              <w:left w:val="single" w:sz="4" w:space="0" w:color="auto"/>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2AE7BA46"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1</w:t>
            </w:r>
          </w:p>
        </w:tc>
        <w:tc>
          <w:tcPr>
            <w:tcW w:w="1276"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16E1CD06"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2</w:t>
            </w:r>
          </w:p>
        </w:tc>
        <w:tc>
          <w:tcPr>
            <w:tcW w:w="2127"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6F831E7E"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3</w:t>
            </w:r>
          </w:p>
        </w:tc>
        <w:tc>
          <w:tcPr>
            <w:tcW w:w="1559"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1435B446"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4</w:t>
            </w:r>
          </w:p>
        </w:tc>
        <w:tc>
          <w:tcPr>
            <w:tcW w:w="1276"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6B519581"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5</w:t>
            </w:r>
          </w:p>
        </w:tc>
        <w:tc>
          <w:tcPr>
            <w:tcW w:w="1417"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33E158EB"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6</w:t>
            </w:r>
          </w:p>
        </w:tc>
        <w:tc>
          <w:tcPr>
            <w:tcW w:w="992"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671D0E4E"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7</w:t>
            </w:r>
          </w:p>
        </w:tc>
        <w:tc>
          <w:tcPr>
            <w:tcW w:w="851"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60BAA57E"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8</w:t>
            </w:r>
          </w:p>
        </w:tc>
        <w:tc>
          <w:tcPr>
            <w:tcW w:w="664"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736BC6D6"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9</w:t>
            </w:r>
          </w:p>
        </w:tc>
        <w:tc>
          <w:tcPr>
            <w:tcW w:w="895"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08B7E772"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10</w:t>
            </w:r>
          </w:p>
        </w:tc>
        <w:tc>
          <w:tcPr>
            <w:tcW w:w="1173"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1236C2E1"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11</w:t>
            </w:r>
          </w:p>
        </w:tc>
        <w:tc>
          <w:tcPr>
            <w:tcW w:w="995"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59DEE9A2"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12</w:t>
            </w:r>
          </w:p>
        </w:tc>
        <w:tc>
          <w:tcPr>
            <w:tcW w:w="797"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57B5D905"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13</w:t>
            </w:r>
          </w:p>
        </w:tc>
        <w:tc>
          <w:tcPr>
            <w:tcW w:w="786"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7653879B"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14</w:t>
            </w:r>
          </w:p>
        </w:tc>
        <w:tc>
          <w:tcPr>
            <w:tcW w:w="1069"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7D8629A2"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15</w:t>
            </w:r>
          </w:p>
        </w:tc>
        <w:tc>
          <w:tcPr>
            <w:tcW w:w="850" w:type="dxa"/>
            <w:tcBorders>
              <w:top w:val="nil"/>
              <w:left w:val="nil"/>
              <w:bottom w:val="single" w:sz="4" w:space="0" w:color="auto"/>
              <w:right w:val="single" w:sz="4" w:space="0" w:color="auto"/>
            </w:tcBorders>
            <w:shd w:val="clear" w:color="000000" w:fill="FF66CC"/>
            <w:noWrap/>
            <w:tcMar>
              <w:top w:w="15" w:type="dxa"/>
              <w:left w:w="15" w:type="dxa"/>
              <w:bottom w:w="0" w:type="dxa"/>
              <w:right w:w="15" w:type="dxa"/>
            </w:tcMar>
            <w:vAlign w:val="bottom"/>
            <w:hideMark/>
          </w:tcPr>
          <w:p w14:paraId="1EF83473"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16</w:t>
            </w:r>
          </w:p>
        </w:tc>
      </w:tr>
      <w:tr w:rsidR="008D7D2B" w14:paraId="3D67381F" w14:textId="77777777" w:rsidTr="00EA7A24">
        <w:trPr>
          <w:trHeight w:val="288"/>
        </w:trPr>
        <w:tc>
          <w:tcPr>
            <w:tcW w:w="567"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4278AD7E"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27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AA4887A"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212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51471A9"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559"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C5922DA"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27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29B09D3"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41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0D48440"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99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E23F41"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5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9A16D57"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664"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EC7C72"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95"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B6EF316"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173"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A706C61"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995"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5FAB9D4"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79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B7C5C5"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78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B2AE28C"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069"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741CF62"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D90C3"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r>
      <w:tr w:rsidR="00C27976" w14:paraId="61351DD0" w14:textId="77777777" w:rsidTr="00EA7A24">
        <w:trPr>
          <w:trHeight w:val="288"/>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E0C858"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A</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D49E1F" w14:textId="6D2DB20D" w:rsidR="00C27976" w:rsidRDefault="00C27976" w:rsidP="00156334">
            <w:pPr>
              <w:spacing w:line="276" w:lineRule="auto"/>
              <w:rPr>
                <w:rFonts w:ascii="Calibri" w:hAnsi="Calibri" w:cs="Calibri"/>
                <w:b/>
                <w:bCs/>
                <w:color w:val="000000"/>
                <w:sz w:val="20"/>
                <w:szCs w:val="20"/>
              </w:rPr>
            </w:pPr>
          </w:p>
        </w:tc>
        <w:tc>
          <w:tcPr>
            <w:tcW w:w="1559"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60C30398"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27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46DD3A2"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41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45CB987"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99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4465B6B"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5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A2DD696"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664"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B8E139C"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95"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492F65A"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173"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501BAC0"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995"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E6652B5"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79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67FC671"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78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EECAAFA"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069"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8680F11"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16B546" w14:textId="77777777" w:rsidR="00C27976" w:rsidRDefault="00C27976"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r>
      <w:tr w:rsidR="008D7D2B" w14:paraId="73EB0E83" w14:textId="77777777" w:rsidTr="00803C2D">
        <w:trPr>
          <w:trHeight w:val="288"/>
        </w:trPr>
        <w:tc>
          <w:tcPr>
            <w:tcW w:w="567"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4DC5973E"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27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04807D5"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212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66135D8"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559"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A5B7389"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27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16C4754"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41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1F94552"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99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2E53288"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5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DD059C7"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664"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D112759"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95"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61F4524"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173"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8AC5EAF"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995"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7B90291"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797"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FA447D8"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786"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C651B23"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069"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DCED653"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00E201"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r>
      <w:tr w:rsidR="008D7D2B" w14:paraId="444D7319" w14:textId="77777777" w:rsidTr="00156334">
        <w:trPr>
          <w:trHeight w:val="399"/>
        </w:trPr>
        <w:tc>
          <w:tcPr>
            <w:tcW w:w="567"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hideMark/>
          </w:tcPr>
          <w:p w14:paraId="1B98A2BD"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1</w:t>
            </w:r>
          </w:p>
        </w:tc>
        <w:tc>
          <w:tcPr>
            <w:tcW w:w="1276"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tcPr>
          <w:p w14:paraId="49A7FCE8" w14:textId="3E614998"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tcPr>
          <w:p w14:paraId="4C9E3EBA" w14:textId="32428E7E"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DD9355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0E1422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CB36DF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A8E857B"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8A396FA"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6E3BFBF"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95"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1A3FF4CE"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29F446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30FD46C"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1550522"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5B2B148"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347FF62"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1D1F7B"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r w:rsidR="008D7D2B" w14:paraId="49576942" w14:textId="77777777" w:rsidTr="00156334">
        <w:trPr>
          <w:trHeight w:val="399"/>
        </w:trPr>
        <w:tc>
          <w:tcPr>
            <w:tcW w:w="567" w:type="dxa"/>
            <w:vMerge/>
            <w:tcBorders>
              <w:top w:val="nil"/>
              <w:left w:val="single" w:sz="4" w:space="0" w:color="auto"/>
              <w:bottom w:val="single" w:sz="4" w:space="0" w:color="000000"/>
              <w:right w:val="single" w:sz="4" w:space="0" w:color="auto"/>
            </w:tcBorders>
            <w:vAlign w:val="center"/>
            <w:hideMark/>
          </w:tcPr>
          <w:p w14:paraId="6A454F82"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00082EBC"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54F5831D" w14:textId="3551338C"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9B3DEC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477623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2FEFE70"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B740C91"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E12F682"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887BF5B"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2AC4CFA4"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B5E884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49F642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1D34F1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28E146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FB16E3D"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4DEFB3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5F8C2648" w14:textId="77777777" w:rsidTr="00156334">
        <w:trPr>
          <w:trHeight w:val="497"/>
        </w:trPr>
        <w:tc>
          <w:tcPr>
            <w:tcW w:w="567" w:type="dxa"/>
            <w:vMerge/>
            <w:tcBorders>
              <w:top w:val="nil"/>
              <w:left w:val="single" w:sz="4" w:space="0" w:color="auto"/>
              <w:bottom w:val="single" w:sz="4" w:space="0" w:color="000000"/>
              <w:right w:val="single" w:sz="4" w:space="0" w:color="auto"/>
            </w:tcBorders>
            <w:vAlign w:val="center"/>
            <w:hideMark/>
          </w:tcPr>
          <w:p w14:paraId="396DD661"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45C61311"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5AD6461F" w14:textId="073347D9"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94CF005" w14:textId="62D9C954" w:rsidR="008D7D2B" w:rsidRDefault="008D7D2B" w:rsidP="004D59CD">
            <w:pPr>
              <w:spacing w:line="276" w:lineRule="auto"/>
              <w:rPr>
                <w:rFonts w:ascii="Calibri" w:hAnsi="Calibri" w:cs="Calibri"/>
                <w:color w:val="000000"/>
                <w:sz w:val="20"/>
                <w:szCs w:val="20"/>
              </w:rPr>
            </w:pP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47A0EB13" w14:textId="0A9DCD4D" w:rsidR="008D7D2B" w:rsidRDefault="008D7D2B" w:rsidP="004D59CD">
            <w:pPr>
              <w:spacing w:line="276" w:lineRule="auto"/>
              <w:rPr>
                <w:rFonts w:ascii="Calibri" w:hAnsi="Calibri" w:cs="Calibri"/>
                <w:color w:val="000000"/>
                <w:sz w:val="20"/>
                <w:szCs w:val="20"/>
              </w:rPr>
            </w:pP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3670A07" w14:textId="66DEC0F8" w:rsidR="008D7D2B" w:rsidRDefault="008D7D2B" w:rsidP="004D59CD">
            <w:pPr>
              <w:spacing w:line="276" w:lineRule="auto"/>
              <w:rPr>
                <w:rFonts w:ascii="Calibri" w:hAnsi="Calibri" w:cs="Calibri"/>
                <w:color w:val="000000"/>
                <w:sz w:val="20"/>
                <w:szCs w:val="20"/>
              </w:rPr>
            </w:pP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22F86505" w14:textId="3FC0EA06" w:rsidR="008D7D2B" w:rsidRDefault="008D7D2B" w:rsidP="004D59CD">
            <w:pPr>
              <w:spacing w:line="276" w:lineRule="auto"/>
              <w:jc w:val="center"/>
              <w:rPr>
                <w:rFonts w:ascii="Calibri" w:hAnsi="Calibri" w:cs="Calibri"/>
                <w:color w:val="000000"/>
                <w:sz w:val="20"/>
                <w:szCs w:val="20"/>
              </w:rPr>
            </w:pP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2E482651" w14:textId="720187BA" w:rsidR="008D7D2B" w:rsidRDefault="008D7D2B" w:rsidP="004D59CD">
            <w:pPr>
              <w:spacing w:line="276" w:lineRule="auto"/>
              <w:jc w:val="center"/>
              <w:rPr>
                <w:rFonts w:ascii="Calibri" w:hAnsi="Calibri" w:cs="Calibri"/>
                <w:color w:val="000000"/>
                <w:sz w:val="20"/>
                <w:szCs w:val="20"/>
              </w:rPr>
            </w:pP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20F2BF6E" w14:textId="4CE46B9F" w:rsidR="008D7D2B" w:rsidRDefault="008D7D2B" w:rsidP="004D59CD">
            <w:pPr>
              <w:spacing w:line="276" w:lineRule="auto"/>
              <w:jc w:val="center"/>
              <w:rPr>
                <w:rFonts w:ascii="Calibri" w:hAnsi="Calibri" w:cs="Calibri"/>
                <w:color w:val="000000"/>
                <w:sz w:val="20"/>
                <w:szCs w:val="20"/>
              </w:rPr>
            </w:pPr>
          </w:p>
        </w:tc>
        <w:tc>
          <w:tcPr>
            <w:tcW w:w="895" w:type="dxa"/>
            <w:vMerge/>
            <w:tcBorders>
              <w:top w:val="nil"/>
              <w:left w:val="single" w:sz="4" w:space="0" w:color="auto"/>
              <w:bottom w:val="single" w:sz="4" w:space="0" w:color="000000"/>
              <w:right w:val="single" w:sz="4" w:space="0" w:color="auto"/>
            </w:tcBorders>
            <w:vAlign w:val="center"/>
          </w:tcPr>
          <w:p w14:paraId="1BA695D0"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0CDFE8A" w14:textId="5025957B" w:rsidR="008D7D2B" w:rsidRDefault="008D7D2B" w:rsidP="004D59CD">
            <w:pPr>
              <w:spacing w:line="276" w:lineRule="auto"/>
              <w:rPr>
                <w:rFonts w:ascii="Calibri" w:hAnsi="Calibri" w:cs="Calibri"/>
                <w:color w:val="000000"/>
                <w:sz w:val="20"/>
                <w:szCs w:val="20"/>
              </w:rPr>
            </w:pP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59AAD3E4" w14:textId="133E17D9" w:rsidR="008D7D2B" w:rsidRDefault="008D7D2B" w:rsidP="004D59CD">
            <w:pPr>
              <w:spacing w:line="276" w:lineRule="auto"/>
              <w:rPr>
                <w:rFonts w:ascii="Calibri" w:hAnsi="Calibri" w:cs="Calibri"/>
                <w:color w:val="000000"/>
                <w:sz w:val="20"/>
                <w:szCs w:val="20"/>
              </w:rPr>
            </w:pP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98FB0EA" w14:textId="502414C8" w:rsidR="008D7D2B" w:rsidRDefault="008D7D2B" w:rsidP="004D59CD">
            <w:pPr>
              <w:spacing w:line="276" w:lineRule="auto"/>
              <w:rPr>
                <w:rFonts w:ascii="Calibri" w:hAnsi="Calibri" w:cs="Calibri"/>
                <w:color w:val="000000"/>
                <w:sz w:val="20"/>
                <w:szCs w:val="20"/>
              </w:rPr>
            </w:pP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882C7BD" w14:textId="14710D9E" w:rsidR="008D7D2B" w:rsidRDefault="008D7D2B" w:rsidP="004D59CD">
            <w:pPr>
              <w:spacing w:line="276" w:lineRule="auto"/>
              <w:rPr>
                <w:rFonts w:ascii="Calibri" w:hAnsi="Calibri" w:cs="Calibri"/>
                <w:color w:val="000000"/>
                <w:sz w:val="20"/>
                <w:szCs w:val="20"/>
              </w:rPr>
            </w:pP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7C35897B" w14:textId="025510C5" w:rsidR="008D7D2B" w:rsidRDefault="008D7D2B" w:rsidP="004D59CD">
            <w:pPr>
              <w:spacing w:line="276" w:lineRule="auto"/>
              <w:rPr>
                <w:rFonts w:ascii="Calibri" w:hAnsi="Calibri" w:cs="Calibri"/>
                <w:color w:val="000000"/>
                <w:sz w:val="20"/>
                <w:szCs w:val="20"/>
              </w:rPr>
            </w:pP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2CE81C23" w14:textId="26AE2884" w:rsidR="008D7D2B" w:rsidRDefault="008D7D2B" w:rsidP="004D59CD">
            <w:pPr>
              <w:spacing w:line="276" w:lineRule="auto"/>
              <w:rPr>
                <w:rFonts w:ascii="Calibri" w:hAnsi="Calibri" w:cs="Calibri"/>
                <w:color w:val="000000"/>
                <w:sz w:val="20"/>
                <w:szCs w:val="20"/>
              </w:rPr>
            </w:pPr>
          </w:p>
        </w:tc>
      </w:tr>
      <w:tr w:rsidR="008D7D2B" w14:paraId="3FE92DF8" w14:textId="77777777" w:rsidTr="00156334">
        <w:trPr>
          <w:trHeight w:val="399"/>
        </w:trPr>
        <w:tc>
          <w:tcPr>
            <w:tcW w:w="567" w:type="dxa"/>
            <w:vMerge/>
            <w:tcBorders>
              <w:top w:val="nil"/>
              <w:left w:val="single" w:sz="4" w:space="0" w:color="auto"/>
              <w:bottom w:val="single" w:sz="4" w:space="0" w:color="000000"/>
              <w:right w:val="single" w:sz="4" w:space="0" w:color="auto"/>
            </w:tcBorders>
            <w:vAlign w:val="center"/>
            <w:hideMark/>
          </w:tcPr>
          <w:p w14:paraId="1EA58182"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4E661A8A"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3E14F075" w14:textId="5557F5F8"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4459878E" w14:textId="5978C48F" w:rsidR="008D7D2B" w:rsidRDefault="008D7D2B" w:rsidP="004D59CD">
            <w:pPr>
              <w:spacing w:line="276" w:lineRule="auto"/>
              <w:rPr>
                <w:rFonts w:ascii="Calibri" w:hAnsi="Calibri" w:cs="Calibri"/>
                <w:color w:val="000000"/>
                <w:sz w:val="20"/>
                <w:szCs w:val="20"/>
              </w:rPr>
            </w:pP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39B21E44" w14:textId="6E2696EC" w:rsidR="008D7D2B" w:rsidRDefault="008D7D2B" w:rsidP="004D59CD">
            <w:pPr>
              <w:spacing w:line="276" w:lineRule="auto"/>
              <w:rPr>
                <w:rFonts w:ascii="Calibri" w:hAnsi="Calibri" w:cs="Calibri"/>
                <w:color w:val="000000"/>
                <w:sz w:val="20"/>
                <w:szCs w:val="20"/>
              </w:rPr>
            </w:pP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13FDBB7" w14:textId="2FF1E68E" w:rsidR="008D7D2B" w:rsidRDefault="008D7D2B" w:rsidP="004D59CD">
            <w:pPr>
              <w:spacing w:line="276" w:lineRule="auto"/>
              <w:rPr>
                <w:rFonts w:ascii="Calibri" w:hAnsi="Calibri" w:cs="Calibri"/>
                <w:color w:val="000000"/>
                <w:sz w:val="20"/>
                <w:szCs w:val="20"/>
              </w:rPr>
            </w:pP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9DCBA20" w14:textId="4B4EFAA2" w:rsidR="008D7D2B" w:rsidRDefault="008D7D2B" w:rsidP="004D59CD">
            <w:pPr>
              <w:spacing w:line="276" w:lineRule="auto"/>
              <w:jc w:val="center"/>
              <w:rPr>
                <w:rFonts w:ascii="Calibri" w:hAnsi="Calibri" w:cs="Calibri"/>
                <w:color w:val="000000"/>
                <w:sz w:val="20"/>
                <w:szCs w:val="20"/>
              </w:rPr>
            </w:pP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73DD0B68" w14:textId="2154BFCE" w:rsidR="008D7D2B" w:rsidRDefault="008D7D2B" w:rsidP="004D59CD">
            <w:pPr>
              <w:spacing w:line="276" w:lineRule="auto"/>
              <w:jc w:val="center"/>
              <w:rPr>
                <w:rFonts w:ascii="Calibri" w:hAnsi="Calibri" w:cs="Calibri"/>
                <w:color w:val="000000"/>
                <w:sz w:val="20"/>
                <w:szCs w:val="20"/>
              </w:rPr>
            </w:pP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20B7974" w14:textId="2D07DA77" w:rsidR="008D7D2B" w:rsidRDefault="008D7D2B" w:rsidP="004D59CD">
            <w:pPr>
              <w:spacing w:line="276" w:lineRule="auto"/>
              <w:jc w:val="center"/>
              <w:rPr>
                <w:rFonts w:ascii="Calibri" w:hAnsi="Calibri" w:cs="Calibri"/>
                <w:color w:val="000000"/>
                <w:sz w:val="20"/>
                <w:szCs w:val="20"/>
              </w:rPr>
            </w:pPr>
          </w:p>
        </w:tc>
        <w:tc>
          <w:tcPr>
            <w:tcW w:w="895" w:type="dxa"/>
            <w:vMerge/>
            <w:tcBorders>
              <w:top w:val="nil"/>
              <w:left w:val="single" w:sz="4" w:space="0" w:color="auto"/>
              <w:bottom w:val="single" w:sz="4" w:space="0" w:color="000000"/>
              <w:right w:val="single" w:sz="4" w:space="0" w:color="auto"/>
            </w:tcBorders>
            <w:vAlign w:val="center"/>
          </w:tcPr>
          <w:p w14:paraId="0D3EF8C9"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43DAFFDA" w14:textId="4D7F7066" w:rsidR="008D7D2B" w:rsidRDefault="008D7D2B" w:rsidP="004D59CD">
            <w:pPr>
              <w:spacing w:line="276" w:lineRule="auto"/>
              <w:rPr>
                <w:rFonts w:ascii="Calibri" w:hAnsi="Calibri" w:cs="Calibri"/>
                <w:color w:val="000000"/>
                <w:sz w:val="20"/>
                <w:szCs w:val="20"/>
              </w:rPr>
            </w:pP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43962DF2" w14:textId="3CBA2DE5" w:rsidR="008D7D2B" w:rsidRDefault="008D7D2B" w:rsidP="004D59CD">
            <w:pPr>
              <w:spacing w:line="276" w:lineRule="auto"/>
              <w:rPr>
                <w:rFonts w:ascii="Calibri" w:hAnsi="Calibri" w:cs="Calibri"/>
                <w:color w:val="000000"/>
                <w:sz w:val="20"/>
                <w:szCs w:val="20"/>
              </w:rPr>
            </w:pP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736D6CB6" w14:textId="42AE8892" w:rsidR="008D7D2B" w:rsidRDefault="008D7D2B" w:rsidP="004D59CD">
            <w:pPr>
              <w:spacing w:line="276" w:lineRule="auto"/>
              <w:rPr>
                <w:rFonts w:ascii="Calibri" w:hAnsi="Calibri" w:cs="Calibri"/>
                <w:color w:val="000000"/>
                <w:sz w:val="20"/>
                <w:szCs w:val="20"/>
              </w:rPr>
            </w:pP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47F06D1D" w14:textId="5EDF96F1" w:rsidR="008D7D2B" w:rsidRDefault="008D7D2B" w:rsidP="004D59CD">
            <w:pPr>
              <w:spacing w:line="276" w:lineRule="auto"/>
              <w:rPr>
                <w:rFonts w:ascii="Calibri" w:hAnsi="Calibri" w:cs="Calibri"/>
                <w:color w:val="000000"/>
                <w:sz w:val="20"/>
                <w:szCs w:val="20"/>
              </w:rPr>
            </w:pP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D96DA0F" w14:textId="1A94F09E" w:rsidR="008D7D2B" w:rsidRDefault="008D7D2B" w:rsidP="004D59CD">
            <w:pPr>
              <w:spacing w:line="276" w:lineRule="auto"/>
              <w:rPr>
                <w:rFonts w:ascii="Calibri" w:hAnsi="Calibri" w:cs="Calibri"/>
                <w:color w:val="000000"/>
                <w:sz w:val="20"/>
                <w:szCs w:val="20"/>
              </w:rPr>
            </w:pP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4F385A33" w14:textId="580D8ADC" w:rsidR="008D7D2B" w:rsidRDefault="008D7D2B" w:rsidP="004D59CD">
            <w:pPr>
              <w:spacing w:line="276" w:lineRule="auto"/>
              <w:rPr>
                <w:rFonts w:ascii="Calibri" w:hAnsi="Calibri" w:cs="Calibri"/>
                <w:color w:val="000000"/>
                <w:sz w:val="20"/>
                <w:szCs w:val="20"/>
              </w:rPr>
            </w:pPr>
          </w:p>
        </w:tc>
      </w:tr>
      <w:tr w:rsidR="008D7D2B" w14:paraId="2155D6C1" w14:textId="77777777" w:rsidTr="00156334">
        <w:trPr>
          <w:trHeight w:val="399"/>
        </w:trPr>
        <w:tc>
          <w:tcPr>
            <w:tcW w:w="567" w:type="dxa"/>
            <w:vMerge/>
            <w:tcBorders>
              <w:top w:val="nil"/>
              <w:left w:val="single" w:sz="4" w:space="0" w:color="auto"/>
              <w:bottom w:val="single" w:sz="4" w:space="0" w:color="000000"/>
              <w:right w:val="single" w:sz="4" w:space="0" w:color="auto"/>
            </w:tcBorders>
            <w:vAlign w:val="center"/>
            <w:hideMark/>
          </w:tcPr>
          <w:p w14:paraId="6F955BF5"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4FF5B02D"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1F749706" w14:textId="2A841665"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56D29180" w14:textId="6EFF2494" w:rsidR="008D7D2B" w:rsidRDefault="008D7D2B" w:rsidP="004D59CD">
            <w:pPr>
              <w:spacing w:line="276" w:lineRule="auto"/>
              <w:rPr>
                <w:rFonts w:ascii="Calibri" w:hAnsi="Calibri" w:cs="Calibri"/>
                <w:color w:val="000000"/>
                <w:sz w:val="20"/>
                <w:szCs w:val="20"/>
              </w:rPr>
            </w:pP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724D0E9" w14:textId="5E90AB0E" w:rsidR="008D7D2B" w:rsidRDefault="008D7D2B" w:rsidP="004D59CD">
            <w:pPr>
              <w:spacing w:line="276" w:lineRule="auto"/>
              <w:rPr>
                <w:rFonts w:ascii="Calibri" w:hAnsi="Calibri" w:cs="Calibri"/>
                <w:color w:val="000000"/>
                <w:sz w:val="20"/>
                <w:szCs w:val="20"/>
              </w:rPr>
            </w:pPr>
          </w:p>
        </w:tc>
        <w:tc>
          <w:tcPr>
            <w:tcW w:w="1417"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tcPr>
          <w:p w14:paraId="0A6F6CB0" w14:textId="4BC1A2D5" w:rsidR="008D7D2B" w:rsidRDefault="008D7D2B" w:rsidP="004D59CD">
            <w:pPr>
              <w:spacing w:line="276" w:lineRule="auto"/>
              <w:rPr>
                <w:rFonts w:ascii="Calibri" w:hAnsi="Calibri" w:cs="Calibri"/>
                <w:color w:val="000000"/>
                <w:sz w:val="20"/>
                <w:szCs w:val="20"/>
              </w:rPr>
            </w:pP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FA960F2" w14:textId="5C83EA55" w:rsidR="008D7D2B" w:rsidRDefault="008D7D2B" w:rsidP="004D59CD">
            <w:pPr>
              <w:spacing w:line="276" w:lineRule="auto"/>
              <w:jc w:val="center"/>
              <w:rPr>
                <w:rFonts w:ascii="Calibri" w:hAnsi="Calibri" w:cs="Calibri"/>
                <w:color w:val="000000"/>
                <w:sz w:val="20"/>
                <w:szCs w:val="20"/>
              </w:rPr>
            </w:pP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4FF908EB" w14:textId="4CE7325D" w:rsidR="008D7D2B" w:rsidRDefault="008D7D2B" w:rsidP="004D59CD">
            <w:pPr>
              <w:spacing w:line="276" w:lineRule="auto"/>
              <w:jc w:val="center"/>
              <w:rPr>
                <w:rFonts w:ascii="Calibri" w:hAnsi="Calibri" w:cs="Calibri"/>
                <w:color w:val="000000"/>
                <w:sz w:val="20"/>
                <w:szCs w:val="20"/>
              </w:rPr>
            </w:pP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1FD7F385" w14:textId="64B3483D" w:rsidR="008D7D2B" w:rsidRDefault="008D7D2B" w:rsidP="004D59CD">
            <w:pPr>
              <w:spacing w:line="276" w:lineRule="auto"/>
              <w:jc w:val="center"/>
              <w:rPr>
                <w:rFonts w:ascii="Calibri" w:hAnsi="Calibri" w:cs="Calibri"/>
                <w:color w:val="000000"/>
                <w:sz w:val="20"/>
                <w:szCs w:val="20"/>
              </w:rPr>
            </w:pPr>
          </w:p>
        </w:tc>
        <w:tc>
          <w:tcPr>
            <w:tcW w:w="895" w:type="dxa"/>
            <w:vMerge/>
            <w:tcBorders>
              <w:top w:val="nil"/>
              <w:left w:val="single" w:sz="4" w:space="0" w:color="auto"/>
              <w:bottom w:val="single" w:sz="4" w:space="0" w:color="000000"/>
              <w:right w:val="single" w:sz="4" w:space="0" w:color="auto"/>
            </w:tcBorders>
            <w:vAlign w:val="center"/>
          </w:tcPr>
          <w:p w14:paraId="3AA5E81E"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9C6A696" w14:textId="661F9566" w:rsidR="008D7D2B" w:rsidRDefault="008D7D2B" w:rsidP="004D59CD">
            <w:pPr>
              <w:spacing w:line="276" w:lineRule="auto"/>
              <w:rPr>
                <w:rFonts w:ascii="Calibri" w:hAnsi="Calibri" w:cs="Calibri"/>
                <w:color w:val="000000"/>
                <w:sz w:val="20"/>
                <w:szCs w:val="20"/>
              </w:rPr>
            </w:pP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24F17A3F" w14:textId="2AE31EC1" w:rsidR="008D7D2B" w:rsidRDefault="008D7D2B" w:rsidP="004D59CD">
            <w:pPr>
              <w:spacing w:line="276" w:lineRule="auto"/>
              <w:rPr>
                <w:rFonts w:ascii="Calibri" w:hAnsi="Calibri" w:cs="Calibri"/>
                <w:color w:val="000000"/>
                <w:sz w:val="20"/>
                <w:szCs w:val="20"/>
              </w:rPr>
            </w:pP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5EEB8DBD" w14:textId="31C342B6" w:rsidR="008D7D2B" w:rsidRDefault="008D7D2B" w:rsidP="004D59CD">
            <w:pPr>
              <w:spacing w:line="276" w:lineRule="auto"/>
              <w:rPr>
                <w:rFonts w:ascii="Calibri" w:hAnsi="Calibri" w:cs="Calibri"/>
                <w:color w:val="000000"/>
                <w:sz w:val="20"/>
                <w:szCs w:val="20"/>
              </w:rPr>
            </w:pP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DA9771C" w14:textId="7171B1EA" w:rsidR="008D7D2B" w:rsidRDefault="008D7D2B" w:rsidP="004D59CD">
            <w:pPr>
              <w:spacing w:line="276" w:lineRule="auto"/>
              <w:rPr>
                <w:rFonts w:ascii="Calibri" w:hAnsi="Calibri" w:cs="Calibri"/>
                <w:color w:val="000000"/>
                <w:sz w:val="20"/>
                <w:szCs w:val="20"/>
              </w:rPr>
            </w:pP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394B32C8" w14:textId="325B3E4C" w:rsidR="008D7D2B" w:rsidRDefault="008D7D2B" w:rsidP="004D59CD">
            <w:pPr>
              <w:spacing w:line="276" w:lineRule="auto"/>
              <w:rPr>
                <w:rFonts w:ascii="Calibri" w:hAnsi="Calibri" w:cs="Calibri"/>
                <w:color w:val="000000"/>
                <w:sz w:val="20"/>
                <w:szCs w:val="20"/>
              </w:rPr>
            </w:pP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14E7F2AF" w14:textId="0919804A" w:rsidR="008D7D2B" w:rsidRDefault="008D7D2B" w:rsidP="004D59CD">
            <w:pPr>
              <w:spacing w:line="276" w:lineRule="auto"/>
              <w:rPr>
                <w:rFonts w:ascii="Calibri" w:hAnsi="Calibri" w:cs="Calibri"/>
                <w:color w:val="000000"/>
                <w:sz w:val="20"/>
                <w:szCs w:val="20"/>
              </w:rPr>
            </w:pPr>
          </w:p>
        </w:tc>
      </w:tr>
      <w:tr w:rsidR="008D7D2B" w14:paraId="4E2E5789" w14:textId="77777777" w:rsidTr="00156334">
        <w:trPr>
          <w:trHeight w:val="51"/>
        </w:trPr>
        <w:tc>
          <w:tcPr>
            <w:tcW w:w="567" w:type="dxa"/>
            <w:vMerge/>
            <w:tcBorders>
              <w:top w:val="nil"/>
              <w:left w:val="single" w:sz="4" w:space="0" w:color="auto"/>
              <w:bottom w:val="single" w:sz="4" w:space="0" w:color="000000"/>
              <w:right w:val="single" w:sz="4" w:space="0" w:color="auto"/>
            </w:tcBorders>
            <w:vAlign w:val="center"/>
            <w:hideMark/>
          </w:tcPr>
          <w:p w14:paraId="751C5FE9"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5C985784"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B62561E" w14:textId="285BD85D"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68E9DB4" w14:textId="63B65627" w:rsidR="008D7D2B" w:rsidRDefault="008D7D2B" w:rsidP="004D59CD">
            <w:pPr>
              <w:spacing w:line="276" w:lineRule="auto"/>
              <w:rPr>
                <w:rFonts w:ascii="Calibri" w:hAnsi="Calibri" w:cs="Calibri"/>
                <w:color w:val="000000"/>
                <w:sz w:val="20"/>
                <w:szCs w:val="20"/>
              </w:rPr>
            </w:pP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844F64F" w14:textId="4A4C145F" w:rsidR="008D7D2B" w:rsidRDefault="008D7D2B" w:rsidP="004D59CD">
            <w:pPr>
              <w:spacing w:line="276" w:lineRule="auto"/>
              <w:rPr>
                <w:rFonts w:ascii="Calibri" w:hAnsi="Calibri" w:cs="Calibri"/>
                <w:color w:val="000000"/>
                <w:sz w:val="20"/>
                <w:szCs w:val="20"/>
              </w:rPr>
            </w:pPr>
          </w:p>
        </w:tc>
        <w:tc>
          <w:tcPr>
            <w:tcW w:w="1417" w:type="dxa"/>
            <w:vMerge/>
            <w:tcBorders>
              <w:top w:val="nil"/>
              <w:left w:val="single" w:sz="4" w:space="0" w:color="auto"/>
              <w:bottom w:val="single" w:sz="4" w:space="0" w:color="000000"/>
              <w:right w:val="single" w:sz="4" w:space="0" w:color="auto"/>
            </w:tcBorders>
            <w:vAlign w:val="center"/>
          </w:tcPr>
          <w:p w14:paraId="58A9E819" w14:textId="77777777" w:rsidR="008D7D2B" w:rsidRDefault="008D7D2B" w:rsidP="004D59CD">
            <w:pPr>
              <w:spacing w:line="276" w:lineRule="auto"/>
              <w:rPr>
                <w:rFonts w:ascii="Calibri" w:hAnsi="Calibri" w:cs="Calibri"/>
                <w:color w:val="000000"/>
                <w:sz w:val="20"/>
                <w:szCs w:val="20"/>
              </w:rPr>
            </w:pP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939F827" w14:textId="7B175CB2" w:rsidR="008D7D2B" w:rsidRDefault="008D7D2B" w:rsidP="004D59CD">
            <w:pPr>
              <w:spacing w:line="276" w:lineRule="auto"/>
              <w:jc w:val="center"/>
              <w:rPr>
                <w:rFonts w:ascii="Calibri" w:hAnsi="Calibri" w:cs="Calibri"/>
                <w:color w:val="000000"/>
                <w:sz w:val="20"/>
                <w:szCs w:val="20"/>
              </w:rPr>
            </w:pP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FF1A752" w14:textId="0F6A464B" w:rsidR="008D7D2B" w:rsidRDefault="008D7D2B" w:rsidP="004D59CD">
            <w:pPr>
              <w:spacing w:line="276" w:lineRule="auto"/>
              <w:jc w:val="center"/>
              <w:rPr>
                <w:rFonts w:ascii="Calibri" w:hAnsi="Calibri" w:cs="Calibri"/>
                <w:color w:val="000000"/>
                <w:sz w:val="20"/>
                <w:szCs w:val="20"/>
              </w:rPr>
            </w:pP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44AC9C47" w14:textId="618A3D9B" w:rsidR="008D7D2B" w:rsidRDefault="008D7D2B" w:rsidP="004D59CD">
            <w:pPr>
              <w:spacing w:line="276" w:lineRule="auto"/>
              <w:jc w:val="center"/>
              <w:rPr>
                <w:rFonts w:ascii="Calibri" w:hAnsi="Calibri" w:cs="Calibri"/>
                <w:color w:val="000000"/>
                <w:sz w:val="20"/>
                <w:szCs w:val="20"/>
              </w:rPr>
            </w:pPr>
          </w:p>
        </w:tc>
        <w:tc>
          <w:tcPr>
            <w:tcW w:w="895" w:type="dxa"/>
            <w:vMerge/>
            <w:tcBorders>
              <w:top w:val="nil"/>
              <w:left w:val="single" w:sz="4" w:space="0" w:color="auto"/>
              <w:bottom w:val="single" w:sz="4" w:space="0" w:color="000000"/>
              <w:right w:val="single" w:sz="4" w:space="0" w:color="auto"/>
            </w:tcBorders>
            <w:vAlign w:val="center"/>
          </w:tcPr>
          <w:p w14:paraId="2CF41F12"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2C58AFC3" w14:textId="2B3D1638" w:rsidR="008D7D2B" w:rsidRDefault="008D7D2B" w:rsidP="004D59CD">
            <w:pPr>
              <w:spacing w:line="276" w:lineRule="auto"/>
              <w:rPr>
                <w:rFonts w:ascii="Calibri" w:hAnsi="Calibri" w:cs="Calibri"/>
                <w:color w:val="000000"/>
                <w:sz w:val="20"/>
                <w:szCs w:val="20"/>
              </w:rPr>
            </w:pP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15B847C" w14:textId="3B82FD52" w:rsidR="008D7D2B" w:rsidRDefault="008D7D2B" w:rsidP="004D59CD">
            <w:pPr>
              <w:spacing w:line="276" w:lineRule="auto"/>
              <w:rPr>
                <w:rFonts w:ascii="Calibri" w:hAnsi="Calibri" w:cs="Calibri"/>
                <w:color w:val="000000"/>
                <w:sz w:val="20"/>
                <w:szCs w:val="20"/>
              </w:rPr>
            </w:pP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EF66F2D" w14:textId="2BA030F5" w:rsidR="008D7D2B" w:rsidRDefault="008D7D2B" w:rsidP="004D59CD">
            <w:pPr>
              <w:spacing w:line="276" w:lineRule="auto"/>
              <w:rPr>
                <w:rFonts w:ascii="Calibri" w:hAnsi="Calibri" w:cs="Calibri"/>
                <w:color w:val="000000"/>
                <w:sz w:val="20"/>
                <w:szCs w:val="20"/>
              </w:rPr>
            </w:pP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1F13DAEE" w14:textId="5EBD9F96" w:rsidR="008D7D2B" w:rsidRDefault="008D7D2B" w:rsidP="004D59CD">
            <w:pPr>
              <w:spacing w:line="276" w:lineRule="auto"/>
              <w:rPr>
                <w:rFonts w:ascii="Calibri" w:hAnsi="Calibri" w:cs="Calibri"/>
                <w:color w:val="000000"/>
                <w:sz w:val="20"/>
                <w:szCs w:val="20"/>
              </w:rPr>
            </w:pP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57C29E2C" w14:textId="0FA597CF" w:rsidR="008D7D2B" w:rsidRDefault="008D7D2B" w:rsidP="004D59CD">
            <w:pPr>
              <w:spacing w:line="276" w:lineRule="auto"/>
              <w:rPr>
                <w:rFonts w:ascii="Calibri" w:hAnsi="Calibri" w:cs="Calibri"/>
                <w:color w:val="000000"/>
                <w:sz w:val="20"/>
                <w:szCs w:val="20"/>
              </w:rPr>
            </w:pP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03AE349" w14:textId="4D2B4291" w:rsidR="008D7D2B" w:rsidRDefault="008D7D2B" w:rsidP="004D59CD">
            <w:pPr>
              <w:spacing w:line="276" w:lineRule="auto"/>
              <w:rPr>
                <w:rFonts w:ascii="Calibri" w:hAnsi="Calibri" w:cs="Calibri"/>
                <w:color w:val="000000"/>
                <w:sz w:val="20"/>
                <w:szCs w:val="20"/>
              </w:rPr>
            </w:pPr>
          </w:p>
        </w:tc>
      </w:tr>
      <w:tr w:rsidR="00803C2D" w14:paraId="34F3638F" w14:textId="77777777" w:rsidTr="00156334">
        <w:trPr>
          <w:trHeight w:val="399"/>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E111D0"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F7539BE" w14:textId="140E0B84"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F351E6A" w14:textId="6688400C" w:rsidR="008D7D2B" w:rsidRDefault="008D7D2B" w:rsidP="004D59CD">
            <w:pPr>
              <w:spacing w:line="276" w:lineRule="auto"/>
              <w:rPr>
                <w:rFonts w:ascii="Calibri" w:hAnsi="Calibri" w:cs="Calibri"/>
                <w:color w:val="000000"/>
                <w:sz w:val="20"/>
                <w:szCs w:val="20"/>
              </w:rPr>
            </w:pPr>
          </w:p>
        </w:tc>
        <w:tc>
          <w:tcPr>
            <w:tcW w:w="13324" w:type="dxa"/>
            <w:gridSpan w:val="13"/>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33DCB408"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r w:rsidR="008D7D2B" w14:paraId="5DC5C5F6" w14:textId="77777777" w:rsidTr="00156334">
        <w:trPr>
          <w:trHeight w:val="399"/>
        </w:trPr>
        <w:tc>
          <w:tcPr>
            <w:tcW w:w="567"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hideMark/>
          </w:tcPr>
          <w:p w14:paraId="783F37D1"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2</w:t>
            </w:r>
          </w:p>
        </w:tc>
        <w:tc>
          <w:tcPr>
            <w:tcW w:w="1276"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tcPr>
          <w:p w14:paraId="2C4D4915" w14:textId="1BB8EF78"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tcPr>
          <w:p w14:paraId="2BF983B8" w14:textId="79DC83CB"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E3F0290"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252042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F776FE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40D5321"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E3ADAC6"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2E7CA34"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95"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144F281"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17E88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9403639"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F6CE9F9"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058B0F4"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5893CA8"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CE8E5D5"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r w:rsidR="008D7D2B" w14:paraId="4318E3B4" w14:textId="77777777" w:rsidTr="00156334">
        <w:trPr>
          <w:trHeight w:val="399"/>
        </w:trPr>
        <w:tc>
          <w:tcPr>
            <w:tcW w:w="567" w:type="dxa"/>
            <w:vMerge/>
            <w:tcBorders>
              <w:top w:val="nil"/>
              <w:left w:val="single" w:sz="4" w:space="0" w:color="auto"/>
              <w:bottom w:val="single" w:sz="4" w:space="0" w:color="000000"/>
              <w:right w:val="single" w:sz="4" w:space="0" w:color="auto"/>
            </w:tcBorders>
            <w:vAlign w:val="center"/>
            <w:hideMark/>
          </w:tcPr>
          <w:p w14:paraId="0748674E"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7FAFD540"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1795081D" w14:textId="20C797A7"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B6510C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F41B71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71A303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2B9A59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712A7B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1B8D5B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5AECD80D"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B2958A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C3A775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A008CA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22008C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1FCAF2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5D8393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07C5DE42" w14:textId="77777777" w:rsidTr="00156334">
        <w:trPr>
          <w:trHeight w:val="399"/>
        </w:trPr>
        <w:tc>
          <w:tcPr>
            <w:tcW w:w="567" w:type="dxa"/>
            <w:vMerge/>
            <w:tcBorders>
              <w:top w:val="nil"/>
              <w:left w:val="single" w:sz="4" w:space="0" w:color="auto"/>
              <w:bottom w:val="single" w:sz="4" w:space="0" w:color="000000"/>
              <w:right w:val="single" w:sz="4" w:space="0" w:color="auto"/>
            </w:tcBorders>
            <w:vAlign w:val="center"/>
            <w:hideMark/>
          </w:tcPr>
          <w:p w14:paraId="2CE4449D"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4C28F4CE"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5A445E66" w14:textId="241198F8"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BE6478C"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C538D3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C5C67A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000EC6D"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E7AD00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88AE8B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240DB3D5"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B8AA9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374AC1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DFA83E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EA44DA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043D3D0"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521ABB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34EC15FD" w14:textId="77777777" w:rsidTr="00156334">
        <w:trPr>
          <w:trHeight w:val="399"/>
        </w:trPr>
        <w:tc>
          <w:tcPr>
            <w:tcW w:w="567" w:type="dxa"/>
            <w:vMerge/>
            <w:tcBorders>
              <w:top w:val="nil"/>
              <w:left w:val="single" w:sz="4" w:space="0" w:color="auto"/>
              <w:bottom w:val="single" w:sz="4" w:space="0" w:color="000000"/>
              <w:right w:val="single" w:sz="4" w:space="0" w:color="auto"/>
            </w:tcBorders>
            <w:vAlign w:val="center"/>
            <w:hideMark/>
          </w:tcPr>
          <w:p w14:paraId="4CEC3BBA"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1DBC3FCA"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59E7ED77" w14:textId="52261784"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18DDA3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9F8CCE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8DA068C"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F3A050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FDF7AB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B72A51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5834B740"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967062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064530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3D1D80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459965B"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BE9F50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96AE55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67FE41A1" w14:textId="77777777" w:rsidTr="00156334">
        <w:trPr>
          <w:trHeight w:val="194"/>
        </w:trPr>
        <w:tc>
          <w:tcPr>
            <w:tcW w:w="567" w:type="dxa"/>
            <w:vMerge/>
            <w:tcBorders>
              <w:top w:val="nil"/>
              <w:left w:val="single" w:sz="4" w:space="0" w:color="auto"/>
              <w:bottom w:val="single" w:sz="4" w:space="0" w:color="000000"/>
              <w:right w:val="single" w:sz="4" w:space="0" w:color="auto"/>
            </w:tcBorders>
            <w:vAlign w:val="center"/>
            <w:hideMark/>
          </w:tcPr>
          <w:p w14:paraId="60146246" w14:textId="77777777" w:rsidR="008D7D2B" w:rsidRDefault="008D7D2B" w:rsidP="004D59CD">
            <w:pPr>
              <w:spacing w:line="276" w:lineRule="auto"/>
              <w:rPr>
                <w:rFonts w:ascii="Calibri" w:hAnsi="Calibri" w:cs="Calibri"/>
                <w:color w:val="000000"/>
                <w:sz w:val="20"/>
                <w:szCs w:val="20"/>
              </w:rPr>
            </w:pPr>
          </w:p>
        </w:tc>
        <w:tc>
          <w:tcPr>
            <w:tcW w:w="1276" w:type="dxa"/>
            <w:vMerge/>
            <w:tcBorders>
              <w:top w:val="nil"/>
              <w:left w:val="single" w:sz="4" w:space="0" w:color="auto"/>
              <w:bottom w:val="single" w:sz="4" w:space="0" w:color="000000"/>
              <w:right w:val="single" w:sz="4" w:space="0" w:color="auto"/>
            </w:tcBorders>
            <w:vAlign w:val="center"/>
          </w:tcPr>
          <w:p w14:paraId="090B0FB1"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865C13C" w14:textId="1A61105A"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B2DCA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C80C4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8B9AD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C019E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AE66B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A681D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auto"/>
              <w:right w:val="single" w:sz="4" w:space="0" w:color="auto"/>
            </w:tcBorders>
            <w:vAlign w:val="center"/>
            <w:hideMark/>
          </w:tcPr>
          <w:p w14:paraId="38D02AE3"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0A242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18BB6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DA988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1AC77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62F84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DB595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03C2D" w14:paraId="4DC208BA" w14:textId="77777777" w:rsidTr="00156334">
        <w:trPr>
          <w:trHeight w:val="399"/>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28A916"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2EB8489" w14:textId="26DBDCBA"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04869EA" w14:textId="18BD07AB" w:rsidR="008D7D2B" w:rsidRDefault="008D7D2B" w:rsidP="004D59CD">
            <w:pPr>
              <w:spacing w:line="276" w:lineRule="auto"/>
              <w:rPr>
                <w:rFonts w:ascii="Calibri" w:hAnsi="Calibri" w:cs="Calibri"/>
                <w:color w:val="000000"/>
                <w:sz w:val="20"/>
                <w:szCs w:val="20"/>
              </w:rPr>
            </w:pPr>
          </w:p>
        </w:tc>
        <w:tc>
          <w:tcPr>
            <w:tcW w:w="13324" w:type="dxa"/>
            <w:gridSpan w:val="13"/>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6514104B"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r w:rsidR="008D7D2B" w14:paraId="4ACFE7D5" w14:textId="77777777" w:rsidTr="00156334">
        <w:trPr>
          <w:trHeight w:val="399"/>
        </w:trPr>
        <w:tc>
          <w:tcPr>
            <w:tcW w:w="56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27D5AE99"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3</w:t>
            </w:r>
          </w:p>
        </w:tc>
        <w:tc>
          <w:tcPr>
            <w:tcW w:w="1276"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tcPr>
          <w:p w14:paraId="4B97F40E" w14:textId="7813F0BC"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1F7A9A13" w14:textId="5BAF887C"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758E5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1E2655D"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5577EB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8A636AF"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B8CB47D"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FF4DBE0"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95"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7FA4109D"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41E5AFC"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B954A71"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955A32D"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561ABD3"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F097328"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8936D2A"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r w:rsidR="008D7D2B" w14:paraId="288A8C44" w14:textId="77777777" w:rsidTr="00156334">
        <w:trPr>
          <w:trHeight w:val="399"/>
        </w:trPr>
        <w:tc>
          <w:tcPr>
            <w:tcW w:w="56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24FDAEB9"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lastRenderedPageBreak/>
              <w:t> </w:t>
            </w:r>
          </w:p>
        </w:tc>
        <w:tc>
          <w:tcPr>
            <w:tcW w:w="1276" w:type="dxa"/>
            <w:vMerge/>
            <w:tcBorders>
              <w:top w:val="nil"/>
              <w:left w:val="single" w:sz="4" w:space="0" w:color="auto"/>
              <w:bottom w:val="single" w:sz="4" w:space="0" w:color="000000"/>
              <w:right w:val="single" w:sz="4" w:space="0" w:color="auto"/>
            </w:tcBorders>
            <w:vAlign w:val="center"/>
          </w:tcPr>
          <w:p w14:paraId="3324A89A"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nil"/>
            </w:tcBorders>
            <w:shd w:val="clear" w:color="auto" w:fill="auto"/>
            <w:noWrap/>
            <w:tcMar>
              <w:top w:w="15" w:type="dxa"/>
              <w:left w:w="15" w:type="dxa"/>
              <w:bottom w:w="0" w:type="dxa"/>
              <w:right w:w="15" w:type="dxa"/>
            </w:tcMar>
            <w:vAlign w:val="bottom"/>
          </w:tcPr>
          <w:p w14:paraId="2064FB08" w14:textId="77777777" w:rsidR="008D7D2B" w:rsidRDefault="008D7D2B" w:rsidP="004D59CD">
            <w:pPr>
              <w:spacing w:line="276" w:lineRule="auto"/>
              <w:jc w:val="center"/>
              <w:rPr>
                <w:rFonts w:ascii="Calibri" w:hAnsi="Calibri" w:cs="Calibri"/>
                <w:color w:val="000000"/>
                <w:sz w:val="20"/>
                <w:szCs w:val="20"/>
              </w:rPr>
            </w:pPr>
          </w:p>
        </w:tc>
        <w:tc>
          <w:tcPr>
            <w:tcW w:w="155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5CFF28A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3C6E10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FB3FEB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73FBA9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2E7678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27BE3A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45DAA683"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032C5A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6D6991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1BC3BB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4B709C"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22BF30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B18268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322FC4FB" w14:textId="77777777" w:rsidTr="00156334">
        <w:trPr>
          <w:trHeight w:val="399"/>
        </w:trPr>
        <w:tc>
          <w:tcPr>
            <w:tcW w:w="56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6633DF46"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vMerge/>
            <w:tcBorders>
              <w:top w:val="nil"/>
              <w:left w:val="single" w:sz="4" w:space="0" w:color="auto"/>
              <w:bottom w:val="single" w:sz="4" w:space="0" w:color="000000"/>
              <w:right w:val="single" w:sz="4" w:space="0" w:color="auto"/>
            </w:tcBorders>
            <w:vAlign w:val="center"/>
          </w:tcPr>
          <w:p w14:paraId="6F0960B6"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nil"/>
            </w:tcBorders>
            <w:shd w:val="clear" w:color="auto" w:fill="auto"/>
            <w:noWrap/>
            <w:tcMar>
              <w:top w:w="15" w:type="dxa"/>
              <w:left w:w="15" w:type="dxa"/>
              <w:bottom w:w="0" w:type="dxa"/>
              <w:right w:w="15" w:type="dxa"/>
            </w:tcMar>
            <w:vAlign w:val="bottom"/>
          </w:tcPr>
          <w:p w14:paraId="55D00F9D" w14:textId="77777777" w:rsidR="008D7D2B" w:rsidRDefault="008D7D2B" w:rsidP="004D59CD">
            <w:pPr>
              <w:spacing w:line="276" w:lineRule="auto"/>
              <w:jc w:val="center"/>
              <w:rPr>
                <w:rFonts w:ascii="Calibri" w:hAnsi="Calibri" w:cs="Calibri"/>
                <w:color w:val="000000"/>
                <w:sz w:val="20"/>
                <w:szCs w:val="20"/>
              </w:rPr>
            </w:pPr>
          </w:p>
        </w:tc>
        <w:tc>
          <w:tcPr>
            <w:tcW w:w="155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29F3F0A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E63D86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7711DC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98FACD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7E6764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F53F77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1348F46F"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0D61140"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F60B6A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C4C7FB0"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CB33F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794767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590E1B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32CE0515" w14:textId="77777777" w:rsidTr="00156334">
        <w:trPr>
          <w:trHeight w:val="399"/>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A49E0F"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vMerge/>
            <w:tcBorders>
              <w:top w:val="nil"/>
              <w:left w:val="single" w:sz="4" w:space="0" w:color="auto"/>
              <w:bottom w:val="single" w:sz="4" w:space="0" w:color="000000"/>
              <w:right w:val="single" w:sz="4" w:space="0" w:color="auto"/>
            </w:tcBorders>
            <w:vAlign w:val="center"/>
          </w:tcPr>
          <w:p w14:paraId="5F508D39"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046B394" w14:textId="30074785" w:rsidR="008D7D2B" w:rsidRDefault="008D7D2B" w:rsidP="004D59CD">
            <w:pPr>
              <w:spacing w:line="276" w:lineRule="auto"/>
              <w:rPr>
                <w:rFonts w:ascii="Calibri" w:hAnsi="Calibri" w:cs="Calibri"/>
                <w:b/>
                <w:bCs/>
                <w:color w:val="000000"/>
                <w:sz w:val="22"/>
                <w:szCs w:val="22"/>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363EF8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BE837A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6ABCAF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795987B"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107761C"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64AD85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0059E549"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3BDE20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69535C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53E136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97C4F1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0F2B69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A53902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03C2D" w14:paraId="274A0006" w14:textId="77777777" w:rsidTr="00156334">
        <w:trPr>
          <w:trHeight w:val="399"/>
        </w:trPr>
        <w:tc>
          <w:tcPr>
            <w:tcW w:w="56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24A5B319"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03D48FF7" w14:textId="6165BBDB"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CA3ADF5" w14:textId="224F9076" w:rsidR="008D7D2B" w:rsidRDefault="008D7D2B" w:rsidP="004D59CD">
            <w:pPr>
              <w:spacing w:line="276" w:lineRule="auto"/>
              <w:rPr>
                <w:rFonts w:ascii="Calibri" w:hAnsi="Calibri" w:cs="Calibri"/>
                <w:color w:val="000000"/>
                <w:sz w:val="20"/>
                <w:szCs w:val="20"/>
              </w:rPr>
            </w:pPr>
          </w:p>
        </w:tc>
        <w:tc>
          <w:tcPr>
            <w:tcW w:w="13324" w:type="dxa"/>
            <w:gridSpan w:val="13"/>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7E553E75"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r w:rsidR="008D7D2B" w14:paraId="4359F104" w14:textId="77777777" w:rsidTr="00156334">
        <w:trPr>
          <w:trHeight w:val="399"/>
        </w:trPr>
        <w:tc>
          <w:tcPr>
            <w:tcW w:w="567"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5CEFA0D9"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4</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tcMar>
              <w:top w:w="15" w:type="dxa"/>
              <w:left w:w="15" w:type="dxa"/>
              <w:bottom w:w="0" w:type="dxa"/>
              <w:right w:w="15" w:type="dxa"/>
            </w:tcMar>
          </w:tcPr>
          <w:p w14:paraId="6FFA8749" w14:textId="5FEF1415"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7924EF48" w14:textId="16E4BB38"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8FC8F6D"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C16FC3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8D6F65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9B45293"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5D0A060"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FA56DF3"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95"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4877CC68" w14:textId="77777777" w:rsidR="008D7D2B" w:rsidRDefault="008D7D2B" w:rsidP="004D59CD">
            <w:pPr>
              <w:spacing w:line="276" w:lineRule="auto"/>
              <w:jc w:val="center"/>
              <w:rPr>
                <w:rFonts w:ascii="Calibri" w:hAnsi="Calibri" w:cs="Calibri"/>
                <w:b/>
                <w:bCs/>
                <w:color w:val="000000"/>
                <w:sz w:val="20"/>
                <w:szCs w:val="20"/>
              </w:rPr>
            </w:pPr>
            <w:r>
              <w:rPr>
                <w:rFonts w:ascii="Calibri" w:hAnsi="Calibri" w:cs="Calibri"/>
                <w:b/>
                <w:bCs/>
                <w:color w:val="000000"/>
                <w:sz w:val="20"/>
                <w:szCs w:val="20"/>
              </w:rPr>
              <w:t> </w:t>
            </w: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6E9966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A3C11D0"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D841FF8"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0CB4AE7"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20569A4"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4B29DBB"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r w:rsidR="008D7D2B" w14:paraId="6FB7154F" w14:textId="77777777" w:rsidTr="00156334">
        <w:trPr>
          <w:trHeight w:val="399"/>
        </w:trPr>
        <w:tc>
          <w:tcPr>
            <w:tcW w:w="56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6C7FF760"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vMerge/>
            <w:tcBorders>
              <w:top w:val="single" w:sz="4" w:space="0" w:color="auto"/>
              <w:left w:val="single" w:sz="4" w:space="0" w:color="auto"/>
              <w:bottom w:val="single" w:sz="4" w:space="0" w:color="000000"/>
              <w:right w:val="single" w:sz="4" w:space="0" w:color="auto"/>
            </w:tcBorders>
            <w:vAlign w:val="center"/>
          </w:tcPr>
          <w:p w14:paraId="0441FE50"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72C5EDD8" w14:textId="71E24111"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E426CC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555060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9D6448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C0F585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3BCDA0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F04D88C"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47F42775"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C9AA0F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31E58C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E3FDE5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340D37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8FC863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AB5E8F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16FFDD26" w14:textId="77777777" w:rsidTr="00156334">
        <w:trPr>
          <w:trHeight w:val="399"/>
        </w:trPr>
        <w:tc>
          <w:tcPr>
            <w:tcW w:w="56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5DB95FC6"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vMerge/>
            <w:tcBorders>
              <w:top w:val="single" w:sz="4" w:space="0" w:color="auto"/>
              <w:left w:val="single" w:sz="4" w:space="0" w:color="auto"/>
              <w:bottom w:val="single" w:sz="4" w:space="0" w:color="000000"/>
              <w:right w:val="single" w:sz="4" w:space="0" w:color="auto"/>
            </w:tcBorders>
            <w:vAlign w:val="center"/>
          </w:tcPr>
          <w:p w14:paraId="2B9C144F"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1DC3EB53" w14:textId="0FE72868"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02793B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95A8EAD"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220495B"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BAB0D5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C2C169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26B004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6DF6C629"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F1D045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73C316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B3F43C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5183EED"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E32D9D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FDB315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7E1A66A6" w14:textId="77777777" w:rsidTr="00156334">
        <w:trPr>
          <w:trHeight w:val="399"/>
        </w:trPr>
        <w:tc>
          <w:tcPr>
            <w:tcW w:w="56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0D3C3DB"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vMerge/>
            <w:tcBorders>
              <w:top w:val="single" w:sz="4" w:space="0" w:color="auto"/>
              <w:left w:val="single" w:sz="4" w:space="0" w:color="auto"/>
              <w:bottom w:val="single" w:sz="4" w:space="0" w:color="000000"/>
              <w:right w:val="single" w:sz="4" w:space="0" w:color="auto"/>
            </w:tcBorders>
            <w:vAlign w:val="center"/>
          </w:tcPr>
          <w:p w14:paraId="070DAC96"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32A2AC11" w14:textId="3205E1BE"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5AFDD2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6C3AD8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BE5131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E1B6880"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C84C10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BEF05A9"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0BB8FA7E"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26E5BE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EC9C773"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F568A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ABBF16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72810F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71FE82A"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2C2234CB" w14:textId="77777777" w:rsidTr="00156334">
        <w:trPr>
          <w:trHeight w:val="399"/>
        </w:trPr>
        <w:tc>
          <w:tcPr>
            <w:tcW w:w="56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55E0F4E0"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vMerge/>
            <w:tcBorders>
              <w:top w:val="single" w:sz="4" w:space="0" w:color="auto"/>
              <w:left w:val="single" w:sz="4" w:space="0" w:color="auto"/>
              <w:bottom w:val="single" w:sz="4" w:space="0" w:color="000000"/>
              <w:right w:val="single" w:sz="4" w:space="0" w:color="auto"/>
            </w:tcBorders>
            <w:vAlign w:val="center"/>
          </w:tcPr>
          <w:p w14:paraId="321F17E8"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nil"/>
              <w:right w:val="single" w:sz="4" w:space="0" w:color="auto"/>
            </w:tcBorders>
            <w:shd w:val="clear" w:color="auto" w:fill="auto"/>
            <w:noWrap/>
            <w:tcMar>
              <w:top w:w="15" w:type="dxa"/>
              <w:left w:w="15" w:type="dxa"/>
              <w:bottom w:w="0" w:type="dxa"/>
              <w:right w:w="15" w:type="dxa"/>
            </w:tcMar>
            <w:vAlign w:val="center"/>
          </w:tcPr>
          <w:p w14:paraId="6DE4F3A6" w14:textId="26B20633"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364156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194D745"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613524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E4829F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17E96BC"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069985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6E072177"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29BD1D6"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ECDCD7E"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85130F1"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DCF630B"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8178080"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8A990BB"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D7D2B" w14:paraId="642D1C01" w14:textId="77777777" w:rsidTr="00156334">
        <w:trPr>
          <w:trHeight w:val="399"/>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5027F0"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vMerge/>
            <w:tcBorders>
              <w:top w:val="single" w:sz="4" w:space="0" w:color="auto"/>
              <w:left w:val="single" w:sz="4" w:space="0" w:color="auto"/>
              <w:bottom w:val="single" w:sz="4" w:space="0" w:color="000000"/>
              <w:right w:val="single" w:sz="4" w:space="0" w:color="auto"/>
            </w:tcBorders>
            <w:vAlign w:val="center"/>
          </w:tcPr>
          <w:p w14:paraId="1918F403" w14:textId="77777777"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D55D80D" w14:textId="16A493A5" w:rsidR="008D7D2B" w:rsidRDefault="008D7D2B" w:rsidP="004D59CD">
            <w:pPr>
              <w:spacing w:line="276" w:lineRule="auto"/>
              <w:rPr>
                <w:rFonts w:ascii="Calibri" w:hAnsi="Calibri" w:cs="Calibri"/>
                <w:color w:val="000000"/>
                <w:sz w:val="20"/>
                <w:szCs w:val="20"/>
              </w:rPr>
            </w:pPr>
          </w:p>
        </w:tc>
        <w:tc>
          <w:tcPr>
            <w:tcW w:w="155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14E571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56F1A3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41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24C9CAD"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2"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023484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498A4D0"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664"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EF76AF2"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95" w:type="dxa"/>
            <w:vMerge/>
            <w:tcBorders>
              <w:top w:val="nil"/>
              <w:left w:val="single" w:sz="4" w:space="0" w:color="auto"/>
              <w:bottom w:val="single" w:sz="4" w:space="0" w:color="000000"/>
              <w:right w:val="single" w:sz="4" w:space="0" w:color="auto"/>
            </w:tcBorders>
            <w:vAlign w:val="center"/>
            <w:hideMark/>
          </w:tcPr>
          <w:p w14:paraId="24CEA646" w14:textId="77777777" w:rsidR="008D7D2B" w:rsidRDefault="008D7D2B" w:rsidP="004D59CD">
            <w:pPr>
              <w:spacing w:line="276" w:lineRule="auto"/>
              <w:rPr>
                <w:rFonts w:ascii="Calibri" w:hAnsi="Calibri" w:cs="Calibri"/>
                <w:b/>
                <w:bCs/>
                <w:color w:val="000000"/>
                <w:sz w:val="20"/>
                <w:szCs w:val="20"/>
              </w:rPr>
            </w:pPr>
          </w:p>
        </w:tc>
        <w:tc>
          <w:tcPr>
            <w:tcW w:w="1173"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6CD95AF"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995"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7F434A4"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9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E9437CB"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786"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72D33C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1069"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C280247"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c>
          <w:tcPr>
            <w:tcW w:w="850"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5EC4558" w14:textId="77777777" w:rsidR="008D7D2B" w:rsidRDefault="008D7D2B" w:rsidP="004D59CD">
            <w:pPr>
              <w:spacing w:line="276" w:lineRule="auto"/>
              <w:rPr>
                <w:rFonts w:ascii="Calibri" w:hAnsi="Calibri" w:cs="Calibri"/>
                <w:color w:val="000000"/>
                <w:sz w:val="20"/>
                <w:szCs w:val="20"/>
              </w:rPr>
            </w:pPr>
            <w:r>
              <w:rPr>
                <w:rFonts w:ascii="Calibri" w:hAnsi="Calibri" w:cs="Calibri"/>
                <w:color w:val="000000"/>
                <w:sz w:val="20"/>
                <w:szCs w:val="20"/>
              </w:rPr>
              <w:t> </w:t>
            </w:r>
          </w:p>
        </w:tc>
      </w:tr>
      <w:tr w:rsidR="00803C2D" w14:paraId="08E3F926" w14:textId="77777777" w:rsidTr="00156334">
        <w:trPr>
          <w:trHeight w:val="399"/>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846CE"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9E10AA7" w14:textId="79BEC8C2" w:rsidR="008D7D2B" w:rsidRDefault="008D7D2B" w:rsidP="004D59CD">
            <w:pPr>
              <w:spacing w:line="276" w:lineRule="auto"/>
              <w:rPr>
                <w:rFonts w:ascii="Calibri" w:hAnsi="Calibri" w:cs="Calibri"/>
                <w:color w:val="000000"/>
                <w:sz w:val="20"/>
                <w:szCs w:val="20"/>
              </w:rPr>
            </w:pPr>
          </w:p>
        </w:tc>
        <w:tc>
          <w:tcPr>
            <w:tcW w:w="2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9627CE4" w14:textId="42C0CE7F" w:rsidR="008D7D2B" w:rsidRDefault="008D7D2B" w:rsidP="004D59CD">
            <w:pPr>
              <w:spacing w:line="276" w:lineRule="auto"/>
              <w:rPr>
                <w:rFonts w:ascii="Calibri" w:hAnsi="Calibri" w:cs="Calibri"/>
                <w:color w:val="000000"/>
                <w:sz w:val="20"/>
                <w:szCs w:val="20"/>
              </w:rPr>
            </w:pPr>
          </w:p>
        </w:tc>
        <w:tc>
          <w:tcPr>
            <w:tcW w:w="13324" w:type="dxa"/>
            <w:gridSpan w:val="13"/>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225DF09A" w14:textId="77777777" w:rsidR="008D7D2B" w:rsidRDefault="008D7D2B"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r w:rsidR="003013EF" w14:paraId="1AB356D7" w14:textId="77777777" w:rsidTr="00156334">
        <w:trPr>
          <w:trHeight w:val="399"/>
        </w:trPr>
        <w:tc>
          <w:tcPr>
            <w:tcW w:w="567"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D9D8EF" w14:textId="785AE856" w:rsidR="003013EF" w:rsidRDefault="003013EF" w:rsidP="003013EF">
            <w:pPr>
              <w:spacing w:line="276" w:lineRule="auto"/>
              <w:jc w:val="center"/>
              <w:rPr>
                <w:rFonts w:ascii="Calibri" w:hAnsi="Calibri" w:cs="Calibri"/>
                <w:b/>
                <w:bCs/>
                <w:color w:val="000000"/>
                <w:sz w:val="20"/>
                <w:szCs w:val="20"/>
              </w:rPr>
            </w:pP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5CCA55F" w14:textId="5C102DE6" w:rsidR="003013EF" w:rsidRDefault="003013EF" w:rsidP="003013EF">
            <w:pPr>
              <w:spacing w:line="276" w:lineRule="auto"/>
              <w:jc w:val="center"/>
              <w:rPr>
                <w:rFonts w:ascii="Calibri" w:hAnsi="Calibri" w:cs="Calibri"/>
                <w:color w:val="000000"/>
                <w:sz w:val="20"/>
                <w:szCs w:val="20"/>
              </w:rPr>
            </w:pPr>
          </w:p>
        </w:tc>
        <w:tc>
          <w:tcPr>
            <w:tcW w:w="13324" w:type="dxa"/>
            <w:gridSpan w:val="13"/>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76F11B5B" w14:textId="77777777" w:rsidR="003013EF" w:rsidRDefault="003013EF" w:rsidP="004D59CD">
            <w:pPr>
              <w:spacing w:line="276" w:lineRule="auto"/>
              <w:jc w:val="center"/>
              <w:rPr>
                <w:rFonts w:ascii="Calibri" w:hAnsi="Calibri" w:cs="Calibri"/>
                <w:color w:val="000000"/>
                <w:sz w:val="20"/>
                <w:szCs w:val="20"/>
              </w:rPr>
            </w:pPr>
            <w:r>
              <w:rPr>
                <w:rFonts w:ascii="Calibri" w:hAnsi="Calibri" w:cs="Calibri"/>
                <w:color w:val="000000"/>
                <w:sz w:val="20"/>
                <w:szCs w:val="20"/>
              </w:rPr>
              <w:t> </w:t>
            </w:r>
          </w:p>
        </w:tc>
      </w:tr>
    </w:tbl>
    <w:p w14:paraId="0A1175CA" w14:textId="64219B97" w:rsidR="00555D89" w:rsidRDefault="00C62457" w:rsidP="004D59CD">
      <w:pPr>
        <w:spacing w:line="276" w:lineRule="auto"/>
        <w:ind w:left="720"/>
        <w:jc w:val="both"/>
        <w:rPr>
          <w:rFonts w:ascii="Arial" w:hAnsi="Arial" w:cs="Arial"/>
          <w:i/>
        </w:rPr>
        <w:sectPr w:rsidR="00555D89" w:rsidSect="00F11611">
          <w:pgSz w:w="18711" w:h="12242" w:orient="landscape" w:code="10000"/>
          <w:pgMar w:top="1418" w:right="1701" w:bottom="1701" w:left="1701" w:header="720" w:footer="720" w:gutter="0"/>
          <w:pgNumType w:fmt="numberInDash"/>
          <w:cols w:space="720"/>
          <w:docGrid w:linePitch="326"/>
        </w:sectPr>
      </w:pPr>
      <w:r w:rsidRPr="002252E2">
        <w:rPr>
          <w:rFonts w:ascii="Footlight MT Light" w:hAnsi="Footlight MT Light"/>
          <w:noProof/>
          <w:color w:val="FFFFFF" w:themeColor="background1"/>
          <w:lang w:val="en-US"/>
        </w:rPr>
        <mc:AlternateContent>
          <mc:Choice Requires="wps">
            <w:drawing>
              <wp:anchor distT="45720" distB="45720" distL="114300" distR="114300" simplePos="0" relativeHeight="251748864" behindDoc="0" locked="0" layoutInCell="1" allowOverlap="1" wp14:anchorId="75814F6D" wp14:editId="0900A1CB">
                <wp:simplePos x="0" y="0"/>
                <wp:positionH relativeFrom="page">
                  <wp:posOffset>9803130</wp:posOffset>
                </wp:positionH>
                <wp:positionV relativeFrom="paragraph">
                  <wp:posOffset>6172835</wp:posOffset>
                </wp:positionV>
                <wp:extent cx="1584960" cy="1404620"/>
                <wp:effectExtent l="0" t="0" r="0" b="127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4620"/>
                        </a:xfrm>
                        <a:prstGeom prst="rect">
                          <a:avLst/>
                        </a:prstGeom>
                        <a:solidFill>
                          <a:srgbClr val="FFFFFF"/>
                        </a:solidFill>
                        <a:ln w="9525">
                          <a:noFill/>
                          <a:miter lim="800000"/>
                          <a:headEnd/>
                          <a:tailEnd/>
                        </a:ln>
                      </wps:spPr>
                      <wps:txbx>
                        <w:txbxContent>
                          <w:p w14:paraId="788587C1" w14:textId="77777777" w:rsidR="0059672D" w:rsidRPr="007569E4" w:rsidRDefault="0059672D" w:rsidP="00C62457">
                            <w:pPr>
                              <w:rPr>
                                <w:rFonts w:ascii="Arial" w:hAnsi="Arial" w:cs="Arial"/>
                                <w:sz w:val="20"/>
                                <w:szCs w:val="20"/>
                              </w:rPr>
                            </w:pPr>
                            <w:r w:rsidRPr="007569E4">
                              <w:rPr>
                                <w:rFonts w:ascii="Arial" w:hAnsi="Arial" w:cs="Arial"/>
                                <w:sz w:val="20"/>
                                <w:szCs w:val="20"/>
                                <w:lang w:val="en-US"/>
                              </w:rPr>
                              <w:t>PPK___ Penyedia___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814F6D" id="_x0000_t202" coordsize="21600,21600" o:spt="202" path="m,l,21600r21600,l21600,xe">
                <v:stroke joinstyle="miter"/>
                <v:path gradientshapeok="t" o:connecttype="rect"/>
              </v:shapetype>
              <v:shape id="Text Box 2" o:spid="_x0000_s1026" type="#_x0000_t202" style="position:absolute;left:0;text-align:left;margin-left:771.9pt;margin-top:486.05pt;width:124.8pt;height:110.6pt;z-index:2517488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" stroked="f">
                <v:textbox style="mso-fit-shape-to-text:t">
                  <w:txbxContent>
                    <w:p w14:paraId="788587C1" w14:textId="77777777" w:rsidR="0059672D" w:rsidRPr="007569E4" w:rsidRDefault="0059672D" w:rsidP="00C62457">
                      <w:pPr>
                        <w:rPr>
                          <w:rFonts w:ascii="Arial" w:hAnsi="Arial" w:cs="Arial"/>
                          <w:sz w:val="20"/>
                          <w:szCs w:val="20"/>
                        </w:rPr>
                      </w:pPr>
                      <w:r w:rsidRPr="007569E4">
                        <w:rPr>
                          <w:rFonts w:ascii="Arial" w:hAnsi="Arial" w:cs="Arial"/>
                          <w:sz w:val="20"/>
                          <w:szCs w:val="20"/>
                          <w:lang w:val="en-US"/>
                        </w:rPr>
                        <w:t>PPK___ Penyedia___</w:t>
                      </w:r>
                    </w:p>
                  </w:txbxContent>
                </v:textbox>
                <w10:wrap anchorx="page"/>
              </v:shape>
            </w:pict>
          </mc:Fallback>
        </mc:AlternateContent>
      </w:r>
      <w:r>
        <w:rPr>
          <w:rFonts w:ascii="Calibri" w:hAnsi="Calibri" w:cs="Calibri"/>
          <w:noProof/>
          <w:color w:val="000000"/>
          <w:sz w:val="20"/>
          <w:szCs w:val="20"/>
          <w:lang w:val="en-ID" w:eastAsia="en-ID"/>
        </w:rPr>
        <mc:AlternateContent>
          <mc:Choice Requires="wps">
            <w:drawing>
              <wp:anchor distT="0" distB="0" distL="114300" distR="114300" simplePos="0" relativeHeight="251746816" behindDoc="0" locked="0" layoutInCell="1" allowOverlap="1" wp14:anchorId="278A1E01" wp14:editId="12680C55">
                <wp:simplePos x="0" y="0"/>
                <wp:positionH relativeFrom="column">
                  <wp:posOffset>4605867</wp:posOffset>
                </wp:positionH>
                <wp:positionV relativeFrom="paragraph">
                  <wp:posOffset>1888067</wp:posOffset>
                </wp:positionV>
                <wp:extent cx="1701800" cy="397510"/>
                <wp:effectExtent l="0" t="0" r="0" b="2540"/>
                <wp:wrapNone/>
                <wp:docPr id="38" name="Text Box 38"/>
                <wp:cNvGraphicFramePr/>
                <a:graphic xmlns:a="http://schemas.openxmlformats.org/drawingml/2006/main">
                  <a:graphicData uri="http://schemas.microsoft.com/office/word/2010/wordprocessingShape">
                    <wps:wsp>
                      <wps:cNvSpPr txBox="1"/>
                      <wps:spPr>
                        <a:xfrm>
                          <a:off x="0" y="0"/>
                          <a:ext cx="1701800" cy="397510"/>
                        </a:xfrm>
                        <a:prstGeom prst="rect">
                          <a:avLst/>
                        </a:prstGeom>
                        <a:solidFill>
                          <a:schemeClr val="lt1"/>
                        </a:solidFill>
                        <a:ln w="6350">
                          <a:noFill/>
                        </a:ln>
                      </wps:spPr>
                      <wps:txbx>
                        <w:txbxContent>
                          <w:p w14:paraId="574AD61C" w14:textId="77777777" w:rsidR="0059672D" w:rsidRDefault="0059672D" w:rsidP="00C6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A1E01" id="Text Box 38" o:spid="_x0000_s1027" type="#_x0000_t202" style="position:absolute;left:0;text-align:left;margin-left:362.65pt;margin-top:148.65pt;width:134pt;height:31.3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" fillcolor="white [3201]" stroked="f" strokeweight=".5pt">
                <v:textbox>
                  <w:txbxContent>
                    <w:p w14:paraId="574AD61C" w14:textId="77777777" w:rsidR="0059672D" w:rsidRDefault="0059672D" w:rsidP="00C62457"/>
                  </w:txbxContent>
                </v:textbox>
              </v:shape>
            </w:pict>
          </mc:Fallback>
        </mc:AlternateContent>
      </w:r>
    </w:p>
    <w:p w14:paraId="4E49640B" w14:textId="0B7AB8E6" w:rsidR="000A7F75" w:rsidRPr="009D3220" w:rsidRDefault="000A7F75" w:rsidP="004D59CD">
      <w:pPr>
        <w:spacing w:line="276" w:lineRule="auto"/>
        <w:rPr>
          <w:rFonts w:ascii="Arial" w:hAnsi="Arial" w:cs="Arial"/>
          <w:lang w:val="en-US"/>
        </w:rPr>
      </w:pPr>
      <w:r w:rsidRPr="006B1955">
        <w:rPr>
          <w:rFonts w:ascii="Arial" w:hAnsi="Arial" w:cs="Arial"/>
        </w:rPr>
        <w:lastRenderedPageBreak/>
        <w:t>Keterangan:</w:t>
      </w:r>
      <w:r w:rsidR="009D3220">
        <w:rPr>
          <w:rFonts w:ascii="Arial" w:hAnsi="Arial" w:cs="Arial"/>
          <w:lang w:val="en-US"/>
        </w:rPr>
        <w:t xml:space="preserve">  </w:t>
      </w:r>
    </w:p>
    <w:p w14:paraId="708FCCB7" w14:textId="77777777" w:rsidR="000A7F75" w:rsidRPr="006B1955" w:rsidRDefault="000A7F75" w:rsidP="004D59CD">
      <w:pPr>
        <w:pStyle w:val="ListParagraph"/>
        <w:numPr>
          <w:ilvl w:val="0"/>
          <w:numId w:val="55"/>
        </w:numPr>
        <w:spacing w:line="276" w:lineRule="auto"/>
        <w:ind w:left="0"/>
        <w:jc w:val="both"/>
        <w:rPr>
          <w:rFonts w:ascii="Arial" w:hAnsi="Arial" w:cs="Arial"/>
        </w:rPr>
      </w:pPr>
      <w:r w:rsidRPr="006B1955">
        <w:rPr>
          <w:rFonts w:ascii="Arial" w:hAnsi="Arial" w:cs="Arial"/>
        </w:rPr>
        <w:t>PPK mengisi kolom 1, 2 dan 3.</w:t>
      </w:r>
    </w:p>
    <w:p w14:paraId="57AD76B3" w14:textId="77777777" w:rsidR="000A7F75" w:rsidRPr="006B1955" w:rsidRDefault="000A7F75" w:rsidP="004D59CD">
      <w:pPr>
        <w:pStyle w:val="ListParagraph"/>
        <w:numPr>
          <w:ilvl w:val="0"/>
          <w:numId w:val="55"/>
        </w:numPr>
        <w:spacing w:line="276" w:lineRule="auto"/>
        <w:ind w:left="0"/>
        <w:jc w:val="both"/>
        <w:rPr>
          <w:rFonts w:ascii="Arial" w:hAnsi="Arial" w:cs="Arial"/>
        </w:rPr>
      </w:pPr>
      <w:r w:rsidRPr="006B1955">
        <w:rPr>
          <w:rFonts w:ascii="Arial" w:hAnsi="Arial" w:cs="Arial"/>
        </w:rPr>
        <w:t xml:space="preserve">PPK mengisi kolom “uraian pekerjaan” dan “identifikasi bahaya” berdasarkan tahapan pekerjaan. </w:t>
      </w:r>
    </w:p>
    <w:p w14:paraId="34AF925C" w14:textId="28D0D8D2" w:rsidR="000A7F75" w:rsidRPr="006B1955" w:rsidRDefault="000A7F75" w:rsidP="004D59CD">
      <w:pPr>
        <w:pStyle w:val="ListParagraph"/>
        <w:numPr>
          <w:ilvl w:val="0"/>
          <w:numId w:val="55"/>
        </w:numPr>
        <w:spacing w:line="276" w:lineRule="auto"/>
        <w:ind w:left="0"/>
        <w:jc w:val="both"/>
        <w:rPr>
          <w:rFonts w:ascii="Arial" w:hAnsi="Arial" w:cs="Arial"/>
        </w:rPr>
      </w:pPr>
      <w:r w:rsidRPr="006B1955">
        <w:rPr>
          <w:rFonts w:ascii="Arial" w:hAnsi="Arial" w:cs="Arial"/>
        </w:rPr>
        <w:t>Kolom “uraian pekerjaan” dan “identifikasi bahaya” yang diisi oleh PPK berdasarkan tahapan pekerjaan, dimana penyedia jasa dapat menambahkan uraian pekerjaan dan identifikasi bahaya dari yang sudah dicantumkan oleh PPK berdasarkan analisis Ahli K3 Konstruksi</w:t>
      </w:r>
      <w:r w:rsidR="00D37C13" w:rsidRPr="006B1955">
        <w:rPr>
          <w:rFonts w:ascii="Arial" w:hAnsi="Arial" w:cs="Arial"/>
          <w:lang w:val="en-US"/>
        </w:rPr>
        <w:t>/Ahli Keselamatan Konstruksi</w:t>
      </w:r>
      <w:r w:rsidRPr="006B1955">
        <w:rPr>
          <w:rFonts w:ascii="Arial" w:hAnsi="Arial" w:cs="Arial"/>
        </w:rPr>
        <w:t xml:space="preserve"> dan/atau Petugas Keselamatan Konstruksi.</w:t>
      </w:r>
    </w:p>
    <w:p w14:paraId="4E8EAB63" w14:textId="7038C1D7" w:rsidR="000A7F75" w:rsidRPr="006B1955" w:rsidRDefault="00DA6568" w:rsidP="004D59CD">
      <w:pPr>
        <w:pStyle w:val="ListParagraph"/>
        <w:numPr>
          <w:ilvl w:val="0"/>
          <w:numId w:val="55"/>
        </w:numPr>
        <w:spacing w:line="276" w:lineRule="auto"/>
        <w:ind w:left="0"/>
        <w:jc w:val="both"/>
        <w:rPr>
          <w:rFonts w:ascii="Arial" w:hAnsi="Arial" w:cs="Arial"/>
        </w:rPr>
      </w:pPr>
      <w:r w:rsidRPr="006B1955">
        <w:rPr>
          <w:rFonts w:ascii="Arial" w:hAnsi="Arial" w:cs="Arial"/>
        </w:rPr>
        <w:t>Kolom 12, 13, 14, 15, dan 16, diisi berdasarkan kondisi pengendalian di lapangan atas dasar penilaian Ahli K3 Konstruksi</w:t>
      </w:r>
      <w:r w:rsidR="00D37C13" w:rsidRPr="006B1955">
        <w:rPr>
          <w:rFonts w:ascii="Arial" w:hAnsi="Arial" w:cs="Arial"/>
          <w:lang w:val="en-US"/>
        </w:rPr>
        <w:t xml:space="preserve">/ </w:t>
      </w:r>
      <w:r w:rsidR="00D37C13" w:rsidRPr="006B1955">
        <w:rPr>
          <w:rFonts w:ascii="Arial" w:hAnsi="Arial" w:cs="Arial"/>
        </w:rPr>
        <w:t xml:space="preserve">Ahli Keselamatan Konstruksi </w:t>
      </w:r>
      <w:r w:rsidRPr="006B1955">
        <w:rPr>
          <w:rFonts w:ascii="Arial" w:hAnsi="Arial" w:cs="Arial"/>
        </w:rPr>
        <w:t>dan/atau Petugas Keselamatan Konstruksi, apabila dinilai tidak ada yang diisikan, maka dapat ditulis "tidak ada" atau "n/a"</w:t>
      </w:r>
      <w:r w:rsidR="000A7F75" w:rsidRPr="006B1955">
        <w:rPr>
          <w:rFonts w:ascii="Arial" w:hAnsi="Arial" w:cs="Arial"/>
        </w:rPr>
        <w:t>.</w:t>
      </w:r>
    </w:p>
    <w:p w14:paraId="5251D83E" w14:textId="77777777" w:rsidR="000A7F75" w:rsidRPr="006B1955" w:rsidRDefault="000A7F75" w:rsidP="004D59CD">
      <w:pPr>
        <w:pStyle w:val="ListParagraph"/>
        <w:spacing w:line="276" w:lineRule="auto"/>
        <w:ind w:left="810" w:hanging="1377"/>
        <w:contextualSpacing w:val="0"/>
        <w:rPr>
          <w:rFonts w:ascii="Arial" w:hAnsi="Arial" w:cs="Arial"/>
        </w:rPr>
      </w:pPr>
    </w:p>
    <w:tbl>
      <w:tblPr>
        <w:tblW w:w="9972" w:type="dxa"/>
        <w:tblLayout w:type="fixed"/>
        <w:tblLook w:val="0000" w:firstRow="0" w:lastRow="0" w:firstColumn="0" w:lastColumn="0" w:noHBand="0" w:noVBand="0"/>
      </w:tblPr>
      <w:tblGrid>
        <w:gridCol w:w="9972"/>
      </w:tblGrid>
      <w:tr w:rsidR="000C681D" w:rsidRPr="00F720B5" w14:paraId="31EBF21A" w14:textId="77777777" w:rsidTr="0059672D">
        <w:trPr>
          <w:trHeight w:val="2127"/>
        </w:trPr>
        <w:tc>
          <w:tcPr>
            <w:tcW w:w="4973" w:type="dxa"/>
          </w:tcPr>
          <w:p w14:paraId="77B19DDF" w14:textId="782B3EE0" w:rsidR="000C681D" w:rsidRPr="003A0B57" w:rsidRDefault="000C681D" w:rsidP="0059672D">
            <w:pPr>
              <w:ind w:left="112" w:right="133"/>
              <w:jc w:val="center"/>
              <w:rPr>
                <w:rFonts w:ascii="Arial" w:eastAsia="Arial" w:hAnsi="Arial" w:cs="Arial"/>
                <w:lang w:val="en-US"/>
              </w:rPr>
            </w:pPr>
            <w:r>
              <w:rPr>
                <w:rFonts w:ascii="Arial" w:eastAsia="Arial" w:hAnsi="Arial" w:cs="Arial"/>
                <w:lang w:val="en-US"/>
              </w:rPr>
              <w:t>Jakarta</w:t>
            </w:r>
            <w:proofErr w:type="gramStart"/>
            <w:r>
              <w:rPr>
                <w:rFonts w:ascii="Arial" w:eastAsia="Arial" w:hAnsi="Arial" w:cs="Arial"/>
                <w:lang w:val="en-US"/>
              </w:rPr>
              <w:t xml:space="preserve">,  </w:t>
            </w:r>
            <w:r w:rsidR="00156334">
              <w:rPr>
                <w:rFonts w:ascii="Arial" w:hAnsi="Arial" w:cs="Arial"/>
                <w:lang w:val="en-US"/>
              </w:rPr>
              <w:t>…..</w:t>
            </w:r>
            <w:proofErr w:type="gramEnd"/>
            <w:r w:rsidR="00156334">
              <w:rPr>
                <w:rFonts w:ascii="Arial" w:hAnsi="Arial" w:cs="Arial"/>
                <w:lang w:val="en-US"/>
              </w:rPr>
              <w:t>…..</w:t>
            </w:r>
          </w:p>
          <w:p w14:paraId="740261A1" w14:textId="7028045C" w:rsidR="000C681D" w:rsidRDefault="00156334" w:rsidP="0059672D">
            <w:pPr>
              <w:ind w:left="112" w:right="133"/>
              <w:jc w:val="center"/>
              <w:rPr>
                <w:rFonts w:ascii="Arial" w:eastAsia="Arial" w:hAnsi="Arial" w:cs="Arial"/>
              </w:rPr>
            </w:pPr>
            <w:r>
              <w:rPr>
                <w:rFonts w:ascii="Arial" w:hAnsi="Arial" w:cs="Arial"/>
                <w:lang w:val="en-US"/>
              </w:rPr>
              <w:t>…..…..…..</w:t>
            </w:r>
          </w:p>
          <w:p w14:paraId="1A6853CD" w14:textId="77777777" w:rsidR="000C681D" w:rsidRDefault="000C681D" w:rsidP="0059672D">
            <w:pPr>
              <w:ind w:left="112" w:right="133"/>
              <w:jc w:val="center"/>
              <w:rPr>
                <w:rFonts w:ascii="Arial" w:eastAsia="Arial" w:hAnsi="Arial" w:cs="Arial"/>
              </w:rPr>
            </w:pPr>
          </w:p>
          <w:p w14:paraId="2F63B21F" w14:textId="77777777" w:rsidR="000C681D" w:rsidRDefault="000C681D" w:rsidP="0059672D">
            <w:pPr>
              <w:ind w:left="112" w:right="133"/>
              <w:jc w:val="center"/>
              <w:rPr>
                <w:rFonts w:ascii="Arial" w:eastAsia="Arial" w:hAnsi="Arial" w:cs="Arial"/>
              </w:rPr>
            </w:pPr>
          </w:p>
          <w:p w14:paraId="1EB51027" w14:textId="77777777" w:rsidR="000C681D" w:rsidRPr="003A0B57" w:rsidRDefault="000C681D" w:rsidP="0059672D">
            <w:pPr>
              <w:ind w:left="112" w:right="133"/>
              <w:jc w:val="center"/>
              <w:rPr>
                <w:rFonts w:ascii="Arial" w:eastAsia="Arial" w:hAnsi="Arial" w:cs="Arial"/>
                <w:lang w:val="en-US"/>
              </w:rPr>
            </w:pPr>
            <w:r>
              <w:rPr>
                <w:rFonts w:ascii="Arial" w:eastAsia="Arial" w:hAnsi="Arial" w:cs="Arial"/>
                <w:lang w:val="en-US"/>
              </w:rPr>
              <w:t>Ttd/ meterai</w:t>
            </w:r>
          </w:p>
          <w:p w14:paraId="2339672F" w14:textId="77777777" w:rsidR="000C681D" w:rsidRDefault="000C681D" w:rsidP="0059672D">
            <w:pPr>
              <w:ind w:left="112" w:right="133"/>
              <w:jc w:val="center"/>
              <w:rPr>
                <w:rFonts w:ascii="Arial" w:eastAsia="Arial" w:hAnsi="Arial" w:cs="Arial"/>
              </w:rPr>
            </w:pPr>
          </w:p>
          <w:p w14:paraId="6C3846B2" w14:textId="77777777" w:rsidR="000C681D" w:rsidRDefault="000C681D" w:rsidP="0059672D">
            <w:pPr>
              <w:ind w:left="112" w:right="133"/>
              <w:jc w:val="center"/>
              <w:rPr>
                <w:rFonts w:ascii="Arial" w:eastAsia="Arial" w:hAnsi="Arial" w:cs="Arial"/>
              </w:rPr>
            </w:pPr>
          </w:p>
          <w:p w14:paraId="0AA80FC3" w14:textId="77777777" w:rsidR="00156334" w:rsidRDefault="00156334" w:rsidP="0059672D">
            <w:pPr>
              <w:ind w:left="112" w:right="133"/>
              <w:jc w:val="center"/>
              <w:rPr>
                <w:rFonts w:ascii="Arial" w:hAnsi="Arial" w:cs="Arial"/>
                <w:lang w:val="en-US"/>
              </w:rPr>
            </w:pPr>
            <w:r>
              <w:rPr>
                <w:rFonts w:ascii="Arial" w:hAnsi="Arial" w:cs="Arial"/>
                <w:lang w:val="en-US"/>
              </w:rPr>
              <w:t>…..…..…..</w:t>
            </w:r>
          </w:p>
          <w:p w14:paraId="16CC2D20" w14:textId="5CCB9F38" w:rsidR="000C681D" w:rsidRPr="00F720B5" w:rsidRDefault="000C681D" w:rsidP="0059672D">
            <w:pPr>
              <w:ind w:left="112" w:right="133"/>
              <w:jc w:val="center"/>
              <w:rPr>
                <w:rFonts w:ascii="Arial" w:eastAsia="Arial" w:hAnsi="Arial" w:cs="Arial"/>
                <w:lang w:val="en-US"/>
              </w:rPr>
            </w:pPr>
            <w:r>
              <w:rPr>
                <w:rFonts w:ascii="Arial" w:eastAsia="Arial" w:hAnsi="Arial" w:cs="Arial"/>
                <w:lang w:val="en-US"/>
              </w:rPr>
              <w:t>Direktur</w:t>
            </w:r>
          </w:p>
        </w:tc>
      </w:tr>
    </w:tbl>
    <w:p w14:paraId="028CBB10" w14:textId="66AF0189" w:rsidR="00291445" w:rsidRDefault="00291445" w:rsidP="004D59CD">
      <w:pPr>
        <w:spacing w:line="276" w:lineRule="auto"/>
        <w:rPr>
          <w:rFonts w:ascii="Arial" w:hAnsi="Arial" w:cs="Arial"/>
          <w:b/>
          <w:bCs/>
        </w:rPr>
      </w:pPr>
    </w:p>
    <w:p w14:paraId="62DACB0B" w14:textId="038166F0" w:rsidR="00803C2D" w:rsidRDefault="00803C2D" w:rsidP="004D59CD">
      <w:pPr>
        <w:spacing w:line="276" w:lineRule="auto"/>
        <w:rPr>
          <w:rFonts w:ascii="Arial" w:hAnsi="Arial" w:cs="Arial"/>
        </w:rPr>
      </w:pPr>
      <w:r>
        <w:rPr>
          <w:rFonts w:ascii="Arial" w:hAnsi="Arial" w:cs="Arial"/>
        </w:rPr>
        <w:br w:type="page"/>
      </w:r>
    </w:p>
    <w:p w14:paraId="135352F6" w14:textId="77777777" w:rsidR="00AB4CBD" w:rsidRDefault="00AB4CBD" w:rsidP="004D59CD">
      <w:pPr>
        <w:pStyle w:val="ListParagraph"/>
        <w:spacing w:line="276" w:lineRule="auto"/>
        <w:ind w:left="810" w:hanging="810"/>
        <w:contextualSpacing w:val="0"/>
        <w:rPr>
          <w:rFonts w:ascii="Arial" w:hAnsi="Arial" w:cs="Arial"/>
        </w:rPr>
        <w:sectPr w:rsidR="00AB4CBD" w:rsidSect="001A2127">
          <w:pgSz w:w="12242" w:h="18711" w:code="10000"/>
          <w:pgMar w:top="1701" w:right="1701" w:bottom="1701" w:left="1701" w:header="720" w:footer="720" w:gutter="0"/>
          <w:pgNumType w:fmt="numberInDash"/>
          <w:cols w:space="720"/>
          <w:docGrid w:linePitch="326"/>
        </w:sectPr>
      </w:pPr>
    </w:p>
    <w:p w14:paraId="2137A111" w14:textId="1526FA0C" w:rsidR="00610E07" w:rsidRPr="006B1955" w:rsidRDefault="00610E07" w:rsidP="004D59CD">
      <w:pPr>
        <w:pStyle w:val="ListParagraph"/>
        <w:spacing w:line="276" w:lineRule="auto"/>
        <w:ind w:left="810" w:hanging="810"/>
        <w:contextualSpacing w:val="0"/>
        <w:rPr>
          <w:rFonts w:ascii="Arial" w:hAnsi="Arial" w:cs="Arial"/>
        </w:rPr>
      </w:pPr>
      <w:r w:rsidRPr="006B1955">
        <w:rPr>
          <w:rFonts w:ascii="Arial" w:hAnsi="Arial" w:cs="Arial"/>
        </w:rPr>
        <w:lastRenderedPageBreak/>
        <w:t xml:space="preserve">B.2. Rencana tindakan (sasaran </w:t>
      </w:r>
      <w:r w:rsidR="000A7F75" w:rsidRPr="006B1955">
        <w:rPr>
          <w:rFonts w:ascii="Arial" w:hAnsi="Arial" w:cs="Arial"/>
        </w:rPr>
        <w:t xml:space="preserve">khusus </w:t>
      </w:r>
      <w:r w:rsidRPr="006B1955">
        <w:rPr>
          <w:rFonts w:ascii="Arial" w:hAnsi="Arial" w:cs="Arial"/>
        </w:rPr>
        <w:t>&amp; program</w:t>
      </w:r>
      <w:r w:rsidR="000A7F75" w:rsidRPr="006B1955">
        <w:rPr>
          <w:rFonts w:ascii="Arial" w:hAnsi="Arial" w:cs="Arial"/>
        </w:rPr>
        <w:t xml:space="preserve"> khusus</w:t>
      </w:r>
      <w:r w:rsidRPr="006B1955">
        <w:rPr>
          <w:rFonts w:ascii="Arial" w:hAnsi="Arial" w:cs="Arial"/>
        </w:rPr>
        <w:t>)</w:t>
      </w:r>
    </w:p>
    <w:p w14:paraId="6E2AD899" w14:textId="40796193" w:rsidR="00610E07" w:rsidRPr="006B1955" w:rsidRDefault="00610E07" w:rsidP="004D59CD">
      <w:pPr>
        <w:pStyle w:val="ListParagraph"/>
        <w:spacing w:line="276" w:lineRule="auto"/>
        <w:ind w:left="810" w:hanging="450"/>
        <w:contextualSpacing w:val="0"/>
        <w:rPr>
          <w:rFonts w:ascii="Arial" w:hAnsi="Arial" w:cs="Arial"/>
        </w:rPr>
      </w:pPr>
    </w:p>
    <w:p w14:paraId="35CF296B" w14:textId="77777777" w:rsidR="000A7F75" w:rsidRPr="006B1955" w:rsidRDefault="000A7F75" w:rsidP="004D59CD">
      <w:pPr>
        <w:pStyle w:val="ListParagraph"/>
        <w:spacing w:line="276" w:lineRule="auto"/>
        <w:ind w:left="810" w:hanging="810"/>
        <w:contextualSpacing w:val="0"/>
        <w:jc w:val="center"/>
        <w:rPr>
          <w:rFonts w:ascii="Arial" w:hAnsi="Arial" w:cs="Arial"/>
        </w:rPr>
      </w:pPr>
      <w:r w:rsidRPr="006B1955">
        <w:rPr>
          <w:rFonts w:ascii="Arial" w:hAnsi="Arial" w:cs="Arial"/>
        </w:rPr>
        <w:t xml:space="preserve">Tabel </w:t>
      </w:r>
      <w:r w:rsidRPr="006B1955">
        <w:rPr>
          <w:rFonts w:ascii="Arial" w:hAnsi="Arial" w:cs="Arial"/>
          <w:i/>
        </w:rPr>
        <w:t>Contoh Format Ta</w:t>
      </w:r>
      <w:r w:rsidRPr="006B1955">
        <w:rPr>
          <w:rFonts w:ascii="Arial" w:hAnsi="Arial" w:cs="Arial"/>
          <w:i/>
          <w:lang w:val="en-US"/>
        </w:rPr>
        <w:t>bel Sasaran Khusus dan Program Khusus</w:t>
      </w:r>
    </w:p>
    <w:p w14:paraId="00FB5263" w14:textId="4820559A" w:rsidR="008F2924" w:rsidRPr="008F2924" w:rsidRDefault="008F2924" w:rsidP="008F2924">
      <w:pPr>
        <w:pStyle w:val="ListParagraph"/>
        <w:spacing w:line="276" w:lineRule="auto"/>
        <w:ind w:left="810" w:hanging="1377"/>
        <w:rPr>
          <w:rFonts w:ascii="Arial" w:hAnsi="Arial" w:cs="Arial"/>
          <w:bCs/>
        </w:rPr>
      </w:pPr>
      <w:r w:rsidRPr="008F2924">
        <w:rPr>
          <w:rFonts w:ascii="Arial" w:hAnsi="Arial" w:cs="Arial"/>
          <w:bCs/>
        </w:rPr>
        <w:t>Nama Perusahaan</w:t>
      </w:r>
      <w:r w:rsidRPr="008F2924">
        <w:rPr>
          <w:rFonts w:ascii="Arial" w:hAnsi="Arial" w:cs="Arial"/>
          <w:bCs/>
        </w:rPr>
        <w:tab/>
      </w:r>
      <w:r>
        <w:rPr>
          <w:rFonts w:ascii="Arial" w:hAnsi="Arial" w:cs="Arial"/>
          <w:bCs/>
        </w:rPr>
        <w:tab/>
      </w:r>
      <w:r w:rsidRPr="008F2924">
        <w:rPr>
          <w:rFonts w:ascii="Arial" w:hAnsi="Arial" w:cs="Arial"/>
          <w:bCs/>
        </w:rPr>
        <w:t xml:space="preserve">: </w:t>
      </w:r>
      <w:r w:rsidR="002B221D">
        <w:rPr>
          <w:rFonts w:ascii="Arial" w:hAnsi="Arial" w:cs="Arial"/>
          <w:lang w:val="en-US"/>
        </w:rPr>
        <w:t>…..…..</w:t>
      </w:r>
    </w:p>
    <w:p w14:paraId="4494528B" w14:textId="3B3AF65F" w:rsidR="008F2924" w:rsidRPr="008F2924" w:rsidRDefault="008F2924" w:rsidP="008F2924">
      <w:pPr>
        <w:pStyle w:val="ListParagraph"/>
        <w:spacing w:line="276" w:lineRule="auto"/>
        <w:ind w:left="810" w:hanging="1377"/>
        <w:rPr>
          <w:rFonts w:ascii="Arial" w:hAnsi="Arial" w:cs="Arial"/>
          <w:bCs/>
        </w:rPr>
      </w:pPr>
      <w:r w:rsidRPr="008F2924">
        <w:rPr>
          <w:rFonts w:ascii="Arial" w:hAnsi="Arial" w:cs="Arial"/>
          <w:bCs/>
        </w:rPr>
        <w:t xml:space="preserve">Kegiatan                          : </w:t>
      </w:r>
      <w:r w:rsidR="002B221D">
        <w:rPr>
          <w:rFonts w:ascii="Arial" w:hAnsi="Arial" w:cs="Arial"/>
          <w:lang w:val="en-US"/>
        </w:rPr>
        <w:t>…..…..</w:t>
      </w:r>
    </w:p>
    <w:p w14:paraId="092F6948" w14:textId="26F9F7D8" w:rsidR="008F2924" w:rsidRPr="008F2924" w:rsidRDefault="008F2924" w:rsidP="008F2924">
      <w:pPr>
        <w:pStyle w:val="ListParagraph"/>
        <w:spacing w:line="276" w:lineRule="auto"/>
        <w:ind w:left="810" w:hanging="1377"/>
        <w:rPr>
          <w:rFonts w:ascii="Arial" w:hAnsi="Arial" w:cs="Arial"/>
          <w:bCs/>
        </w:rPr>
      </w:pPr>
      <w:r w:rsidRPr="008F2924">
        <w:rPr>
          <w:rFonts w:ascii="Arial" w:hAnsi="Arial" w:cs="Arial"/>
          <w:bCs/>
        </w:rPr>
        <w:t xml:space="preserve">Lokasi                              : </w:t>
      </w:r>
      <w:r w:rsidR="002B221D">
        <w:rPr>
          <w:rFonts w:ascii="Arial" w:hAnsi="Arial" w:cs="Arial"/>
          <w:lang w:val="en-US"/>
        </w:rPr>
        <w:t>…..…..</w:t>
      </w:r>
    </w:p>
    <w:p w14:paraId="62F3122A" w14:textId="322A736A" w:rsidR="000A7F75" w:rsidRPr="006B1955" w:rsidRDefault="008F2924" w:rsidP="008F2924">
      <w:pPr>
        <w:pStyle w:val="ListParagraph"/>
        <w:spacing w:line="276" w:lineRule="auto"/>
        <w:ind w:left="810" w:hanging="1377"/>
        <w:contextualSpacing w:val="0"/>
        <w:rPr>
          <w:rFonts w:ascii="Arial" w:hAnsi="Arial" w:cs="Arial"/>
        </w:rPr>
      </w:pPr>
      <w:r w:rsidRPr="008F2924">
        <w:rPr>
          <w:rFonts w:ascii="Arial" w:hAnsi="Arial" w:cs="Arial"/>
          <w:bCs/>
        </w:rPr>
        <w:t xml:space="preserve">Tanggal dibuat            </w:t>
      </w:r>
      <w:r w:rsidRPr="008F2924">
        <w:rPr>
          <w:rFonts w:ascii="Arial" w:hAnsi="Arial" w:cs="Arial"/>
          <w:bCs/>
        </w:rPr>
        <w:tab/>
        <w:t xml:space="preserve">: </w:t>
      </w:r>
      <w:r w:rsidR="002B221D">
        <w:rPr>
          <w:rFonts w:ascii="Arial" w:hAnsi="Arial" w:cs="Arial"/>
          <w:lang w:val="en-US"/>
        </w:rPr>
        <w:t>…..…..</w:t>
      </w:r>
    </w:p>
    <w:tbl>
      <w:tblPr>
        <w:tblW w:w="16390" w:type="dxa"/>
        <w:tblInd w:w="-714" w:type="dxa"/>
        <w:tblLayout w:type="fixed"/>
        <w:tblLook w:val="04A0" w:firstRow="1" w:lastRow="0" w:firstColumn="1" w:lastColumn="0" w:noHBand="0" w:noVBand="1"/>
      </w:tblPr>
      <w:tblGrid>
        <w:gridCol w:w="605"/>
        <w:gridCol w:w="2485"/>
        <w:gridCol w:w="1837"/>
        <w:gridCol w:w="1437"/>
        <w:gridCol w:w="12"/>
        <w:gridCol w:w="1426"/>
        <w:gridCol w:w="1437"/>
        <w:gridCol w:w="1641"/>
        <w:gridCol w:w="2052"/>
        <w:gridCol w:w="1825"/>
        <w:gridCol w:w="1633"/>
      </w:tblGrid>
      <w:tr w:rsidR="008F2924" w:rsidRPr="007D3E0C" w14:paraId="156AAE4D" w14:textId="77777777" w:rsidTr="007D3E0C">
        <w:trPr>
          <w:trHeight w:val="232"/>
        </w:trPr>
        <w:tc>
          <w:tcPr>
            <w:tcW w:w="605" w:type="dxa"/>
            <w:vMerge w:val="restart"/>
            <w:tcBorders>
              <w:top w:val="single" w:sz="4" w:space="0" w:color="auto"/>
              <w:left w:val="single" w:sz="4" w:space="0" w:color="auto"/>
              <w:right w:val="single" w:sz="4" w:space="0" w:color="auto"/>
            </w:tcBorders>
            <w:shd w:val="clear" w:color="000000" w:fill="9BC2E6"/>
            <w:noWrap/>
            <w:vAlign w:val="center"/>
            <w:hideMark/>
          </w:tcPr>
          <w:p w14:paraId="5A59B726" w14:textId="77777777" w:rsidR="008F2924" w:rsidRPr="007D3E0C" w:rsidRDefault="008F2924" w:rsidP="0059672D">
            <w:pPr>
              <w:spacing w:line="276" w:lineRule="auto"/>
              <w:jc w:val="center"/>
              <w:rPr>
                <w:rFonts w:ascii="Arial" w:hAnsi="Arial" w:cs="Arial"/>
                <w:b/>
                <w:bCs/>
                <w:sz w:val="18"/>
                <w:szCs w:val="18"/>
              </w:rPr>
            </w:pPr>
            <w:r w:rsidRPr="007D3E0C">
              <w:rPr>
                <w:rFonts w:ascii="Arial" w:hAnsi="Arial" w:cs="Arial"/>
                <w:b/>
                <w:bCs/>
                <w:sz w:val="18"/>
                <w:szCs w:val="18"/>
              </w:rPr>
              <w:t>No.</w:t>
            </w:r>
          </w:p>
        </w:tc>
        <w:tc>
          <w:tcPr>
            <w:tcW w:w="2485" w:type="dxa"/>
            <w:vMerge w:val="restart"/>
            <w:tcBorders>
              <w:top w:val="single" w:sz="4" w:space="0" w:color="auto"/>
              <w:left w:val="nil"/>
              <w:right w:val="single" w:sz="4" w:space="0" w:color="auto"/>
            </w:tcBorders>
            <w:shd w:val="clear" w:color="000000" w:fill="9BC2E6"/>
            <w:vAlign w:val="center"/>
          </w:tcPr>
          <w:p w14:paraId="3ED421C5" w14:textId="77777777" w:rsidR="008F2924" w:rsidRPr="007D3E0C" w:rsidRDefault="008F2924" w:rsidP="0059672D">
            <w:pPr>
              <w:spacing w:line="276" w:lineRule="auto"/>
              <w:jc w:val="center"/>
              <w:rPr>
                <w:rFonts w:ascii="Arial" w:hAnsi="Arial" w:cs="Arial"/>
                <w:b/>
                <w:bCs/>
                <w:sz w:val="18"/>
                <w:szCs w:val="18"/>
              </w:rPr>
            </w:pPr>
            <w:r w:rsidRPr="007D3E0C">
              <w:rPr>
                <w:rFonts w:ascii="Arial" w:hAnsi="Arial" w:cs="Arial"/>
                <w:b/>
                <w:bCs/>
                <w:sz w:val="18"/>
                <w:szCs w:val="18"/>
              </w:rPr>
              <w:t>Pengendalian Risiko (Sesuai Kolom Tabel 6 IBPRP)</w:t>
            </w:r>
          </w:p>
        </w:tc>
        <w:tc>
          <w:tcPr>
            <w:tcW w:w="3286" w:type="dxa"/>
            <w:gridSpan w:val="3"/>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B204ACC" w14:textId="77777777" w:rsidR="008F2924" w:rsidRPr="007D3E0C" w:rsidRDefault="008F2924" w:rsidP="0059672D">
            <w:pPr>
              <w:spacing w:line="276" w:lineRule="auto"/>
              <w:jc w:val="center"/>
              <w:rPr>
                <w:rFonts w:ascii="Arial" w:hAnsi="Arial" w:cs="Arial"/>
                <w:b/>
                <w:bCs/>
                <w:sz w:val="18"/>
                <w:szCs w:val="18"/>
              </w:rPr>
            </w:pPr>
            <w:r w:rsidRPr="007D3E0C">
              <w:rPr>
                <w:rFonts w:ascii="Arial" w:hAnsi="Arial" w:cs="Arial"/>
                <w:b/>
                <w:bCs/>
                <w:sz w:val="18"/>
                <w:szCs w:val="18"/>
              </w:rPr>
              <w:t>Sasaran</w:t>
            </w:r>
          </w:p>
        </w:tc>
        <w:tc>
          <w:tcPr>
            <w:tcW w:w="10014"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0E251D8" w14:textId="77777777" w:rsidR="008F2924" w:rsidRPr="007D3E0C" w:rsidRDefault="008F2924" w:rsidP="0059672D">
            <w:pPr>
              <w:spacing w:line="276" w:lineRule="auto"/>
              <w:jc w:val="center"/>
              <w:rPr>
                <w:rFonts w:ascii="Arial" w:hAnsi="Arial" w:cs="Arial"/>
                <w:b/>
                <w:bCs/>
                <w:sz w:val="18"/>
                <w:szCs w:val="18"/>
              </w:rPr>
            </w:pPr>
            <w:r w:rsidRPr="007D3E0C">
              <w:rPr>
                <w:rFonts w:ascii="Arial" w:hAnsi="Arial" w:cs="Arial"/>
                <w:b/>
                <w:bCs/>
                <w:sz w:val="18"/>
                <w:szCs w:val="18"/>
              </w:rPr>
              <w:t>Program</w:t>
            </w:r>
          </w:p>
        </w:tc>
      </w:tr>
      <w:tr w:rsidR="008F2924" w:rsidRPr="007D3E0C" w14:paraId="41DFF7BB" w14:textId="77777777" w:rsidTr="007D3E0C">
        <w:trPr>
          <w:trHeight w:val="232"/>
        </w:trPr>
        <w:tc>
          <w:tcPr>
            <w:tcW w:w="605" w:type="dxa"/>
            <w:vMerge/>
            <w:tcBorders>
              <w:left w:val="single" w:sz="4" w:space="0" w:color="auto"/>
              <w:bottom w:val="single" w:sz="4" w:space="0" w:color="auto"/>
              <w:right w:val="single" w:sz="4" w:space="0" w:color="auto"/>
            </w:tcBorders>
            <w:shd w:val="clear" w:color="000000" w:fill="9BC2E6"/>
            <w:noWrap/>
            <w:vAlign w:val="center"/>
          </w:tcPr>
          <w:p w14:paraId="38AD89DA" w14:textId="77777777" w:rsidR="008F2924" w:rsidRPr="007D3E0C" w:rsidRDefault="008F2924" w:rsidP="0059672D">
            <w:pPr>
              <w:spacing w:line="276" w:lineRule="auto"/>
              <w:jc w:val="center"/>
              <w:rPr>
                <w:rFonts w:ascii="Arial" w:hAnsi="Arial" w:cs="Arial"/>
                <w:b/>
                <w:bCs/>
                <w:sz w:val="18"/>
                <w:szCs w:val="18"/>
              </w:rPr>
            </w:pPr>
          </w:p>
        </w:tc>
        <w:tc>
          <w:tcPr>
            <w:tcW w:w="2485" w:type="dxa"/>
            <w:vMerge/>
            <w:tcBorders>
              <w:left w:val="nil"/>
              <w:bottom w:val="single" w:sz="4" w:space="0" w:color="auto"/>
              <w:right w:val="single" w:sz="4" w:space="0" w:color="auto"/>
            </w:tcBorders>
            <w:shd w:val="clear" w:color="000000" w:fill="9BC2E6"/>
            <w:vAlign w:val="center"/>
          </w:tcPr>
          <w:p w14:paraId="748E4DC7" w14:textId="77777777" w:rsidR="008F2924" w:rsidRPr="007D3E0C" w:rsidRDefault="008F2924" w:rsidP="0059672D">
            <w:pPr>
              <w:spacing w:line="276" w:lineRule="auto"/>
              <w:jc w:val="center"/>
              <w:rPr>
                <w:rFonts w:ascii="Arial" w:hAnsi="Arial" w:cs="Arial"/>
                <w:b/>
                <w:bCs/>
                <w:sz w:val="18"/>
                <w:szCs w:val="18"/>
              </w:rPr>
            </w:pPr>
          </w:p>
        </w:tc>
        <w:tc>
          <w:tcPr>
            <w:tcW w:w="1837" w:type="dxa"/>
            <w:tcBorders>
              <w:top w:val="single" w:sz="4" w:space="0" w:color="auto"/>
              <w:left w:val="single" w:sz="4" w:space="0" w:color="auto"/>
              <w:bottom w:val="single" w:sz="4" w:space="0" w:color="auto"/>
              <w:right w:val="single" w:sz="4" w:space="0" w:color="auto"/>
            </w:tcBorders>
            <w:shd w:val="clear" w:color="000000" w:fill="9BC2E6"/>
            <w:noWrap/>
            <w:vAlign w:val="center"/>
          </w:tcPr>
          <w:p w14:paraId="124AC67A" w14:textId="77777777" w:rsidR="008F2924" w:rsidRPr="007D3E0C" w:rsidRDefault="008F2924" w:rsidP="00254A6F">
            <w:pPr>
              <w:spacing w:line="276" w:lineRule="auto"/>
              <w:jc w:val="center"/>
              <w:rPr>
                <w:rFonts w:ascii="Arial" w:hAnsi="Arial" w:cs="Arial"/>
                <w:b/>
                <w:bCs/>
                <w:sz w:val="18"/>
                <w:szCs w:val="18"/>
                <w:u w:val="single"/>
              </w:rPr>
            </w:pPr>
            <w:r w:rsidRPr="007D3E0C">
              <w:rPr>
                <w:rFonts w:ascii="Arial" w:hAnsi="Arial" w:cs="Arial"/>
                <w:b/>
                <w:bCs/>
                <w:sz w:val="18"/>
                <w:szCs w:val="18"/>
              </w:rPr>
              <w:t>Uraian</w:t>
            </w:r>
          </w:p>
        </w:tc>
        <w:tc>
          <w:tcPr>
            <w:tcW w:w="1437" w:type="dxa"/>
            <w:tcBorders>
              <w:top w:val="single" w:sz="4" w:space="0" w:color="auto"/>
              <w:left w:val="nil"/>
              <w:bottom w:val="single" w:sz="4" w:space="0" w:color="auto"/>
              <w:right w:val="single" w:sz="4" w:space="0" w:color="auto"/>
            </w:tcBorders>
            <w:shd w:val="clear" w:color="000000" w:fill="9BC2E6"/>
            <w:vAlign w:val="center"/>
          </w:tcPr>
          <w:p w14:paraId="5D1E5FEA" w14:textId="77777777" w:rsidR="008F2924" w:rsidRPr="007D3E0C" w:rsidRDefault="008F2924" w:rsidP="00254A6F">
            <w:pPr>
              <w:spacing w:line="276" w:lineRule="auto"/>
              <w:jc w:val="center"/>
              <w:rPr>
                <w:rFonts w:ascii="Arial" w:hAnsi="Arial" w:cs="Arial"/>
                <w:b/>
                <w:bCs/>
                <w:sz w:val="18"/>
                <w:szCs w:val="18"/>
              </w:rPr>
            </w:pPr>
            <w:r w:rsidRPr="007D3E0C">
              <w:rPr>
                <w:rFonts w:ascii="Arial" w:hAnsi="Arial" w:cs="Arial"/>
                <w:b/>
                <w:bCs/>
                <w:sz w:val="18"/>
                <w:szCs w:val="18"/>
              </w:rPr>
              <w:t>Tolok ukur</w:t>
            </w:r>
          </w:p>
        </w:tc>
        <w:tc>
          <w:tcPr>
            <w:tcW w:w="1438" w:type="dxa"/>
            <w:gridSpan w:val="2"/>
            <w:tcBorders>
              <w:top w:val="single" w:sz="4" w:space="0" w:color="auto"/>
              <w:left w:val="single" w:sz="4" w:space="0" w:color="auto"/>
              <w:bottom w:val="single" w:sz="4" w:space="0" w:color="auto"/>
              <w:right w:val="single" w:sz="4" w:space="0" w:color="auto"/>
            </w:tcBorders>
            <w:shd w:val="clear" w:color="000000" w:fill="9BC2E6"/>
            <w:noWrap/>
            <w:vAlign w:val="center"/>
          </w:tcPr>
          <w:p w14:paraId="71526F7E" w14:textId="77777777" w:rsidR="008F2924" w:rsidRPr="007D3E0C" w:rsidRDefault="008F2924" w:rsidP="00254A6F">
            <w:pPr>
              <w:spacing w:line="276" w:lineRule="auto"/>
              <w:jc w:val="center"/>
              <w:rPr>
                <w:rFonts w:ascii="Arial" w:hAnsi="Arial" w:cs="Arial"/>
                <w:b/>
                <w:bCs/>
                <w:sz w:val="18"/>
                <w:szCs w:val="18"/>
              </w:rPr>
            </w:pPr>
            <w:r w:rsidRPr="007D3E0C">
              <w:rPr>
                <w:rFonts w:ascii="Arial" w:hAnsi="Arial" w:cs="Arial"/>
                <w:b/>
                <w:bCs/>
                <w:sz w:val="18"/>
                <w:szCs w:val="18"/>
              </w:rPr>
              <w:t>Uraian Kegiatan</w:t>
            </w:r>
          </w:p>
        </w:tc>
        <w:tc>
          <w:tcPr>
            <w:tcW w:w="1437" w:type="dxa"/>
            <w:tcBorders>
              <w:top w:val="single" w:sz="4" w:space="0" w:color="auto"/>
              <w:left w:val="nil"/>
              <w:bottom w:val="single" w:sz="4" w:space="0" w:color="auto"/>
              <w:right w:val="single" w:sz="4" w:space="0" w:color="auto"/>
            </w:tcBorders>
            <w:shd w:val="clear" w:color="000000" w:fill="9BC2E6"/>
            <w:vAlign w:val="center"/>
          </w:tcPr>
          <w:p w14:paraId="569A1AD9" w14:textId="77777777" w:rsidR="008F2924" w:rsidRPr="007D3E0C" w:rsidRDefault="008F2924" w:rsidP="00254A6F">
            <w:pPr>
              <w:spacing w:line="276" w:lineRule="auto"/>
              <w:jc w:val="center"/>
              <w:rPr>
                <w:rFonts w:ascii="Arial" w:hAnsi="Arial" w:cs="Arial"/>
                <w:b/>
                <w:bCs/>
                <w:sz w:val="18"/>
                <w:szCs w:val="18"/>
              </w:rPr>
            </w:pPr>
            <w:r w:rsidRPr="007D3E0C">
              <w:rPr>
                <w:rFonts w:ascii="Arial" w:hAnsi="Arial" w:cs="Arial"/>
                <w:b/>
                <w:bCs/>
                <w:sz w:val="18"/>
                <w:szCs w:val="18"/>
              </w:rPr>
              <w:t>Sumber Daya</w:t>
            </w:r>
          </w:p>
        </w:tc>
        <w:tc>
          <w:tcPr>
            <w:tcW w:w="1641" w:type="dxa"/>
            <w:tcBorders>
              <w:top w:val="single" w:sz="4" w:space="0" w:color="auto"/>
              <w:left w:val="single" w:sz="4" w:space="0" w:color="auto"/>
              <w:bottom w:val="single" w:sz="4" w:space="0" w:color="auto"/>
              <w:right w:val="single" w:sz="4" w:space="0" w:color="auto"/>
            </w:tcBorders>
            <w:shd w:val="clear" w:color="000000" w:fill="9BC2E6"/>
            <w:noWrap/>
            <w:vAlign w:val="center"/>
          </w:tcPr>
          <w:p w14:paraId="7104CD4D" w14:textId="77777777" w:rsidR="008F2924" w:rsidRPr="007D3E0C" w:rsidRDefault="008F2924" w:rsidP="00254A6F">
            <w:pPr>
              <w:spacing w:line="276" w:lineRule="auto"/>
              <w:jc w:val="center"/>
              <w:rPr>
                <w:rFonts w:ascii="Arial" w:hAnsi="Arial" w:cs="Arial"/>
                <w:b/>
                <w:bCs/>
                <w:sz w:val="18"/>
                <w:szCs w:val="18"/>
              </w:rPr>
            </w:pPr>
            <w:r w:rsidRPr="007D3E0C">
              <w:rPr>
                <w:rFonts w:ascii="Arial" w:hAnsi="Arial" w:cs="Arial"/>
                <w:b/>
                <w:bCs/>
                <w:sz w:val="18"/>
                <w:szCs w:val="18"/>
              </w:rPr>
              <w:t>Jadwal Pelaksanaan</w:t>
            </w:r>
          </w:p>
        </w:tc>
        <w:tc>
          <w:tcPr>
            <w:tcW w:w="2052" w:type="dxa"/>
            <w:tcBorders>
              <w:top w:val="single" w:sz="4" w:space="0" w:color="auto"/>
              <w:left w:val="nil"/>
              <w:bottom w:val="single" w:sz="4" w:space="0" w:color="auto"/>
              <w:right w:val="single" w:sz="4" w:space="0" w:color="auto"/>
            </w:tcBorders>
            <w:shd w:val="clear" w:color="000000" w:fill="9BC2E6"/>
            <w:vAlign w:val="center"/>
          </w:tcPr>
          <w:p w14:paraId="4E113B23" w14:textId="77777777" w:rsidR="008F2924" w:rsidRPr="007D3E0C" w:rsidRDefault="008F2924" w:rsidP="00254A6F">
            <w:pPr>
              <w:spacing w:line="276" w:lineRule="auto"/>
              <w:jc w:val="center"/>
              <w:rPr>
                <w:rFonts w:ascii="Arial" w:hAnsi="Arial" w:cs="Arial"/>
                <w:b/>
                <w:bCs/>
                <w:sz w:val="18"/>
                <w:szCs w:val="18"/>
              </w:rPr>
            </w:pPr>
            <w:r w:rsidRPr="007D3E0C">
              <w:rPr>
                <w:rFonts w:ascii="Arial" w:hAnsi="Arial" w:cs="Arial"/>
                <w:b/>
                <w:bCs/>
                <w:sz w:val="18"/>
                <w:szCs w:val="18"/>
              </w:rPr>
              <w:t>Bentuk Monitoring</w:t>
            </w:r>
          </w:p>
        </w:tc>
        <w:tc>
          <w:tcPr>
            <w:tcW w:w="1825" w:type="dxa"/>
            <w:tcBorders>
              <w:top w:val="single" w:sz="4" w:space="0" w:color="auto"/>
              <w:left w:val="single" w:sz="4" w:space="0" w:color="auto"/>
              <w:bottom w:val="single" w:sz="4" w:space="0" w:color="auto"/>
              <w:right w:val="single" w:sz="4" w:space="0" w:color="auto"/>
            </w:tcBorders>
            <w:shd w:val="clear" w:color="000000" w:fill="9BC2E6"/>
            <w:noWrap/>
            <w:vAlign w:val="center"/>
          </w:tcPr>
          <w:p w14:paraId="06169246" w14:textId="77777777" w:rsidR="008F2924" w:rsidRPr="007D3E0C" w:rsidRDefault="008F2924" w:rsidP="00254A6F">
            <w:pPr>
              <w:spacing w:line="276" w:lineRule="auto"/>
              <w:jc w:val="center"/>
              <w:rPr>
                <w:rFonts w:ascii="Arial" w:hAnsi="Arial" w:cs="Arial"/>
                <w:b/>
                <w:bCs/>
                <w:sz w:val="18"/>
                <w:szCs w:val="18"/>
              </w:rPr>
            </w:pPr>
            <w:r w:rsidRPr="007D3E0C">
              <w:rPr>
                <w:rFonts w:ascii="Arial" w:hAnsi="Arial" w:cs="Arial"/>
                <w:b/>
                <w:bCs/>
                <w:sz w:val="18"/>
                <w:szCs w:val="18"/>
              </w:rPr>
              <w:t>Indikator Pencapaian</w:t>
            </w:r>
          </w:p>
        </w:tc>
        <w:tc>
          <w:tcPr>
            <w:tcW w:w="1630" w:type="dxa"/>
            <w:tcBorders>
              <w:top w:val="single" w:sz="4" w:space="0" w:color="auto"/>
              <w:left w:val="nil"/>
              <w:bottom w:val="single" w:sz="4" w:space="0" w:color="auto"/>
              <w:right w:val="single" w:sz="4" w:space="0" w:color="auto"/>
            </w:tcBorders>
            <w:shd w:val="clear" w:color="000000" w:fill="9BC2E6"/>
            <w:noWrap/>
            <w:vAlign w:val="center"/>
          </w:tcPr>
          <w:p w14:paraId="2AF631C4" w14:textId="77777777" w:rsidR="008F2924" w:rsidRPr="007D3E0C" w:rsidRDefault="008F2924" w:rsidP="00254A6F">
            <w:pPr>
              <w:spacing w:line="276" w:lineRule="auto"/>
              <w:jc w:val="center"/>
              <w:rPr>
                <w:rFonts w:ascii="Arial" w:hAnsi="Arial" w:cs="Arial"/>
                <w:b/>
                <w:bCs/>
                <w:sz w:val="18"/>
                <w:szCs w:val="18"/>
              </w:rPr>
            </w:pPr>
            <w:r w:rsidRPr="007D3E0C">
              <w:rPr>
                <w:rFonts w:ascii="Arial" w:hAnsi="Arial" w:cs="Arial"/>
                <w:b/>
                <w:bCs/>
                <w:sz w:val="18"/>
                <w:szCs w:val="18"/>
              </w:rPr>
              <w:t>Penanggung Jawab</w:t>
            </w:r>
          </w:p>
        </w:tc>
      </w:tr>
      <w:tr w:rsidR="008F2924" w:rsidRPr="007D3E0C" w14:paraId="71446857" w14:textId="77777777" w:rsidTr="007D3E0C">
        <w:trPr>
          <w:trHeight w:val="332"/>
        </w:trPr>
        <w:tc>
          <w:tcPr>
            <w:tcW w:w="6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F9E5E" w14:textId="77777777" w:rsidR="008F2924" w:rsidRPr="007D3E0C" w:rsidRDefault="008F2924" w:rsidP="0059672D">
            <w:pPr>
              <w:spacing w:line="276" w:lineRule="auto"/>
              <w:jc w:val="center"/>
              <w:rPr>
                <w:rFonts w:ascii="Arial" w:hAnsi="Arial" w:cs="Arial"/>
                <w:sz w:val="18"/>
                <w:szCs w:val="18"/>
                <w:lang w:val="en-US"/>
              </w:rPr>
            </w:pPr>
            <w:r w:rsidRPr="007D3E0C">
              <w:rPr>
                <w:rFonts w:ascii="Arial" w:hAnsi="Arial" w:cs="Arial"/>
                <w:sz w:val="18"/>
                <w:szCs w:val="18"/>
                <w:lang w:val="en-US"/>
              </w:rPr>
              <w:t>1.</w:t>
            </w:r>
          </w:p>
        </w:tc>
        <w:tc>
          <w:tcPr>
            <w:tcW w:w="2485" w:type="dxa"/>
            <w:tcBorders>
              <w:top w:val="single" w:sz="4" w:space="0" w:color="auto"/>
              <w:left w:val="nil"/>
              <w:bottom w:val="single" w:sz="4" w:space="0" w:color="auto"/>
              <w:right w:val="single" w:sz="4" w:space="0" w:color="auto"/>
            </w:tcBorders>
            <w:vAlign w:val="center"/>
          </w:tcPr>
          <w:p w14:paraId="65DB6964" w14:textId="77777777" w:rsidR="008F2924" w:rsidRPr="007D3E0C" w:rsidRDefault="008F2924" w:rsidP="0059672D">
            <w:pPr>
              <w:spacing w:line="276" w:lineRule="auto"/>
              <w:rPr>
                <w:rFonts w:ascii="Arial" w:hAnsi="Arial" w:cs="Arial"/>
                <w:sz w:val="18"/>
                <w:szCs w:val="18"/>
                <w:lang w:val="en-US"/>
              </w:rPr>
            </w:pPr>
            <w:r w:rsidRPr="007D3E0C">
              <w:rPr>
                <w:rFonts w:ascii="Arial" w:hAnsi="Arial" w:cs="Arial"/>
                <w:sz w:val="18"/>
                <w:szCs w:val="18"/>
                <w:lang w:val="en-US"/>
              </w:rPr>
              <w:t>Pelatihan Pekerja</w:t>
            </w:r>
          </w:p>
        </w:tc>
        <w:tc>
          <w:tcPr>
            <w:tcW w:w="1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71B17"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Bekerja sesuai safety</w:t>
            </w:r>
          </w:p>
        </w:tc>
        <w:tc>
          <w:tcPr>
            <w:tcW w:w="1437" w:type="dxa"/>
            <w:tcBorders>
              <w:top w:val="single" w:sz="4" w:space="0" w:color="auto"/>
              <w:left w:val="nil"/>
              <w:bottom w:val="single" w:sz="4" w:space="0" w:color="auto"/>
              <w:right w:val="single" w:sz="4" w:space="0" w:color="auto"/>
            </w:tcBorders>
            <w:vAlign w:val="center"/>
          </w:tcPr>
          <w:p w14:paraId="6786FB33"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terpasang sesuai</w:t>
            </w:r>
          </w:p>
        </w:tc>
        <w:tc>
          <w:tcPr>
            <w:tcW w:w="14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5FB60F"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Tersedia dan terpasang</w:t>
            </w:r>
          </w:p>
        </w:tc>
        <w:tc>
          <w:tcPr>
            <w:tcW w:w="1437" w:type="dxa"/>
            <w:tcBorders>
              <w:top w:val="single" w:sz="4" w:space="0" w:color="auto"/>
              <w:left w:val="nil"/>
              <w:bottom w:val="single" w:sz="4" w:space="0" w:color="auto"/>
              <w:right w:val="single" w:sz="4" w:space="0" w:color="auto"/>
            </w:tcBorders>
            <w:vAlign w:val="center"/>
          </w:tcPr>
          <w:p w14:paraId="32D831D2"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Instruktur Ahli K3</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tcPr>
          <w:p w14:paraId="2AFC0CFF"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sebelum atau</w:t>
            </w:r>
          </w:p>
        </w:tc>
        <w:tc>
          <w:tcPr>
            <w:tcW w:w="2052" w:type="dxa"/>
            <w:tcBorders>
              <w:top w:val="single" w:sz="4" w:space="0" w:color="auto"/>
              <w:left w:val="nil"/>
              <w:bottom w:val="single" w:sz="4" w:space="0" w:color="auto"/>
              <w:right w:val="single" w:sz="4" w:space="0" w:color="auto"/>
            </w:tcBorders>
            <w:vAlign w:val="center"/>
          </w:tcPr>
          <w:p w14:paraId="228B65F6"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Check List</w:t>
            </w:r>
          </w:p>
        </w:tc>
        <w:tc>
          <w:tcPr>
            <w:tcW w:w="1825" w:type="dxa"/>
            <w:tcBorders>
              <w:top w:val="single" w:sz="4" w:space="0" w:color="auto"/>
              <w:left w:val="single" w:sz="4" w:space="0" w:color="auto"/>
              <w:bottom w:val="single" w:sz="4" w:space="0" w:color="auto"/>
              <w:right w:val="single" w:sz="4" w:space="0" w:color="auto"/>
            </w:tcBorders>
            <w:shd w:val="clear" w:color="auto" w:fill="auto"/>
            <w:vAlign w:val="center"/>
          </w:tcPr>
          <w:p w14:paraId="58D3413E"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100 % sesuai</w:t>
            </w:r>
          </w:p>
        </w:tc>
        <w:tc>
          <w:tcPr>
            <w:tcW w:w="1630" w:type="dxa"/>
            <w:tcBorders>
              <w:top w:val="single" w:sz="4" w:space="0" w:color="auto"/>
              <w:left w:val="nil"/>
              <w:bottom w:val="single" w:sz="4" w:space="0" w:color="auto"/>
              <w:right w:val="single" w:sz="4" w:space="0" w:color="auto"/>
            </w:tcBorders>
            <w:shd w:val="clear" w:color="auto" w:fill="auto"/>
            <w:vAlign w:val="center"/>
          </w:tcPr>
          <w:p w14:paraId="3B7ACE2D" w14:textId="77777777" w:rsidR="008F2924" w:rsidRPr="007D3E0C" w:rsidRDefault="008F2924" w:rsidP="0059672D">
            <w:pPr>
              <w:spacing w:line="276" w:lineRule="auto"/>
              <w:rPr>
                <w:rFonts w:ascii="Arial" w:hAnsi="Arial" w:cs="Arial"/>
                <w:sz w:val="18"/>
                <w:szCs w:val="18"/>
              </w:rPr>
            </w:pPr>
          </w:p>
        </w:tc>
      </w:tr>
      <w:tr w:rsidR="008F2924" w:rsidRPr="007D3E0C" w14:paraId="75C80E71" w14:textId="77777777" w:rsidTr="007D3E0C">
        <w:trPr>
          <w:trHeight w:val="332"/>
        </w:trPr>
        <w:tc>
          <w:tcPr>
            <w:tcW w:w="6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3C332" w14:textId="77777777" w:rsidR="008F2924" w:rsidRPr="007D3E0C" w:rsidRDefault="008F2924" w:rsidP="0059672D">
            <w:pPr>
              <w:spacing w:line="276" w:lineRule="auto"/>
              <w:jc w:val="center"/>
              <w:rPr>
                <w:rFonts w:ascii="Arial" w:hAnsi="Arial" w:cs="Arial"/>
                <w:sz w:val="18"/>
                <w:szCs w:val="18"/>
                <w:lang w:val="en-US"/>
              </w:rPr>
            </w:pPr>
          </w:p>
        </w:tc>
        <w:tc>
          <w:tcPr>
            <w:tcW w:w="2485" w:type="dxa"/>
            <w:tcBorders>
              <w:top w:val="single" w:sz="4" w:space="0" w:color="auto"/>
              <w:left w:val="nil"/>
              <w:bottom w:val="single" w:sz="4" w:space="0" w:color="auto"/>
              <w:right w:val="single" w:sz="4" w:space="0" w:color="auto"/>
            </w:tcBorders>
            <w:vAlign w:val="center"/>
          </w:tcPr>
          <w:p w14:paraId="56443D17" w14:textId="77777777" w:rsidR="008F2924" w:rsidRPr="007D3E0C" w:rsidRDefault="008F2924" w:rsidP="0059672D">
            <w:pPr>
              <w:spacing w:line="276" w:lineRule="auto"/>
              <w:rPr>
                <w:rFonts w:ascii="Arial" w:hAnsi="Arial" w:cs="Arial"/>
                <w:sz w:val="18"/>
                <w:szCs w:val="18"/>
                <w:lang w:val="en-US"/>
              </w:rPr>
            </w:pPr>
            <w:r w:rsidRPr="007D3E0C">
              <w:rPr>
                <w:rFonts w:ascii="Arial" w:hAnsi="Arial" w:cs="Arial"/>
                <w:sz w:val="18"/>
                <w:szCs w:val="18"/>
                <w:lang w:val="en-US"/>
              </w:rPr>
              <w:t>Membuat Instruksi Kerja</w:t>
            </w:r>
          </w:p>
        </w:tc>
        <w:tc>
          <w:tcPr>
            <w:tcW w:w="1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72BA"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Bekerja sesuai Instruksi</w:t>
            </w:r>
          </w:p>
        </w:tc>
        <w:tc>
          <w:tcPr>
            <w:tcW w:w="1437" w:type="dxa"/>
            <w:tcBorders>
              <w:top w:val="single" w:sz="4" w:space="0" w:color="auto"/>
              <w:left w:val="nil"/>
              <w:bottom w:val="single" w:sz="4" w:space="0" w:color="auto"/>
              <w:right w:val="single" w:sz="4" w:space="0" w:color="auto"/>
            </w:tcBorders>
            <w:vAlign w:val="center"/>
          </w:tcPr>
          <w:p w14:paraId="7A85F51A"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Tersedia</w:t>
            </w:r>
          </w:p>
        </w:tc>
        <w:tc>
          <w:tcPr>
            <w:tcW w:w="14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18D4BE"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Readymix K 300</w:t>
            </w:r>
          </w:p>
        </w:tc>
        <w:tc>
          <w:tcPr>
            <w:tcW w:w="1437" w:type="dxa"/>
            <w:tcBorders>
              <w:top w:val="single" w:sz="4" w:space="0" w:color="auto"/>
              <w:left w:val="nil"/>
              <w:bottom w:val="single" w:sz="4" w:space="0" w:color="auto"/>
              <w:right w:val="single" w:sz="4" w:space="0" w:color="auto"/>
            </w:tcBorders>
            <w:vAlign w:val="center"/>
          </w:tcPr>
          <w:p w14:paraId="53A63EE2"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Instruktur Ahli K3</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tcPr>
          <w:p w14:paraId="2BC75758"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sesuai jadwal</w:t>
            </w:r>
          </w:p>
        </w:tc>
        <w:tc>
          <w:tcPr>
            <w:tcW w:w="2052" w:type="dxa"/>
            <w:tcBorders>
              <w:top w:val="single" w:sz="4" w:space="0" w:color="auto"/>
              <w:left w:val="nil"/>
              <w:bottom w:val="single" w:sz="4" w:space="0" w:color="auto"/>
              <w:right w:val="single" w:sz="4" w:space="0" w:color="auto"/>
            </w:tcBorders>
            <w:vAlign w:val="center"/>
          </w:tcPr>
          <w:p w14:paraId="196E9A05"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Evaluasi</w:t>
            </w:r>
          </w:p>
        </w:tc>
        <w:tc>
          <w:tcPr>
            <w:tcW w:w="1825" w:type="dxa"/>
            <w:tcBorders>
              <w:top w:val="single" w:sz="4" w:space="0" w:color="auto"/>
              <w:left w:val="single" w:sz="4" w:space="0" w:color="auto"/>
              <w:bottom w:val="single" w:sz="4" w:space="0" w:color="auto"/>
              <w:right w:val="single" w:sz="4" w:space="0" w:color="auto"/>
            </w:tcBorders>
            <w:shd w:val="clear" w:color="auto" w:fill="auto"/>
            <w:vAlign w:val="center"/>
          </w:tcPr>
          <w:p w14:paraId="43177D7E"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Standart</w:t>
            </w:r>
          </w:p>
        </w:tc>
        <w:tc>
          <w:tcPr>
            <w:tcW w:w="1630" w:type="dxa"/>
            <w:tcBorders>
              <w:top w:val="single" w:sz="4" w:space="0" w:color="auto"/>
              <w:left w:val="nil"/>
              <w:bottom w:val="single" w:sz="4" w:space="0" w:color="auto"/>
              <w:right w:val="single" w:sz="4" w:space="0" w:color="auto"/>
            </w:tcBorders>
            <w:shd w:val="clear" w:color="auto" w:fill="auto"/>
            <w:vAlign w:val="center"/>
          </w:tcPr>
          <w:p w14:paraId="77363625" w14:textId="77777777" w:rsidR="008F2924" w:rsidRPr="007D3E0C" w:rsidRDefault="008F2924" w:rsidP="0059672D">
            <w:pPr>
              <w:spacing w:line="276" w:lineRule="auto"/>
              <w:rPr>
                <w:rFonts w:ascii="Arial" w:hAnsi="Arial" w:cs="Arial"/>
                <w:sz w:val="18"/>
                <w:szCs w:val="18"/>
              </w:rPr>
            </w:pPr>
          </w:p>
        </w:tc>
      </w:tr>
      <w:tr w:rsidR="008F2924" w:rsidRPr="007D3E0C" w14:paraId="5C6BA7EA" w14:textId="77777777" w:rsidTr="007D3E0C">
        <w:trPr>
          <w:trHeight w:val="332"/>
        </w:trPr>
        <w:tc>
          <w:tcPr>
            <w:tcW w:w="6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EFF90" w14:textId="77777777" w:rsidR="008F2924" w:rsidRPr="007D3E0C" w:rsidRDefault="008F2924" w:rsidP="0059672D">
            <w:pPr>
              <w:spacing w:line="276" w:lineRule="auto"/>
              <w:jc w:val="center"/>
              <w:rPr>
                <w:rFonts w:ascii="Arial" w:hAnsi="Arial" w:cs="Arial"/>
                <w:sz w:val="18"/>
                <w:szCs w:val="18"/>
                <w:lang w:val="en-US"/>
              </w:rPr>
            </w:pPr>
          </w:p>
        </w:tc>
        <w:tc>
          <w:tcPr>
            <w:tcW w:w="2485" w:type="dxa"/>
            <w:tcBorders>
              <w:top w:val="single" w:sz="4" w:space="0" w:color="auto"/>
              <w:left w:val="nil"/>
              <w:bottom w:val="single" w:sz="4" w:space="0" w:color="auto"/>
              <w:right w:val="single" w:sz="4" w:space="0" w:color="auto"/>
            </w:tcBorders>
            <w:vAlign w:val="center"/>
          </w:tcPr>
          <w:p w14:paraId="03FEEA31" w14:textId="77777777" w:rsidR="008F2924" w:rsidRPr="007D3E0C" w:rsidRDefault="008F2924" w:rsidP="0059672D">
            <w:pPr>
              <w:spacing w:line="276" w:lineRule="auto"/>
              <w:rPr>
                <w:rFonts w:ascii="Arial" w:hAnsi="Arial" w:cs="Arial"/>
                <w:sz w:val="18"/>
                <w:szCs w:val="18"/>
                <w:lang w:val="en-US"/>
              </w:rPr>
            </w:pPr>
            <w:r w:rsidRPr="007D3E0C">
              <w:rPr>
                <w:rFonts w:ascii="Arial" w:hAnsi="Arial" w:cs="Arial"/>
                <w:sz w:val="18"/>
                <w:szCs w:val="18"/>
                <w:lang w:val="en-US"/>
              </w:rPr>
              <w:t>Membuat Metode Kerja</w:t>
            </w:r>
          </w:p>
        </w:tc>
        <w:tc>
          <w:tcPr>
            <w:tcW w:w="1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B1A16"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Bekerja Sesuai metode</w:t>
            </w:r>
          </w:p>
        </w:tc>
        <w:tc>
          <w:tcPr>
            <w:tcW w:w="1437" w:type="dxa"/>
            <w:tcBorders>
              <w:top w:val="single" w:sz="4" w:space="0" w:color="auto"/>
              <w:left w:val="nil"/>
              <w:bottom w:val="single" w:sz="4" w:space="0" w:color="auto"/>
              <w:right w:val="single" w:sz="4" w:space="0" w:color="auto"/>
            </w:tcBorders>
            <w:vAlign w:val="center"/>
          </w:tcPr>
          <w:p w14:paraId="58D4B859"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Tersedia</w:t>
            </w:r>
          </w:p>
        </w:tc>
        <w:tc>
          <w:tcPr>
            <w:tcW w:w="14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B11FEC" w14:textId="77777777" w:rsidR="008F2924" w:rsidRPr="007D3E0C" w:rsidRDefault="008F2924" w:rsidP="0059672D">
            <w:pPr>
              <w:spacing w:line="276" w:lineRule="auto"/>
              <w:rPr>
                <w:rFonts w:ascii="Arial" w:hAnsi="Arial" w:cs="Arial"/>
                <w:sz w:val="18"/>
                <w:szCs w:val="18"/>
              </w:rPr>
            </w:pPr>
          </w:p>
        </w:tc>
        <w:tc>
          <w:tcPr>
            <w:tcW w:w="1437" w:type="dxa"/>
            <w:tcBorders>
              <w:top w:val="single" w:sz="4" w:space="0" w:color="auto"/>
              <w:left w:val="nil"/>
              <w:bottom w:val="single" w:sz="4" w:space="0" w:color="auto"/>
              <w:right w:val="single" w:sz="4" w:space="0" w:color="auto"/>
            </w:tcBorders>
            <w:vAlign w:val="center"/>
          </w:tcPr>
          <w:p w14:paraId="6D2288A8"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Cara, material, alat sesuai</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tcPr>
          <w:p w14:paraId="60E192D6"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konstruksi</w:t>
            </w:r>
          </w:p>
        </w:tc>
        <w:tc>
          <w:tcPr>
            <w:tcW w:w="2052" w:type="dxa"/>
            <w:tcBorders>
              <w:top w:val="single" w:sz="4" w:space="0" w:color="auto"/>
              <w:left w:val="nil"/>
              <w:bottom w:val="single" w:sz="4" w:space="0" w:color="auto"/>
              <w:right w:val="single" w:sz="4" w:space="0" w:color="auto"/>
            </w:tcBorders>
            <w:vAlign w:val="center"/>
          </w:tcPr>
          <w:p w14:paraId="48CAF4AF" w14:textId="77777777" w:rsidR="008F2924" w:rsidRPr="007D3E0C" w:rsidRDefault="008F2924" w:rsidP="0059672D">
            <w:pPr>
              <w:spacing w:line="276" w:lineRule="auto"/>
              <w:rPr>
                <w:rFonts w:ascii="Arial" w:hAnsi="Arial" w:cs="Arial"/>
                <w:sz w:val="18"/>
                <w:szCs w:val="18"/>
              </w:rPr>
            </w:pPr>
          </w:p>
          <w:p w14:paraId="2D19A85B" w14:textId="77777777" w:rsidR="008F2924" w:rsidRPr="007D3E0C" w:rsidRDefault="008F2924" w:rsidP="0059672D">
            <w:pPr>
              <w:rPr>
                <w:rFonts w:ascii="Arial" w:hAnsi="Arial" w:cs="Arial"/>
                <w:sz w:val="18"/>
                <w:szCs w:val="18"/>
                <w:lang w:val="en-US"/>
              </w:rPr>
            </w:pPr>
            <w:r w:rsidRPr="007D3E0C">
              <w:rPr>
                <w:rFonts w:ascii="Arial" w:hAnsi="Arial" w:cs="Arial"/>
                <w:sz w:val="18"/>
                <w:szCs w:val="18"/>
              </w:rPr>
              <w:t>Evaluasi</w:t>
            </w:r>
            <w:r w:rsidRPr="007D3E0C">
              <w:rPr>
                <w:rFonts w:ascii="Arial" w:hAnsi="Arial" w:cs="Arial"/>
                <w:sz w:val="18"/>
                <w:szCs w:val="18"/>
                <w:lang w:val="en-US"/>
              </w:rPr>
              <w:t>/Update</w:t>
            </w:r>
          </w:p>
        </w:tc>
        <w:tc>
          <w:tcPr>
            <w:tcW w:w="1825" w:type="dxa"/>
            <w:tcBorders>
              <w:top w:val="single" w:sz="4" w:space="0" w:color="auto"/>
              <w:left w:val="single" w:sz="4" w:space="0" w:color="auto"/>
              <w:bottom w:val="single" w:sz="4" w:space="0" w:color="auto"/>
              <w:right w:val="single" w:sz="4" w:space="0" w:color="auto"/>
            </w:tcBorders>
            <w:shd w:val="clear" w:color="auto" w:fill="auto"/>
            <w:vAlign w:val="center"/>
          </w:tcPr>
          <w:p w14:paraId="4C5C692C" w14:textId="77777777" w:rsidR="008F2924" w:rsidRPr="007D3E0C" w:rsidRDefault="008F2924" w:rsidP="0059672D">
            <w:pPr>
              <w:spacing w:line="276" w:lineRule="auto"/>
              <w:rPr>
                <w:rFonts w:ascii="Arial" w:hAnsi="Arial" w:cs="Arial"/>
                <w:sz w:val="18"/>
                <w:szCs w:val="18"/>
              </w:rPr>
            </w:pPr>
          </w:p>
        </w:tc>
        <w:tc>
          <w:tcPr>
            <w:tcW w:w="1630" w:type="dxa"/>
            <w:vMerge w:val="restart"/>
            <w:tcBorders>
              <w:top w:val="single" w:sz="4" w:space="0" w:color="auto"/>
              <w:left w:val="nil"/>
              <w:right w:val="single" w:sz="4" w:space="0" w:color="auto"/>
            </w:tcBorders>
            <w:shd w:val="clear" w:color="auto" w:fill="auto"/>
            <w:vAlign w:val="center"/>
          </w:tcPr>
          <w:p w14:paraId="103BAD15" w14:textId="77777777" w:rsidR="008F2924" w:rsidRPr="007D3E0C" w:rsidRDefault="008F2924" w:rsidP="0059672D">
            <w:pPr>
              <w:spacing w:line="276" w:lineRule="auto"/>
              <w:jc w:val="center"/>
              <w:rPr>
                <w:rFonts w:ascii="Arial" w:hAnsi="Arial" w:cs="Arial"/>
                <w:sz w:val="18"/>
                <w:szCs w:val="18"/>
                <w:lang w:val="en-US"/>
              </w:rPr>
            </w:pPr>
            <w:r w:rsidRPr="007D3E0C">
              <w:rPr>
                <w:rFonts w:ascii="Arial" w:hAnsi="Arial" w:cs="Arial"/>
                <w:sz w:val="18"/>
                <w:szCs w:val="18"/>
                <w:lang w:val="en-US"/>
              </w:rPr>
              <w:t>Ahli K3 Konstruksi</w:t>
            </w:r>
          </w:p>
        </w:tc>
      </w:tr>
      <w:tr w:rsidR="008F2924" w:rsidRPr="007D3E0C" w14:paraId="67D38679" w14:textId="77777777" w:rsidTr="007D3E0C">
        <w:trPr>
          <w:trHeight w:val="332"/>
        </w:trPr>
        <w:tc>
          <w:tcPr>
            <w:tcW w:w="6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59912" w14:textId="77777777" w:rsidR="008F2924" w:rsidRPr="007D3E0C" w:rsidRDefault="008F2924" w:rsidP="0059672D">
            <w:pPr>
              <w:spacing w:line="276" w:lineRule="auto"/>
              <w:jc w:val="center"/>
              <w:rPr>
                <w:rFonts w:ascii="Arial" w:hAnsi="Arial" w:cs="Arial"/>
                <w:sz w:val="18"/>
                <w:szCs w:val="18"/>
                <w:lang w:val="en-US"/>
              </w:rPr>
            </w:pPr>
          </w:p>
        </w:tc>
        <w:tc>
          <w:tcPr>
            <w:tcW w:w="2485" w:type="dxa"/>
            <w:tcBorders>
              <w:top w:val="single" w:sz="4" w:space="0" w:color="auto"/>
              <w:left w:val="nil"/>
              <w:bottom w:val="single" w:sz="4" w:space="0" w:color="auto"/>
              <w:right w:val="single" w:sz="4" w:space="0" w:color="auto"/>
            </w:tcBorders>
            <w:vAlign w:val="center"/>
          </w:tcPr>
          <w:p w14:paraId="3C9E11F2" w14:textId="77777777" w:rsidR="008F2924" w:rsidRPr="007D3E0C" w:rsidRDefault="008F2924" w:rsidP="0059672D">
            <w:pPr>
              <w:spacing w:line="276" w:lineRule="auto"/>
              <w:rPr>
                <w:rFonts w:ascii="Arial" w:hAnsi="Arial" w:cs="Arial"/>
                <w:sz w:val="18"/>
                <w:szCs w:val="18"/>
                <w:lang w:val="en-US"/>
              </w:rPr>
            </w:pPr>
            <w:r w:rsidRPr="007D3E0C">
              <w:rPr>
                <w:rFonts w:ascii="Arial" w:hAnsi="Arial" w:cs="Arial"/>
                <w:sz w:val="18"/>
                <w:szCs w:val="18"/>
              </w:rPr>
              <w:t>Penggunaan APD yg sesuai</w:t>
            </w:r>
          </w:p>
        </w:tc>
        <w:tc>
          <w:tcPr>
            <w:tcW w:w="1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3328E"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Bekerja mengunakan APD</w:t>
            </w:r>
          </w:p>
        </w:tc>
        <w:tc>
          <w:tcPr>
            <w:tcW w:w="1437" w:type="dxa"/>
            <w:tcBorders>
              <w:top w:val="single" w:sz="4" w:space="0" w:color="auto"/>
              <w:left w:val="nil"/>
              <w:bottom w:val="single" w:sz="4" w:space="0" w:color="auto"/>
              <w:right w:val="single" w:sz="4" w:space="0" w:color="auto"/>
            </w:tcBorders>
            <w:vAlign w:val="center"/>
          </w:tcPr>
          <w:p w14:paraId="3C57298F"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Tersedia dan sesua</w:t>
            </w:r>
          </w:p>
        </w:tc>
        <w:tc>
          <w:tcPr>
            <w:tcW w:w="14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E220B9" w14:textId="77777777" w:rsidR="008F2924" w:rsidRPr="007D3E0C" w:rsidRDefault="008F2924" w:rsidP="0059672D">
            <w:pPr>
              <w:spacing w:line="276" w:lineRule="auto"/>
              <w:rPr>
                <w:rFonts w:ascii="Arial" w:hAnsi="Arial" w:cs="Arial"/>
                <w:sz w:val="18"/>
                <w:szCs w:val="18"/>
              </w:rPr>
            </w:pPr>
          </w:p>
        </w:tc>
        <w:tc>
          <w:tcPr>
            <w:tcW w:w="1437" w:type="dxa"/>
            <w:tcBorders>
              <w:top w:val="single" w:sz="4" w:space="0" w:color="auto"/>
              <w:left w:val="nil"/>
              <w:bottom w:val="single" w:sz="4" w:space="0" w:color="auto"/>
              <w:right w:val="single" w:sz="4" w:space="0" w:color="auto"/>
            </w:tcBorders>
            <w:vAlign w:val="center"/>
          </w:tcPr>
          <w:p w14:paraId="5C0E47E0"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Penggunaan APD sesuai</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tcPr>
          <w:p w14:paraId="2AE84128" w14:textId="77777777" w:rsidR="008F2924" w:rsidRPr="007D3E0C" w:rsidRDefault="008F2924" w:rsidP="0059672D">
            <w:pPr>
              <w:spacing w:line="276" w:lineRule="auto"/>
              <w:rPr>
                <w:rFonts w:ascii="Arial" w:hAnsi="Arial" w:cs="Arial"/>
                <w:sz w:val="18"/>
                <w:szCs w:val="18"/>
              </w:rPr>
            </w:pPr>
          </w:p>
        </w:tc>
        <w:tc>
          <w:tcPr>
            <w:tcW w:w="2052" w:type="dxa"/>
            <w:tcBorders>
              <w:top w:val="single" w:sz="4" w:space="0" w:color="auto"/>
              <w:left w:val="nil"/>
              <w:bottom w:val="single" w:sz="4" w:space="0" w:color="auto"/>
              <w:right w:val="single" w:sz="4" w:space="0" w:color="auto"/>
            </w:tcBorders>
            <w:vAlign w:val="center"/>
          </w:tcPr>
          <w:p w14:paraId="2B185AC6"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Pengawasan</w:t>
            </w:r>
          </w:p>
        </w:tc>
        <w:tc>
          <w:tcPr>
            <w:tcW w:w="1825" w:type="dxa"/>
            <w:tcBorders>
              <w:top w:val="single" w:sz="4" w:space="0" w:color="auto"/>
              <w:left w:val="single" w:sz="4" w:space="0" w:color="auto"/>
              <w:bottom w:val="single" w:sz="4" w:space="0" w:color="auto"/>
              <w:right w:val="single" w:sz="4" w:space="0" w:color="auto"/>
            </w:tcBorders>
            <w:shd w:val="clear" w:color="auto" w:fill="auto"/>
            <w:vAlign w:val="center"/>
          </w:tcPr>
          <w:p w14:paraId="605F1D18" w14:textId="77777777" w:rsidR="008F2924" w:rsidRPr="007D3E0C" w:rsidRDefault="008F2924" w:rsidP="0059672D">
            <w:pPr>
              <w:spacing w:line="276" w:lineRule="auto"/>
              <w:rPr>
                <w:rFonts w:ascii="Arial" w:hAnsi="Arial" w:cs="Arial"/>
                <w:sz w:val="18"/>
                <w:szCs w:val="18"/>
              </w:rPr>
            </w:pPr>
          </w:p>
        </w:tc>
        <w:tc>
          <w:tcPr>
            <w:tcW w:w="1630" w:type="dxa"/>
            <w:vMerge/>
            <w:tcBorders>
              <w:left w:val="nil"/>
              <w:right w:val="single" w:sz="4" w:space="0" w:color="auto"/>
            </w:tcBorders>
            <w:shd w:val="clear" w:color="auto" w:fill="auto"/>
            <w:vAlign w:val="center"/>
          </w:tcPr>
          <w:p w14:paraId="3BEC0047" w14:textId="77777777" w:rsidR="008F2924" w:rsidRPr="007D3E0C" w:rsidRDefault="008F2924" w:rsidP="0059672D">
            <w:pPr>
              <w:spacing w:line="276" w:lineRule="auto"/>
              <w:rPr>
                <w:rFonts w:ascii="Arial" w:hAnsi="Arial" w:cs="Arial"/>
                <w:sz w:val="18"/>
                <w:szCs w:val="18"/>
              </w:rPr>
            </w:pPr>
          </w:p>
        </w:tc>
      </w:tr>
      <w:tr w:rsidR="008F2924" w:rsidRPr="007D3E0C" w14:paraId="1E904718" w14:textId="77777777" w:rsidTr="007D3E0C">
        <w:trPr>
          <w:trHeight w:val="332"/>
        </w:trPr>
        <w:tc>
          <w:tcPr>
            <w:tcW w:w="6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B244" w14:textId="77777777" w:rsidR="008F2924" w:rsidRPr="007D3E0C" w:rsidRDefault="008F2924" w:rsidP="0059672D">
            <w:pPr>
              <w:spacing w:line="276" w:lineRule="auto"/>
              <w:jc w:val="center"/>
              <w:rPr>
                <w:rFonts w:ascii="Arial" w:hAnsi="Arial" w:cs="Arial"/>
                <w:sz w:val="18"/>
                <w:szCs w:val="18"/>
                <w:lang w:val="en-US"/>
              </w:rPr>
            </w:pPr>
          </w:p>
        </w:tc>
        <w:tc>
          <w:tcPr>
            <w:tcW w:w="2485" w:type="dxa"/>
            <w:tcBorders>
              <w:top w:val="single" w:sz="4" w:space="0" w:color="auto"/>
              <w:left w:val="nil"/>
              <w:bottom w:val="single" w:sz="4" w:space="0" w:color="auto"/>
              <w:right w:val="single" w:sz="4" w:space="0" w:color="auto"/>
            </w:tcBorders>
            <w:vAlign w:val="center"/>
          </w:tcPr>
          <w:p w14:paraId="38F59A2B" w14:textId="77777777" w:rsidR="008F2924" w:rsidRPr="007D3E0C" w:rsidRDefault="008F2924" w:rsidP="0059672D">
            <w:pPr>
              <w:spacing w:line="276" w:lineRule="auto"/>
              <w:rPr>
                <w:rFonts w:ascii="Arial" w:hAnsi="Arial" w:cs="Arial"/>
                <w:sz w:val="18"/>
                <w:szCs w:val="18"/>
                <w:lang w:val="en-US"/>
              </w:rPr>
            </w:pPr>
            <w:r w:rsidRPr="007D3E0C">
              <w:rPr>
                <w:rFonts w:ascii="Arial" w:hAnsi="Arial" w:cs="Arial"/>
                <w:sz w:val="18"/>
                <w:szCs w:val="18"/>
              </w:rPr>
              <w:t>Pemasangan Rambu, Life Line</w:t>
            </w:r>
          </w:p>
        </w:tc>
        <w:tc>
          <w:tcPr>
            <w:tcW w:w="1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837B1"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Bekerja mengunakan APD</w:t>
            </w:r>
          </w:p>
        </w:tc>
        <w:tc>
          <w:tcPr>
            <w:tcW w:w="1437" w:type="dxa"/>
            <w:tcBorders>
              <w:top w:val="single" w:sz="4" w:space="0" w:color="auto"/>
              <w:left w:val="nil"/>
              <w:bottom w:val="single" w:sz="4" w:space="0" w:color="auto"/>
              <w:right w:val="single" w:sz="4" w:space="0" w:color="auto"/>
            </w:tcBorders>
            <w:vAlign w:val="center"/>
          </w:tcPr>
          <w:p w14:paraId="3EED537F"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Tersedia dan terpasang</w:t>
            </w:r>
          </w:p>
        </w:tc>
        <w:tc>
          <w:tcPr>
            <w:tcW w:w="14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A912F1" w14:textId="77777777" w:rsidR="008F2924" w:rsidRPr="007D3E0C" w:rsidRDefault="008F2924" w:rsidP="0059672D">
            <w:pPr>
              <w:spacing w:line="276" w:lineRule="auto"/>
              <w:rPr>
                <w:rFonts w:ascii="Arial" w:hAnsi="Arial" w:cs="Arial"/>
                <w:sz w:val="18"/>
                <w:szCs w:val="18"/>
              </w:rPr>
            </w:pPr>
          </w:p>
        </w:tc>
        <w:tc>
          <w:tcPr>
            <w:tcW w:w="1437" w:type="dxa"/>
            <w:tcBorders>
              <w:top w:val="single" w:sz="4" w:space="0" w:color="auto"/>
              <w:left w:val="nil"/>
              <w:bottom w:val="single" w:sz="4" w:space="0" w:color="auto"/>
              <w:right w:val="single" w:sz="4" w:space="0" w:color="auto"/>
            </w:tcBorders>
            <w:vAlign w:val="center"/>
          </w:tcPr>
          <w:p w14:paraId="3E487F4B"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Rambu, Barikade flagman</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tcPr>
          <w:p w14:paraId="7E482E9E" w14:textId="77777777" w:rsidR="008F2924" w:rsidRPr="007D3E0C" w:rsidRDefault="008F2924" w:rsidP="0059672D">
            <w:pPr>
              <w:spacing w:line="276" w:lineRule="auto"/>
              <w:rPr>
                <w:rFonts w:ascii="Arial" w:hAnsi="Arial" w:cs="Arial"/>
                <w:sz w:val="18"/>
                <w:szCs w:val="18"/>
              </w:rPr>
            </w:pPr>
          </w:p>
        </w:tc>
        <w:tc>
          <w:tcPr>
            <w:tcW w:w="2052" w:type="dxa"/>
            <w:tcBorders>
              <w:top w:val="single" w:sz="4" w:space="0" w:color="auto"/>
              <w:left w:val="nil"/>
              <w:bottom w:val="single" w:sz="4" w:space="0" w:color="auto"/>
              <w:right w:val="single" w:sz="4" w:space="0" w:color="auto"/>
            </w:tcBorders>
            <w:vAlign w:val="center"/>
          </w:tcPr>
          <w:p w14:paraId="32316374"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Check List</w:t>
            </w:r>
          </w:p>
        </w:tc>
        <w:tc>
          <w:tcPr>
            <w:tcW w:w="1825" w:type="dxa"/>
            <w:tcBorders>
              <w:top w:val="single" w:sz="4" w:space="0" w:color="auto"/>
              <w:left w:val="single" w:sz="4" w:space="0" w:color="auto"/>
              <w:bottom w:val="single" w:sz="4" w:space="0" w:color="auto"/>
              <w:right w:val="single" w:sz="4" w:space="0" w:color="auto"/>
            </w:tcBorders>
            <w:shd w:val="clear" w:color="auto" w:fill="auto"/>
            <w:vAlign w:val="center"/>
          </w:tcPr>
          <w:p w14:paraId="2BC11CF4" w14:textId="77777777" w:rsidR="008F2924" w:rsidRPr="007D3E0C" w:rsidRDefault="008F2924" w:rsidP="0059672D">
            <w:pPr>
              <w:spacing w:line="276" w:lineRule="auto"/>
              <w:rPr>
                <w:rFonts w:ascii="Arial" w:hAnsi="Arial" w:cs="Arial"/>
                <w:sz w:val="18"/>
                <w:szCs w:val="18"/>
              </w:rPr>
            </w:pPr>
          </w:p>
        </w:tc>
        <w:tc>
          <w:tcPr>
            <w:tcW w:w="1630" w:type="dxa"/>
            <w:vMerge/>
            <w:tcBorders>
              <w:left w:val="nil"/>
              <w:right w:val="single" w:sz="4" w:space="0" w:color="auto"/>
            </w:tcBorders>
            <w:shd w:val="clear" w:color="auto" w:fill="auto"/>
            <w:vAlign w:val="center"/>
          </w:tcPr>
          <w:p w14:paraId="2A807EE1" w14:textId="77777777" w:rsidR="008F2924" w:rsidRPr="007D3E0C" w:rsidRDefault="008F2924" w:rsidP="0059672D">
            <w:pPr>
              <w:spacing w:line="276" w:lineRule="auto"/>
              <w:rPr>
                <w:rFonts w:ascii="Arial" w:hAnsi="Arial" w:cs="Arial"/>
                <w:sz w:val="18"/>
                <w:szCs w:val="18"/>
              </w:rPr>
            </w:pPr>
          </w:p>
        </w:tc>
      </w:tr>
      <w:tr w:rsidR="008F2924" w:rsidRPr="007D3E0C" w14:paraId="24F21619" w14:textId="77777777" w:rsidTr="007D3E0C">
        <w:trPr>
          <w:trHeight w:val="332"/>
        </w:trPr>
        <w:tc>
          <w:tcPr>
            <w:tcW w:w="6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436E4" w14:textId="77777777" w:rsidR="008F2924" w:rsidRPr="007D3E0C" w:rsidRDefault="008F2924" w:rsidP="0059672D">
            <w:pPr>
              <w:spacing w:line="276" w:lineRule="auto"/>
              <w:jc w:val="center"/>
              <w:rPr>
                <w:rFonts w:ascii="Arial" w:hAnsi="Arial" w:cs="Arial"/>
                <w:sz w:val="18"/>
                <w:szCs w:val="18"/>
                <w:lang w:val="en-US"/>
              </w:rPr>
            </w:pPr>
          </w:p>
        </w:tc>
        <w:tc>
          <w:tcPr>
            <w:tcW w:w="2485" w:type="dxa"/>
            <w:tcBorders>
              <w:top w:val="single" w:sz="4" w:space="0" w:color="auto"/>
              <w:left w:val="nil"/>
              <w:bottom w:val="single" w:sz="4" w:space="0" w:color="auto"/>
              <w:right w:val="single" w:sz="4" w:space="0" w:color="auto"/>
            </w:tcBorders>
            <w:vAlign w:val="center"/>
          </w:tcPr>
          <w:p w14:paraId="5CBA9421" w14:textId="77777777" w:rsidR="008F2924" w:rsidRPr="007D3E0C" w:rsidRDefault="008F2924" w:rsidP="0059672D">
            <w:pPr>
              <w:spacing w:line="276" w:lineRule="auto"/>
              <w:rPr>
                <w:rFonts w:ascii="Arial" w:hAnsi="Arial" w:cs="Arial"/>
                <w:sz w:val="18"/>
                <w:szCs w:val="18"/>
                <w:lang w:val="en-US"/>
              </w:rPr>
            </w:pPr>
            <w:r w:rsidRPr="007D3E0C">
              <w:rPr>
                <w:rFonts w:ascii="Arial" w:hAnsi="Arial" w:cs="Arial"/>
                <w:sz w:val="18"/>
                <w:szCs w:val="18"/>
              </w:rPr>
              <w:t>serta Flagman</w:t>
            </w:r>
          </w:p>
        </w:tc>
        <w:tc>
          <w:tcPr>
            <w:tcW w:w="1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1A4E1"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rPr>
              <w:t>terpasang sesuai</w:t>
            </w:r>
          </w:p>
        </w:tc>
        <w:tc>
          <w:tcPr>
            <w:tcW w:w="1437" w:type="dxa"/>
            <w:tcBorders>
              <w:top w:val="single" w:sz="4" w:space="0" w:color="auto"/>
              <w:left w:val="nil"/>
              <w:bottom w:val="single" w:sz="4" w:space="0" w:color="auto"/>
              <w:right w:val="single" w:sz="4" w:space="0" w:color="auto"/>
            </w:tcBorders>
            <w:vAlign w:val="center"/>
          </w:tcPr>
          <w:p w14:paraId="11AF455A" w14:textId="77777777" w:rsidR="008F2924" w:rsidRPr="007D3E0C" w:rsidRDefault="008F2924" w:rsidP="0059672D">
            <w:pPr>
              <w:spacing w:line="276" w:lineRule="auto"/>
              <w:rPr>
                <w:rFonts w:ascii="Arial" w:hAnsi="Arial" w:cs="Arial"/>
                <w:sz w:val="18"/>
                <w:szCs w:val="18"/>
              </w:rPr>
            </w:pPr>
          </w:p>
        </w:tc>
        <w:tc>
          <w:tcPr>
            <w:tcW w:w="14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0439AF" w14:textId="77777777" w:rsidR="008F2924" w:rsidRPr="007D3E0C" w:rsidRDefault="008F2924" w:rsidP="0059672D">
            <w:pPr>
              <w:spacing w:line="276" w:lineRule="auto"/>
              <w:rPr>
                <w:rFonts w:ascii="Arial" w:hAnsi="Arial" w:cs="Arial"/>
                <w:sz w:val="18"/>
                <w:szCs w:val="18"/>
              </w:rPr>
            </w:pPr>
          </w:p>
        </w:tc>
        <w:tc>
          <w:tcPr>
            <w:tcW w:w="1437" w:type="dxa"/>
            <w:tcBorders>
              <w:top w:val="single" w:sz="4" w:space="0" w:color="auto"/>
              <w:left w:val="nil"/>
              <w:bottom w:val="single" w:sz="4" w:space="0" w:color="auto"/>
              <w:right w:val="single" w:sz="4" w:space="0" w:color="auto"/>
            </w:tcBorders>
            <w:vAlign w:val="center"/>
          </w:tcPr>
          <w:p w14:paraId="19259397" w14:textId="77777777" w:rsidR="008F2924" w:rsidRPr="007D3E0C" w:rsidRDefault="008F2924" w:rsidP="0059672D">
            <w:pPr>
              <w:spacing w:line="276" w:lineRule="auto"/>
              <w:rPr>
                <w:rFonts w:ascii="Arial" w:hAnsi="Arial" w:cs="Arial"/>
                <w:sz w:val="18"/>
                <w:szCs w:val="18"/>
              </w:rPr>
            </w:pPr>
            <w:r w:rsidRPr="007D3E0C">
              <w:rPr>
                <w:rFonts w:ascii="Arial" w:hAnsi="Arial" w:cs="Arial"/>
                <w:sz w:val="18"/>
                <w:szCs w:val="18"/>
                <w:lang w:val="en-US"/>
              </w:rPr>
              <w:t>t</w:t>
            </w:r>
            <w:r w:rsidRPr="007D3E0C">
              <w:rPr>
                <w:rFonts w:ascii="Arial" w:hAnsi="Arial" w:cs="Arial"/>
                <w:sz w:val="18"/>
                <w:szCs w:val="18"/>
              </w:rPr>
              <w:t>erpasang dan ada</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tcPr>
          <w:p w14:paraId="519BD75B" w14:textId="77777777" w:rsidR="008F2924" w:rsidRPr="007D3E0C" w:rsidRDefault="008F2924" w:rsidP="0059672D">
            <w:pPr>
              <w:spacing w:line="276" w:lineRule="auto"/>
              <w:rPr>
                <w:rFonts w:ascii="Arial" w:hAnsi="Arial" w:cs="Arial"/>
                <w:sz w:val="18"/>
                <w:szCs w:val="18"/>
              </w:rPr>
            </w:pPr>
          </w:p>
        </w:tc>
        <w:tc>
          <w:tcPr>
            <w:tcW w:w="2052" w:type="dxa"/>
            <w:tcBorders>
              <w:top w:val="single" w:sz="4" w:space="0" w:color="auto"/>
              <w:left w:val="nil"/>
              <w:bottom w:val="single" w:sz="4" w:space="0" w:color="auto"/>
              <w:right w:val="single" w:sz="4" w:space="0" w:color="auto"/>
            </w:tcBorders>
            <w:vAlign w:val="center"/>
          </w:tcPr>
          <w:p w14:paraId="62A18D2E" w14:textId="77777777" w:rsidR="008F2924" w:rsidRPr="007D3E0C" w:rsidRDefault="008F2924" w:rsidP="0059672D">
            <w:pPr>
              <w:spacing w:line="276" w:lineRule="auto"/>
              <w:rPr>
                <w:rFonts w:ascii="Arial" w:hAnsi="Arial" w:cs="Arial"/>
                <w:sz w:val="18"/>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vAlign w:val="center"/>
          </w:tcPr>
          <w:p w14:paraId="6AB216B8" w14:textId="77777777" w:rsidR="008F2924" w:rsidRPr="007D3E0C" w:rsidRDefault="008F2924" w:rsidP="0059672D">
            <w:pPr>
              <w:spacing w:line="276" w:lineRule="auto"/>
              <w:rPr>
                <w:rFonts w:ascii="Arial" w:hAnsi="Arial" w:cs="Arial"/>
                <w:sz w:val="18"/>
                <w:szCs w:val="18"/>
              </w:rPr>
            </w:pPr>
          </w:p>
        </w:tc>
        <w:tc>
          <w:tcPr>
            <w:tcW w:w="1630" w:type="dxa"/>
            <w:vMerge/>
            <w:tcBorders>
              <w:left w:val="nil"/>
              <w:bottom w:val="single" w:sz="4" w:space="0" w:color="auto"/>
              <w:right w:val="single" w:sz="4" w:space="0" w:color="auto"/>
            </w:tcBorders>
            <w:shd w:val="clear" w:color="auto" w:fill="auto"/>
            <w:vAlign w:val="center"/>
          </w:tcPr>
          <w:p w14:paraId="4D1E7818" w14:textId="77777777" w:rsidR="008F2924" w:rsidRPr="007D3E0C" w:rsidRDefault="008F2924" w:rsidP="0059672D">
            <w:pPr>
              <w:spacing w:line="276" w:lineRule="auto"/>
              <w:rPr>
                <w:rFonts w:ascii="Arial" w:hAnsi="Arial" w:cs="Arial"/>
                <w:sz w:val="18"/>
                <w:szCs w:val="18"/>
              </w:rPr>
            </w:pPr>
          </w:p>
        </w:tc>
      </w:tr>
    </w:tbl>
    <w:p w14:paraId="2D44F63E" w14:textId="77777777" w:rsidR="00454896" w:rsidRPr="007D3E0C" w:rsidRDefault="00454896" w:rsidP="004D59CD">
      <w:pPr>
        <w:spacing w:line="276" w:lineRule="auto"/>
        <w:rPr>
          <w:rFonts w:ascii="Arial" w:hAnsi="Arial" w:cs="Arial"/>
          <w:sz w:val="18"/>
          <w:szCs w:val="18"/>
        </w:rPr>
      </w:pPr>
    </w:p>
    <w:tbl>
      <w:tblPr>
        <w:tblW w:w="9972" w:type="dxa"/>
        <w:tblLayout w:type="fixed"/>
        <w:tblLook w:val="0000" w:firstRow="0" w:lastRow="0" w:firstColumn="0" w:lastColumn="0" w:noHBand="0" w:noVBand="0"/>
      </w:tblPr>
      <w:tblGrid>
        <w:gridCol w:w="9972"/>
      </w:tblGrid>
      <w:tr w:rsidR="007D3E0C" w:rsidRPr="00F720B5" w14:paraId="3EC06D5F" w14:textId="77777777" w:rsidTr="0059672D">
        <w:trPr>
          <w:trHeight w:val="2127"/>
        </w:trPr>
        <w:tc>
          <w:tcPr>
            <w:tcW w:w="4973" w:type="dxa"/>
          </w:tcPr>
          <w:p w14:paraId="17A32CBB" w14:textId="425EE5A3" w:rsidR="007D3E0C" w:rsidRPr="003A0B57" w:rsidRDefault="007D3E0C" w:rsidP="0059672D">
            <w:pPr>
              <w:ind w:left="112" w:right="133"/>
              <w:jc w:val="center"/>
              <w:rPr>
                <w:rFonts w:ascii="Arial" w:eastAsia="Arial" w:hAnsi="Arial" w:cs="Arial"/>
                <w:lang w:val="en-US"/>
              </w:rPr>
            </w:pPr>
            <w:r>
              <w:rPr>
                <w:rFonts w:ascii="Arial" w:eastAsia="Arial" w:hAnsi="Arial" w:cs="Arial"/>
                <w:lang w:val="en-US"/>
              </w:rPr>
              <w:t>Jakarta</w:t>
            </w:r>
            <w:proofErr w:type="gramStart"/>
            <w:r>
              <w:rPr>
                <w:rFonts w:ascii="Arial" w:eastAsia="Arial" w:hAnsi="Arial" w:cs="Arial"/>
                <w:lang w:val="en-US"/>
              </w:rPr>
              <w:t xml:space="preserve">,  </w:t>
            </w:r>
            <w:r w:rsidR="002B221D">
              <w:rPr>
                <w:rFonts w:ascii="Arial" w:hAnsi="Arial" w:cs="Arial"/>
                <w:lang w:val="en-US"/>
              </w:rPr>
              <w:t>…..</w:t>
            </w:r>
            <w:proofErr w:type="gramEnd"/>
            <w:r w:rsidR="002B221D">
              <w:rPr>
                <w:rFonts w:ascii="Arial" w:hAnsi="Arial" w:cs="Arial"/>
                <w:lang w:val="en-US"/>
              </w:rPr>
              <w:t>…..</w:t>
            </w:r>
          </w:p>
          <w:p w14:paraId="628C458F" w14:textId="01EC982C" w:rsidR="007D3E0C" w:rsidRDefault="002B221D" w:rsidP="0059672D">
            <w:pPr>
              <w:ind w:left="112" w:right="133"/>
              <w:jc w:val="center"/>
              <w:rPr>
                <w:rFonts w:ascii="Arial" w:hAnsi="Arial" w:cs="Arial"/>
                <w:lang w:val="en-US"/>
              </w:rPr>
            </w:pPr>
            <w:r>
              <w:rPr>
                <w:rFonts w:ascii="Arial" w:hAnsi="Arial" w:cs="Arial"/>
                <w:lang w:val="en-US"/>
              </w:rPr>
              <w:t>…..…..…..</w:t>
            </w:r>
          </w:p>
          <w:p w14:paraId="6C968B2D" w14:textId="77777777" w:rsidR="002B221D" w:rsidRDefault="002B221D" w:rsidP="0059672D">
            <w:pPr>
              <w:ind w:left="112" w:right="133"/>
              <w:jc w:val="center"/>
              <w:rPr>
                <w:rFonts w:ascii="Arial" w:eastAsia="Arial" w:hAnsi="Arial" w:cs="Arial"/>
              </w:rPr>
            </w:pPr>
          </w:p>
          <w:p w14:paraId="7B60BF55" w14:textId="77777777" w:rsidR="007D3E0C" w:rsidRPr="003A0B57" w:rsidRDefault="007D3E0C" w:rsidP="0059672D">
            <w:pPr>
              <w:ind w:left="112" w:right="133"/>
              <w:jc w:val="center"/>
              <w:rPr>
                <w:rFonts w:ascii="Arial" w:eastAsia="Arial" w:hAnsi="Arial" w:cs="Arial"/>
                <w:lang w:val="en-US"/>
              </w:rPr>
            </w:pPr>
            <w:r>
              <w:rPr>
                <w:rFonts w:ascii="Arial" w:eastAsia="Arial" w:hAnsi="Arial" w:cs="Arial"/>
                <w:lang w:val="en-US"/>
              </w:rPr>
              <w:t>Ttd/ meterai</w:t>
            </w:r>
          </w:p>
          <w:p w14:paraId="49990721" w14:textId="77777777" w:rsidR="007D3E0C" w:rsidRDefault="007D3E0C" w:rsidP="0059672D">
            <w:pPr>
              <w:ind w:left="112" w:right="133"/>
              <w:jc w:val="center"/>
              <w:rPr>
                <w:rFonts w:ascii="Arial" w:eastAsia="Arial" w:hAnsi="Arial" w:cs="Arial"/>
              </w:rPr>
            </w:pPr>
          </w:p>
          <w:p w14:paraId="0EB36285" w14:textId="77777777" w:rsidR="007D3E0C" w:rsidRDefault="007D3E0C" w:rsidP="0059672D">
            <w:pPr>
              <w:ind w:left="112" w:right="133"/>
              <w:jc w:val="center"/>
              <w:rPr>
                <w:rFonts w:ascii="Arial" w:eastAsia="Arial" w:hAnsi="Arial" w:cs="Arial"/>
              </w:rPr>
            </w:pPr>
          </w:p>
          <w:p w14:paraId="53212A9A" w14:textId="77777777" w:rsidR="002B221D" w:rsidRDefault="002B221D" w:rsidP="0059672D">
            <w:pPr>
              <w:ind w:left="112" w:right="133"/>
              <w:jc w:val="center"/>
              <w:rPr>
                <w:rFonts w:ascii="Arial" w:hAnsi="Arial" w:cs="Arial"/>
                <w:lang w:val="en-US"/>
              </w:rPr>
            </w:pPr>
            <w:r>
              <w:rPr>
                <w:rFonts w:ascii="Arial" w:hAnsi="Arial" w:cs="Arial"/>
                <w:lang w:val="en-US"/>
              </w:rPr>
              <w:t>…..…..…..</w:t>
            </w:r>
          </w:p>
          <w:p w14:paraId="66D2C445" w14:textId="7901BF9F" w:rsidR="007D3E0C" w:rsidRPr="00F720B5" w:rsidRDefault="007D3E0C" w:rsidP="0059672D">
            <w:pPr>
              <w:ind w:left="112" w:right="133"/>
              <w:jc w:val="center"/>
              <w:rPr>
                <w:rFonts w:ascii="Arial" w:eastAsia="Arial" w:hAnsi="Arial" w:cs="Arial"/>
                <w:lang w:val="en-US"/>
              </w:rPr>
            </w:pPr>
            <w:r>
              <w:rPr>
                <w:rFonts w:ascii="Arial" w:eastAsia="Arial" w:hAnsi="Arial" w:cs="Arial"/>
                <w:lang w:val="en-US"/>
              </w:rPr>
              <w:t>Direktur</w:t>
            </w:r>
          </w:p>
        </w:tc>
      </w:tr>
    </w:tbl>
    <w:p w14:paraId="7C898A3E" w14:textId="77777777" w:rsidR="008F2924" w:rsidRDefault="008F2924" w:rsidP="004D59CD">
      <w:pPr>
        <w:pStyle w:val="ListParagraph"/>
        <w:numPr>
          <w:ilvl w:val="0"/>
          <w:numId w:val="73"/>
        </w:numPr>
        <w:spacing w:line="276" w:lineRule="auto"/>
        <w:ind w:left="426" w:hanging="425"/>
        <w:jc w:val="both"/>
        <w:rPr>
          <w:rFonts w:ascii="Arial" w:hAnsi="Arial" w:cs="Arial"/>
          <w:lang w:val="en-US"/>
        </w:rPr>
        <w:sectPr w:rsidR="008F2924" w:rsidSect="00AB4CBD">
          <w:pgSz w:w="18711" w:h="12242" w:orient="landscape" w:code="10000"/>
          <w:pgMar w:top="1701" w:right="1701" w:bottom="1701" w:left="1701" w:header="720" w:footer="720" w:gutter="0"/>
          <w:pgNumType w:fmt="numberInDash"/>
          <w:cols w:space="720"/>
          <w:docGrid w:linePitch="326"/>
        </w:sectPr>
      </w:pPr>
    </w:p>
    <w:p w14:paraId="63DEF42A" w14:textId="25BDC70A" w:rsidR="00F8226A" w:rsidRPr="006B1955" w:rsidRDefault="00F8226A" w:rsidP="004D59CD">
      <w:pPr>
        <w:pStyle w:val="ListParagraph"/>
        <w:numPr>
          <w:ilvl w:val="0"/>
          <w:numId w:val="73"/>
        </w:numPr>
        <w:spacing w:line="276" w:lineRule="auto"/>
        <w:ind w:left="426" w:hanging="425"/>
        <w:jc w:val="both"/>
        <w:rPr>
          <w:rFonts w:ascii="Arial" w:hAnsi="Arial" w:cs="Arial"/>
          <w:lang w:val="en-US"/>
        </w:rPr>
      </w:pPr>
      <w:r w:rsidRPr="006B1955">
        <w:rPr>
          <w:rFonts w:ascii="Arial" w:hAnsi="Arial" w:cs="Arial"/>
          <w:lang w:val="en-US"/>
        </w:rPr>
        <w:lastRenderedPageBreak/>
        <w:t>Dukungan Keselamatan Konstruksi</w:t>
      </w:r>
    </w:p>
    <w:p w14:paraId="7B49D71B" w14:textId="77777777" w:rsidR="00F8226A" w:rsidRPr="004858F2" w:rsidRDefault="00F8226A" w:rsidP="004D59CD">
      <w:pPr>
        <w:spacing w:line="276" w:lineRule="auto"/>
        <w:jc w:val="both"/>
        <w:rPr>
          <w:rFonts w:ascii="Arial" w:hAnsi="Arial" w:cs="Arial"/>
          <w:iCs/>
        </w:rPr>
      </w:pPr>
    </w:p>
    <w:p w14:paraId="5ACE1D92" w14:textId="77777777" w:rsidR="00F8226A" w:rsidRPr="004858F2" w:rsidRDefault="00F8226A" w:rsidP="004D59CD">
      <w:pPr>
        <w:pStyle w:val="Caption"/>
        <w:spacing w:after="0" w:line="276" w:lineRule="auto"/>
        <w:contextualSpacing/>
        <w:rPr>
          <w:rFonts w:ascii="Arial" w:hAnsi="Arial" w:cs="Arial"/>
        </w:rPr>
      </w:pPr>
      <w:r w:rsidRPr="004858F2">
        <w:rPr>
          <w:rFonts w:ascii="Arial" w:hAnsi="Arial" w:cs="Arial"/>
        </w:rPr>
        <w:t xml:space="preserve">Tabel. </w:t>
      </w:r>
      <w:r w:rsidRPr="004858F2">
        <w:rPr>
          <w:rFonts w:ascii="Arial" w:hAnsi="Arial" w:cs="Arial"/>
          <w:lang w:val="en-ID"/>
        </w:rPr>
        <w:t>Contoh</w:t>
      </w:r>
      <w:r w:rsidRPr="004858F2">
        <w:rPr>
          <w:rFonts w:ascii="Arial" w:hAnsi="Arial" w:cs="Arial"/>
        </w:rPr>
        <w:t xml:space="preserve"> Jadwal Program Komunikasi </w:t>
      </w:r>
    </w:p>
    <w:tbl>
      <w:tblPr>
        <w:tblStyle w:val="TableGrid"/>
        <w:tblW w:w="9776" w:type="dxa"/>
        <w:jc w:val="center"/>
        <w:tblLook w:val="04A0" w:firstRow="1" w:lastRow="0" w:firstColumn="1" w:lastColumn="0" w:noHBand="0" w:noVBand="1"/>
      </w:tblPr>
      <w:tblGrid>
        <w:gridCol w:w="704"/>
        <w:gridCol w:w="3686"/>
        <w:gridCol w:w="2191"/>
        <w:gridCol w:w="3195"/>
      </w:tblGrid>
      <w:tr w:rsidR="003B728D" w:rsidRPr="006B1955" w14:paraId="7E322FF0" w14:textId="77777777" w:rsidTr="00F8220A">
        <w:trPr>
          <w:jc w:val="center"/>
        </w:trPr>
        <w:tc>
          <w:tcPr>
            <w:tcW w:w="704" w:type="dxa"/>
          </w:tcPr>
          <w:p w14:paraId="30514022" w14:textId="5BEE352F" w:rsidR="00F8226A" w:rsidRPr="006B1955" w:rsidRDefault="00F8226A" w:rsidP="004D59CD">
            <w:pPr>
              <w:pStyle w:val="Caption"/>
              <w:spacing w:after="0" w:line="276" w:lineRule="auto"/>
              <w:contextualSpacing/>
              <w:rPr>
                <w:rFonts w:ascii="Arial" w:hAnsi="Arial" w:cs="Arial"/>
                <w:b w:val="0"/>
                <w:bCs/>
                <w:iCs w:val="0"/>
              </w:rPr>
            </w:pPr>
            <w:r w:rsidRPr="006B1955">
              <w:rPr>
                <w:rFonts w:ascii="Arial" w:hAnsi="Arial" w:cs="Arial"/>
                <w:b w:val="0"/>
                <w:bCs/>
                <w:iCs w:val="0"/>
              </w:rPr>
              <w:t>N</w:t>
            </w:r>
            <w:r w:rsidR="00B14C76">
              <w:rPr>
                <w:rFonts w:ascii="Arial" w:hAnsi="Arial" w:cs="Arial"/>
                <w:b w:val="0"/>
                <w:bCs/>
                <w:iCs w:val="0"/>
              </w:rPr>
              <w:t>o</w:t>
            </w:r>
          </w:p>
        </w:tc>
        <w:tc>
          <w:tcPr>
            <w:tcW w:w="3686" w:type="dxa"/>
          </w:tcPr>
          <w:p w14:paraId="381626E1" w14:textId="77777777" w:rsidR="00F8226A" w:rsidRPr="006B1955" w:rsidRDefault="00F8226A" w:rsidP="004D59CD">
            <w:pPr>
              <w:pStyle w:val="Caption"/>
              <w:spacing w:after="0" w:line="276" w:lineRule="auto"/>
              <w:contextualSpacing/>
              <w:rPr>
                <w:rFonts w:ascii="Arial" w:hAnsi="Arial" w:cs="Arial"/>
                <w:b w:val="0"/>
                <w:bCs/>
                <w:iCs w:val="0"/>
              </w:rPr>
            </w:pPr>
            <w:r w:rsidRPr="006B1955">
              <w:rPr>
                <w:rFonts w:ascii="Arial" w:hAnsi="Arial" w:cs="Arial"/>
                <w:b w:val="0"/>
                <w:bCs/>
                <w:iCs w:val="0"/>
              </w:rPr>
              <w:t xml:space="preserve">Jenis Komunikasi </w:t>
            </w:r>
          </w:p>
        </w:tc>
        <w:tc>
          <w:tcPr>
            <w:tcW w:w="2191" w:type="dxa"/>
          </w:tcPr>
          <w:p w14:paraId="44DE4700" w14:textId="77777777" w:rsidR="00F8226A" w:rsidRPr="006B1955" w:rsidRDefault="00F8226A" w:rsidP="004D59CD">
            <w:pPr>
              <w:pStyle w:val="Caption"/>
              <w:spacing w:after="0" w:line="276" w:lineRule="auto"/>
              <w:contextualSpacing/>
              <w:rPr>
                <w:rFonts w:ascii="Arial" w:hAnsi="Arial" w:cs="Arial"/>
                <w:b w:val="0"/>
                <w:bCs/>
                <w:iCs w:val="0"/>
              </w:rPr>
            </w:pPr>
            <w:r w:rsidRPr="006B1955">
              <w:rPr>
                <w:rFonts w:ascii="Arial" w:hAnsi="Arial" w:cs="Arial"/>
                <w:b w:val="0"/>
                <w:bCs/>
                <w:iCs w:val="0"/>
              </w:rPr>
              <w:t>PIC</w:t>
            </w:r>
          </w:p>
        </w:tc>
        <w:tc>
          <w:tcPr>
            <w:tcW w:w="3195" w:type="dxa"/>
          </w:tcPr>
          <w:p w14:paraId="1E56ACDC" w14:textId="77777777" w:rsidR="00F8226A" w:rsidRPr="006B1955" w:rsidRDefault="00F8226A" w:rsidP="004D59CD">
            <w:pPr>
              <w:pStyle w:val="Caption"/>
              <w:spacing w:after="0" w:line="276" w:lineRule="auto"/>
              <w:contextualSpacing/>
              <w:rPr>
                <w:rFonts w:ascii="Arial" w:hAnsi="Arial" w:cs="Arial"/>
                <w:b w:val="0"/>
                <w:bCs/>
                <w:iCs w:val="0"/>
              </w:rPr>
            </w:pPr>
            <w:r w:rsidRPr="006B1955">
              <w:rPr>
                <w:rFonts w:ascii="Arial" w:hAnsi="Arial" w:cs="Arial"/>
                <w:b w:val="0"/>
                <w:bCs/>
                <w:iCs w:val="0"/>
              </w:rPr>
              <w:t>Waktu Pelaksanaan</w:t>
            </w:r>
          </w:p>
        </w:tc>
      </w:tr>
      <w:tr w:rsidR="008F2924" w:rsidRPr="006B1955" w14:paraId="719CE182" w14:textId="77777777" w:rsidTr="00F8220A">
        <w:trPr>
          <w:jc w:val="center"/>
        </w:trPr>
        <w:tc>
          <w:tcPr>
            <w:tcW w:w="704" w:type="dxa"/>
          </w:tcPr>
          <w:p w14:paraId="6665F6FB" w14:textId="77777777" w:rsidR="008F2924" w:rsidRPr="006B1955" w:rsidRDefault="008F2924" w:rsidP="008F2924">
            <w:pPr>
              <w:pStyle w:val="Caption"/>
              <w:spacing w:after="0" w:line="276" w:lineRule="auto"/>
              <w:contextualSpacing/>
              <w:rPr>
                <w:rFonts w:ascii="Arial" w:hAnsi="Arial" w:cs="Arial"/>
                <w:b w:val="0"/>
                <w:bCs/>
                <w:iCs w:val="0"/>
              </w:rPr>
            </w:pPr>
            <w:r w:rsidRPr="006B1955">
              <w:rPr>
                <w:rFonts w:ascii="Arial" w:hAnsi="Arial" w:cs="Arial"/>
                <w:b w:val="0"/>
                <w:bCs/>
                <w:iCs w:val="0"/>
              </w:rPr>
              <w:t>1</w:t>
            </w:r>
          </w:p>
        </w:tc>
        <w:tc>
          <w:tcPr>
            <w:tcW w:w="3686" w:type="dxa"/>
          </w:tcPr>
          <w:p w14:paraId="70C0F17E" w14:textId="77777777" w:rsidR="008F2924" w:rsidRPr="006B1955" w:rsidRDefault="008F2924" w:rsidP="008F2924">
            <w:pPr>
              <w:pStyle w:val="Caption"/>
              <w:spacing w:after="0" w:line="276" w:lineRule="auto"/>
              <w:contextualSpacing/>
              <w:jc w:val="left"/>
              <w:rPr>
                <w:rFonts w:ascii="Arial" w:hAnsi="Arial" w:cs="Arial"/>
                <w:b w:val="0"/>
                <w:bCs/>
                <w:iCs w:val="0"/>
              </w:rPr>
            </w:pPr>
            <w:r w:rsidRPr="006B1955">
              <w:rPr>
                <w:rFonts w:ascii="Arial" w:hAnsi="Arial" w:cs="Arial"/>
                <w:b w:val="0"/>
                <w:bCs/>
                <w:iCs w:val="0"/>
              </w:rPr>
              <w:t>Induksi Keselamatan Konstruksi (</w:t>
            </w:r>
            <w:r w:rsidRPr="006B1955">
              <w:rPr>
                <w:rFonts w:ascii="Arial" w:hAnsi="Arial" w:cs="Arial"/>
                <w:b w:val="0"/>
                <w:bCs/>
                <w:i/>
                <w:iCs w:val="0"/>
              </w:rPr>
              <w:t>Safety Induction</w:t>
            </w:r>
            <w:r w:rsidRPr="006B1955">
              <w:rPr>
                <w:rFonts w:ascii="Arial" w:hAnsi="Arial" w:cs="Arial"/>
                <w:b w:val="0"/>
                <w:bCs/>
                <w:iCs w:val="0"/>
              </w:rPr>
              <w:t>)</w:t>
            </w:r>
          </w:p>
        </w:tc>
        <w:tc>
          <w:tcPr>
            <w:tcW w:w="2191" w:type="dxa"/>
          </w:tcPr>
          <w:p w14:paraId="34FD67B5" w14:textId="468BF857" w:rsidR="008F2924" w:rsidRPr="008F2924" w:rsidRDefault="008F2924" w:rsidP="008F2924">
            <w:pPr>
              <w:pStyle w:val="Caption"/>
              <w:spacing w:after="0" w:line="276" w:lineRule="auto"/>
              <w:contextualSpacing/>
              <w:rPr>
                <w:rFonts w:ascii="Arial" w:hAnsi="Arial" w:cs="Arial"/>
                <w:b w:val="0"/>
                <w:bCs/>
                <w:iCs w:val="0"/>
              </w:rPr>
            </w:pPr>
            <w:r w:rsidRPr="008F2924">
              <w:rPr>
                <w:rFonts w:ascii="Arial" w:hAnsi="Arial" w:cs="Arial"/>
                <w:b w:val="0"/>
                <w:bCs/>
              </w:rPr>
              <w:t>Ahli K3 Konstruksi</w:t>
            </w:r>
          </w:p>
        </w:tc>
        <w:tc>
          <w:tcPr>
            <w:tcW w:w="3195" w:type="dxa"/>
          </w:tcPr>
          <w:p w14:paraId="78806B2F" w14:textId="02C3057D" w:rsidR="008F2924" w:rsidRPr="008F2924" w:rsidRDefault="008F2924" w:rsidP="008F2924">
            <w:pPr>
              <w:pStyle w:val="Caption"/>
              <w:spacing w:after="0" w:line="276" w:lineRule="auto"/>
              <w:contextualSpacing/>
              <w:rPr>
                <w:rFonts w:ascii="Arial" w:hAnsi="Arial" w:cs="Arial"/>
                <w:b w:val="0"/>
                <w:bCs/>
                <w:iCs w:val="0"/>
              </w:rPr>
            </w:pPr>
            <w:r w:rsidRPr="008F2924">
              <w:rPr>
                <w:rFonts w:ascii="Arial" w:hAnsi="Arial" w:cs="Arial"/>
                <w:b w:val="0"/>
                <w:bCs/>
              </w:rPr>
              <w:t>Sebelum kerja</w:t>
            </w:r>
          </w:p>
        </w:tc>
      </w:tr>
      <w:tr w:rsidR="008F2924" w:rsidRPr="006B1955" w14:paraId="64570429" w14:textId="77777777" w:rsidTr="00F8220A">
        <w:trPr>
          <w:jc w:val="center"/>
        </w:trPr>
        <w:tc>
          <w:tcPr>
            <w:tcW w:w="704" w:type="dxa"/>
          </w:tcPr>
          <w:p w14:paraId="2A8426BF" w14:textId="77777777" w:rsidR="008F2924" w:rsidRPr="006B1955" w:rsidRDefault="008F2924" w:rsidP="008F2924">
            <w:pPr>
              <w:pStyle w:val="Caption"/>
              <w:spacing w:after="0" w:line="276" w:lineRule="auto"/>
              <w:contextualSpacing/>
              <w:rPr>
                <w:rFonts w:ascii="Arial" w:hAnsi="Arial" w:cs="Arial"/>
                <w:b w:val="0"/>
                <w:bCs/>
                <w:iCs w:val="0"/>
              </w:rPr>
            </w:pPr>
            <w:r w:rsidRPr="006B1955">
              <w:rPr>
                <w:rFonts w:ascii="Arial" w:hAnsi="Arial" w:cs="Arial"/>
                <w:b w:val="0"/>
                <w:bCs/>
                <w:iCs w:val="0"/>
              </w:rPr>
              <w:t>2</w:t>
            </w:r>
          </w:p>
        </w:tc>
        <w:tc>
          <w:tcPr>
            <w:tcW w:w="3686" w:type="dxa"/>
          </w:tcPr>
          <w:p w14:paraId="2ACF443B" w14:textId="77777777" w:rsidR="008F2924" w:rsidRPr="006B1955" w:rsidRDefault="008F2924" w:rsidP="008F2924">
            <w:pPr>
              <w:pStyle w:val="Caption"/>
              <w:spacing w:after="0" w:line="276" w:lineRule="auto"/>
              <w:contextualSpacing/>
              <w:jc w:val="left"/>
              <w:rPr>
                <w:rFonts w:ascii="Arial" w:hAnsi="Arial" w:cs="Arial"/>
                <w:b w:val="0"/>
                <w:bCs/>
                <w:iCs w:val="0"/>
              </w:rPr>
            </w:pPr>
            <w:r w:rsidRPr="006B1955">
              <w:rPr>
                <w:rFonts w:ascii="Arial" w:hAnsi="Arial" w:cs="Arial"/>
                <w:b w:val="0"/>
                <w:bCs/>
                <w:iCs w:val="0"/>
              </w:rPr>
              <w:t>Pertemuan pagi hari</w:t>
            </w:r>
          </w:p>
          <w:p w14:paraId="6C7952EA" w14:textId="77777777" w:rsidR="008F2924" w:rsidRPr="006B1955" w:rsidRDefault="008F2924" w:rsidP="008F2924">
            <w:pPr>
              <w:pStyle w:val="Caption"/>
              <w:spacing w:after="0" w:line="276" w:lineRule="auto"/>
              <w:contextualSpacing/>
              <w:jc w:val="left"/>
              <w:rPr>
                <w:rFonts w:ascii="Arial" w:hAnsi="Arial" w:cs="Arial"/>
                <w:b w:val="0"/>
                <w:bCs/>
                <w:iCs w:val="0"/>
              </w:rPr>
            </w:pPr>
            <w:r w:rsidRPr="006B1955">
              <w:rPr>
                <w:rFonts w:ascii="Arial" w:hAnsi="Arial" w:cs="Arial"/>
                <w:b w:val="0"/>
                <w:bCs/>
                <w:iCs w:val="0"/>
              </w:rPr>
              <w:t>(</w:t>
            </w:r>
            <w:r w:rsidRPr="006B1955">
              <w:rPr>
                <w:rFonts w:ascii="Arial" w:hAnsi="Arial" w:cs="Arial"/>
                <w:b w:val="0"/>
                <w:bCs/>
                <w:i/>
                <w:iCs w:val="0"/>
              </w:rPr>
              <w:t>safety morning</w:t>
            </w:r>
            <w:r w:rsidRPr="006B1955">
              <w:rPr>
                <w:rFonts w:ascii="Arial" w:hAnsi="Arial" w:cs="Arial"/>
                <w:b w:val="0"/>
                <w:bCs/>
                <w:iCs w:val="0"/>
              </w:rPr>
              <w:t>)</w:t>
            </w:r>
          </w:p>
        </w:tc>
        <w:tc>
          <w:tcPr>
            <w:tcW w:w="2191" w:type="dxa"/>
          </w:tcPr>
          <w:p w14:paraId="056EBFCA" w14:textId="0EB644C2" w:rsidR="008F2924" w:rsidRPr="008F2924" w:rsidRDefault="008F2924" w:rsidP="008F2924">
            <w:pPr>
              <w:pStyle w:val="Caption"/>
              <w:spacing w:after="0" w:line="276" w:lineRule="auto"/>
              <w:contextualSpacing/>
              <w:rPr>
                <w:rFonts w:ascii="Arial" w:hAnsi="Arial" w:cs="Arial"/>
                <w:b w:val="0"/>
                <w:bCs/>
                <w:iCs w:val="0"/>
              </w:rPr>
            </w:pPr>
            <w:r w:rsidRPr="008F2924">
              <w:rPr>
                <w:rFonts w:ascii="Arial" w:hAnsi="Arial" w:cs="Arial"/>
                <w:b w:val="0"/>
                <w:bCs/>
              </w:rPr>
              <w:t>Ahli K3 Konstruksi</w:t>
            </w:r>
          </w:p>
        </w:tc>
        <w:tc>
          <w:tcPr>
            <w:tcW w:w="3195" w:type="dxa"/>
          </w:tcPr>
          <w:p w14:paraId="04C067B3" w14:textId="017890BD" w:rsidR="008F2924" w:rsidRPr="008F2924" w:rsidRDefault="008F2924" w:rsidP="008F2924">
            <w:pPr>
              <w:pStyle w:val="Caption"/>
              <w:spacing w:after="0" w:line="276" w:lineRule="auto"/>
              <w:contextualSpacing/>
              <w:rPr>
                <w:rFonts w:ascii="Arial" w:hAnsi="Arial" w:cs="Arial"/>
                <w:b w:val="0"/>
                <w:bCs/>
                <w:iCs w:val="0"/>
              </w:rPr>
            </w:pPr>
            <w:r w:rsidRPr="008F2924">
              <w:rPr>
                <w:rFonts w:ascii="Arial" w:hAnsi="Arial" w:cs="Arial"/>
                <w:b w:val="0"/>
                <w:bCs/>
              </w:rPr>
              <w:t>Setiap Pagi</w:t>
            </w:r>
          </w:p>
        </w:tc>
      </w:tr>
      <w:tr w:rsidR="008F2924" w:rsidRPr="006B1955" w14:paraId="49E62CEA" w14:textId="77777777" w:rsidTr="00F8220A">
        <w:trPr>
          <w:jc w:val="center"/>
        </w:trPr>
        <w:tc>
          <w:tcPr>
            <w:tcW w:w="704" w:type="dxa"/>
          </w:tcPr>
          <w:p w14:paraId="79477354" w14:textId="77777777" w:rsidR="008F2924" w:rsidRPr="006B1955" w:rsidRDefault="008F2924" w:rsidP="008F2924">
            <w:pPr>
              <w:pStyle w:val="Caption"/>
              <w:spacing w:after="0" w:line="276" w:lineRule="auto"/>
              <w:contextualSpacing/>
              <w:rPr>
                <w:rFonts w:ascii="Arial" w:hAnsi="Arial" w:cs="Arial"/>
                <w:b w:val="0"/>
                <w:bCs/>
                <w:iCs w:val="0"/>
              </w:rPr>
            </w:pPr>
            <w:r w:rsidRPr="006B1955">
              <w:rPr>
                <w:rFonts w:ascii="Arial" w:hAnsi="Arial" w:cs="Arial"/>
                <w:b w:val="0"/>
                <w:bCs/>
                <w:iCs w:val="0"/>
              </w:rPr>
              <w:t>3</w:t>
            </w:r>
          </w:p>
        </w:tc>
        <w:tc>
          <w:tcPr>
            <w:tcW w:w="3686" w:type="dxa"/>
          </w:tcPr>
          <w:p w14:paraId="452066EF" w14:textId="77777777" w:rsidR="008F2924" w:rsidRPr="006B1955" w:rsidRDefault="008F2924" w:rsidP="008F2924">
            <w:pPr>
              <w:pStyle w:val="Caption"/>
              <w:spacing w:after="0" w:line="276" w:lineRule="auto"/>
              <w:contextualSpacing/>
              <w:jc w:val="left"/>
              <w:rPr>
                <w:rFonts w:ascii="Arial" w:hAnsi="Arial" w:cs="Arial"/>
                <w:b w:val="0"/>
                <w:bCs/>
                <w:iCs w:val="0"/>
              </w:rPr>
            </w:pPr>
            <w:r w:rsidRPr="006B1955">
              <w:rPr>
                <w:rFonts w:ascii="Arial" w:hAnsi="Arial" w:cs="Arial"/>
                <w:b w:val="0"/>
                <w:bCs/>
                <w:iCs w:val="0"/>
              </w:rPr>
              <w:t>Pertemuan Kelompok Kerja (</w:t>
            </w:r>
            <w:r w:rsidRPr="006B1955">
              <w:rPr>
                <w:rFonts w:ascii="Arial" w:hAnsi="Arial" w:cs="Arial"/>
                <w:b w:val="0"/>
                <w:bCs/>
                <w:i/>
                <w:iCs w:val="0"/>
              </w:rPr>
              <w:t>toolbox meeting</w:t>
            </w:r>
            <w:r w:rsidRPr="006B1955">
              <w:rPr>
                <w:rFonts w:ascii="Arial" w:hAnsi="Arial" w:cs="Arial"/>
                <w:b w:val="0"/>
                <w:bCs/>
                <w:iCs w:val="0"/>
              </w:rPr>
              <w:t>)</w:t>
            </w:r>
          </w:p>
        </w:tc>
        <w:tc>
          <w:tcPr>
            <w:tcW w:w="2191" w:type="dxa"/>
          </w:tcPr>
          <w:p w14:paraId="0719BDC3" w14:textId="09554701" w:rsidR="008F2924" w:rsidRPr="008F2924" w:rsidRDefault="008F2924" w:rsidP="008F2924">
            <w:pPr>
              <w:pStyle w:val="Caption"/>
              <w:spacing w:after="0" w:line="276" w:lineRule="auto"/>
              <w:contextualSpacing/>
              <w:rPr>
                <w:rFonts w:ascii="Arial" w:hAnsi="Arial" w:cs="Arial"/>
                <w:b w:val="0"/>
                <w:bCs/>
                <w:iCs w:val="0"/>
              </w:rPr>
            </w:pPr>
            <w:r w:rsidRPr="008F2924">
              <w:rPr>
                <w:rFonts w:ascii="Arial" w:hAnsi="Arial" w:cs="Arial"/>
                <w:b w:val="0"/>
                <w:bCs/>
              </w:rPr>
              <w:t>Ahli K3 Konstruksi</w:t>
            </w:r>
          </w:p>
        </w:tc>
        <w:tc>
          <w:tcPr>
            <w:tcW w:w="3195" w:type="dxa"/>
          </w:tcPr>
          <w:p w14:paraId="01919AA4" w14:textId="2791A883" w:rsidR="008F2924" w:rsidRPr="008F2924" w:rsidRDefault="008F2924" w:rsidP="008F2924">
            <w:pPr>
              <w:pStyle w:val="Caption"/>
              <w:spacing w:after="0" w:line="276" w:lineRule="auto"/>
              <w:contextualSpacing/>
              <w:rPr>
                <w:rFonts w:ascii="Arial" w:hAnsi="Arial" w:cs="Arial"/>
                <w:b w:val="0"/>
                <w:bCs/>
                <w:iCs w:val="0"/>
              </w:rPr>
            </w:pPr>
            <w:r w:rsidRPr="008F2924">
              <w:rPr>
                <w:rFonts w:ascii="Arial" w:hAnsi="Arial" w:cs="Arial"/>
                <w:b w:val="0"/>
                <w:bCs/>
              </w:rPr>
              <w:t>Sesuai Kebutuhan</w:t>
            </w:r>
          </w:p>
        </w:tc>
      </w:tr>
      <w:tr w:rsidR="008F2924" w:rsidRPr="006B1955" w14:paraId="50EF190C" w14:textId="77777777" w:rsidTr="00F8220A">
        <w:trPr>
          <w:jc w:val="center"/>
        </w:trPr>
        <w:tc>
          <w:tcPr>
            <w:tcW w:w="704" w:type="dxa"/>
          </w:tcPr>
          <w:p w14:paraId="1E55F4B6" w14:textId="77777777" w:rsidR="008F2924" w:rsidRPr="006B1955" w:rsidRDefault="008F2924" w:rsidP="008F2924">
            <w:pPr>
              <w:pStyle w:val="Caption"/>
              <w:spacing w:after="0" w:line="276" w:lineRule="auto"/>
              <w:contextualSpacing/>
              <w:rPr>
                <w:rFonts w:ascii="Arial" w:hAnsi="Arial" w:cs="Arial"/>
                <w:b w:val="0"/>
                <w:bCs/>
                <w:iCs w:val="0"/>
              </w:rPr>
            </w:pPr>
            <w:r w:rsidRPr="006B1955">
              <w:rPr>
                <w:rFonts w:ascii="Arial" w:hAnsi="Arial" w:cs="Arial"/>
                <w:b w:val="0"/>
                <w:bCs/>
                <w:iCs w:val="0"/>
              </w:rPr>
              <w:t>4</w:t>
            </w:r>
          </w:p>
        </w:tc>
        <w:tc>
          <w:tcPr>
            <w:tcW w:w="3686" w:type="dxa"/>
          </w:tcPr>
          <w:p w14:paraId="6299B80A" w14:textId="77777777" w:rsidR="008F2924" w:rsidRPr="006B1955" w:rsidRDefault="008F2924" w:rsidP="008F2924">
            <w:pPr>
              <w:pStyle w:val="Caption"/>
              <w:spacing w:after="0" w:line="276" w:lineRule="auto"/>
              <w:contextualSpacing/>
              <w:jc w:val="left"/>
              <w:rPr>
                <w:rFonts w:ascii="Arial" w:hAnsi="Arial" w:cs="Arial"/>
                <w:b w:val="0"/>
                <w:bCs/>
                <w:iCs w:val="0"/>
              </w:rPr>
            </w:pPr>
            <w:r w:rsidRPr="006B1955">
              <w:rPr>
                <w:rFonts w:ascii="Arial" w:hAnsi="Arial" w:cs="Arial"/>
                <w:b w:val="0"/>
                <w:bCs/>
                <w:iCs w:val="0"/>
              </w:rPr>
              <w:t>Rapat Keselamatan Konstruksi</w:t>
            </w:r>
          </w:p>
          <w:p w14:paraId="3E36543D" w14:textId="77777777" w:rsidR="008F2924" w:rsidRPr="006B1955" w:rsidRDefault="008F2924" w:rsidP="008F2924">
            <w:pPr>
              <w:spacing w:line="276" w:lineRule="auto"/>
              <w:rPr>
                <w:rFonts w:ascii="Arial" w:hAnsi="Arial" w:cs="Arial"/>
                <w:bCs/>
                <w:lang w:val="en-US"/>
              </w:rPr>
            </w:pPr>
            <w:r w:rsidRPr="006B1955">
              <w:rPr>
                <w:rFonts w:ascii="Arial" w:hAnsi="Arial" w:cs="Arial"/>
                <w:bCs/>
                <w:lang w:val="en-US"/>
              </w:rPr>
              <w:t>(</w:t>
            </w:r>
            <w:r w:rsidRPr="006B1955">
              <w:rPr>
                <w:rFonts w:ascii="Arial" w:hAnsi="Arial" w:cs="Arial"/>
                <w:bCs/>
                <w:i/>
                <w:lang w:val="en-US"/>
              </w:rPr>
              <w:t>construction safety meeting</w:t>
            </w:r>
            <w:r w:rsidRPr="006B1955">
              <w:rPr>
                <w:rFonts w:ascii="Arial" w:hAnsi="Arial" w:cs="Arial"/>
                <w:bCs/>
                <w:lang w:val="en-US"/>
              </w:rPr>
              <w:t>)</w:t>
            </w:r>
          </w:p>
        </w:tc>
        <w:tc>
          <w:tcPr>
            <w:tcW w:w="2191" w:type="dxa"/>
          </w:tcPr>
          <w:p w14:paraId="454A849F" w14:textId="19FA82F2" w:rsidR="008F2924" w:rsidRPr="008F2924" w:rsidRDefault="008F2924" w:rsidP="008F2924">
            <w:pPr>
              <w:pStyle w:val="Caption"/>
              <w:spacing w:after="0" w:line="276" w:lineRule="auto"/>
              <w:contextualSpacing/>
              <w:rPr>
                <w:rFonts w:ascii="Arial" w:hAnsi="Arial" w:cs="Arial"/>
                <w:b w:val="0"/>
                <w:bCs/>
                <w:iCs w:val="0"/>
              </w:rPr>
            </w:pPr>
            <w:r w:rsidRPr="008F2924">
              <w:rPr>
                <w:rFonts w:ascii="Arial" w:hAnsi="Arial" w:cs="Arial"/>
                <w:b w:val="0"/>
                <w:bCs/>
              </w:rPr>
              <w:t>Ahli K3 Konstruksi</w:t>
            </w:r>
          </w:p>
        </w:tc>
        <w:tc>
          <w:tcPr>
            <w:tcW w:w="3195" w:type="dxa"/>
          </w:tcPr>
          <w:p w14:paraId="56CEA725" w14:textId="3A7E3579" w:rsidR="008F2924" w:rsidRPr="008F2924" w:rsidRDefault="008F2924" w:rsidP="008F2924">
            <w:pPr>
              <w:pStyle w:val="Caption"/>
              <w:spacing w:after="0" w:line="276" w:lineRule="auto"/>
              <w:contextualSpacing/>
              <w:rPr>
                <w:rFonts w:ascii="Arial" w:hAnsi="Arial" w:cs="Arial"/>
                <w:b w:val="0"/>
                <w:bCs/>
                <w:iCs w:val="0"/>
              </w:rPr>
            </w:pPr>
            <w:r w:rsidRPr="008F2924">
              <w:rPr>
                <w:rFonts w:ascii="Arial" w:hAnsi="Arial" w:cs="Arial"/>
                <w:b w:val="0"/>
                <w:bCs/>
              </w:rPr>
              <w:t>1 x Seminggu</w:t>
            </w:r>
          </w:p>
        </w:tc>
      </w:tr>
    </w:tbl>
    <w:p w14:paraId="7FA0BCB2" w14:textId="77777777" w:rsidR="00F8226A" w:rsidRPr="006B1955" w:rsidRDefault="00F8226A" w:rsidP="004D59CD">
      <w:pPr>
        <w:pStyle w:val="Caption"/>
        <w:spacing w:after="0" w:line="276" w:lineRule="auto"/>
        <w:contextualSpacing/>
        <w:rPr>
          <w:rFonts w:ascii="Arial" w:hAnsi="Arial" w:cs="Arial"/>
          <w:iCs w:val="0"/>
        </w:rPr>
      </w:pPr>
    </w:p>
    <w:p w14:paraId="15AAC814" w14:textId="77777777" w:rsidR="00F8226A" w:rsidRPr="006B1955" w:rsidRDefault="00F8226A" w:rsidP="004D59CD">
      <w:pPr>
        <w:spacing w:line="276" w:lineRule="auto"/>
        <w:jc w:val="both"/>
        <w:rPr>
          <w:rFonts w:ascii="Arial" w:hAnsi="Arial" w:cs="Arial"/>
        </w:rPr>
      </w:pPr>
    </w:p>
    <w:p w14:paraId="53CA624F" w14:textId="77777777" w:rsidR="00F8226A" w:rsidRPr="006B1955" w:rsidRDefault="00F8226A" w:rsidP="004D59CD">
      <w:pPr>
        <w:pStyle w:val="ListParagraph"/>
        <w:numPr>
          <w:ilvl w:val="0"/>
          <w:numId w:val="73"/>
        </w:numPr>
        <w:spacing w:line="276" w:lineRule="auto"/>
        <w:ind w:left="426" w:hanging="425"/>
        <w:jc w:val="both"/>
        <w:rPr>
          <w:rFonts w:ascii="Arial" w:hAnsi="Arial" w:cs="Arial"/>
          <w:lang w:val="en-US"/>
        </w:rPr>
      </w:pPr>
      <w:r w:rsidRPr="006B1955">
        <w:rPr>
          <w:rFonts w:ascii="Arial" w:hAnsi="Arial" w:cs="Arial"/>
          <w:lang w:val="en-US"/>
        </w:rPr>
        <w:t>Operasi Keselamatan Konstruksi</w:t>
      </w:r>
    </w:p>
    <w:tbl>
      <w:tblPr>
        <w:tblW w:w="10218" w:type="dxa"/>
        <w:tblLook w:val="04A0" w:firstRow="1" w:lastRow="0" w:firstColumn="1" w:lastColumn="0" w:noHBand="0" w:noVBand="1"/>
      </w:tblPr>
      <w:tblGrid>
        <w:gridCol w:w="2268"/>
        <w:gridCol w:w="2977"/>
        <w:gridCol w:w="945"/>
        <w:gridCol w:w="1323"/>
        <w:gridCol w:w="1141"/>
        <w:gridCol w:w="1269"/>
        <w:gridCol w:w="295"/>
      </w:tblGrid>
      <w:tr w:rsidR="003B728D" w:rsidRPr="006B1955" w14:paraId="703DD902" w14:textId="77777777" w:rsidTr="008F2924">
        <w:trPr>
          <w:trHeight w:val="488"/>
        </w:trPr>
        <w:tc>
          <w:tcPr>
            <w:tcW w:w="10218" w:type="dxa"/>
            <w:gridSpan w:val="7"/>
            <w:vMerge w:val="restart"/>
            <w:tcBorders>
              <w:top w:val="nil"/>
              <w:left w:val="nil"/>
              <w:bottom w:val="nil"/>
              <w:right w:val="nil"/>
            </w:tcBorders>
            <w:shd w:val="clear" w:color="auto" w:fill="auto"/>
            <w:noWrap/>
            <w:vAlign w:val="center"/>
            <w:hideMark/>
          </w:tcPr>
          <w:p w14:paraId="162A4FA3" w14:textId="77777777" w:rsidR="00F8226A" w:rsidRPr="006B1955" w:rsidRDefault="00F8226A" w:rsidP="004D59CD">
            <w:pPr>
              <w:spacing w:line="276" w:lineRule="auto"/>
              <w:jc w:val="center"/>
              <w:rPr>
                <w:rFonts w:ascii="Arial" w:hAnsi="Arial" w:cs="Arial"/>
                <w:b/>
                <w:bCs/>
              </w:rPr>
            </w:pPr>
            <w:r w:rsidRPr="006B1955">
              <w:rPr>
                <w:rFonts w:ascii="Arial" w:hAnsi="Arial" w:cs="Arial"/>
                <w:b/>
                <w:bCs/>
              </w:rPr>
              <w:t>Tabel Contoh Analisis Keselamatan Pekerjaan (</w:t>
            </w:r>
            <w:r w:rsidRPr="006B1955">
              <w:rPr>
                <w:rFonts w:ascii="Arial" w:hAnsi="Arial" w:cs="Arial"/>
                <w:b/>
                <w:bCs/>
                <w:i/>
              </w:rPr>
              <w:t>Job Safety Analysis</w:t>
            </w:r>
            <w:r w:rsidRPr="006B1955">
              <w:rPr>
                <w:rFonts w:ascii="Arial" w:hAnsi="Arial" w:cs="Arial"/>
                <w:b/>
                <w:bCs/>
              </w:rPr>
              <w:t>)</w:t>
            </w:r>
          </w:p>
        </w:tc>
      </w:tr>
      <w:tr w:rsidR="003B728D" w:rsidRPr="006B1955" w14:paraId="173FCE29" w14:textId="77777777" w:rsidTr="008F2924">
        <w:trPr>
          <w:trHeight w:val="488"/>
        </w:trPr>
        <w:tc>
          <w:tcPr>
            <w:tcW w:w="10218" w:type="dxa"/>
            <w:gridSpan w:val="7"/>
            <w:vMerge/>
            <w:tcBorders>
              <w:top w:val="nil"/>
              <w:left w:val="nil"/>
              <w:bottom w:val="nil"/>
              <w:right w:val="nil"/>
            </w:tcBorders>
            <w:vAlign w:val="center"/>
            <w:hideMark/>
          </w:tcPr>
          <w:p w14:paraId="0FBB15CB" w14:textId="77777777" w:rsidR="00F8226A" w:rsidRPr="006B1955" w:rsidRDefault="00F8226A" w:rsidP="004D59CD">
            <w:pPr>
              <w:spacing w:line="276" w:lineRule="auto"/>
              <w:rPr>
                <w:rFonts w:ascii="Arial" w:hAnsi="Arial" w:cs="Arial"/>
                <w:b/>
                <w:bCs/>
              </w:rPr>
            </w:pPr>
          </w:p>
        </w:tc>
      </w:tr>
      <w:tr w:rsidR="003B728D" w:rsidRPr="006B1955" w14:paraId="6E95625F" w14:textId="77777777" w:rsidTr="008F2924">
        <w:trPr>
          <w:gridAfter w:val="2"/>
          <w:wAfter w:w="1564" w:type="dxa"/>
          <w:trHeight w:val="300"/>
        </w:trPr>
        <w:tc>
          <w:tcPr>
            <w:tcW w:w="2268" w:type="dxa"/>
            <w:shd w:val="clear" w:color="auto" w:fill="auto"/>
            <w:noWrap/>
            <w:vAlign w:val="bottom"/>
            <w:hideMark/>
          </w:tcPr>
          <w:p w14:paraId="05D4C454" w14:textId="77777777" w:rsidR="00F8226A" w:rsidRPr="006B1955" w:rsidRDefault="00F8226A" w:rsidP="004D59CD">
            <w:pPr>
              <w:spacing w:line="276" w:lineRule="auto"/>
              <w:rPr>
                <w:rFonts w:ascii="Arial" w:hAnsi="Arial" w:cs="Arial"/>
              </w:rPr>
            </w:pPr>
            <w:r w:rsidRPr="006B1955">
              <w:rPr>
                <w:rFonts w:ascii="Arial" w:hAnsi="Arial" w:cs="Arial"/>
              </w:rPr>
              <w:t xml:space="preserve">Nama Pekerja                                       </w:t>
            </w:r>
          </w:p>
        </w:tc>
        <w:tc>
          <w:tcPr>
            <w:tcW w:w="2977" w:type="dxa"/>
            <w:shd w:val="clear" w:color="auto" w:fill="auto"/>
            <w:noWrap/>
            <w:vAlign w:val="bottom"/>
            <w:hideMark/>
          </w:tcPr>
          <w:p w14:paraId="4E7C7E4A" w14:textId="06B668C1" w:rsidR="00F8226A" w:rsidRPr="0011214F" w:rsidRDefault="00F8226A" w:rsidP="004D59CD">
            <w:pPr>
              <w:spacing w:line="276" w:lineRule="auto"/>
              <w:rPr>
                <w:rFonts w:ascii="Arial" w:hAnsi="Arial" w:cs="Arial"/>
                <w:lang w:val="en-US"/>
              </w:rPr>
            </w:pPr>
            <w:r w:rsidRPr="006B1955">
              <w:rPr>
                <w:rFonts w:ascii="Arial" w:hAnsi="Arial" w:cs="Arial"/>
              </w:rPr>
              <w:t>:</w:t>
            </w:r>
            <w:r w:rsidR="0011214F">
              <w:rPr>
                <w:rFonts w:ascii="Arial" w:hAnsi="Arial" w:cs="Arial"/>
                <w:lang w:val="en-US"/>
              </w:rPr>
              <w:t xml:space="preserve"> </w:t>
            </w:r>
            <w:r w:rsidR="002B221D">
              <w:rPr>
                <w:rFonts w:ascii="Arial" w:hAnsi="Arial" w:cs="Arial"/>
                <w:lang w:val="en-US"/>
              </w:rPr>
              <w:t>…..…..</w:t>
            </w:r>
          </w:p>
        </w:tc>
        <w:tc>
          <w:tcPr>
            <w:tcW w:w="945" w:type="dxa"/>
            <w:shd w:val="clear" w:color="auto" w:fill="auto"/>
            <w:noWrap/>
            <w:vAlign w:val="bottom"/>
          </w:tcPr>
          <w:p w14:paraId="1905CA6E" w14:textId="77777777" w:rsidR="00F8226A" w:rsidRPr="006B1955" w:rsidRDefault="00F8226A" w:rsidP="004D59CD">
            <w:pPr>
              <w:spacing w:line="276" w:lineRule="auto"/>
              <w:rPr>
                <w:rFonts w:ascii="Arial" w:hAnsi="Arial" w:cs="Arial"/>
              </w:rPr>
            </w:pPr>
          </w:p>
        </w:tc>
        <w:tc>
          <w:tcPr>
            <w:tcW w:w="2464" w:type="dxa"/>
            <w:gridSpan w:val="2"/>
            <w:shd w:val="clear" w:color="auto" w:fill="auto"/>
            <w:noWrap/>
            <w:vAlign w:val="bottom"/>
          </w:tcPr>
          <w:p w14:paraId="0E33A6DF" w14:textId="77777777" w:rsidR="00F8226A" w:rsidRPr="006B1955" w:rsidRDefault="00F8226A" w:rsidP="004D59CD">
            <w:pPr>
              <w:spacing w:line="276" w:lineRule="auto"/>
              <w:rPr>
                <w:rFonts w:ascii="Arial" w:hAnsi="Arial" w:cs="Arial"/>
              </w:rPr>
            </w:pPr>
          </w:p>
        </w:tc>
      </w:tr>
      <w:tr w:rsidR="0011214F" w:rsidRPr="006B1955" w14:paraId="36F8A274" w14:textId="77777777" w:rsidTr="0059672D">
        <w:trPr>
          <w:gridAfter w:val="2"/>
          <w:wAfter w:w="1564" w:type="dxa"/>
          <w:trHeight w:val="300"/>
        </w:trPr>
        <w:tc>
          <w:tcPr>
            <w:tcW w:w="2268" w:type="dxa"/>
            <w:shd w:val="clear" w:color="auto" w:fill="auto"/>
            <w:noWrap/>
            <w:vAlign w:val="bottom"/>
            <w:hideMark/>
          </w:tcPr>
          <w:p w14:paraId="73EBBA8A" w14:textId="77777777" w:rsidR="0011214F" w:rsidRPr="006B1955" w:rsidRDefault="0011214F" w:rsidP="004D59CD">
            <w:pPr>
              <w:spacing w:line="276" w:lineRule="auto"/>
              <w:rPr>
                <w:rFonts w:ascii="Arial" w:hAnsi="Arial" w:cs="Arial"/>
              </w:rPr>
            </w:pPr>
            <w:r w:rsidRPr="006B1955">
              <w:rPr>
                <w:rFonts w:ascii="Arial" w:hAnsi="Arial" w:cs="Arial"/>
              </w:rPr>
              <w:t xml:space="preserve">Nama Paket Pekerjaan                           </w:t>
            </w:r>
          </w:p>
        </w:tc>
        <w:tc>
          <w:tcPr>
            <w:tcW w:w="6386" w:type="dxa"/>
            <w:gridSpan w:val="4"/>
            <w:shd w:val="clear" w:color="auto" w:fill="auto"/>
            <w:noWrap/>
            <w:vAlign w:val="bottom"/>
            <w:hideMark/>
          </w:tcPr>
          <w:p w14:paraId="7C8FE2B1" w14:textId="056D53C2" w:rsidR="0011214F" w:rsidRPr="006B1955" w:rsidRDefault="0011214F" w:rsidP="0011214F">
            <w:pPr>
              <w:spacing w:line="276" w:lineRule="auto"/>
              <w:ind w:left="176" w:hanging="142"/>
              <w:rPr>
                <w:rFonts w:ascii="Arial" w:hAnsi="Arial" w:cs="Arial"/>
              </w:rPr>
            </w:pPr>
            <w:r w:rsidRPr="006B1955">
              <w:rPr>
                <w:rFonts w:ascii="Arial" w:hAnsi="Arial" w:cs="Arial"/>
              </w:rPr>
              <w:t xml:space="preserve">: </w:t>
            </w:r>
            <w:r w:rsidR="002B221D">
              <w:rPr>
                <w:rFonts w:ascii="Arial" w:hAnsi="Arial" w:cs="Arial"/>
                <w:lang w:val="en-US"/>
              </w:rPr>
              <w:t>…..…..</w:t>
            </w:r>
          </w:p>
        </w:tc>
      </w:tr>
      <w:tr w:rsidR="0011214F" w:rsidRPr="006B1955" w14:paraId="1118EB5F" w14:textId="77777777" w:rsidTr="0059672D">
        <w:trPr>
          <w:gridAfter w:val="2"/>
          <w:wAfter w:w="1564" w:type="dxa"/>
          <w:trHeight w:val="300"/>
        </w:trPr>
        <w:tc>
          <w:tcPr>
            <w:tcW w:w="2268" w:type="dxa"/>
            <w:shd w:val="clear" w:color="auto" w:fill="auto"/>
            <w:noWrap/>
            <w:vAlign w:val="bottom"/>
            <w:hideMark/>
          </w:tcPr>
          <w:p w14:paraId="7B7D033F" w14:textId="77777777" w:rsidR="0011214F" w:rsidRPr="006B1955" w:rsidRDefault="0011214F" w:rsidP="004D59CD">
            <w:pPr>
              <w:spacing w:line="276" w:lineRule="auto"/>
              <w:rPr>
                <w:rFonts w:ascii="Arial" w:hAnsi="Arial" w:cs="Arial"/>
              </w:rPr>
            </w:pPr>
            <w:r w:rsidRPr="006B1955">
              <w:rPr>
                <w:rFonts w:ascii="Arial" w:hAnsi="Arial" w:cs="Arial"/>
              </w:rPr>
              <w:t xml:space="preserve">Tanggal Pekerjaan                                    </w:t>
            </w:r>
          </w:p>
        </w:tc>
        <w:tc>
          <w:tcPr>
            <w:tcW w:w="6386" w:type="dxa"/>
            <w:gridSpan w:val="4"/>
            <w:shd w:val="clear" w:color="auto" w:fill="auto"/>
            <w:noWrap/>
            <w:vAlign w:val="bottom"/>
            <w:hideMark/>
          </w:tcPr>
          <w:p w14:paraId="22256ED0" w14:textId="5151608E" w:rsidR="0011214F" w:rsidRPr="006B1955" w:rsidRDefault="0011214F" w:rsidP="004D59CD">
            <w:pPr>
              <w:spacing w:line="276" w:lineRule="auto"/>
              <w:rPr>
                <w:rFonts w:ascii="Arial" w:hAnsi="Arial" w:cs="Arial"/>
              </w:rPr>
            </w:pPr>
            <w:r w:rsidRPr="006B1955">
              <w:rPr>
                <w:rFonts w:ascii="Arial" w:hAnsi="Arial" w:cs="Arial"/>
              </w:rPr>
              <w:t xml:space="preserve">: </w:t>
            </w:r>
            <w:r w:rsidR="002B221D">
              <w:rPr>
                <w:rFonts w:ascii="Arial" w:hAnsi="Arial" w:cs="Arial"/>
                <w:lang w:val="en-US"/>
              </w:rPr>
              <w:t>…..…..</w:t>
            </w:r>
            <w:bookmarkStart w:id="46" w:name="_GoBack"/>
            <w:bookmarkEnd w:id="46"/>
          </w:p>
        </w:tc>
      </w:tr>
      <w:tr w:rsidR="003B728D" w:rsidRPr="006B1955" w14:paraId="40C2A615" w14:textId="77777777" w:rsidTr="008F2924">
        <w:trPr>
          <w:trHeight w:val="290"/>
        </w:trPr>
        <w:tc>
          <w:tcPr>
            <w:tcW w:w="10218" w:type="dxa"/>
            <w:gridSpan w:val="7"/>
            <w:tcBorders>
              <w:top w:val="nil"/>
              <w:left w:val="nil"/>
              <w:bottom w:val="nil"/>
              <w:right w:val="nil"/>
            </w:tcBorders>
            <w:shd w:val="clear" w:color="auto" w:fill="auto"/>
            <w:noWrap/>
            <w:vAlign w:val="bottom"/>
            <w:hideMark/>
          </w:tcPr>
          <w:p w14:paraId="040A4BC5" w14:textId="77777777" w:rsidR="00F8226A" w:rsidRPr="006B1955" w:rsidRDefault="00F8226A" w:rsidP="004D59CD">
            <w:pPr>
              <w:spacing w:line="276" w:lineRule="auto"/>
              <w:rPr>
                <w:rFonts w:ascii="Arial" w:hAnsi="Arial" w:cs="Arial"/>
              </w:rPr>
            </w:pPr>
          </w:p>
          <w:p w14:paraId="1A097725" w14:textId="77777777" w:rsidR="00F8226A" w:rsidRPr="006B1955" w:rsidRDefault="00F8226A" w:rsidP="004D59CD">
            <w:pPr>
              <w:spacing w:line="276" w:lineRule="auto"/>
              <w:rPr>
                <w:rFonts w:ascii="Arial" w:hAnsi="Arial" w:cs="Arial"/>
              </w:rPr>
            </w:pPr>
            <w:r w:rsidRPr="006B1955">
              <w:rPr>
                <w:rFonts w:ascii="Arial" w:hAnsi="Arial" w:cs="Arial"/>
              </w:rPr>
              <w:t>Alat Pelindung Diri yang diperlukan untuk melaksanakan pekerjaan:</w:t>
            </w:r>
          </w:p>
          <w:tbl>
            <w:tblPr>
              <w:tblStyle w:val="TableGrid"/>
              <w:tblW w:w="8530" w:type="dxa"/>
              <w:tblLook w:val="04A0" w:firstRow="1" w:lastRow="0" w:firstColumn="1" w:lastColumn="0" w:noHBand="0" w:noVBand="1"/>
            </w:tblPr>
            <w:tblGrid>
              <w:gridCol w:w="350"/>
              <w:gridCol w:w="3306"/>
              <w:gridCol w:w="418"/>
              <w:gridCol w:w="490"/>
              <w:gridCol w:w="3541"/>
              <w:gridCol w:w="425"/>
            </w:tblGrid>
            <w:tr w:rsidR="008F2924" w:rsidRPr="006B1955" w14:paraId="33D0D595" w14:textId="77777777" w:rsidTr="0059672D">
              <w:tc>
                <w:tcPr>
                  <w:tcW w:w="350" w:type="dxa"/>
                </w:tcPr>
                <w:p w14:paraId="38584147" w14:textId="77777777" w:rsidR="008F2924" w:rsidRPr="006B1955" w:rsidRDefault="008F2924" w:rsidP="008F2924">
                  <w:pPr>
                    <w:spacing w:line="276" w:lineRule="auto"/>
                    <w:rPr>
                      <w:rFonts w:ascii="Arial" w:hAnsi="Arial" w:cs="Arial"/>
                      <w:lang w:val="en-US"/>
                    </w:rPr>
                  </w:pPr>
                  <w:r w:rsidRPr="006B1955">
                    <w:rPr>
                      <w:rFonts w:ascii="Arial" w:hAnsi="Arial" w:cs="Arial"/>
                      <w:lang w:val="en-US"/>
                    </w:rPr>
                    <w:t>1</w:t>
                  </w:r>
                </w:p>
              </w:tc>
              <w:tc>
                <w:tcPr>
                  <w:tcW w:w="3306" w:type="dxa"/>
                </w:tcPr>
                <w:p w14:paraId="2CCD0BCC" w14:textId="77777777" w:rsidR="008F2924" w:rsidRPr="00B5632B" w:rsidRDefault="008F2924" w:rsidP="008F2924">
                  <w:pPr>
                    <w:spacing w:line="276" w:lineRule="auto"/>
                    <w:rPr>
                      <w:rFonts w:ascii="Arial" w:hAnsi="Arial" w:cs="Arial"/>
                      <w:lang w:val="en-US"/>
                    </w:rPr>
                  </w:pPr>
                  <w:r>
                    <w:rPr>
                      <w:rFonts w:ascii="Arial" w:hAnsi="Arial" w:cs="Arial"/>
                      <w:lang w:val="en-US"/>
                    </w:rPr>
                    <w:t>Jaring Pengaman (Plastik)</w:t>
                  </w:r>
                </w:p>
              </w:tc>
              <w:tc>
                <w:tcPr>
                  <w:tcW w:w="418" w:type="dxa"/>
                </w:tcPr>
                <w:p w14:paraId="514A6421" w14:textId="77777777" w:rsidR="008F2924" w:rsidRPr="006B1955" w:rsidRDefault="008F2924" w:rsidP="008F2924">
                  <w:pPr>
                    <w:spacing w:line="276" w:lineRule="auto"/>
                    <w:rPr>
                      <w:rFonts w:ascii="Arial" w:hAnsi="Arial" w:cs="Arial"/>
                      <w:lang w:val="en-ID"/>
                    </w:rPr>
                  </w:pPr>
                  <m:oMathPara>
                    <m:oMath>
                      <m:r>
                        <w:rPr>
                          <w:rFonts w:ascii="Cambria Math" w:hAnsi="Cambria Math" w:cs="Arial"/>
                          <w:lang w:val="en-ID"/>
                        </w:rPr>
                        <m:t>√</m:t>
                      </m:r>
                    </m:oMath>
                  </m:oMathPara>
                </w:p>
              </w:tc>
              <w:tc>
                <w:tcPr>
                  <w:tcW w:w="490" w:type="dxa"/>
                </w:tcPr>
                <w:p w14:paraId="2DF029B8" w14:textId="77777777" w:rsidR="008F2924" w:rsidRPr="006B1955" w:rsidRDefault="008F2924" w:rsidP="008F2924">
                  <w:pPr>
                    <w:spacing w:line="276" w:lineRule="auto"/>
                    <w:rPr>
                      <w:rFonts w:ascii="Arial" w:hAnsi="Arial" w:cs="Arial"/>
                      <w:lang w:val="en-US"/>
                    </w:rPr>
                  </w:pPr>
                  <w:r>
                    <w:rPr>
                      <w:rFonts w:ascii="Arial" w:hAnsi="Arial" w:cs="Arial"/>
                      <w:lang w:val="en-US"/>
                    </w:rPr>
                    <w:t>5.</w:t>
                  </w:r>
                </w:p>
              </w:tc>
              <w:tc>
                <w:tcPr>
                  <w:tcW w:w="3541" w:type="dxa"/>
                </w:tcPr>
                <w:p w14:paraId="717D489D" w14:textId="77777777" w:rsidR="008F2924" w:rsidRPr="006B1955" w:rsidRDefault="008F2924" w:rsidP="008F2924">
                  <w:pPr>
                    <w:spacing w:line="276" w:lineRule="auto"/>
                    <w:rPr>
                      <w:rFonts w:ascii="Arial" w:hAnsi="Arial" w:cs="Arial"/>
                    </w:rPr>
                  </w:pPr>
                  <w:r>
                    <w:rPr>
                      <w:rFonts w:ascii="Arial" w:hAnsi="Arial" w:cs="Arial"/>
                      <w:lang w:val="en-US"/>
                    </w:rPr>
                    <w:t>Sarung Tangan</w:t>
                  </w:r>
                  <w:r w:rsidRPr="006B1955">
                    <w:rPr>
                      <w:rFonts w:ascii="Arial" w:hAnsi="Arial" w:cs="Arial"/>
                    </w:rPr>
                    <w:t xml:space="preserve"> </w:t>
                  </w:r>
                </w:p>
              </w:tc>
              <w:tc>
                <w:tcPr>
                  <w:tcW w:w="425" w:type="dxa"/>
                </w:tcPr>
                <w:p w14:paraId="6E57A7E4" w14:textId="77777777" w:rsidR="008F2924" w:rsidRPr="006B1955" w:rsidRDefault="008F2924" w:rsidP="008F2924">
                  <w:pPr>
                    <w:spacing w:line="276" w:lineRule="auto"/>
                    <w:rPr>
                      <w:rFonts w:ascii="Arial" w:hAnsi="Arial" w:cs="Arial"/>
                    </w:rPr>
                  </w:pPr>
                  <m:oMathPara>
                    <m:oMath>
                      <m:r>
                        <w:rPr>
                          <w:rFonts w:ascii="Cambria Math" w:hAnsi="Cambria Math" w:cs="Arial"/>
                          <w:lang w:val="en-ID"/>
                        </w:rPr>
                        <m:t>√</m:t>
                      </m:r>
                    </m:oMath>
                  </m:oMathPara>
                </w:p>
              </w:tc>
            </w:tr>
            <w:tr w:rsidR="008F2924" w:rsidRPr="006B1955" w14:paraId="142136E2" w14:textId="77777777" w:rsidTr="0059672D">
              <w:tc>
                <w:tcPr>
                  <w:tcW w:w="350" w:type="dxa"/>
                </w:tcPr>
                <w:p w14:paraId="6D9E836D" w14:textId="77777777" w:rsidR="008F2924" w:rsidRPr="006B1955" w:rsidRDefault="008F2924" w:rsidP="008F2924">
                  <w:pPr>
                    <w:spacing w:line="276" w:lineRule="auto"/>
                    <w:rPr>
                      <w:rFonts w:ascii="Arial" w:hAnsi="Arial" w:cs="Arial"/>
                      <w:lang w:val="en-US"/>
                    </w:rPr>
                  </w:pPr>
                  <w:r w:rsidRPr="006B1955">
                    <w:rPr>
                      <w:rFonts w:ascii="Arial" w:hAnsi="Arial" w:cs="Arial"/>
                      <w:lang w:val="en-US"/>
                    </w:rPr>
                    <w:t>2</w:t>
                  </w:r>
                </w:p>
              </w:tc>
              <w:tc>
                <w:tcPr>
                  <w:tcW w:w="3306" w:type="dxa"/>
                </w:tcPr>
                <w:p w14:paraId="7524E5AE" w14:textId="77777777" w:rsidR="008F2924" w:rsidRPr="00B5632B" w:rsidRDefault="008F2924" w:rsidP="008F2924">
                  <w:pPr>
                    <w:spacing w:line="276" w:lineRule="auto"/>
                    <w:rPr>
                      <w:rFonts w:ascii="Arial" w:hAnsi="Arial" w:cs="Arial"/>
                      <w:lang w:val="en-US"/>
                    </w:rPr>
                  </w:pPr>
                  <w:r>
                    <w:rPr>
                      <w:rFonts w:ascii="Arial" w:hAnsi="Arial" w:cs="Arial"/>
                      <w:lang w:val="en-US"/>
                    </w:rPr>
                    <w:t>Helm Kerja</w:t>
                  </w:r>
                </w:p>
              </w:tc>
              <w:tc>
                <w:tcPr>
                  <w:tcW w:w="418" w:type="dxa"/>
                </w:tcPr>
                <w:p w14:paraId="238C326F" w14:textId="77777777" w:rsidR="008F2924" w:rsidRPr="006B1955" w:rsidRDefault="008F2924" w:rsidP="008F2924">
                  <w:pPr>
                    <w:spacing w:line="276" w:lineRule="auto"/>
                    <w:rPr>
                      <w:rFonts w:ascii="Arial" w:hAnsi="Arial" w:cs="Arial"/>
                    </w:rPr>
                  </w:pPr>
                  <m:oMathPara>
                    <m:oMath>
                      <m:r>
                        <w:rPr>
                          <w:rFonts w:ascii="Cambria Math" w:hAnsi="Cambria Math" w:cs="Arial"/>
                          <w:lang w:val="en-ID"/>
                        </w:rPr>
                        <m:t>√</m:t>
                      </m:r>
                    </m:oMath>
                  </m:oMathPara>
                </w:p>
              </w:tc>
              <w:tc>
                <w:tcPr>
                  <w:tcW w:w="490" w:type="dxa"/>
                </w:tcPr>
                <w:p w14:paraId="5477874B" w14:textId="77777777" w:rsidR="008F2924" w:rsidRPr="006B1955" w:rsidRDefault="008F2924" w:rsidP="008F2924">
                  <w:pPr>
                    <w:spacing w:line="276" w:lineRule="auto"/>
                    <w:rPr>
                      <w:rFonts w:ascii="Arial" w:hAnsi="Arial" w:cs="Arial"/>
                      <w:lang w:val="en-US"/>
                    </w:rPr>
                  </w:pPr>
                  <w:r>
                    <w:rPr>
                      <w:rFonts w:ascii="Arial" w:hAnsi="Arial" w:cs="Arial"/>
                      <w:lang w:val="en-US"/>
                    </w:rPr>
                    <w:t>6.</w:t>
                  </w:r>
                </w:p>
              </w:tc>
              <w:tc>
                <w:tcPr>
                  <w:tcW w:w="3541" w:type="dxa"/>
                </w:tcPr>
                <w:p w14:paraId="088E2037" w14:textId="77777777" w:rsidR="008F2924" w:rsidRPr="00B5632B" w:rsidRDefault="008F2924" w:rsidP="008F2924">
                  <w:pPr>
                    <w:spacing w:line="276" w:lineRule="auto"/>
                    <w:rPr>
                      <w:rFonts w:ascii="Arial" w:hAnsi="Arial" w:cs="Arial"/>
                      <w:i/>
                      <w:iCs/>
                      <w:lang w:val="en-US"/>
                    </w:rPr>
                  </w:pPr>
                  <w:r>
                    <w:rPr>
                      <w:rFonts w:ascii="Arial" w:hAnsi="Arial" w:cs="Arial"/>
                      <w:i/>
                      <w:iCs/>
                      <w:lang w:val="en-US"/>
                    </w:rPr>
                    <w:t>Safety Belt</w:t>
                  </w:r>
                </w:p>
              </w:tc>
              <w:tc>
                <w:tcPr>
                  <w:tcW w:w="425" w:type="dxa"/>
                </w:tcPr>
                <w:p w14:paraId="4F769AE6" w14:textId="77777777" w:rsidR="008F2924" w:rsidRPr="006B1955" w:rsidRDefault="008F2924" w:rsidP="008F2924">
                  <w:pPr>
                    <w:spacing w:line="276" w:lineRule="auto"/>
                    <w:rPr>
                      <w:rFonts w:ascii="Arial" w:hAnsi="Arial" w:cs="Arial"/>
                    </w:rPr>
                  </w:pPr>
                  <m:oMathPara>
                    <m:oMath>
                      <m:r>
                        <w:rPr>
                          <w:rFonts w:ascii="Cambria Math" w:hAnsi="Cambria Math" w:cs="Arial"/>
                          <w:lang w:val="en-ID"/>
                        </w:rPr>
                        <m:t>√</m:t>
                      </m:r>
                    </m:oMath>
                  </m:oMathPara>
                </w:p>
              </w:tc>
            </w:tr>
            <w:tr w:rsidR="008F2924" w:rsidRPr="006B1955" w14:paraId="2CBD1189" w14:textId="77777777" w:rsidTr="0059672D">
              <w:tc>
                <w:tcPr>
                  <w:tcW w:w="350" w:type="dxa"/>
                </w:tcPr>
                <w:p w14:paraId="594340F6" w14:textId="77777777" w:rsidR="008F2924" w:rsidRPr="00B5632B" w:rsidRDefault="008F2924" w:rsidP="008F2924">
                  <w:pPr>
                    <w:spacing w:line="276" w:lineRule="auto"/>
                    <w:rPr>
                      <w:rFonts w:ascii="Arial" w:hAnsi="Arial" w:cs="Arial"/>
                      <w:lang w:val="en-US"/>
                    </w:rPr>
                  </w:pPr>
                  <w:r w:rsidRPr="00B5632B">
                    <w:rPr>
                      <w:rFonts w:ascii="Arial" w:hAnsi="Arial" w:cs="Arial"/>
                      <w:lang w:val="en-US"/>
                    </w:rPr>
                    <w:t>3</w:t>
                  </w:r>
                </w:p>
              </w:tc>
              <w:tc>
                <w:tcPr>
                  <w:tcW w:w="3306" w:type="dxa"/>
                </w:tcPr>
                <w:p w14:paraId="041FF470" w14:textId="77777777" w:rsidR="008F2924" w:rsidRPr="00B5632B" w:rsidRDefault="008F2924" w:rsidP="008F2924">
                  <w:pPr>
                    <w:spacing w:line="276" w:lineRule="auto"/>
                    <w:rPr>
                      <w:rFonts w:ascii="Arial" w:hAnsi="Arial" w:cs="Arial"/>
                    </w:rPr>
                  </w:pPr>
                  <w:r w:rsidRPr="00B5632B">
                    <w:rPr>
                      <w:rFonts w:ascii="Arial" w:hAnsi="Arial" w:cs="Arial"/>
                    </w:rPr>
                    <w:t xml:space="preserve">Sabuk Pengaman </w:t>
                  </w:r>
                  <w:r w:rsidRPr="00CD3A60">
                    <w:rPr>
                      <w:rFonts w:ascii="Arial" w:hAnsi="Arial" w:cs="Arial"/>
                      <w:i/>
                      <w:iCs/>
                    </w:rPr>
                    <w:t>Full Body Harness</w:t>
                  </w:r>
                </w:p>
              </w:tc>
              <w:tc>
                <w:tcPr>
                  <w:tcW w:w="418" w:type="dxa"/>
                </w:tcPr>
                <w:p w14:paraId="58F122B6" w14:textId="77777777" w:rsidR="008F2924" w:rsidRPr="006B1955" w:rsidRDefault="008F2924" w:rsidP="008F2924">
                  <w:pPr>
                    <w:spacing w:line="276" w:lineRule="auto"/>
                    <w:rPr>
                      <w:rFonts w:ascii="Arial" w:hAnsi="Arial" w:cs="Arial"/>
                    </w:rPr>
                  </w:pPr>
                  <m:oMathPara>
                    <m:oMath>
                      <m:r>
                        <w:rPr>
                          <w:rFonts w:ascii="Cambria Math" w:hAnsi="Cambria Math" w:cs="Arial"/>
                          <w:lang w:val="en-ID"/>
                        </w:rPr>
                        <m:t>√</m:t>
                      </m:r>
                    </m:oMath>
                  </m:oMathPara>
                </w:p>
              </w:tc>
              <w:tc>
                <w:tcPr>
                  <w:tcW w:w="490" w:type="dxa"/>
                </w:tcPr>
                <w:p w14:paraId="35CD7889" w14:textId="77777777" w:rsidR="008F2924" w:rsidRPr="006B1955" w:rsidRDefault="008F2924" w:rsidP="008F2924">
                  <w:pPr>
                    <w:spacing w:line="276" w:lineRule="auto"/>
                    <w:rPr>
                      <w:rFonts w:ascii="Arial" w:hAnsi="Arial" w:cs="Arial"/>
                      <w:lang w:val="en-US"/>
                    </w:rPr>
                  </w:pPr>
                  <w:r>
                    <w:rPr>
                      <w:rFonts w:ascii="Arial" w:hAnsi="Arial" w:cs="Arial"/>
                      <w:lang w:val="en-US"/>
                    </w:rPr>
                    <w:t>7.</w:t>
                  </w:r>
                </w:p>
              </w:tc>
              <w:tc>
                <w:tcPr>
                  <w:tcW w:w="3541" w:type="dxa"/>
                </w:tcPr>
                <w:p w14:paraId="2695E023" w14:textId="77777777" w:rsidR="008F2924" w:rsidRPr="00B5632B" w:rsidRDefault="008F2924" w:rsidP="008F2924">
                  <w:pPr>
                    <w:spacing w:line="276" w:lineRule="auto"/>
                    <w:rPr>
                      <w:rFonts w:ascii="Arial" w:hAnsi="Arial" w:cs="Arial"/>
                      <w:i/>
                      <w:iCs/>
                      <w:lang w:val="en-US"/>
                    </w:rPr>
                  </w:pPr>
                  <w:r w:rsidRPr="00B5632B">
                    <w:rPr>
                      <w:rFonts w:ascii="Arial" w:hAnsi="Arial" w:cs="Arial"/>
                      <w:i/>
                      <w:iCs/>
                      <w:lang w:val="en-US"/>
                    </w:rPr>
                    <w:t>Safety Shoes</w:t>
                  </w:r>
                </w:p>
              </w:tc>
              <w:tc>
                <w:tcPr>
                  <w:tcW w:w="425" w:type="dxa"/>
                </w:tcPr>
                <w:p w14:paraId="5EC45350" w14:textId="77777777" w:rsidR="008F2924" w:rsidRPr="006B1955" w:rsidRDefault="008F2924" w:rsidP="008F2924">
                  <w:pPr>
                    <w:spacing w:line="276" w:lineRule="auto"/>
                    <w:rPr>
                      <w:rFonts w:ascii="Arial" w:hAnsi="Arial" w:cs="Arial"/>
                    </w:rPr>
                  </w:pPr>
                  <m:oMathPara>
                    <m:oMath>
                      <m:r>
                        <w:rPr>
                          <w:rFonts w:ascii="Cambria Math" w:hAnsi="Cambria Math" w:cs="Arial"/>
                          <w:lang w:val="en-ID"/>
                        </w:rPr>
                        <m:t>√</m:t>
                      </m:r>
                    </m:oMath>
                  </m:oMathPara>
                </w:p>
              </w:tc>
            </w:tr>
            <w:tr w:rsidR="008F2924" w:rsidRPr="006B1955" w14:paraId="22F71B94" w14:textId="77777777" w:rsidTr="0059672D">
              <w:tc>
                <w:tcPr>
                  <w:tcW w:w="350" w:type="dxa"/>
                </w:tcPr>
                <w:p w14:paraId="6C5676B4" w14:textId="77777777" w:rsidR="008F2924" w:rsidRPr="00B5632B" w:rsidRDefault="008F2924" w:rsidP="008F2924">
                  <w:pPr>
                    <w:spacing w:line="276" w:lineRule="auto"/>
                    <w:rPr>
                      <w:rFonts w:ascii="Arial" w:hAnsi="Arial" w:cs="Arial"/>
                      <w:lang w:val="en-US"/>
                    </w:rPr>
                  </w:pPr>
                  <w:r w:rsidRPr="00B5632B">
                    <w:rPr>
                      <w:rFonts w:ascii="Arial" w:hAnsi="Arial" w:cs="Arial"/>
                      <w:lang w:val="en-US"/>
                    </w:rPr>
                    <w:t>4</w:t>
                  </w:r>
                </w:p>
              </w:tc>
              <w:tc>
                <w:tcPr>
                  <w:tcW w:w="3306" w:type="dxa"/>
                </w:tcPr>
                <w:p w14:paraId="4C14D199" w14:textId="77777777" w:rsidR="008F2924" w:rsidRPr="00B5632B" w:rsidRDefault="008F2924" w:rsidP="008F2924">
                  <w:pPr>
                    <w:spacing w:line="276" w:lineRule="auto"/>
                    <w:rPr>
                      <w:rFonts w:ascii="Arial" w:hAnsi="Arial" w:cs="Arial"/>
                      <w:lang w:val="en-US"/>
                    </w:rPr>
                  </w:pPr>
                  <w:r w:rsidRPr="00B5632B">
                    <w:rPr>
                      <w:rFonts w:ascii="Arial" w:hAnsi="Arial" w:cs="Arial"/>
                    </w:rPr>
                    <w:t>Jaket Rompi</w:t>
                  </w:r>
                </w:p>
              </w:tc>
              <w:tc>
                <w:tcPr>
                  <w:tcW w:w="418" w:type="dxa"/>
                </w:tcPr>
                <w:p w14:paraId="55B9BE50" w14:textId="77777777" w:rsidR="008F2924" w:rsidRDefault="008F2924" w:rsidP="008F2924">
                  <w:pPr>
                    <w:spacing w:line="276" w:lineRule="auto"/>
                    <w:rPr>
                      <w:rFonts w:ascii="Arial" w:hAnsi="Arial" w:cs="Arial"/>
                      <w:lang w:val="en-ID"/>
                    </w:rPr>
                  </w:pPr>
                  <m:oMathPara>
                    <m:oMath>
                      <m:r>
                        <w:rPr>
                          <w:rFonts w:ascii="Cambria Math" w:hAnsi="Cambria Math" w:cs="Arial"/>
                          <w:lang w:val="en-ID"/>
                        </w:rPr>
                        <m:t>√</m:t>
                      </m:r>
                    </m:oMath>
                  </m:oMathPara>
                </w:p>
              </w:tc>
              <w:tc>
                <w:tcPr>
                  <w:tcW w:w="490" w:type="dxa"/>
                </w:tcPr>
                <w:p w14:paraId="51C6D3D6" w14:textId="77777777" w:rsidR="008F2924" w:rsidRPr="006B1955" w:rsidRDefault="008F2924" w:rsidP="008F2924">
                  <w:pPr>
                    <w:spacing w:line="276" w:lineRule="auto"/>
                    <w:rPr>
                      <w:rFonts w:ascii="Arial" w:hAnsi="Arial" w:cs="Arial"/>
                      <w:lang w:val="en-US"/>
                    </w:rPr>
                  </w:pPr>
                  <w:r>
                    <w:rPr>
                      <w:rFonts w:ascii="Arial" w:hAnsi="Arial" w:cs="Arial"/>
                      <w:lang w:val="en-US"/>
                    </w:rPr>
                    <w:t>8.</w:t>
                  </w:r>
                </w:p>
              </w:tc>
              <w:tc>
                <w:tcPr>
                  <w:tcW w:w="3541" w:type="dxa"/>
                </w:tcPr>
                <w:p w14:paraId="53B98B3D" w14:textId="77777777" w:rsidR="008F2924" w:rsidRPr="006B1955" w:rsidRDefault="008F2924" w:rsidP="008F2924">
                  <w:pPr>
                    <w:spacing w:line="276" w:lineRule="auto"/>
                    <w:rPr>
                      <w:rFonts w:ascii="Arial" w:hAnsi="Arial" w:cs="Arial"/>
                      <w:lang w:val="en-US"/>
                    </w:rPr>
                  </w:pPr>
                  <w:r>
                    <w:rPr>
                      <w:rFonts w:ascii="Arial" w:hAnsi="Arial" w:cs="Arial"/>
                      <w:lang w:val="en-US"/>
                    </w:rPr>
                    <w:t xml:space="preserve">Kaca Mata </w:t>
                  </w:r>
                  <w:r w:rsidRPr="00B5632B">
                    <w:rPr>
                      <w:rFonts w:ascii="Arial" w:hAnsi="Arial" w:cs="Arial"/>
                      <w:i/>
                      <w:iCs/>
                      <w:lang w:val="en-US"/>
                    </w:rPr>
                    <w:t>Safety</w:t>
                  </w:r>
                </w:p>
              </w:tc>
              <w:tc>
                <w:tcPr>
                  <w:tcW w:w="425" w:type="dxa"/>
                </w:tcPr>
                <w:p w14:paraId="101F7C7A" w14:textId="77777777" w:rsidR="008F2924" w:rsidRPr="006B1955" w:rsidRDefault="008F2924" w:rsidP="008F2924">
                  <w:pPr>
                    <w:spacing w:line="276" w:lineRule="auto"/>
                    <w:rPr>
                      <w:rFonts w:ascii="Arial" w:hAnsi="Arial" w:cs="Arial"/>
                    </w:rPr>
                  </w:pPr>
                  <m:oMathPara>
                    <m:oMath>
                      <m:r>
                        <w:rPr>
                          <w:rFonts w:ascii="Cambria Math" w:hAnsi="Cambria Math" w:cs="Arial"/>
                          <w:lang w:val="en-ID"/>
                        </w:rPr>
                        <m:t>√</m:t>
                      </m:r>
                    </m:oMath>
                  </m:oMathPara>
                </w:p>
              </w:tc>
            </w:tr>
          </w:tbl>
          <w:p w14:paraId="7AAF7A94" w14:textId="77777777" w:rsidR="00F8226A" w:rsidRPr="006B1955" w:rsidRDefault="00F8226A" w:rsidP="004D59CD">
            <w:pPr>
              <w:spacing w:line="276" w:lineRule="auto"/>
              <w:rPr>
                <w:rFonts w:ascii="Arial" w:hAnsi="Arial" w:cs="Arial"/>
              </w:rPr>
            </w:pPr>
          </w:p>
          <w:p w14:paraId="38FE6FC9" w14:textId="77777777" w:rsidR="00F8226A" w:rsidRPr="006B1955" w:rsidRDefault="00F8226A" w:rsidP="004D59CD">
            <w:pPr>
              <w:spacing w:line="276" w:lineRule="auto"/>
              <w:rPr>
                <w:rFonts w:ascii="Arial" w:hAnsi="Arial" w:cs="Arial"/>
                <w:lang w:val="en-ID"/>
              </w:rPr>
            </w:pPr>
          </w:p>
          <w:p w14:paraId="14133AC7" w14:textId="77777777" w:rsidR="00F8226A" w:rsidRPr="006B1955" w:rsidRDefault="00F8226A" w:rsidP="004D59CD">
            <w:pPr>
              <w:spacing w:line="276" w:lineRule="auto"/>
              <w:rPr>
                <w:rFonts w:ascii="Arial" w:hAnsi="Arial" w:cs="Arial"/>
              </w:rPr>
            </w:pPr>
          </w:p>
        </w:tc>
      </w:tr>
      <w:tr w:rsidR="008F2924" w:rsidRPr="006B1955" w14:paraId="6A290D83" w14:textId="77777777" w:rsidTr="008F2924">
        <w:trPr>
          <w:gridAfter w:val="1"/>
          <w:wAfter w:w="295" w:type="dxa"/>
          <w:trHeight w:val="300"/>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6A398A" w14:textId="14141BC8" w:rsidR="008F2924" w:rsidRPr="006B1955" w:rsidRDefault="008F2924" w:rsidP="008F2924">
            <w:pPr>
              <w:spacing w:line="276" w:lineRule="auto"/>
              <w:jc w:val="center"/>
              <w:rPr>
                <w:rFonts w:ascii="Arial" w:hAnsi="Arial" w:cs="Arial"/>
                <w:b/>
              </w:rPr>
            </w:pPr>
            <w:r w:rsidRPr="006B1955">
              <w:rPr>
                <w:rFonts w:ascii="Arial" w:hAnsi="Arial" w:cs="Arial"/>
                <w:b/>
              </w:rPr>
              <w:t>Urutan Langkah Pekerjaan</w:t>
            </w:r>
          </w:p>
        </w:tc>
        <w:tc>
          <w:tcPr>
            <w:tcW w:w="2977" w:type="dxa"/>
            <w:tcBorders>
              <w:top w:val="single" w:sz="4" w:space="0" w:color="auto"/>
              <w:left w:val="nil"/>
              <w:bottom w:val="single" w:sz="4" w:space="0" w:color="auto"/>
              <w:right w:val="single" w:sz="4" w:space="0" w:color="auto"/>
            </w:tcBorders>
            <w:shd w:val="clear" w:color="auto" w:fill="auto"/>
            <w:hideMark/>
          </w:tcPr>
          <w:p w14:paraId="342E28AB" w14:textId="12FD348E" w:rsidR="008F2924" w:rsidRPr="006B1955" w:rsidRDefault="008F2924" w:rsidP="008F2924">
            <w:pPr>
              <w:spacing w:line="276" w:lineRule="auto"/>
              <w:jc w:val="center"/>
              <w:rPr>
                <w:rFonts w:ascii="Arial" w:hAnsi="Arial" w:cs="Arial"/>
                <w:b/>
              </w:rPr>
            </w:pPr>
            <w:r w:rsidRPr="006B1955">
              <w:rPr>
                <w:rFonts w:ascii="Arial" w:hAnsi="Arial" w:cs="Arial"/>
                <w:b/>
              </w:rPr>
              <w:t>Identifikasi Bahaya</w:t>
            </w:r>
          </w:p>
        </w:tc>
        <w:tc>
          <w:tcPr>
            <w:tcW w:w="2268" w:type="dxa"/>
            <w:gridSpan w:val="2"/>
            <w:tcBorders>
              <w:top w:val="single" w:sz="4" w:space="0" w:color="auto"/>
              <w:left w:val="nil"/>
              <w:bottom w:val="single" w:sz="4" w:space="0" w:color="auto"/>
              <w:right w:val="single" w:sz="4" w:space="0" w:color="auto"/>
            </w:tcBorders>
            <w:shd w:val="clear" w:color="auto" w:fill="auto"/>
            <w:hideMark/>
          </w:tcPr>
          <w:p w14:paraId="69DAF12D" w14:textId="29DA8C72" w:rsidR="008F2924" w:rsidRPr="006B1955" w:rsidRDefault="008F2924" w:rsidP="008F2924">
            <w:pPr>
              <w:spacing w:line="276" w:lineRule="auto"/>
              <w:jc w:val="center"/>
              <w:rPr>
                <w:rFonts w:ascii="Arial" w:hAnsi="Arial" w:cs="Arial"/>
                <w:b/>
              </w:rPr>
            </w:pPr>
            <w:r w:rsidRPr="006B1955">
              <w:rPr>
                <w:rFonts w:ascii="Arial" w:hAnsi="Arial" w:cs="Arial"/>
                <w:b/>
              </w:rPr>
              <w:t>Pengendalian</w:t>
            </w:r>
          </w:p>
        </w:tc>
        <w:tc>
          <w:tcPr>
            <w:tcW w:w="2410" w:type="dxa"/>
            <w:gridSpan w:val="2"/>
            <w:tcBorders>
              <w:top w:val="single" w:sz="4" w:space="0" w:color="auto"/>
              <w:left w:val="nil"/>
              <w:bottom w:val="single" w:sz="4" w:space="0" w:color="auto"/>
              <w:right w:val="single" w:sz="4" w:space="0" w:color="auto"/>
            </w:tcBorders>
            <w:shd w:val="clear" w:color="auto" w:fill="auto"/>
            <w:hideMark/>
          </w:tcPr>
          <w:p w14:paraId="0F632903" w14:textId="0EEE9F1A" w:rsidR="008F2924" w:rsidRPr="006B1955" w:rsidRDefault="008F2924" w:rsidP="008F2924">
            <w:pPr>
              <w:spacing w:line="276" w:lineRule="auto"/>
              <w:jc w:val="center"/>
              <w:rPr>
                <w:rFonts w:ascii="Arial" w:hAnsi="Arial" w:cs="Arial"/>
                <w:b/>
              </w:rPr>
            </w:pPr>
            <w:r w:rsidRPr="006B1955">
              <w:rPr>
                <w:rFonts w:ascii="Arial" w:hAnsi="Arial" w:cs="Arial"/>
                <w:b/>
              </w:rPr>
              <w:t>Penanggung Jawab</w:t>
            </w:r>
          </w:p>
        </w:tc>
      </w:tr>
      <w:tr w:rsidR="008F2924" w:rsidRPr="006B1955" w14:paraId="51CAF1CF" w14:textId="77777777" w:rsidTr="008F2924">
        <w:trPr>
          <w:gridAfter w:val="1"/>
          <w:wAfter w:w="295" w:type="dxa"/>
          <w:trHeight w:val="292"/>
        </w:trPr>
        <w:tc>
          <w:tcPr>
            <w:tcW w:w="2268" w:type="dxa"/>
            <w:tcBorders>
              <w:top w:val="nil"/>
              <w:left w:val="single" w:sz="4" w:space="0" w:color="auto"/>
              <w:bottom w:val="single" w:sz="4" w:space="0" w:color="auto"/>
              <w:right w:val="single" w:sz="4" w:space="0" w:color="auto"/>
            </w:tcBorders>
            <w:shd w:val="clear" w:color="auto" w:fill="auto"/>
          </w:tcPr>
          <w:p w14:paraId="43F847FC" w14:textId="735A5A1F" w:rsidR="008F2924" w:rsidRPr="008F2924" w:rsidRDefault="008F2924" w:rsidP="008F2924">
            <w:pPr>
              <w:pStyle w:val="ListParagraph"/>
              <w:numPr>
                <w:ilvl w:val="0"/>
                <w:numId w:val="104"/>
              </w:numPr>
              <w:spacing w:line="276" w:lineRule="auto"/>
              <w:ind w:left="447"/>
              <w:rPr>
                <w:rFonts w:ascii="Arial" w:hAnsi="Arial" w:cs="Arial"/>
              </w:rPr>
            </w:pPr>
            <w:r w:rsidRPr="008F2924">
              <w:rPr>
                <w:rFonts w:ascii="Arial" w:hAnsi="Arial" w:cs="Arial"/>
                <w:lang w:val="en-US"/>
              </w:rPr>
              <w:t>Pekerjaan Pengecoran Beton</w:t>
            </w:r>
          </w:p>
        </w:tc>
        <w:tc>
          <w:tcPr>
            <w:tcW w:w="2977" w:type="dxa"/>
            <w:tcBorders>
              <w:top w:val="nil"/>
              <w:left w:val="nil"/>
              <w:bottom w:val="single" w:sz="4" w:space="0" w:color="auto"/>
              <w:right w:val="single" w:sz="4" w:space="0" w:color="auto"/>
            </w:tcBorders>
            <w:shd w:val="clear" w:color="auto" w:fill="auto"/>
          </w:tcPr>
          <w:p w14:paraId="6C404182" w14:textId="77777777" w:rsidR="008F2924" w:rsidRPr="00001A95" w:rsidRDefault="008F2924" w:rsidP="008F2924">
            <w:pPr>
              <w:pStyle w:val="ListParagraph"/>
              <w:numPr>
                <w:ilvl w:val="0"/>
                <w:numId w:val="102"/>
              </w:numPr>
              <w:spacing w:line="276" w:lineRule="auto"/>
              <w:ind w:left="170" w:hanging="218"/>
              <w:rPr>
                <w:rFonts w:ascii="Arial" w:hAnsi="Arial" w:cs="Arial"/>
              </w:rPr>
            </w:pPr>
            <w:r w:rsidRPr="00001A95">
              <w:rPr>
                <w:rFonts w:ascii="Arial" w:hAnsi="Arial" w:cs="Arial"/>
              </w:rPr>
              <w:t>Kecelakaan akibat cara</w:t>
            </w:r>
          </w:p>
          <w:p w14:paraId="781E07F1" w14:textId="77777777" w:rsidR="008F2924" w:rsidRPr="00001A95" w:rsidRDefault="008F2924" w:rsidP="008F2924">
            <w:pPr>
              <w:pStyle w:val="ListParagraph"/>
              <w:numPr>
                <w:ilvl w:val="0"/>
                <w:numId w:val="102"/>
              </w:numPr>
              <w:spacing w:line="276" w:lineRule="auto"/>
              <w:ind w:left="170" w:hanging="218"/>
              <w:rPr>
                <w:rFonts w:ascii="Arial" w:hAnsi="Arial" w:cs="Arial"/>
              </w:rPr>
            </w:pPr>
            <w:r w:rsidRPr="00001A95">
              <w:rPr>
                <w:rFonts w:ascii="Arial" w:hAnsi="Arial" w:cs="Arial"/>
                <w:lang w:val="en-US"/>
              </w:rPr>
              <w:t>P</w:t>
            </w:r>
            <w:r w:rsidRPr="00001A95">
              <w:rPr>
                <w:rFonts w:ascii="Arial" w:hAnsi="Arial" w:cs="Arial"/>
              </w:rPr>
              <w:t>enggunaan peralatan</w:t>
            </w:r>
          </w:p>
          <w:p w14:paraId="3323A229" w14:textId="77777777" w:rsidR="008F2924" w:rsidRPr="00001A95" w:rsidRDefault="008F2924" w:rsidP="008F2924">
            <w:pPr>
              <w:pStyle w:val="ListParagraph"/>
              <w:numPr>
                <w:ilvl w:val="0"/>
                <w:numId w:val="102"/>
              </w:numPr>
              <w:spacing w:line="276" w:lineRule="auto"/>
              <w:ind w:left="170" w:hanging="218"/>
              <w:rPr>
                <w:rFonts w:ascii="Arial" w:hAnsi="Arial" w:cs="Arial"/>
                <w:lang w:val="en-US"/>
              </w:rPr>
            </w:pPr>
            <w:r w:rsidRPr="00001A95">
              <w:rPr>
                <w:rFonts w:ascii="Arial" w:hAnsi="Arial" w:cs="Arial"/>
                <w:lang w:val="en-US"/>
              </w:rPr>
              <w:t>Tertimpa Material</w:t>
            </w:r>
          </w:p>
          <w:p w14:paraId="7910D13D" w14:textId="77777777" w:rsidR="008F2924" w:rsidRPr="00001A95" w:rsidRDefault="008F2924" w:rsidP="008F2924">
            <w:pPr>
              <w:pStyle w:val="ListParagraph"/>
              <w:numPr>
                <w:ilvl w:val="0"/>
                <w:numId w:val="102"/>
              </w:numPr>
              <w:spacing w:line="276" w:lineRule="auto"/>
              <w:ind w:left="170" w:hanging="218"/>
              <w:rPr>
                <w:rFonts w:ascii="Arial" w:hAnsi="Arial" w:cs="Arial"/>
                <w:lang w:val="en-US"/>
              </w:rPr>
            </w:pPr>
            <w:r w:rsidRPr="00001A95">
              <w:rPr>
                <w:rFonts w:ascii="Arial" w:hAnsi="Arial" w:cs="Arial"/>
                <w:lang w:val="en-US"/>
              </w:rPr>
              <w:t>Percikan beton akan mengenai mata</w:t>
            </w:r>
          </w:p>
          <w:p w14:paraId="153802E7" w14:textId="77777777" w:rsidR="008F2924" w:rsidRPr="00001A95" w:rsidRDefault="008F2924" w:rsidP="008F2924">
            <w:pPr>
              <w:pStyle w:val="ListParagraph"/>
              <w:numPr>
                <w:ilvl w:val="0"/>
                <w:numId w:val="102"/>
              </w:numPr>
              <w:spacing w:line="276" w:lineRule="auto"/>
              <w:ind w:left="170" w:hanging="218"/>
              <w:rPr>
                <w:rFonts w:ascii="Arial" w:hAnsi="Arial" w:cs="Arial"/>
                <w:lang w:val="en-US"/>
              </w:rPr>
            </w:pPr>
            <w:r w:rsidRPr="00001A95">
              <w:rPr>
                <w:rFonts w:ascii="Arial" w:hAnsi="Arial" w:cs="Arial"/>
                <w:lang w:val="en-US"/>
              </w:rPr>
              <w:t>Irisan kulit terkena adukan semen</w:t>
            </w:r>
          </w:p>
          <w:p w14:paraId="2C612A7C" w14:textId="26A79C5B" w:rsidR="00F667AC" w:rsidRDefault="008F2924" w:rsidP="008F2924">
            <w:pPr>
              <w:pStyle w:val="ListParagraph"/>
              <w:numPr>
                <w:ilvl w:val="0"/>
                <w:numId w:val="102"/>
              </w:numPr>
              <w:spacing w:line="276" w:lineRule="auto"/>
              <w:ind w:left="170" w:hanging="218"/>
              <w:rPr>
                <w:rFonts w:ascii="Arial" w:hAnsi="Arial" w:cs="Arial"/>
                <w:lang w:val="en-US"/>
              </w:rPr>
            </w:pPr>
            <w:r w:rsidRPr="00001A95">
              <w:rPr>
                <w:rFonts w:ascii="Arial" w:hAnsi="Arial" w:cs="Arial"/>
                <w:lang w:val="en-US"/>
              </w:rPr>
              <w:t>Gangguan pernafasan terhirup aduka</w:t>
            </w:r>
            <w:r w:rsidR="00F667AC">
              <w:rPr>
                <w:rFonts w:ascii="Arial" w:hAnsi="Arial" w:cs="Arial"/>
                <w:lang w:val="en-US"/>
              </w:rPr>
              <w:t>n</w:t>
            </w:r>
            <w:r w:rsidRPr="00001A95">
              <w:rPr>
                <w:rFonts w:ascii="Arial" w:hAnsi="Arial" w:cs="Arial"/>
                <w:lang w:val="en-US"/>
              </w:rPr>
              <w:t xml:space="preserve"> semen</w:t>
            </w:r>
          </w:p>
          <w:p w14:paraId="26EE6FE1" w14:textId="722263F2" w:rsidR="008F2924" w:rsidRPr="00F667AC" w:rsidRDefault="008F2924" w:rsidP="008F2924">
            <w:pPr>
              <w:pStyle w:val="ListParagraph"/>
              <w:numPr>
                <w:ilvl w:val="0"/>
                <w:numId w:val="102"/>
              </w:numPr>
              <w:spacing w:line="276" w:lineRule="auto"/>
              <w:ind w:left="170" w:hanging="218"/>
              <w:rPr>
                <w:rFonts w:ascii="Arial" w:hAnsi="Arial" w:cs="Arial"/>
                <w:lang w:val="en-US"/>
              </w:rPr>
            </w:pPr>
            <w:r w:rsidRPr="00F667AC">
              <w:rPr>
                <w:rFonts w:ascii="Arial" w:hAnsi="Arial" w:cs="Arial"/>
                <w:lang w:val="en-US"/>
              </w:rPr>
              <w:t xml:space="preserve">Terjatuh dari ketinggian </w:t>
            </w:r>
          </w:p>
        </w:tc>
        <w:tc>
          <w:tcPr>
            <w:tcW w:w="2268" w:type="dxa"/>
            <w:gridSpan w:val="2"/>
            <w:tcBorders>
              <w:top w:val="nil"/>
              <w:left w:val="nil"/>
              <w:bottom w:val="single" w:sz="4" w:space="0" w:color="auto"/>
              <w:right w:val="single" w:sz="4" w:space="0" w:color="auto"/>
            </w:tcBorders>
            <w:shd w:val="clear" w:color="auto" w:fill="auto"/>
          </w:tcPr>
          <w:p w14:paraId="19819711" w14:textId="77777777" w:rsidR="008F2924" w:rsidRPr="00001A95" w:rsidRDefault="008F2924" w:rsidP="008F2924">
            <w:pPr>
              <w:pStyle w:val="ListParagraph"/>
              <w:numPr>
                <w:ilvl w:val="0"/>
                <w:numId w:val="103"/>
              </w:numPr>
              <w:spacing w:line="276" w:lineRule="auto"/>
              <w:ind w:left="179" w:hanging="218"/>
              <w:rPr>
                <w:rFonts w:ascii="Arial" w:hAnsi="Arial" w:cs="Arial"/>
                <w:lang w:val="en-US"/>
              </w:rPr>
            </w:pPr>
            <w:r w:rsidRPr="00001A95">
              <w:rPr>
                <w:rFonts w:ascii="Arial" w:hAnsi="Arial" w:cs="Arial"/>
                <w:lang w:val="en-US"/>
              </w:rPr>
              <w:t>Pelatihan Pekerja</w:t>
            </w:r>
          </w:p>
          <w:p w14:paraId="1B8D28D1" w14:textId="77777777" w:rsidR="008F2924" w:rsidRPr="00001A95" w:rsidRDefault="008F2924" w:rsidP="008F2924">
            <w:pPr>
              <w:pStyle w:val="ListParagraph"/>
              <w:numPr>
                <w:ilvl w:val="0"/>
                <w:numId w:val="103"/>
              </w:numPr>
              <w:spacing w:line="276" w:lineRule="auto"/>
              <w:ind w:left="179" w:hanging="218"/>
              <w:rPr>
                <w:rFonts w:ascii="Arial" w:hAnsi="Arial" w:cs="Arial"/>
                <w:lang w:val="en-US"/>
              </w:rPr>
            </w:pPr>
            <w:r w:rsidRPr="00001A95">
              <w:rPr>
                <w:rFonts w:ascii="Arial" w:hAnsi="Arial" w:cs="Arial"/>
                <w:lang w:val="en-US"/>
              </w:rPr>
              <w:t>Membuat Instruksi Kerja</w:t>
            </w:r>
          </w:p>
          <w:p w14:paraId="116391E6" w14:textId="77777777" w:rsidR="008F2924" w:rsidRPr="00001A95" w:rsidRDefault="008F2924" w:rsidP="008F2924">
            <w:pPr>
              <w:pStyle w:val="ListParagraph"/>
              <w:numPr>
                <w:ilvl w:val="0"/>
                <w:numId w:val="103"/>
              </w:numPr>
              <w:spacing w:line="276" w:lineRule="auto"/>
              <w:ind w:left="179" w:hanging="218"/>
              <w:rPr>
                <w:rFonts w:ascii="Arial" w:hAnsi="Arial" w:cs="Arial"/>
                <w:lang w:val="en-US"/>
              </w:rPr>
            </w:pPr>
            <w:r w:rsidRPr="00001A95">
              <w:rPr>
                <w:rFonts w:ascii="Arial" w:hAnsi="Arial" w:cs="Arial"/>
                <w:lang w:val="en-US"/>
              </w:rPr>
              <w:t>Membuat Metode Kerja</w:t>
            </w:r>
          </w:p>
          <w:p w14:paraId="33E0F255" w14:textId="77777777" w:rsidR="008F2924" w:rsidRPr="00001A95" w:rsidRDefault="008F2924" w:rsidP="008F2924">
            <w:pPr>
              <w:pStyle w:val="ListParagraph"/>
              <w:numPr>
                <w:ilvl w:val="0"/>
                <w:numId w:val="103"/>
              </w:numPr>
              <w:spacing w:line="276" w:lineRule="auto"/>
              <w:ind w:left="179" w:hanging="218"/>
              <w:rPr>
                <w:rFonts w:ascii="Arial" w:hAnsi="Arial" w:cs="Arial"/>
                <w:lang w:val="en-US"/>
              </w:rPr>
            </w:pPr>
            <w:r w:rsidRPr="00001A95">
              <w:rPr>
                <w:rFonts w:ascii="Arial" w:hAnsi="Arial" w:cs="Arial"/>
                <w:lang w:val="en-US"/>
              </w:rPr>
              <w:t>Penggunaan APD yang sesuai</w:t>
            </w:r>
          </w:p>
          <w:p w14:paraId="2446E2B5" w14:textId="57BD6F2F" w:rsidR="008F2924" w:rsidRPr="006B1955" w:rsidRDefault="008F2924" w:rsidP="00F667AC">
            <w:pPr>
              <w:spacing w:line="276" w:lineRule="auto"/>
              <w:ind w:left="177"/>
              <w:rPr>
                <w:rFonts w:ascii="Arial" w:hAnsi="Arial" w:cs="Arial"/>
              </w:rPr>
            </w:pPr>
            <w:r w:rsidRPr="00001A95">
              <w:rPr>
                <w:rFonts w:ascii="Arial" w:hAnsi="Arial" w:cs="Arial"/>
                <w:lang w:val="en-US"/>
              </w:rPr>
              <w:t>Pemasangan Rambu, Life Line serta Flagman</w:t>
            </w:r>
          </w:p>
        </w:tc>
        <w:tc>
          <w:tcPr>
            <w:tcW w:w="2410" w:type="dxa"/>
            <w:gridSpan w:val="2"/>
            <w:tcBorders>
              <w:top w:val="nil"/>
              <w:left w:val="nil"/>
              <w:bottom w:val="single" w:sz="4" w:space="0" w:color="auto"/>
              <w:right w:val="single" w:sz="4" w:space="0" w:color="auto"/>
            </w:tcBorders>
            <w:shd w:val="clear" w:color="auto" w:fill="auto"/>
            <w:vAlign w:val="center"/>
          </w:tcPr>
          <w:p w14:paraId="4E73F6AC" w14:textId="195F42C8" w:rsidR="008F2924" w:rsidRPr="006B1955" w:rsidRDefault="008F2924" w:rsidP="008F2924">
            <w:pPr>
              <w:spacing w:line="276" w:lineRule="auto"/>
              <w:rPr>
                <w:rFonts w:ascii="Arial" w:hAnsi="Arial" w:cs="Arial"/>
              </w:rPr>
            </w:pPr>
            <w:r>
              <w:rPr>
                <w:rFonts w:ascii="Arial" w:hAnsi="Arial" w:cs="Arial"/>
                <w:lang w:val="en-US"/>
              </w:rPr>
              <w:t>Ahli K3 Konstruksi</w:t>
            </w:r>
          </w:p>
        </w:tc>
      </w:tr>
    </w:tbl>
    <w:p w14:paraId="585B9D16" w14:textId="77777777" w:rsidR="004858F2" w:rsidRDefault="004858F2" w:rsidP="004D59CD">
      <w:pPr>
        <w:spacing w:line="276" w:lineRule="auto"/>
      </w:pPr>
      <w:r>
        <w:br w:type="page"/>
      </w:r>
    </w:p>
    <w:p w14:paraId="1ACAE495" w14:textId="77777777" w:rsidR="00F8226A" w:rsidRPr="006B1955" w:rsidRDefault="00F8226A" w:rsidP="004D59CD">
      <w:pPr>
        <w:pStyle w:val="ListParagraph"/>
        <w:numPr>
          <w:ilvl w:val="0"/>
          <w:numId w:val="73"/>
        </w:numPr>
        <w:spacing w:line="276" w:lineRule="auto"/>
        <w:ind w:left="426" w:hanging="425"/>
        <w:jc w:val="both"/>
        <w:rPr>
          <w:rFonts w:ascii="Arial" w:hAnsi="Arial" w:cs="Arial"/>
          <w:iCs/>
          <w:lang w:val="en-US"/>
        </w:rPr>
      </w:pPr>
      <w:r w:rsidRPr="006B1955">
        <w:rPr>
          <w:rFonts w:ascii="Arial" w:hAnsi="Arial" w:cs="Arial"/>
          <w:iCs/>
          <w:lang w:val="en-US"/>
        </w:rPr>
        <w:lastRenderedPageBreak/>
        <w:t xml:space="preserve">Evaluasi Keselamatan Konstruksi </w:t>
      </w:r>
    </w:p>
    <w:p w14:paraId="74AFDD07" w14:textId="77777777" w:rsidR="00F8226A" w:rsidRPr="006B1955" w:rsidRDefault="00F8226A" w:rsidP="004D59CD">
      <w:pPr>
        <w:spacing w:line="276" w:lineRule="auto"/>
        <w:ind w:left="426" w:hanging="425"/>
        <w:jc w:val="both"/>
        <w:rPr>
          <w:rFonts w:ascii="Arial" w:hAnsi="Arial" w:cs="Arial"/>
          <w:lang w:val="en-US"/>
        </w:rPr>
      </w:pPr>
      <w:r w:rsidRPr="006B1955">
        <w:rPr>
          <w:rFonts w:ascii="Arial" w:hAnsi="Arial" w:cs="Arial"/>
          <w:lang w:val="en-US"/>
        </w:rPr>
        <w:t xml:space="preserve">E.1 Pemantauan dan Evaluasi </w:t>
      </w:r>
    </w:p>
    <w:p w14:paraId="19BF3887" w14:textId="77777777" w:rsidR="00F8226A" w:rsidRPr="006B1955" w:rsidRDefault="00F8226A" w:rsidP="004D59CD">
      <w:pPr>
        <w:spacing w:line="276" w:lineRule="auto"/>
        <w:jc w:val="center"/>
        <w:rPr>
          <w:rFonts w:ascii="Arial" w:hAnsi="Arial" w:cs="Arial"/>
          <w:i/>
        </w:rPr>
      </w:pPr>
    </w:p>
    <w:p w14:paraId="57E84492" w14:textId="77777777" w:rsidR="00F8226A" w:rsidRPr="006B1955" w:rsidRDefault="00F8226A" w:rsidP="004D59CD">
      <w:pPr>
        <w:spacing w:line="276" w:lineRule="auto"/>
        <w:jc w:val="center"/>
        <w:rPr>
          <w:rFonts w:ascii="Arial" w:hAnsi="Arial" w:cs="Arial"/>
          <w:i/>
        </w:rPr>
      </w:pPr>
      <w:r w:rsidRPr="006B1955">
        <w:rPr>
          <w:rFonts w:ascii="Arial" w:hAnsi="Arial" w:cs="Arial"/>
          <w:i/>
        </w:rPr>
        <w:t>Tabel Contoh Jadwal Inspeksi dan Audit</w:t>
      </w:r>
    </w:p>
    <w:tbl>
      <w:tblPr>
        <w:tblStyle w:val="TableGrid"/>
        <w:tblW w:w="7967" w:type="dxa"/>
        <w:tblInd w:w="421" w:type="dxa"/>
        <w:tblLayout w:type="fixed"/>
        <w:tblLook w:val="04A0" w:firstRow="1" w:lastRow="0" w:firstColumn="1" w:lastColumn="0" w:noHBand="0" w:noVBand="1"/>
      </w:tblPr>
      <w:tblGrid>
        <w:gridCol w:w="425"/>
        <w:gridCol w:w="2977"/>
        <w:gridCol w:w="992"/>
        <w:gridCol w:w="283"/>
        <w:gridCol w:w="283"/>
        <w:gridCol w:w="283"/>
        <w:gridCol w:w="283"/>
        <w:gridCol w:w="283"/>
        <w:gridCol w:w="283"/>
        <w:gridCol w:w="283"/>
        <w:gridCol w:w="283"/>
        <w:gridCol w:w="283"/>
        <w:gridCol w:w="317"/>
        <w:gridCol w:w="426"/>
        <w:gridCol w:w="283"/>
      </w:tblGrid>
      <w:tr w:rsidR="003B728D" w:rsidRPr="006B1955" w14:paraId="2C321E91" w14:textId="77777777" w:rsidTr="004858F2">
        <w:tc>
          <w:tcPr>
            <w:tcW w:w="425" w:type="dxa"/>
            <w:vMerge w:val="restart"/>
            <w:vAlign w:val="center"/>
          </w:tcPr>
          <w:p w14:paraId="049B715B" w14:textId="77777777" w:rsidR="00F8226A" w:rsidRPr="006B1955" w:rsidRDefault="00F8226A" w:rsidP="004D59CD">
            <w:pPr>
              <w:spacing w:line="276" w:lineRule="auto"/>
              <w:ind w:left="-108" w:right="-108"/>
              <w:jc w:val="center"/>
              <w:rPr>
                <w:rFonts w:ascii="Arial" w:hAnsi="Arial" w:cs="Arial"/>
                <w:b/>
                <w:iCs/>
              </w:rPr>
            </w:pPr>
            <w:r w:rsidRPr="006B1955">
              <w:rPr>
                <w:rFonts w:ascii="Arial" w:hAnsi="Arial" w:cs="Arial"/>
                <w:b/>
                <w:iCs/>
              </w:rPr>
              <w:t>No</w:t>
            </w:r>
          </w:p>
        </w:tc>
        <w:tc>
          <w:tcPr>
            <w:tcW w:w="2977" w:type="dxa"/>
            <w:vMerge w:val="restart"/>
            <w:vAlign w:val="center"/>
          </w:tcPr>
          <w:p w14:paraId="5A585B24" w14:textId="77777777" w:rsidR="00F8226A" w:rsidRPr="006B1955" w:rsidRDefault="00F8226A" w:rsidP="004D59CD">
            <w:pPr>
              <w:spacing w:line="276" w:lineRule="auto"/>
              <w:jc w:val="center"/>
              <w:rPr>
                <w:rFonts w:ascii="Arial" w:hAnsi="Arial" w:cs="Arial"/>
                <w:b/>
                <w:iCs/>
              </w:rPr>
            </w:pPr>
            <w:r w:rsidRPr="006B1955">
              <w:rPr>
                <w:rFonts w:ascii="Arial" w:hAnsi="Arial" w:cs="Arial"/>
                <w:b/>
                <w:iCs/>
              </w:rPr>
              <w:t>Kegiatan</w:t>
            </w:r>
          </w:p>
        </w:tc>
        <w:tc>
          <w:tcPr>
            <w:tcW w:w="992" w:type="dxa"/>
            <w:vMerge w:val="restart"/>
            <w:vAlign w:val="center"/>
          </w:tcPr>
          <w:p w14:paraId="0AAD5EEE" w14:textId="77777777" w:rsidR="00F8226A" w:rsidRPr="006B1955" w:rsidRDefault="00F8226A" w:rsidP="004D59CD">
            <w:pPr>
              <w:spacing w:line="276" w:lineRule="auto"/>
              <w:jc w:val="center"/>
              <w:rPr>
                <w:rFonts w:ascii="Arial" w:hAnsi="Arial" w:cs="Arial"/>
                <w:b/>
                <w:iCs/>
              </w:rPr>
            </w:pPr>
            <w:r w:rsidRPr="006B1955">
              <w:rPr>
                <w:rFonts w:ascii="Arial" w:hAnsi="Arial" w:cs="Arial"/>
                <w:b/>
                <w:iCs/>
              </w:rPr>
              <w:t>PIC</w:t>
            </w:r>
          </w:p>
        </w:tc>
        <w:tc>
          <w:tcPr>
            <w:tcW w:w="3573" w:type="dxa"/>
            <w:gridSpan w:val="12"/>
          </w:tcPr>
          <w:p w14:paraId="381F84B0" w14:textId="77777777" w:rsidR="00F8226A" w:rsidRPr="006B1955" w:rsidRDefault="00F8226A" w:rsidP="004D59CD">
            <w:pPr>
              <w:spacing w:line="276" w:lineRule="auto"/>
              <w:jc w:val="center"/>
              <w:rPr>
                <w:rFonts w:ascii="Arial" w:hAnsi="Arial" w:cs="Arial"/>
                <w:b/>
                <w:iCs/>
              </w:rPr>
            </w:pPr>
            <w:r w:rsidRPr="006B1955">
              <w:rPr>
                <w:rFonts w:ascii="Arial" w:hAnsi="Arial" w:cs="Arial"/>
                <w:b/>
                <w:iCs/>
              </w:rPr>
              <w:t>Bulan Ke-</w:t>
            </w:r>
          </w:p>
        </w:tc>
      </w:tr>
      <w:tr w:rsidR="003B728D" w:rsidRPr="006B1955" w14:paraId="7C34D096" w14:textId="77777777" w:rsidTr="004858F2">
        <w:tc>
          <w:tcPr>
            <w:tcW w:w="425" w:type="dxa"/>
            <w:vMerge/>
          </w:tcPr>
          <w:p w14:paraId="19CB7738" w14:textId="77777777" w:rsidR="00F8226A" w:rsidRPr="006B1955" w:rsidRDefault="00F8226A" w:rsidP="004D59CD">
            <w:pPr>
              <w:spacing w:line="276" w:lineRule="auto"/>
              <w:jc w:val="both"/>
              <w:rPr>
                <w:rFonts w:ascii="Arial" w:hAnsi="Arial" w:cs="Arial"/>
                <w:i/>
                <w:iCs/>
              </w:rPr>
            </w:pPr>
          </w:p>
        </w:tc>
        <w:tc>
          <w:tcPr>
            <w:tcW w:w="2977" w:type="dxa"/>
            <w:vMerge/>
          </w:tcPr>
          <w:p w14:paraId="2DA97151" w14:textId="77777777" w:rsidR="00F8226A" w:rsidRPr="006B1955" w:rsidRDefault="00F8226A" w:rsidP="004D59CD">
            <w:pPr>
              <w:spacing w:line="276" w:lineRule="auto"/>
              <w:jc w:val="both"/>
              <w:rPr>
                <w:rFonts w:ascii="Arial" w:hAnsi="Arial" w:cs="Arial"/>
                <w:i/>
                <w:iCs/>
              </w:rPr>
            </w:pPr>
          </w:p>
        </w:tc>
        <w:tc>
          <w:tcPr>
            <w:tcW w:w="992" w:type="dxa"/>
            <w:vMerge/>
          </w:tcPr>
          <w:p w14:paraId="586CFF53" w14:textId="77777777" w:rsidR="00F8226A" w:rsidRPr="006B1955" w:rsidRDefault="00F8226A" w:rsidP="004D59CD">
            <w:pPr>
              <w:spacing w:line="276" w:lineRule="auto"/>
              <w:jc w:val="both"/>
              <w:rPr>
                <w:rFonts w:ascii="Arial" w:hAnsi="Arial" w:cs="Arial"/>
                <w:i/>
                <w:iCs/>
              </w:rPr>
            </w:pPr>
          </w:p>
        </w:tc>
        <w:tc>
          <w:tcPr>
            <w:tcW w:w="283" w:type="dxa"/>
          </w:tcPr>
          <w:p w14:paraId="688BF741"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1</w:t>
            </w:r>
          </w:p>
        </w:tc>
        <w:tc>
          <w:tcPr>
            <w:tcW w:w="283" w:type="dxa"/>
          </w:tcPr>
          <w:p w14:paraId="5C996C3A" w14:textId="77777777" w:rsidR="00F8226A" w:rsidRPr="006B1955" w:rsidRDefault="00F8226A" w:rsidP="004D59CD">
            <w:pPr>
              <w:spacing w:line="276" w:lineRule="auto"/>
              <w:ind w:left="-137" w:right="-107"/>
              <w:jc w:val="center"/>
              <w:rPr>
                <w:rFonts w:ascii="Arial" w:hAnsi="Arial" w:cs="Arial"/>
                <w:b/>
                <w:i/>
                <w:iCs/>
              </w:rPr>
            </w:pPr>
            <w:r w:rsidRPr="006B1955">
              <w:rPr>
                <w:rFonts w:ascii="Arial" w:hAnsi="Arial" w:cs="Arial"/>
                <w:b/>
                <w:iCs/>
              </w:rPr>
              <w:t>2</w:t>
            </w:r>
          </w:p>
        </w:tc>
        <w:tc>
          <w:tcPr>
            <w:tcW w:w="283" w:type="dxa"/>
          </w:tcPr>
          <w:p w14:paraId="04D9D154"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3</w:t>
            </w:r>
          </w:p>
        </w:tc>
        <w:tc>
          <w:tcPr>
            <w:tcW w:w="283" w:type="dxa"/>
          </w:tcPr>
          <w:p w14:paraId="33403857"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4</w:t>
            </w:r>
          </w:p>
        </w:tc>
        <w:tc>
          <w:tcPr>
            <w:tcW w:w="283" w:type="dxa"/>
          </w:tcPr>
          <w:p w14:paraId="41BE3D9E"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5</w:t>
            </w:r>
          </w:p>
        </w:tc>
        <w:tc>
          <w:tcPr>
            <w:tcW w:w="283" w:type="dxa"/>
          </w:tcPr>
          <w:p w14:paraId="3A4EB256"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6</w:t>
            </w:r>
          </w:p>
        </w:tc>
        <w:tc>
          <w:tcPr>
            <w:tcW w:w="283" w:type="dxa"/>
          </w:tcPr>
          <w:p w14:paraId="781C6235"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7</w:t>
            </w:r>
          </w:p>
        </w:tc>
        <w:tc>
          <w:tcPr>
            <w:tcW w:w="283" w:type="dxa"/>
          </w:tcPr>
          <w:p w14:paraId="73F08AB4"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8</w:t>
            </w:r>
          </w:p>
        </w:tc>
        <w:tc>
          <w:tcPr>
            <w:tcW w:w="283" w:type="dxa"/>
          </w:tcPr>
          <w:p w14:paraId="6E061A8B"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9</w:t>
            </w:r>
          </w:p>
        </w:tc>
        <w:tc>
          <w:tcPr>
            <w:tcW w:w="317" w:type="dxa"/>
          </w:tcPr>
          <w:p w14:paraId="7B3529C6"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10</w:t>
            </w:r>
          </w:p>
        </w:tc>
        <w:tc>
          <w:tcPr>
            <w:tcW w:w="426" w:type="dxa"/>
          </w:tcPr>
          <w:p w14:paraId="419084B2"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11</w:t>
            </w:r>
          </w:p>
        </w:tc>
        <w:tc>
          <w:tcPr>
            <w:tcW w:w="283" w:type="dxa"/>
          </w:tcPr>
          <w:p w14:paraId="603F6C91" w14:textId="77777777" w:rsidR="00F8226A" w:rsidRPr="006B1955" w:rsidRDefault="00F8226A" w:rsidP="004D59CD">
            <w:pPr>
              <w:spacing w:line="276" w:lineRule="auto"/>
              <w:ind w:left="-137" w:right="-107"/>
              <w:jc w:val="center"/>
              <w:rPr>
                <w:rFonts w:ascii="Arial" w:hAnsi="Arial" w:cs="Arial"/>
                <w:b/>
                <w:iCs/>
              </w:rPr>
            </w:pPr>
            <w:r w:rsidRPr="006B1955">
              <w:rPr>
                <w:rFonts w:ascii="Arial" w:hAnsi="Arial" w:cs="Arial"/>
                <w:b/>
                <w:iCs/>
              </w:rPr>
              <w:t>12</w:t>
            </w:r>
          </w:p>
        </w:tc>
      </w:tr>
      <w:tr w:rsidR="008F2924" w:rsidRPr="006B1955" w14:paraId="3D639AC4" w14:textId="77777777" w:rsidTr="0059672D">
        <w:trPr>
          <w:trHeight w:val="64"/>
        </w:trPr>
        <w:tc>
          <w:tcPr>
            <w:tcW w:w="425" w:type="dxa"/>
          </w:tcPr>
          <w:p w14:paraId="11330980" w14:textId="77777777" w:rsidR="008F2924" w:rsidRPr="006B1955" w:rsidRDefault="008F2924" w:rsidP="008F2924">
            <w:pPr>
              <w:spacing w:line="276" w:lineRule="auto"/>
              <w:jc w:val="both"/>
              <w:rPr>
                <w:rFonts w:ascii="Arial" w:hAnsi="Arial" w:cs="Arial"/>
                <w:iCs/>
              </w:rPr>
            </w:pPr>
            <w:r w:rsidRPr="006B1955">
              <w:rPr>
                <w:rFonts w:ascii="Arial" w:hAnsi="Arial" w:cs="Arial"/>
                <w:iCs/>
              </w:rPr>
              <w:t>1</w:t>
            </w:r>
          </w:p>
        </w:tc>
        <w:tc>
          <w:tcPr>
            <w:tcW w:w="2977" w:type="dxa"/>
          </w:tcPr>
          <w:p w14:paraId="6E00227A" w14:textId="77777777" w:rsidR="008F2924" w:rsidRPr="006B1955" w:rsidRDefault="008F2924" w:rsidP="008F2924">
            <w:pPr>
              <w:spacing w:line="276" w:lineRule="auto"/>
              <w:rPr>
                <w:rFonts w:ascii="Arial" w:hAnsi="Arial" w:cs="Arial"/>
                <w:i/>
                <w:iCs/>
              </w:rPr>
            </w:pPr>
            <w:r w:rsidRPr="006B1955">
              <w:rPr>
                <w:rFonts w:ascii="Arial" w:hAnsi="Arial" w:cs="Arial"/>
                <w:i/>
              </w:rPr>
              <w:t>Inspeksi Keselamatan Konstruksi</w:t>
            </w:r>
          </w:p>
        </w:tc>
        <w:tc>
          <w:tcPr>
            <w:tcW w:w="992" w:type="dxa"/>
          </w:tcPr>
          <w:p w14:paraId="16379E41"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6EBEE7DF"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2CD2420F"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193D1098"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56B25436"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12556FEA"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72B324BE" w14:textId="77777777" w:rsidR="008F2924" w:rsidRPr="006B1955" w:rsidRDefault="008F2924" w:rsidP="008F2924">
            <w:pPr>
              <w:spacing w:line="276" w:lineRule="auto"/>
              <w:jc w:val="both"/>
              <w:rPr>
                <w:rFonts w:ascii="Arial" w:hAnsi="Arial" w:cs="Arial"/>
                <w:i/>
                <w:iCs/>
              </w:rPr>
            </w:pPr>
          </w:p>
        </w:tc>
        <w:tc>
          <w:tcPr>
            <w:tcW w:w="283" w:type="dxa"/>
            <w:shd w:val="clear" w:color="auto" w:fill="auto"/>
            <w:vAlign w:val="center"/>
          </w:tcPr>
          <w:p w14:paraId="5D958AD4" w14:textId="5CA2F499"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283" w:type="dxa"/>
            <w:shd w:val="clear" w:color="auto" w:fill="auto"/>
            <w:vAlign w:val="center"/>
          </w:tcPr>
          <w:p w14:paraId="4CFBBFF4" w14:textId="728E88A4"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283" w:type="dxa"/>
            <w:shd w:val="clear" w:color="auto" w:fill="auto"/>
            <w:vAlign w:val="center"/>
          </w:tcPr>
          <w:p w14:paraId="70FFE4C8" w14:textId="611CED78"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317" w:type="dxa"/>
            <w:shd w:val="clear" w:color="auto" w:fill="auto"/>
            <w:vAlign w:val="center"/>
          </w:tcPr>
          <w:p w14:paraId="23F8B123" w14:textId="2DCEF208"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426" w:type="dxa"/>
            <w:shd w:val="clear" w:color="auto" w:fill="auto"/>
            <w:vAlign w:val="center"/>
          </w:tcPr>
          <w:p w14:paraId="16B05586" w14:textId="7727E3C9"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283" w:type="dxa"/>
            <w:shd w:val="clear" w:color="auto" w:fill="auto"/>
            <w:vAlign w:val="center"/>
          </w:tcPr>
          <w:p w14:paraId="05CDA5F0" w14:textId="505A8FC7" w:rsidR="008F2924" w:rsidRPr="006B1955" w:rsidRDefault="008F2924" w:rsidP="008F2924">
            <w:pPr>
              <w:spacing w:line="276" w:lineRule="auto"/>
              <w:jc w:val="both"/>
              <w:rPr>
                <w:rFonts w:ascii="Arial" w:hAnsi="Arial" w:cs="Arial"/>
                <w:i/>
                <w:iCs/>
              </w:rPr>
            </w:pPr>
            <w:r w:rsidRPr="009E6B5D">
              <w:rPr>
                <w:rFonts w:ascii="Arial" w:hAnsi="Arial" w:cs="Arial"/>
              </w:rPr>
              <w:t>Y</w:t>
            </w:r>
          </w:p>
        </w:tc>
      </w:tr>
      <w:tr w:rsidR="008F2924" w:rsidRPr="006B1955" w14:paraId="7459AC34" w14:textId="77777777" w:rsidTr="0059672D">
        <w:trPr>
          <w:trHeight w:val="64"/>
        </w:trPr>
        <w:tc>
          <w:tcPr>
            <w:tcW w:w="425" w:type="dxa"/>
          </w:tcPr>
          <w:p w14:paraId="31351BFC" w14:textId="77777777" w:rsidR="008F2924" w:rsidRPr="006B1955" w:rsidRDefault="008F2924" w:rsidP="008F2924">
            <w:pPr>
              <w:spacing w:line="276" w:lineRule="auto"/>
              <w:jc w:val="both"/>
              <w:rPr>
                <w:rFonts w:ascii="Arial" w:hAnsi="Arial" w:cs="Arial"/>
                <w:iCs/>
              </w:rPr>
            </w:pPr>
            <w:r w:rsidRPr="006B1955">
              <w:rPr>
                <w:rFonts w:ascii="Arial" w:hAnsi="Arial" w:cs="Arial"/>
                <w:iCs/>
              </w:rPr>
              <w:t>2</w:t>
            </w:r>
          </w:p>
        </w:tc>
        <w:tc>
          <w:tcPr>
            <w:tcW w:w="2977" w:type="dxa"/>
          </w:tcPr>
          <w:p w14:paraId="5D7F50A9" w14:textId="77777777" w:rsidR="008F2924" w:rsidRPr="006B1955" w:rsidRDefault="008F2924" w:rsidP="008F2924">
            <w:pPr>
              <w:spacing w:line="276" w:lineRule="auto"/>
              <w:rPr>
                <w:rFonts w:ascii="Arial" w:hAnsi="Arial" w:cs="Arial"/>
                <w:i/>
              </w:rPr>
            </w:pPr>
            <w:r w:rsidRPr="006B1955">
              <w:rPr>
                <w:rFonts w:ascii="Arial" w:hAnsi="Arial" w:cs="Arial"/>
                <w:i/>
              </w:rPr>
              <w:t>Patroli Keselamatan Konstruksi</w:t>
            </w:r>
          </w:p>
        </w:tc>
        <w:tc>
          <w:tcPr>
            <w:tcW w:w="992" w:type="dxa"/>
          </w:tcPr>
          <w:p w14:paraId="7846537C" w14:textId="77777777" w:rsidR="008F2924" w:rsidRPr="006B1955" w:rsidRDefault="008F2924" w:rsidP="008F2924">
            <w:pPr>
              <w:spacing w:line="276" w:lineRule="auto"/>
              <w:jc w:val="both"/>
              <w:rPr>
                <w:rFonts w:ascii="Arial" w:hAnsi="Arial" w:cs="Arial"/>
                <w:i/>
              </w:rPr>
            </w:pPr>
          </w:p>
        </w:tc>
        <w:tc>
          <w:tcPr>
            <w:tcW w:w="283" w:type="dxa"/>
            <w:shd w:val="clear" w:color="auto" w:fill="auto"/>
          </w:tcPr>
          <w:p w14:paraId="3CFDB20F"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6BA4C695"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2B6339DE"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18AFB751"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281864B6"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4ADC5C21" w14:textId="77777777" w:rsidR="008F2924" w:rsidRPr="006B1955" w:rsidRDefault="008F2924" w:rsidP="008F2924">
            <w:pPr>
              <w:spacing w:line="276" w:lineRule="auto"/>
              <w:jc w:val="both"/>
              <w:rPr>
                <w:rFonts w:ascii="Arial" w:hAnsi="Arial" w:cs="Arial"/>
                <w:i/>
                <w:iCs/>
              </w:rPr>
            </w:pPr>
          </w:p>
        </w:tc>
        <w:tc>
          <w:tcPr>
            <w:tcW w:w="283" w:type="dxa"/>
            <w:shd w:val="clear" w:color="auto" w:fill="auto"/>
            <w:vAlign w:val="center"/>
          </w:tcPr>
          <w:p w14:paraId="02C738CE" w14:textId="3D4AA594"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283" w:type="dxa"/>
            <w:shd w:val="clear" w:color="auto" w:fill="auto"/>
            <w:vAlign w:val="center"/>
          </w:tcPr>
          <w:p w14:paraId="2FDAF002" w14:textId="73BEE1E6"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283" w:type="dxa"/>
            <w:shd w:val="clear" w:color="auto" w:fill="auto"/>
            <w:vAlign w:val="center"/>
          </w:tcPr>
          <w:p w14:paraId="7D3646E8" w14:textId="7CED2B2A"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317" w:type="dxa"/>
            <w:shd w:val="clear" w:color="auto" w:fill="auto"/>
            <w:vAlign w:val="center"/>
          </w:tcPr>
          <w:p w14:paraId="264B1C62" w14:textId="319DD8C7"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426" w:type="dxa"/>
            <w:shd w:val="clear" w:color="auto" w:fill="auto"/>
            <w:vAlign w:val="center"/>
          </w:tcPr>
          <w:p w14:paraId="2A8C96DF" w14:textId="0F922123" w:rsidR="008F2924" w:rsidRPr="006B1955" w:rsidRDefault="008F2924" w:rsidP="008F2924">
            <w:pPr>
              <w:spacing w:line="276" w:lineRule="auto"/>
              <w:jc w:val="both"/>
              <w:rPr>
                <w:rFonts w:ascii="Arial" w:hAnsi="Arial" w:cs="Arial"/>
                <w:i/>
                <w:iCs/>
              </w:rPr>
            </w:pPr>
            <w:r w:rsidRPr="009E6B5D">
              <w:rPr>
                <w:rFonts w:ascii="Arial" w:hAnsi="Arial" w:cs="Arial"/>
              </w:rPr>
              <w:t>Y</w:t>
            </w:r>
          </w:p>
        </w:tc>
        <w:tc>
          <w:tcPr>
            <w:tcW w:w="283" w:type="dxa"/>
            <w:shd w:val="clear" w:color="auto" w:fill="auto"/>
            <w:vAlign w:val="center"/>
          </w:tcPr>
          <w:p w14:paraId="6E84B67C" w14:textId="740E0332" w:rsidR="008F2924" w:rsidRPr="006B1955" w:rsidRDefault="008F2924" w:rsidP="008F2924">
            <w:pPr>
              <w:spacing w:line="276" w:lineRule="auto"/>
              <w:jc w:val="both"/>
              <w:rPr>
                <w:rFonts w:ascii="Arial" w:hAnsi="Arial" w:cs="Arial"/>
                <w:i/>
                <w:iCs/>
              </w:rPr>
            </w:pPr>
            <w:r w:rsidRPr="009E6B5D">
              <w:rPr>
                <w:rFonts w:ascii="Arial" w:hAnsi="Arial" w:cs="Arial"/>
              </w:rPr>
              <w:t>Y</w:t>
            </w:r>
          </w:p>
        </w:tc>
      </w:tr>
      <w:tr w:rsidR="008F2924" w:rsidRPr="006B1955" w14:paraId="3782485E" w14:textId="77777777" w:rsidTr="0059672D">
        <w:trPr>
          <w:trHeight w:val="64"/>
        </w:trPr>
        <w:tc>
          <w:tcPr>
            <w:tcW w:w="425" w:type="dxa"/>
          </w:tcPr>
          <w:p w14:paraId="2F303C28" w14:textId="77777777" w:rsidR="008F2924" w:rsidRPr="006B1955" w:rsidRDefault="008F2924" w:rsidP="008F2924">
            <w:pPr>
              <w:spacing w:line="276" w:lineRule="auto"/>
              <w:jc w:val="both"/>
              <w:rPr>
                <w:rFonts w:ascii="Arial" w:hAnsi="Arial" w:cs="Arial"/>
                <w:iCs/>
              </w:rPr>
            </w:pPr>
            <w:r w:rsidRPr="006B1955">
              <w:rPr>
                <w:rFonts w:ascii="Arial" w:hAnsi="Arial" w:cs="Arial"/>
                <w:iCs/>
              </w:rPr>
              <w:t>3</w:t>
            </w:r>
          </w:p>
        </w:tc>
        <w:tc>
          <w:tcPr>
            <w:tcW w:w="2977" w:type="dxa"/>
          </w:tcPr>
          <w:p w14:paraId="68808858" w14:textId="77777777" w:rsidR="008F2924" w:rsidRPr="006B1955" w:rsidRDefault="008F2924" w:rsidP="008F2924">
            <w:pPr>
              <w:spacing w:line="276" w:lineRule="auto"/>
              <w:rPr>
                <w:rFonts w:ascii="Arial" w:hAnsi="Arial" w:cs="Arial"/>
                <w:i/>
              </w:rPr>
            </w:pPr>
            <w:r w:rsidRPr="006B1955">
              <w:rPr>
                <w:rFonts w:ascii="Arial" w:hAnsi="Arial" w:cs="Arial"/>
                <w:i/>
              </w:rPr>
              <w:t>Audit internal</w:t>
            </w:r>
          </w:p>
        </w:tc>
        <w:tc>
          <w:tcPr>
            <w:tcW w:w="992" w:type="dxa"/>
          </w:tcPr>
          <w:p w14:paraId="25FB928E" w14:textId="77777777" w:rsidR="008F2924" w:rsidRPr="006B1955" w:rsidRDefault="008F2924" w:rsidP="008F2924">
            <w:pPr>
              <w:spacing w:line="276" w:lineRule="auto"/>
              <w:jc w:val="both"/>
              <w:rPr>
                <w:rFonts w:ascii="Arial" w:hAnsi="Arial" w:cs="Arial"/>
                <w:i/>
              </w:rPr>
            </w:pPr>
          </w:p>
        </w:tc>
        <w:tc>
          <w:tcPr>
            <w:tcW w:w="283" w:type="dxa"/>
            <w:shd w:val="clear" w:color="auto" w:fill="auto"/>
          </w:tcPr>
          <w:p w14:paraId="3F320B5B"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7DEA7D9E"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27E21541"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27562606"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2EFD6BA1"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4B16C2D9"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433DE3FC"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38601CA1" w14:textId="77777777" w:rsidR="008F2924" w:rsidRPr="006B1955" w:rsidRDefault="008F2924" w:rsidP="008F2924">
            <w:pPr>
              <w:spacing w:line="276" w:lineRule="auto"/>
              <w:jc w:val="both"/>
              <w:rPr>
                <w:rFonts w:ascii="Arial" w:hAnsi="Arial" w:cs="Arial"/>
                <w:i/>
                <w:iCs/>
              </w:rPr>
            </w:pPr>
          </w:p>
        </w:tc>
        <w:tc>
          <w:tcPr>
            <w:tcW w:w="283" w:type="dxa"/>
            <w:shd w:val="clear" w:color="auto" w:fill="auto"/>
          </w:tcPr>
          <w:p w14:paraId="5A371D69" w14:textId="77777777" w:rsidR="008F2924" w:rsidRPr="006B1955" w:rsidRDefault="008F2924" w:rsidP="008F2924">
            <w:pPr>
              <w:spacing w:line="276" w:lineRule="auto"/>
              <w:jc w:val="both"/>
              <w:rPr>
                <w:rFonts w:ascii="Arial" w:hAnsi="Arial" w:cs="Arial"/>
                <w:i/>
                <w:iCs/>
              </w:rPr>
            </w:pPr>
          </w:p>
        </w:tc>
        <w:tc>
          <w:tcPr>
            <w:tcW w:w="317" w:type="dxa"/>
            <w:shd w:val="clear" w:color="auto" w:fill="auto"/>
          </w:tcPr>
          <w:p w14:paraId="0F702595" w14:textId="77777777" w:rsidR="008F2924" w:rsidRPr="006B1955" w:rsidRDefault="008F2924" w:rsidP="008F2924">
            <w:pPr>
              <w:spacing w:line="276" w:lineRule="auto"/>
              <w:jc w:val="both"/>
              <w:rPr>
                <w:rFonts w:ascii="Arial" w:hAnsi="Arial" w:cs="Arial"/>
                <w:i/>
                <w:iCs/>
              </w:rPr>
            </w:pPr>
          </w:p>
        </w:tc>
        <w:tc>
          <w:tcPr>
            <w:tcW w:w="426" w:type="dxa"/>
            <w:shd w:val="clear" w:color="auto" w:fill="auto"/>
          </w:tcPr>
          <w:p w14:paraId="5C5E6FD6" w14:textId="77777777" w:rsidR="008F2924" w:rsidRPr="006B1955" w:rsidRDefault="008F2924" w:rsidP="008F2924">
            <w:pPr>
              <w:spacing w:line="276" w:lineRule="auto"/>
              <w:jc w:val="both"/>
              <w:rPr>
                <w:rFonts w:ascii="Arial" w:hAnsi="Arial" w:cs="Arial"/>
                <w:i/>
                <w:iCs/>
              </w:rPr>
            </w:pPr>
          </w:p>
        </w:tc>
        <w:tc>
          <w:tcPr>
            <w:tcW w:w="283" w:type="dxa"/>
            <w:shd w:val="clear" w:color="auto" w:fill="auto"/>
            <w:vAlign w:val="center"/>
          </w:tcPr>
          <w:p w14:paraId="2DF5531D" w14:textId="589D79F1" w:rsidR="008F2924" w:rsidRPr="006B1955" w:rsidRDefault="008F2924" w:rsidP="008F2924">
            <w:pPr>
              <w:spacing w:line="276" w:lineRule="auto"/>
              <w:jc w:val="both"/>
              <w:rPr>
                <w:rFonts w:ascii="Arial" w:hAnsi="Arial" w:cs="Arial"/>
                <w:i/>
                <w:iCs/>
              </w:rPr>
            </w:pPr>
            <w:r w:rsidRPr="009E6B5D">
              <w:rPr>
                <w:rFonts w:ascii="Arial" w:hAnsi="Arial" w:cs="Arial"/>
                <w:lang w:val="en-US"/>
              </w:rPr>
              <w:t>Y</w:t>
            </w:r>
          </w:p>
        </w:tc>
      </w:tr>
      <w:bookmarkEnd w:id="0"/>
      <w:bookmarkEnd w:id="1"/>
      <w:bookmarkEnd w:id="2"/>
      <w:bookmarkEnd w:id="3"/>
      <w:bookmarkEnd w:id="4"/>
      <w:bookmarkEnd w:id="5"/>
      <w:bookmarkEnd w:id="6"/>
      <w:bookmarkEnd w:id="7"/>
      <w:bookmarkEnd w:id="8"/>
      <w:bookmarkEnd w:id="9"/>
    </w:tbl>
    <w:p w14:paraId="539D03EB" w14:textId="115A0924" w:rsidR="00656B5D" w:rsidRDefault="00656B5D" w:rsidP="004D59CD">
      <w:pPr>
        <w:spacing w:line="276" w:lineRule="auto"/>
        <w:rPr>
          <w:rFonts w:ascii="Arial" w:hAnsi="Arial" w:cs="Arial"/>
          <w:lang w:val="en-US"/>
        </w:rPr>
      </w:pPr>
    </w:p>
    <w:p w14:paraId="335F23B1" w14:textId="089C6FD3" w:rsidR="00695965" w:rsidRDefault="00695965" w:rsidP="004D59CD">
      <w:pPr>
        <w:spacing w:line="276" w:lineRule="auto"/>
        <w:rPr>
          <w:rFonts w:ascii="Arial" w:hAnsi="Arial" w:cs="Arial"/>
          <w:lang w:val="en-US"/>
        </w:rPr>
      </w:pPr>
      <w:r>
        <w:rPr>
          <w:rFonts w:ascii="Arial" w:hAnsi="Arial" w:cs="Arial"/>
          <w:lang w:val="en-US"/>
        </w:rPr>
        <w:br w:type="page"/>
      </w:r>
    </w:p>
    <w:p w14:paraId="413C2D83" w14:textId="2B4928C5" w:rsidR="00656B5D" w:rsidRPr="006B1955" w:rsidRDefault="00656B5D" w:rsidP="004D59CD">
      <w:pPr>
        <w:pStyle w:val="Heading1"/>
        <w:spacing w:line="276" w:lineRule="auto"/>
        <w:rPr>
          <w:rFonts w:ascii="Arial" w:hAnsi="Arial" w:cs="Arial"/>
          <w:sz w:val="28"/>
          <w:szCs w:val="28"/>
        </w:rPr>
      </w:pPr>
      <w:bookmarkStart w:id="47" w:name="_Toc69903403"/>
      <w:r w:rsidRPr="006B1955">
        <w:rPr>
          <w:rFonts w:ascii="Arial" w:hAnsi="Arial" w:cs="Arial"/>
          <w:sz w:val="28"/>
          <w:szCs w:val="28"/>
        </w:rPr>
        <w:lastRenderedPageBreak/>
        <w:t>DAFTAR KUANTITAS DAN HARGA/DAFTAR KELUARAN DAN HARGA</w:t>
      </w:r>
      <w:bookmarkEnd w:id="47"/>
    </w:p>
    <w:p w14:paraId="7E234E78" w14:textId="77777777" w:rsidR="00656B5D" w:rsidRPr="006B1955" w:rsidRDefault="00656B5D" w:rsidP="004D59CD">
      <w:pPr>
        <w:spacing w:line="276" w:lineRule="auto"/>
        <w:jc w:val="center"/>
        <w:rPr>
          <w:rFonts w:ascii="Arial" w:hAnsi="Arial" w:cs="Arial"/>
        </w:rPr>
      </w:pPr>
    </w:p>
    <w:tbl>
      <w:tblPr>
        <w:tblW w:w="8363" w:type="dxa"/>
        <w:tblInd w:w="276" w:type="dxa"/>
        <w:tblLayout w:type="fixed"/>
        <w:tblLook w:val="0000" w:firstRow="0" w:lastRow="0" w:firstColumn="0" w:lastColumn="0" w:noHBand="0" w:noVBand="0"/>
      </w:tblPr>
      <w:tblGrid>
        <w:gridCol w:w="8363"/>
      </w:tblGrid>
      <w:tr w:rsidR="00656B5D" w:rsidRPr="006B1955" w14:paraId="65DA4EE4" w14:textId="77777777" w:rsidTr="004858F2">
        <w:tc>
          <w:tcPr>
            <w:tcW w:w="8363" w:type="dxa"/>
            <w:tcBorders>
              <w:top w:val="single" w:sz="6" w:space="0" w:color="auto"/>
              <w:left w:val="single" w:sz="6" w:space="0" w:color="auto"/>
              <w:bottom w:val="single" w:sz="6" w:space="0" w:color="auto"/>
              <w:right w:val="single" w:sz="6" w:space="0" w:color="auto"/>
            </w:tcBorders>
          </w:tcPr>
          <w:p w14:paraId="2B864FA0" w14:textId="77777777" w:rsidR="00656B5D" w:rsidRPr="006B1955" w:rsidRDefault="00656B5D" w:rsidP="004D59CD">
            <w:pPr>
              <w:spacing w:line="276" w:lineRule="auto"/>
              <w:ind w:left="68"/>
              <w:jc w:val="center"/>
              <w:rPr>
                <w:rFonts w:ascii="Arial" w:hAnsi="Arial" w:cs="Arial"/>
              </w:rPr>
            </w:pPr>
          </w:p>
          <w:p w14:paraId="5AA974AE" w14:textId="68FD73DA" w:rsidR="00656B5D" w:rsidRPr="006B1955" w:rsidRDefault="00656B5D" w:rsidP="004D59CD">
            <w:pPr>
              <w:spacing w:line="276" w:lineRule="auto"/>
              <w:jc w:val="center"/>
              <w:rPr>
                <w:rFonts w:ascii="Arial" w:hAnsi="Arial" w:cs="Arial"/>
                <w:b/>
              </w:rPr>
            </w:pPr>
            <w:bookmarkStart w:id="48" w:name="_Toc147784156"/>
            <w:bookmarkStart w:id="49" w:name="_Toc147784495"/>
            <w:bookmarkStart w:id="50" w:name="_Toc148104440"/>
            <w:bookmarkStart w:id="51" w:name="_Toc148104768"/>
            <w:bookmarkStart w:id="52" w:name="_Toc148104932"/>
            <w:bookmarkStart w:id="53" w:name="_Toc148105216"/>
            <w:bookmarkStart w:id="54" w:name="_Toc153451322"/>
            <w:bookmarkStart w:id="55" w:name="_Toc153460628"/>
            <w:bookmarkStart w:id="56" w:name="_Toc153494334"/>
            <w:bookmarkStart w:id="57" w:name="_Toc153498509"/>
            <w:bookmarkStart w:id="58" w:name="_Toc153498730"/>
            <w:bookmarkStart w:id="59" w:name="_Toc155490296"/>
            <w:bookmarkStart w:id="60" w:name="_Toc278851012"/>
            <w:bookmarkStart w:id="61" w:name="_Toc338623549"/>
            <w:r w:rsidRPr="006B1955">
              <w:rPr>
                <w:rFonts w:ascii="Arial" w:hAnsi="Arial" w:cs="Arial"/>
                <w:b/>
              </w:rPr>
              <w:t>Keterangan</w:t>
            </w:r>
            <w:bookmarkEnd w:id="48"/>
            <w:bookmarkEnd w:id="49"/>
            <w:bookmarkEnd w:id="50"/>
            <w:bookmarkEnd w:id="51"/>
            <w:bookmarkEnd w:id="52"/>
            <w:bookmarkEnd w:id="53"/>
            <w:bookmarkEnd w:id="54"/>
            <w:bookmarkEnd w:id="55"/>
            <w:bookmarkEnd w:id="56"/>
            <w:bookmarkEnd w:id="57"/>
            <w:bookmarkEnd w:id="58"/>
            <w:bookmarkEnd w:id="59"/>
            <w:r w:rsidRPr="006B1955">
              <w:rPr>
                <w:rFonts w:ascii="Arial" w:hAnsi="Arial" w:cs="Arial"/>
                <w:b/>
              </w:rPr>
              <w:t xml:space="preserve"> </w:t>
            </w:r>
            <w:bookmarkEnd w:id="60"/>
            <w:bookmarkEnd w:id="61"/>
          </w:p>
          <w:p w14:paraId="31EE22F6" w14:textId="77777777" w:rsidR="00656B5D" w:rsidRPr="006B1955" w:rsidRDefault="00656B5D" w:rsidP="004D59CD">
            <w:pPr>
              <w:spacing w:line="276" w:lineRule="auto"/>
              <w:jc w:val="both"/>
              <w:rPr>
                <w:rFonts w:ascii="Arial" w:hAnsi="Arial" w:cs="Arial"/>
              </w:rPr>
            </w:pPr>
          </w:p>
          <w:p w14:paraId="17BFF27D" w14:textId="77777777" w:rsidR="00656B5D" w:rsidRPr="006B1955" w:rsidRDefault="00656B5D" w:rsidP="004D59CD">
            <w:pPr>
              <w:spacing w:line="276" w:lineRule="auto"/>
              <w:ind w:left="463" w:hanging="463"/>
              <w:jc w:val="both"/>
              <w:rPr>
                <w:rFonts w:ascii="Arial" w:hAnsi="Arial" w:cs="Arial"/>
              </w:rPr>
            </w:pPr>
            <w:r w:rsidRPr="006B1955">
              <w:rPr>
                <w:rFonts w:ascii="Arial" w:hAnsi="Arial" w:cs="Arial"/>
              </w:rPr>
              <w:t>1.</w:t>
            </w:r>
            <w:r w:rsidRPr="006B1955">
              <w:rPr>
                <w:rFonts w:ascii="Arial" w:hAnsi="Arial" w:cs="Arial"/>
              </w:rPr>
              <w:tab/>
              <w:t>Daftar Kuantitas dan Harga/Daftar Keluaran dan Harga harus sesuai dengan Instruksi Kepada Peserta (IKP), Syarat-Syarat Umum Kontrak (SSUK) dan Syarat-Syarat Khusus Kontrak (SSKK), Spesifikasi Teknis dan Gambar.</w:t>
            </w:r>
          </w:p>
          <w:p w14:paraId="39C664F3" w14:textId="77777777" w:rsidR="00656B5D" w:rsidRPr="006B1955" w:rsidRDefault="00656B5D" w:rsidP="004D59CD">
            <w:pPr>
              <w:spacing w:line="276" w:lineRule="auto"/>
              <w:ind w:left="463" w:hanging="463"/>
              <w:jc w:val="both"/>
              <w:rPr>
                <w:rFonts w:ascii="Arial" w:hAnsi="Arial" w:cs="Arial"/>
              </w:rPr>
            </w:pPr>
          </w:p>
          <w:p w14:paraId="0B1B9952" w14:textId="3FD1D0D5" w:rsidR="00656B5D" w:rsidRPr="006B1955" w:rsidRDefault="00656B5D" w:rsidP="004D59CD">
            <w:pPr>
              <w:spacing w:line="276" w:lineRule="auto"/>
              <w:ind w:left="463" w:hanging="463"/>
              <w:jc w:val="both"/>
              <w:rPr>
                <w:rFonts w:ascii="Arial" w:hAnsi="Arial" w:cs="Arial"/>
              </w:rPr>
            </w:pPr>
            <w:r w:rsidRPr="006B1955">
              <w:rPr>
                <w:rFonts w:ascii="Arial" w:hAnsi="Arial" w:cs="Arial"/>
              </w:rPr>
              <w:t>2.</w:t>
            </w:r>
            <w:r w:rsidRPr="006B1955">
              <w:rPr>
                <w:rFonts w:ascii="Arial" w:hAnsi="Arial" w:cs="Arial"/>
              </w:rPr>
              <w:tab/>
              <w:t>Pembayaran terhadap prestasi pekerjaan dilakukan berdasarkan kuantitas/keluaran pekerjaan terpasang yang dimintakan dan dikerjakan sebagaimana diukur dan diverifikasi oleh para pihak, serta dinilai sesuai dengan harga yang tercantum dalam Daftar Kuantitas dan Harga/Daftar Keluaran dan Harga, kecuali bagian pekerjaan</w:t>
            </w:r>
            <w:r w:rsidRPr="006B1955">
              <w:rPr>
                <w:rFonts w:ascii="Arial" w:hAnsi="Arial" w:cs="Arial"/>
                <w:i/>
              </w:rPr>
              <w:t xml:space="preserve"> Material on-Site </w:t>
            </w:r>
            <w:r w:rsidRPr="006B1955">
              <w:rPr>
                <w:rFonts w:ascii="Arial" w:hAnsi="Arial" w:cs="Arial"/>
              </w:rPr>
              <w:t xml:space="preserve">(bagian pekerjaan di lapangan). </w:t>
            </w:r>
          </w:p>
          <w:p w14:paraId="3CD58680" w14:textId="77777777" w:rsidR="00656B5D" w:rsidRPr="006B1955" w:rsidRDefault="00656B5D" w:rsidP="004D59CD">
            <w:pPr>
              <w:spacing w:line="276" w:lineRule="auto"/>
              <w:ind w:left="463" w:hanging="463"/>
              <w:jc w:val="both"/>
              <w:rPr>
                <w:rFonts w:ascii="Arial" w:hAnsi="Arial" w:cs="Arial"/>
              </w:rPr>
            </w:pPr>
          </w:p>
          <w:p w14:paraId="6695C0AD" w14:textId="77777777" w:rsidR="00656B5D" w:rsidRPr="006B1955" w:rsidRDefault="00656B5D" w:rsidP="004D59CD">
            <w:pPr>
              <w:spacing w:line="276" w:lineRule="auto"/>
              <w:ind w:left="463" w:hanging="463"/>
              <w:jc w:val="both"/>
              <w:rPr>
                <w:rFonts w:ascii="Arial" w:hAnsi="Arial" w:cs="Arial"/>
              </w:rPr>
            </w:pPr>
            <w:r w:rsidRPr="006B1955">
              <w:rPr>
                <w:rFonts w:ascii="Arial" w:hAnsi="Arial" w:cs="Arial"/>
              </w:rPr>
              <w:t>3.</w:t>
            </w:r>
            <w:r w:rsidRPr="006B1955">
              <w:rPr>
                <w:rFonts w:ascii="Arial" w:hAnsi="Arial" w:cs="Arial"/>
              </w:rPr>
              <w:tab/>
              <w:t xml:space="preserve">Harga dalam Daftar Kuantitas dan Harga/Daftar Keluaran dan Harga telah mencakup semua biaya pekerjaan, personel, pengawasan, bahan-bahan, perawatan, asuransi tenaga kerja/BPJS, laba, pajak, bea, keuntungan, </w:t>
            </w:r>
            <w:r w:rsidRPr="006B1955">
              <w:rPr>
                <w:rFonts w:ascii="Arial" w:hAnsi="Arial" w:cs="Arial"/>
                <w:i/>
              </w:rPr>
              <w:t>overhead</w:t>
            </w:r>
            <w:r w:rsidRPr="006B1955">
              <w:rPr>
                <w:rFonts w:ascii="Arial" w:hAnsi="Arial" w:cs="Arial"/>
              </w:rPr>
              <w:t xml:space="preserve"> dan semua risiko, tanggung jawab, dan kewajiban yang diatur dalam Kontrak.</w:t>
            </w:r>
          </w:p>
          <w:p w14:paraId="1A0DA76F" w14:textId="77777777" w:rsidR="00656B5D" w:rsidRPr="006B1955" w:rsidRDefault="00656B5D" w:rsidP="004D59CD">
            <w:pPr>
              <w:spacing w:line="276" w:lineRule="auto"/>
              <w:ind w:left="463" w:hanging="463"/>
              <w:jc w:val="both"/>
              <w:rPr>
                <w:rFonts w:ascii="Arial" w:hAnsi="Arial" w:cs="Arial"/>
              </w:rPr>
            </w:pPr>
          </w:p>
          <w:p w14:paraId="18DD0719" w14:textId="77777777" w:rsidR="00656B5D" w:rsidRPr="006B1955" w:rsidRDefault="00656B5D" w:rsidP="004D59CD">
            <w:pPr>
              <w:spacing w:line="276" w:lineRule="auto"/>
              <w:ind w:left="463" w:hanging="463"/>
              <w:jc w:val="both"/>
              <w:rPr>
                <w:rFonts w:ascii="Arial" w:hAnsi="Arial" w:cs="Arial"/>
              </w:rPr>
            </w:pPr>
            <w:r w:rsidRPr="006B1955">
              <w:rPr>
                <w:rFonts w:ascii="Arial" w:hAnsi="Arial" w:cs="Arial"/>
              </w:rPr>
              <w:t>4.</w:t>
            </w:r>
            <w:r w:rsidRPr="006B1955">
              <w:rPr>
                <w:rFonts w:ascii="Arial" w:hAnsi="Arial" w:cs="Arial"/>
              </w:rPr>
              <w:tab/>
              <w:t>Harga harus dicantumkan untuk setiap mata pembayaran, terlepas dari apakah kuantitas/keluaran dicantumkan atau tidak. Jika Penyedia lalai untuk mencantumkan harga untuk suatu pekerjaan maka pekerjaan tersebut dianggap telah termasuk dalam harga mata pembayaran lain dalam Daftar Kuantitas dan Harga/Daftar Keluaran dan Harga.</w:t>
            </w:r>
          </w:p>
          <w:p w14:paraId="7265FF47" w14:textId="77777777" w:rsidR="00656B5D" w:rsidRPr="006B1955" w:rsidRDefault="00656B5D" w:rsidP="004D59CD">
            <w:pPr>
              <w:spacing w:line="276" w:lineRule="auto"/>
              <w:ind w:left="463" w:hanging="463"/>
              <w:jc w:val="both"/>
              <w:rPr>
                <w:rFonts w:ascii="Arial" w:hAnsi="Arial" w:cs="Arial"/>
              </w:rPr>
            </w:pPr>
          </w:p>
          <w:p w14:paraId="4DFF45A5" w14:textId="77777777" w:rsidR="00656B5D" w:rsidRPr="006B1955" w:rsidRDefault="00656B5D" w:rsidP="004D59CD">
            <w:pPr>
              <w:spacing w:line="276" w:lineRule="auto"/>
              <w:ind w:left="463" w:hanging="463"/>
              <w:jc w:val="both"/>
              <w:rPr>
                <w:rFonts w:ascii="Arial" w:hAnsi="Arial" w:cs="Arial"/>
              </w:rPr>
            </w:pPr>
            <w:r w:rsidRPr="006B1955">
              <w:rPr>
                <w:rFonts w:ascii="Arial" w:hAnsi="Arial" w:cs="Arial"/>
              </w:rPr>
              <w:t>5.</w:t>
            </w:r>
            <w:r w:rsidRPr="006B1955">
              <w:rPr>
                <w:rFonts w:ascii="Arial" w:hAnsi="Arial" w:cs="Arial"/>
              </w:rPr>
              <w:tab/>
              <w:t>Semua biaya yang dikenakan/dibebankan untuk memenuhi ketentuan Kontrak harus dianggap telah termasuk dalam setiap mata pembayaran, dan jika mata pembayaran terkait tidak ada maka biaya dimaksud harus dianggap telah termasuk dalam harga mata pembayaran yang terkait.</w:t>
            </w:r>
          </w:p>
          <w:p w14:paraId="551FB8B6" w14:textId="77777777" w:rsidR="00656B5D" w:rsidRPr="006B1955" w:rsidRDefault="00656B5D" w:rsidP="004D59CD">
            <w:pPr>
              <w:spacing w:line="276" w:lineRule="auto"/>
              <w:ind w:left="463" w:hanging="463"/>
              <w:jc w:val="both"/>
              <w:rPr>
                <w:rFonts w:ascii="Arial" w:hAnsi="Arial" w:cs="Arial"/>
              </w:rPr>
            </w:pPr>
          </w:p>
          <w:p w14:paraId="3CFDFBEE" w14:textId="77777777" w:rsidR="00656B5D" w:rsidRPr="006B1955" w:rsidRDefault="00656B5D" w:rsidP="004D59CD">
            <w:pPr>
              <w:spacing w:line="276" w:lineRule="auto"/>
              <w:ind w:left="463" w:hanging="463"/>
              <w:jc w:val="both"/>
              <w:rPr>
                <w:rFonts w:ascii="Arial" w:hAnsi="Arial" w:cs="Arial"/>
              </w:rPr>
            </w:pPr>
            <w:r w:rsidRPr="006B1955">
              <w:rPr>
                <w:rFonts w:ascii="Arial" w:hAnsi="Arial" w:cs="Arial"/>
              </w:rPr>
              <w:t>6.</w:t>
            </w:r>
            <w:r w:rsidRPr="006B1955">
              <w:rPr>
                <w:rFonts w:ascii="Arial" w:hAnsi="Arial" w:cs="Arial"/>
              </w:rPr>
              <w:tab/>
              <w:t>Dalam tender dilakukan koreksi aritmatik (untuk bagian pekerjaan harga satuan) atas kesalahan penghitungan dengan ketentuan sebagai berikut:</w:t>
            </w:r>
          </w:p>
          <w:p w14:paraId="4F2F024A" w14:textId="77777777" w:rsidR="00FF405C" w:rsidRPr="006B1955" w:rsidRDefault="00FF405C" w:rsidP="004D59CD">
            <w:pPr>
              <w:spacing w:line="276" w:lineRule="auto"/>
              <w:ind w:left="463" w:hanging="463"/>
              <w:jc w:val="both"/>
              <w:rPr>
                <w:rFonts w:ascii="Arial" w:hAnsi="Arial" w:cs="Arial"/>
              </w:rPr>
            </w:pPr>
          </w:p>
          <w:p w14:paraId="56AB0971" w14:textId="77777777" w:rsidR="00656B5D" w:rsidRPr="006B1955" w:rsidRDefault="00656B5D" w:rsidP="004D59CD">
            <w:pPr>
              <w:tabs>
                <w:tab w:val="left" w:pos="1080"/>
              </w:tabs>
              <w:spacing w:line="276" w:lineRule="auto"/>
              <w:ind w:left="889" w:hanging="426"/>
              <w:jc w:val="both"/>
              <w:rPr>
                <w:rFonts w:ascii="Arial" w:hAnsi="Arial" w:cs="Arial"/>
              </w:rPr>
            </w:pPr>
            <w:r w:rsidRPr="006B1955">
              <w:rPr>
                <w:rFonts w:ascii="Arial" w:hAnsi="Arial" w:cs="Arial"/>
              </w:rPr>
              <w:t>(a)</w:t>
            </w:r>
            <w:r w:rsidRPr="006B1955">
              <w:rPr>
                <w:rFonts w:ascii="Arial" w:hAnsi="Arial" w:cs="Arial"/>
              </w:rPr>
              <w:tab/>
              <w:t>jika terdapat perbedaan antara penulisan nilai dalam angka dan huruf pada Surat Penawaran maka yang dicatat nilai dalam huruf; dan</w:t>
            </w:r>
          </w:p>
          <w:p w14:paraId="7A961647" w14:textId="77777777" w:rsidR="00656B5D" w:rsidRPr="006B1955" w:rsidRDefault="00656B5D" w:rsidP="004D59CD">
            <w:pPr>
              <w:tabs>
                <w:tab w:val="left" w:pos="1080"/>
              </w:tabs>
              <w:spacing w:line="276" w:lineRule="auto"/>
              <w:ind w:left="889" w:hanging="426"/>
              <w:jc w:val="both"/>
              <w:rPr>
                <w:rFonts w:ascii="Arial" w:hAnsi="Arial" w:cs="Arial"/>
              </w:rPr>
            </w:pPr>
          </w:p>
          <w:p w14:paraId="6AE1A703" w14:textId="77777777" w:rsidR="00656B5D" w:rsidRPr="006B1955" w:rsidRDefault="00656B5D" w:rsidP="004D59CD">
            <w:pPr>
              <w:spacing w:line="276" w:lineRule="auto"/>
              <w:ind w:left="889" w:hanging="426"/>
              <w:jc w:val="both"/>
              <w:rPr>
                <w:rFonts w:ascii="Arial" w:hAnsi="Arial" w:cs="Arial"/>
              </w:rPr>
            </w:pPr>
            <w:r w:rsidRPr="006B1955">
              <w:rPr>
                <w:rFonts w:ascii="Arial" w:hAnsi="Arial" w:cs="Arial"/>
              </w:rPr>
              <w:t>(b)</w:t>
            </w:r>
            <w:r w:rsidRPr="006B1955">
              <w:rPr>
                <w:rFonts w:ascii="Arial" w:hAnsi="Arial" w:cs="Arial"/>
              </w:rPr>
              <w:tab/>
              <w:t>jika terjadi kesalahan hasil pengalian antara volume dengan harga satuan pekerjaan maka dilakukan pembetulan, dengan ketentuan volume pekerjaan sesuai dengan yang tercantum dalam Dokumen Pemilihan dan harga satuan tidak boleh diubah.</w:t>
            </w:r>
          </w:p>
          <w:p w14:paraId="0A4A7795" w14:textId="77777777" w:rsidR="00656B5D" w:rsidRPr="006B1955" w:rsidRDefault="00656B5D" w:rsidP="004D59CD">
            <w:pPr>
              <w:spacing w:line="276" w:lineRule="auto"/>
              <w:ind w:left="463" w:hanging="463"/>
              <w:jc w:val="both"/>
              <w:rPr>
                <w:rFonts w:ascii="Arial" w:hAnsi="Arial" w:cs="Arial"/>
              </w:rPr>
            </w:pPr>
          </w:p>
        </w:tc>
      </w:tr>
      <w:bookmarkEnd w:id="10"/>
    </w:tbl>
    <w:p w14:paraId="79D18475" w14:textId="69125CFF" w:rsidR="003A7DBD" w:rsidRPr="006B1955" w:rsidRDefault="003A7DBD" w:rsidP="004D59CD">
      <w:pPr>
        <w:spacing w:line="276" w:lineRule="auto"/>
        <w:rPr>
          <w:rFonts w:ascii="Arial" w:hAnsi="Arial" w:cs="Arial"/>
        </w:rPr>
      </w:pPr>
    </w:p>
    <w:sectPr w:rsidR="003A7DBD" w:rsidRPr="006B1955" w:rsidSect="008F2924">
      <w:pgSz w:w="12242" w:h="18711" w:code="10000"/>
      <w:pgMar w:top="1701" w:right="1701" w:bottom="1701" w:left="1701" w:header="720" w:footer="720" w:gutter="0"/>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F37C9" w14:textId="77777777" w:rsidR="00563A03" w:rsidRDefault="00563A03">
      <w:r>
        <w:separator/>
      </w:r>
    </w:p>
    <w:p w14:paraId="14ABFF40" w14:textId="77777777" w:rsidR="00563A03" w:rsidRDefault="00563A03"/>
  </w:endnote>
  <w:endnote w:type="continuationSeparator" w:id="0">
    <w:p w14:paraId="3AD34FFD" w14:textId="77777777" w:rsidR="00563A03" w:rsidRDefault="00563A03">
      <w:r>
        <w:continuationSeparator/>
      </w:r>
    </w:p>
    <w:p w14:paraId="57B07DB7" w14:textId="77777777" w:rsidR="00563A03" w:rsidRDefault="00563A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panose1 w:val="00000000000000000000"/>
    <w:charset w:val="00"/>
    <w:family w:val="roman"/>
    <w:notTrueType/>
    <w:pitch w:val="default"/>
  </w:font>
  <w:font w:name="Arial MT">
    <w:altName w:val="Arial"/>
    <w:charset w:val="01"/>
    <w:family w:val="swiss"/>
    <w:pitch w:val="variable"/>
  </w:font>
  <w:font w:name="Gentium Basic">
    <w:altName w:val="Calibri"/>
    <w:charset w:val="00"/>
    <w:family w:val="auto"/>
    <w:pitch w:val="default"/>
  </w:font>
  <w:font w:name="FootlightMTLigh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1"/>
      <w:tblW w:w="5595" w:type="dxa"/>
      <w:tblInd w:w="38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65"/>
      <w:gridCol w:w="1865"/>
      <w:gridCol w:w="1865"/>
    </w:tblGrid>
    <w:tr w:rsidR="0059672D" w:rsidRPr="007569E4" w14:paraId="27504272" w14:textId="77777777" w:rsidTr="00902B58">
      <w:trPr>
        <w:trHeight w:val="446"/>
      </w:trPr>
      <w:tc>
        <w:tcPr>
          <w:tcW w:w="1865" w:type="dxa"/>
        </w:tcPr>
        <w:p w14:paraId="0446132D" w14:textId="675F854C" w:rsidR="0059672D" w:rsidRPr="007569E4" w:rsidRDefault="0059672D" w:rsidP="007569E4">
          <w:pPr>
            <w:tabs>
              <w:tab w:val="right" w:pos="12900"/>
            </w:tabs>
            <w:jc w:val="center"/>
            <w:rPr>
              <w:rFonts w:ascii="Footlight MT Light" w:hAnsi="Footlight MT Light"/>
              <w:color w:val="FFFFFF" w:themeColor="background1"/>
            </w:rPr>
          </w:pPr>
        </w:p>
      </w:tc>
      <w:tc>
        <w:tcPr>
          <w:tcW w:w="1865" w:type="dxa"/>
        </w:tcPr>
        <w:p w14:paraId="0F5A4FFC" w14:textId="77777777" w:rsidR="0059672D" w:rsidRPr="007569E4" w:rsidRDefault="0059672D" w:rsidP="007569E4">
          <w:pPr>
            <w:tabs>
              <w:tab w:val="right" w:pos="12900"/>
            </w:tabs>
            <w:jc w:val="center"/>
            <w:rPr>
              <w:rFonts w:ascii="Footlight MT Light" w:hAnsi="Footlight MT Light"/>
              <w:color w:val="FFFFFF" w:themeColor="background1"/>
            </w:rPr>
          </w:pPr>
        </w:p>
      </w:tc>
      <w:tc>
        <w:tcPr>
          <w:tcW w:w="1865" w:type="dxa"/>
        </w:tcPr>
        <w:p w14:paraId="16BB3796" w14:textId="77777777" w:rsidR="0059672D" w:rsidRPr="007569E4" w:rsidRDefault="0059672D" w:rsidP="007569E4">
          <w:pPr>
            <w:tabs>
              <w:tab w:val="right" w:pos="12900"/>
            </w:tabs>
            <w:jc w:val="center"/>
            <w:rPr>
              <w:rFonts w:ascii="Footlight MT Light" w:hAnsi="Footlight MT Light"/>
              <w:color w:val="FFFFFF" w:themeColor="background1"/>
            </w:rPr>
          </w:pPr>
        </w:p>
      </w:tc>
    </w:tr>
  </w:tbl>
  <w:p w14:paraId="4EF1BE68" w14:textId="10D57112" w:rsidR="0059672D" w:rsidRDefault="0059672D" w:rsidP="007569E4">
    <w:pPr>
      <w:widowControl w:val="0"/>
      <w:tabs>
        <w:tab w:val="center" w:pos="4680"/>
        <w:tab w:val="right" w:pos="9360"/>
      </w:tabs>
      <w:autoSpaceDE w:val="0"/>
      <w:autoSpaceDN w:val="0"/>
      <w:ind w:right="-1652"/>
      <w:rPr>
        <w:rFonts w:ascii="Arial" w:eastAsia="Arial" w:hAnsi="Arial" w:cs="Arial"/>
        <w:sz w:val="20"/>
        <w:szCs w:val="22"/>
        <w:lang w:val="en-US"/>
      </w:rPr>
    </w:pPr>
  </w:p>
  <w:p w14:paraId="4D11D7CB" w14:textId="2E6D2F60" w:rsidR="0059672D" w:rsidRPr="007569E4" w:rsidRDefault="0059672D" w:rsidP="007569E4">
    <w:pPr>
      <w:widowControl w:val="0"/>
      <w:tabs>
        <w:tab w:val="center" w:pos="4680"/>
        <w:tab w:val="right" w:pos="9360"/>
      </w:tabs>
      <w:autoSpaceDE w:val="0"/>
      <w:autoSpaceDN w:val="0"/>
      <w:ind w:right="-1652"/>
      <w:rPr>
        <w:rFonts w:ascii="Arial" w:eastAsia="Arial" w:hAnsi="Arial" w:cs="Arial"/>
        <w:sz w:val="20"/>
        <w:szCs w:val="22"/>
        <w:lang w:val="id"/>
      </w:rPr>
    </w:pPr>
    <w:r w:rsidRPr="007569E4">
      <w:rPr>
        <w:rFonts w:ascii="Arial" w:eastAsia="Arial" w:hAnsi="Arial" w:cs="Arial"/>
        <w:noProof/>
        <w:sz w:val="20"/>
        <w:szCs w:val="22"/>
        <w:lang w:val="en-US"/>
      </w:rPr>
      <mc:AlternateContent>
        <mc:Choice Requires="wpg">
          <w:drawing>
            <wp:anchor distT="0" distB="0" distL="114300" distR="114300" simplePos="0" relativeHeight="251659264" behindDoc="0" locked="0" layoutInCell="1" allowOverlap="1" wp14:anchorId="4090726B" wp14:editId="3786F201">
              <wp:simplePos x="0" y="0"/>
              <wp:positionH relativeFrom="page">
                <wp:align>right</wp:align>
              </wp:positionH>
              <wp:positionV relativeFrom="bottomMargin">
                <wp:posOffset>246380</wp:posOffset>
              </wp:positionV>
              <wp:extent cx="7560945" cy="190500"/>
              <wp:effectExtent l="0" t="0" r="1905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90500"/>
                        <a:chOff x="0" y="14970"/>
                        <a:chExt cx="12255" cy="300"/>
                      </a:xfrm>
                    </wpg:grpSpPr>
                    <wps:wsp>
                      <wps:cNvPr id="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C6F2" w14:textId="77777777" w:rsidR="0059672D" w:rsidRPr="00226D14" w:rsidRDefault="0059672D" w:rsidP="007569E4">
                            <w:pPr>
                              <w:jc w:val="center"/>
                            </w:pPr>
                            <w:r w:rsidRPr="00226D14">
                              <w:fldChar w:fldCharType="begin"/>
                            </w:r>
                            <w:r w:rsidRPr="00226D14">
                              <w:instrText xml:space="preserve"> PAGE    \* MERGEFORMAT </w:instrText>
                            </w:r>
                            <w:r w:rsidRPr="00226D14">
                              <w:fldChar w:fldCharType="separate"/>
                            </w:r>
                            <w:r w:rsidRPr="001E5360">
                              <w:rPr>
                                <w:noProof/>
                                <w:color w:val="8C8C8C" w:themeColor="background1" w:themeShade="8C"/>
                              </w:rPr>
                              <w:t>-</w:t>
                            </w:r>
                            <w:r>
                              <w:rPr>
                                <w:noProof/>
                              </w:rPr>
                              <w:t xml:space="preserve"> 61 -</w:t>
                            </w:r>
                            <w:r w:rsidRPr="00226D14">
                              <w:rPr>
                                <w:noProof/>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flipH="1">
                          <a:off x="0" y="14970"/>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090726B" id="Group 33" o:spid="_x0000_s1028" style="position:absolute;margin-left:544.15pt;margin-top:19.4pt;width:595.35pt;height:15pt;z-index:251659264;mso-width-percent:1000;mso-position-horizontal:right;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07DC6F2" w14:textId="77777777" w:rsidR="0059672D" w:rsidRPr="00226D14" w:rsidRDefault="0059672D" w:rsidP="007569E4">
                      <w:pPr>
                        <w:jc w:val="center"/>
                      </w:pPr>
                      <w:r w:rsidRPr="00226D14">
                        <w:fldChar w:fldCharType="begin"/>
                      </w:r>
                      <w:r w:rsidRPr="00226D14">
                        <w:instrText xml:space="preserve"> PAGE    \* MERGEFORMAT </w:instrText>
                      </w:r>
                      <w:r w:rsidRPr="00226D14">
                        <w:fldChar w:fldCharType="separate"/>
                      </w:r>
                      <w:r w:rsidRPr="001E5360">
                        <w:rPr>
                          <w:noProof/>
                          <w:color w:val="8C8C8C" w:themeColor="background1" w:themeShade="8C"/>
                        </w:rPr>
                        <w:t>-</w:t>
                      </w:r>
                      <w:r>
                        <w:rPr>
                          <w:noProof/>
                        </w:rPr>
                        <w:t xml:space="preserve"> 61 -</w:t>
                      </w:r>
                      <w:r w:rsidRPr="00226D14">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r w:rsidRPr="007569E4">
      <w:rPr>
        <w:rFonts w:ascii="Arial" w:eastAsia="Arial" w:hAnsi="Arial" w:cs="Arial"/>
        <w:sz w:val="20"/>
        <w:szCs w:val="22"/>
        <w:lang w:val="en-US"/>
      </w:rPr>
      <w:t>Kontrak Pe</w:t>
    </w:r>
    <w:r>
      <w:rPr>
        <w:rFonts w:ascii="Arial" w:eastAsia="Arial" w:hAnsi="Arial" w:cs="Arial"/>
        <w:sz w:val="20"/>
        <w:szCs w:val="22"/>
        <w:lang w:val="en-US"/>
      </w:rPr>
      <w:t>laksanaan</w:t>
    </w:r>
    <w:r w:rsidRPr="007569E4">
      <w:rPr>
        <w:rFonts w:ascii="Arial" w:eastAsia="Arial" w:hAnsi="Arial" w:cs="Arial"/>
        <w:sz w:val="20"/>
        <w:szCs w:val="22"/>
        <w:lang w:val="en-US"/>
      </w:rPr>
      <w:t xml:space="preserve"> – </w:t>
    </w:r>
    <w:r w:rsidR="00626F2F">
      <w:rPr>
        <w:rFonts w:ascii="Arial" w:eastAsia="Arial" w:hAnsi="Arial" w:cs="Arial"/>
      </w:rPr>
      <w:t>…………….</w:t>
    </w:r>
    <w:proofErr w:type="gramStart"/>
    <w:r w:rsidRPr="007569E4">
      <w:rPr>
        <w:rFonts w:ascii="Arial" w:eastAsia="Arial" w:hAnsi="Arial" w:cs="Arial"/>
        <w:iCs/>
        <w:sz w:val="20"/>
        <w:szCs w:val="22"/>
        <w:lang w:val="en-US"/>
      </w:rPr>
      <w:t>T.A</w:t>
    </w:r>
    <w:proofErr w:type="gramEnd"/>
    <w:r w:rsidRPr="007569E4">
      <w:rPr>
        <w:rFonts w:ascii="Arial" w:eastAsia="Arial" w:hAnsi="Arial" w:cs="Arial"/>
        <w:iCs/>
        <w:sz w:val="20"/>
        <w:szCs w:val="22"/>
        <w:lang w:val="en-US"/>
      </w:rPr>
      <w:t xml:space="preserve"> </w:t>
    </w:r>
    <w:r w:rsidR="00626F2F">
      <w:rPr>
        <w:rFonts w:ascii="Arial" w:eastAsia="Arial" w:hAnsi="Arial" w:cs="Arial"/>
      </w:rPr>
      <w:t>…………….</w:t>
    </w:r>
  </w:p>
  <w:p w14:paraId="5552A99F" w14:textId="2BC90502" w:rsidR="0059672D" w:rsidRDefault="0059672D">
    <w:pPr>
      <w:pStyle w:val="Footer"/>
    </w:pPr>
    <w:r w:rsidRPr="002252E2">
      <w:rPr>
        <w:rFonts w:ascii="Footlight MT Light" w:hAnsi="Footlight MT Light"/>
        <w:noProof/>
        <w:color w:val="FFFFFF" w:themeColor="background1"/>
        <w:lang w:val="en-US"/>
      </w:rPr>
      <mc:AlternateContent>
        <mc:Choice Requires="wps">
          <w:drawing>
            <wp:anchor distT="45720" distB="45720" distL="114300" distR="114300" simplePos="0" relativeHeight="251663360" behindDoc="0" locked="0" layoutInCell="1" allowOverlap="1" wp14:anchorId="7D62BE5B" wp14:editId="182B9458">
              <wp:simplePos x="0" y="0"/>
              <wp:positionH relativeFrom="page">
                <wp:posOffset>5890260</wp:posOffset>
              </wp:positionH>
              <wp:positionV relativeFrom="paragraph">
                <wp:posOffset>106680</wp:posOffset>
              </wp:positionV>
              <wp:extent cx="158496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4620"/>
                      </a:xfrm>
                      <a:prstGeom prst="rect">
                        <a:avLst/>
                      </a:prstGeom>
                      <a:solidFill>
                        <a:srgbClr val="FFFFFF"/>
                      </a:solidFill>
                      <a:ln w="9525">
                        <a:noFill/>
                        <a:miter lim="800000"/>
                        <a:headEnd/>
                        <a:tailEnd/>
                      </a:ln>
                    </wps:spPr>
                    <wps:txbx>
                      <w:txbxContent>
                        <w:p w14:paraId="0344E131" w14:textId="77777777" w:rsidR="0059672D" w:rsidRPr="007569E4" w:rsidRDefault="0059672D" w:rsidP="007569E4">
                          <w:pPr>
                            <w:rPr>
                              <w:rFonts w:ascii="Arial" w:hAnsi="Arial" w:cs="Arial"/>
                              <w:sz w:val="20"/>
                              <w:szCs w:val="20"/>
                            </w:rPr>
                          </w:pPr>
                          <w:r w:rsidRPr="007569E4">
                            <w:rPr>
                              <w:rFonts w:ascii="Arial" w:hAnsi="Arial" w:cs="Arial"/>
                              <w:sz w:val="20"/>
                              <w:szCs w:val="20"/>
                              <w:lang w:val="en-US"/>
                            </w:rPr>
                            <w:t>PPK___ Penyedia___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62BE5B" id="_x0000_s1033" type="#_x0000_t202" style="position:absolute;margin-left:463.8pt;margin-top:8.4pt;width:124.8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" stroked="f">
              <v:textbox style="mso-fit-shape-to-text:t">
                <w:txbxContent>
                  <w:p w14:paraId="0344E131" w14:textId="77777777" w:rsidR="0059672D" w:rsidRPr="007569E4" w:rsidRDefault="0059672D" w:rsidP="007569E4">
                    <w:pPr>
                      <w:rPr>
                        <w:rFonts w:ascii="Arial" w:hAnsi="Arial" w:cs="Arial"/>
                        <w:sz w:val="20"/>
                        <w:szCs w:val="20"/>
                      </w:rPr>
                    </w:pPr>
                    <w:r w:rsidRPr="007569E4">
                      <w:rPr>
                        <w:rFonts w:ascii="Arial" w:hAnsi="Arial" w:cs="Arial"/>
                        <w:sz w:val="20"/>
                        <w:szCs w:val="20"/>
                        <w:lang w:val="en-US"/>
                      </w:rPr>
                      <w:t>PPK___ Penyedia___</w:t>
                    </w:r>
                  </w:p>
                </w:txbxContent>
              </v:textbox>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D4BEB" w14:textId="77777777" w:rsidR="0059672D" w:rsidRDefault="0059672D" w:rsidP="007569E4">
    <w:pPr>
      <w:widowControl w:val="0"/>
      <w:tabs>
        <w:tab w:val="center" w:pos="4680"/>
        <w:tab w:val="right" w:pos="9360"/>
      </w:tabs>
      <w:autoSpaceDE w:val="0"/>
      <w:autoSpaceDN w:val="0"/>
      <w:ind w:right="-1652"/>
      <w:rPr>
        <w:rFonts w:ascii="Arial" w:eastAsia="Arial" w:hAnsi="Arial" w:cs="Arial"/>
        <w:sz w:val="20"/>
        <w:szCs w:val="22"/>
        <w:lang w:val="en-US"/>
      </w:rPr>
    </w:pPr>
  </w:p>
  <w:p w14:paraId="1BE1FC6B" w14:textId="77777777" w:rsidR="0059672D" w:rsidRDefault="0059672D" w:rsidP="007569E4">
    <w:pPr>
      <w:widowControl w:val="0"/>
      <w:tabs>
        <w:tab w:val="center" w:pos="4680"/>
        <w:tab w:val="right" w:pos="9360"/>
      </w:tabs>
      <w:autoSpaceDE w:val="0"/>
      <w:autoSpaceDN w:val="0"/>
      <w:ind w:right="-1652"/>
      <w:rPr>
        <w:rFonts w:ascii="Arial" w:eastAsia="Arial" w:hAnsi="Arial" w:cs="Arial"/>
        <w:sz w:val="20"/>
        <w:szCs w:val="22"/>
        <w:lang w:val="en-US"/>
      </w:rPr>
    </w:pPr>
  </w:p>
  <w:p w14:paraId="78F5C41A" w14:textId="77777777" w:rsidR="0059672D" w:rsidRDefault="0059672D" w:rsidP="007569E4">
    <w:pPr>
      <w:widowControl w:val="0"/>
      <w:tabs>
        <w:tab w:val="center" w:pos="4680"/>
        <w:tab w:val="right" w:pos="9360"/>
      </w:tabs>
      <w:autoSpaceDE w:val="0"/>
      <w:autoSpaceDN w:val="0"/>
      <w:ind w:right="-1652"/>
      <w:rPr>
        <w:rFonts w:ascii="Arial" w:eastAsia="Arial" w:hAnsi="Arial" w:cs="Arial"/>
        <w:sz w:val="20"/>
        <w:szCs w:val="22"/>
        <w:lang w:val="en-US"/>
      </w:rPr>
    </w:pPr>
  </w:p>
  <w:p w14:paraId="21467274" w14:textId="20042EFB" w:rsidR="0059672D" w:rsidRPr="007569E4" w:rsidRDefault="0059672D" w:rsidP="007569E4">
    <w:pPr>
      <w:widowControl w:val="0"/>
      <w:tabs>
        <w:tab w:val="center" w:pos="4680"/>
        <w:tab w:val="right" w:pos="9360"/>
      </w:tabs>
      <w:autoSpaceDE w:val="0"/>
      <w:autoSpaceDN w:val="0"/>
      <w:ind w:right="-1652"/>
      <w:rPr>
        <w:rFonts w:ascii="Arial" w:eastAsia="Arial" w:hAnsi="Arial" w:cs="Arial"/>
        <w:sz w:val="20"/>
        <w:szCs w:val="22"/>
        <w:lang w:val="id"/>
      </w:rPr>
    </w:pPr>
    <w:r w:rsidRPr="007569E4">
      <w:rPr>
        <w:rFonts w:ascii="Arial" w:eastAsia="Arial" w:hAnsi="Arial" w:cs="Arial"/>
        <w:noProof/>
        <w:sz w:val="20"/>
        <w:szCs w:val="22"/>
        <w:lang w:val="en-US"/>
      </w:rPr>
      <mc:AlternateContent>
        <mc:Choice Requires="wpg">
          <w:drawing>
            <wp:anchor distT="0" distB="0" distL="114300" distR="114300" simplePos="0" relativeHeight="251661312" behindDoc="0" locked="0" layoutInCell="1" allowOverlap="1" wp14:anchorId="26A19E30" wp14:editId="7F5A7543">
              <wp:simplePos x="0" y="0"/>
              <wp:positionH relativeFrom="page">
                <wp:align>right</wp:align>
              </wp:positionH>
              <wp:positionV relativeFrom="bottomMargin">
                <wp:posOffset>246380</wp:posOffset>
              </wp:positionV>
              <wp:extent cx="7560945" cy="190500"/>
              <wp:effectExtent l="0" t="0" r="19050" b="0"/>
              <wp:wrapNone/>
              <wp:docPr id="1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90500"/>
                        <a:chOff x="0" y="14970"/>
                        <a:chExt cx="12255" cy="300"/>
                      </a:xfrm>
                    </wpg:grpSpPr>
                    <wps:wsp>
                      <wps:cNvPr id="1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9EDC" w14:textId="77777777" w:rsidR="0059672D" w:rsidRPr="00226D14" w:rsidRDefault="0059672D" w:rsidP="007569E4">
                            <w:pPr>
                              <w:jc w:val="center"/>
                            </w:pPr>
                            <w:r w:rsidRPr="00226D14">
                              <w:fldChar w:fldCharType="begin"/>
                            </w:r>
                            <w:r w:rsidRPr="00226D14">
                              <w:instrText xml:space="preserve"> PAGE    \* MERGEFORMAT </w:instrText>
                            </w:r>
                            <w:r w:rsidRPr="00226D14">
                              <w:fldChar w:fldCharType="separate"/>
                            </w:r>
                            <w:r w:rsidRPr="001E5360">
                              <w:rPr>
                                <w:noProof/>
                                <w:color w:val="8C8C8C" w:themeColor="background1" w:themeShade="8C"/>
                              </w:rPr>
                              <w:t>-</w:t>
                            </w:r>
                            <w:r>
                              <w:rPr>
                                <w:noProof/>
                              </w:rPr>
                              <w:t xml:space="preserve"> 61 -</w:t>
                            </w:r>
                            <w:r w:rsidRPr="00226D14">
                              <w:rPr>
                                <w:noProof/>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6A19E30" id="_x0000_s1034" style="position:absolute;margin-left:544.15pt;margin-top:19.4pt;width:595.35pt;height:15pt;z-index:251661312;mso-width-percent:1000;mso-position-horizontal:right;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">
              <v:shapetype id="_x0000_t202" coordsize="21600,21600" o:spt="202" path="m,l,21600r21600,l21600,xe">
                <v:stroke joinstyle="miter"/>
                <v:path gradientshapeok="t" o:connecttype="rect"/>
              </v:shapetype>
              <v:shape id="Text Box 25" o:spid="_x0000_s1035"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8AC9EDC" w14:textId="77777777" w:rsidR="0059672D" w:rsidRPr="00226D14" w:rsidRDefault="0059672D" w:rsidP="007569E4">
                      <w:pPr>
                        <w:jc w:val="center"/>
                      </w:pPr>
                      <w:r w:rsidRPr="00226D14">
                        <w:fldChar w:fldCharType="begin"/>
                      </w:r>
                      <w:r w:rsidRPr="00226D14">
                        <w:instrText xml:space="preserve"> PAGE    \* MERGEFORMAT </w:instrText>
                      </w:r>
                      <w:r w:rsidRPr="00226D14">
                        <w:fldChar w:fldCharType="separate"/>
                      </w:r>
                      <w:r w:rsidRPr="001E5360">
                        <w:rPr>
                          <w:noProof/>
                          <w:color w:val="8C8C8C" w:themeColor="background1" w:themeShade="8C"/>
                        </w:rPr>
                        <w:t>-</w:t>
                      </w:r>
                      <w:r>
                        <w:rPr>
                          <w:noProof/>
                        </w:rPr>
                        <w:t xml:space="preserve"> 61 -</w:t>
                      </w:r>
                      <w:r w:rsidRPr="00226D14">
                        <w:rPr>
                          <w:noProof/>
                          <w:color w:val="8C8C8C" w:themeColor="background1" w:themeShade="8C"/>
                        </w:rPr>
                        <w:fldChar w:fldCharType="end"/>
                      </w:r>
                    </w:p>
                  </w:txbxContent>
                </v:textbox>
              </v:shape>
              <v:group id="Group 31" o:spid="_x0000_s1036"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7"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" strokecolor="#a5a5a5"/>
                <v:shape id="AutoShape 28" o:spid="_x0000_s1038"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" adj="20904" strokecolor="#a5a5a5"/>
              </v:group>
              <w10:wrap anchorx="page" anchory="margin"/>
            </v:group>
          </w:pict>
        </mc:Fallback>
      </mc:AlternateContent>
    </w:r>
    <w:r w:rsidRPr="007569E4">
      <w:rPr>
        <w:rFonts w:ascii="Arial" w:eastAsia="Arial" w:hAnsi="Arial" w:cs="Arial"/>
        <w:sz w:val="20"/>
        <w:szCs w:val="22"/>
        <w:lang w:val="en-US"/>
      </w:rPr>
      <w:t>Kontrak Pe</w:t>
    </w:r>
    <w:r>
      <w:rPr>
        <w:rFonts w:ascii="Arial" w:eastAsia="Arial" w:hAnsi="Arial" w:cs="Arial"/>
        <w:sz w:val="20"/>
        <w:szCs w:val="22"/>
        <w:lang w:val="en-US"/>
      </w:rPr>
      <w:t>laksanaan</w:t>
    </w:r>
    <w:r w:rsidRPr="007569E4">
      <w:rPr>
        <w:rFonts w:ascii="Arial" w:eastAsia="Arial" w:hAnsi="Arial" w:cs="Arial"/>
        <w:sz w:val="20"/>
        <w:szCs w:val="22"/>
        <w:lang w:val="en-US"/>
      </w:rPr>
      <w:t xml:space="preserve"> – Rehab Total/Pembangunan PSBR Taruna Jaya 2 Serpong</w:t>
    </w:r>
    <w:r w:rsidRPr="007569E4">
      <w:rPr>
        <w:rFonts w:ascii="Arial" w:eastAsia="Arial" w:hAnsi="Arial" w:cs="Arial"/>
        <w:i/>
        <w:sz w:val="20"/>
        <w:szCs w:val="22"/>
        <w:lang w:val="en-US"/>
      </w:rPr>
      <w:t xml:space="preserve"> </w:t>
    </w:r>
    <w:r w:rsidRPr="007569E4">
      <w:rPr>
        <w:rFonts w:ascii="Arial" w:eastAsia="Arial" w:hAnsi="Arial" w:cs="Arial"/>
        <w:iCs/>
        <w:sz w:val="20"/>
        <w:szCs w:val="22"/>
        <w:lang w:val="en-US"/>
      </w:rPr>
      <w:t>T.A 2023</w:t>
    </w:r>
  </w:p>
  <w:p w14:paraId="3A4D754F" w14:textId="5B8B0562" w:rsidR="0059672D" w:rsidRDefault="0059672D">
    <w:pPr>
      <w:pStyle w:val="Footer"/>
    </w:pPr>
    <w:r w:rsidRPr="002252E2">
      <w:rPr>
        <w:rFonts w:ascii="Footlight MT Light" w:hAnsi="Footlight MT Light"/>
        <w:noProof/>
        <w:color w:val="FFFFFF" w:themeColor="background1"/>
        <w:lang w:val="en-US"/>
      </w:rPr>
      <mc:AlternateContent>
        <mc:Choice Requires="wps">
          <w:drawing>
            <wp:anchor distT="45720" distB="45720" distL="114300" distR="114300" simplePos="0" relativeHeight="251665408" behindDoc="0" locked="0" layoutInCell="1" allowOverlap="1" wp14:anchorId="4BA008F8" wp14:editId="1C1C58DA">
              <wp:simplePos x="0" y="0"/>
              <wp:positionH relativeFrom="page">
                <wp:posOffset>5796915</wp:posOffset>
              </wp:positionH>
              <wp:positionV relativeFrom="paragraph">
                <wp:posOffset>144780</wp:posOffset>
              </wp:positionV>
              <wp:extent cx="1584960" cy="140462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4620"/>
                      </a:xfrm>
                      <a:prstGeom prst="rect">
                        <a:avLst/>
                      </a:prstGeom>
                      <a:solidFill>
                        <a:srgbClr val="FFFFFF"/>
                      </a:solidFill>
                      <a:ln w="9525">
                        <a:noFill/>
                        <a:miter lim="800000"/>
                        <a:headEnd/>
                        <a:tailEnd/>
                      </a:ln>
                    </wps:spPr>
                    <wps:txbx>
                      <w:txbxContent>
                        <w:p w14:paraId="22F2B68B" w14:textId="77777777" w:rsidR="0059672D" w:rsidRPr="007569E4" w:rsidRDefault="0059672D" w:rsidP="00747D85">
                          <w:pPr>
                            <w:rPr>
                              <w:rFonts w:ascii="Arial" w:hAnsi="Arial" w:cs="Arial"/>
                              <w:sz w:val="20"/>
                              <w:szCs w:val="20"/>
                            </w:rPr>
                          </w:pPr>
                          <w:r w:rsidRPr="007569E4">
                            <w:rPr>
                              <w:rFonts w:ascii="Arial" w:hAnsi="Arial" w:cs="Arial"/>
                              <w:sz w:val="20"/>
                              <w:szCs w:val="20"/>
                              <w:lang w:val="en-US"/>
                            </w:rPr>
                            <w:t>PPK___ Penyedia___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008F8" id="_x0000_s1039" type="#_x0000_t202" style="position:absolute;margin-left:456.45pt;margin-top:11.4pt;width:124.8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" stroked="f">
              <v:textbox style="mso-fit-shape-to-text:t">
                <w:txbxContent>
                  <w:p w14:paraId="22F2B68B" w14:textId="77777777" w:rsidR="0059672D" w:rsidRPr="007569E4" w:rsidRDefault="0059672D" w:rsidP="00747D85">
                    <w:pPr>
                      <w:rPr>
                        <w:rFonts w:ascii="Arial" w:hAnsi="Arial" w:cs="Arial"/>
                        <w:sz w:val="20"/>
                        <w:szCs w:val="20"/>
                      </w:rPr>
                    </w:pPr>
                    <w:r w:rsidRPr="007569E4">
                      <w:rPr>
                        <w:rFonts w:ascii="Arial" w:hAnsi="Arial" w:cs="Arial"/>
                        <w:sz w:val="20"/>
                        <w:szCs w:val="20"/>
                        <w:lang w:val="en-US"/>
                      </w:rPr>
                      <w:t>PPK___ Penyedia___</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6DE7D" w14:textId="77777777" w:rsidR="00563A03" w:rsidRDefault="00563A03">
      <w:r>
        <w:separator/>
      </w:r>
    </w:p>
    <w:p w14:paraId="22723D20" w14:textId="77777777" w:rsidR="00563A03" w:rsidRDefault="00563A03"/>
  </w:footnote>
  <w:footnote w:type="continuationSeparator" w:id="0">
    <w:p w14:paraId="70E3A963" w14:textId="77777777" w:rsidR="00563A03" w:rsidRDefault="00563A03">
      <w:r>
        <w:continuationSeparator/>
      </w:r>
    </w:p>
    <w:p w14:paraId="68E638EB" w14:textId="77777777" w:rsidR="00563A03" w:rsidRDefault="00563A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8B60" w14:textId="40A752AE" w:rsidR="0059672D" w:rsidRDefault="005967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B852F" w14:textId="45509C0A" w:rsidR="0059672D" w:rsidRDefault="0059672D">
    <w:pPr>
      <w:pStyle w:val="Header"/>
      <w:jc w:val="center"/>
    </w:pPr>
  </w:p>
  <w:p w14:paraId="758440DD" w14:textId="6E1BAF68" w:rsidR="0059672D" w:rsidRDefault="005967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BA16F" w14:textId="3743D74C" w:rsidR="0059672D" w:rsidRDefault="00596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DB2B304"/>
    <w:lvl w:ilvl="0">
      <w:start w:val="1"/>
      <w:numFmt w:val="decimal"/>
      <w:pStyle w:val="ListNumber"/>
      <w:lvlText w:val="%1."/>
      <w:lvlJc w:val="left"/>
      <w:pPr>
        <w:tabs>
          <w:tab w:val="num" w:pos="360"/>
        </w:tabs>
        <w:ind w:left="360" w:hanging="360"/>
      </w:pPr>
    </w:lvl>
  </w:abstractNum>
  <w:abstractNum w:abstractNumId="1" w15:restartNumberingAfterBreak="0">
    <w:nsid w:val="000000E7"/>
    <w:multiLevelType w:val="multilevel"/>
    <w:tmpl w:val="000000E7"/>
    <w:lvl w:ilvl="0">
      <w:start w:val="1"/>
      <w:numFmt w:val="decimal"/>
      <w:lvlText w:val="%1."/>
      <w:lvlJc w:val="left"/>
      <w:pPr>
        <w:ind w:left="1074" w:hanging="360"/>
      </w:pPr>
      <w:rPr>
        <w:rFonts w:hint="default"/>
        <w:strike w:val="0"/>
        <w:color w:val="000000"/>
        <w:sz w:val="24"/>
        <w:szCs w:val="24"/>
      </w:rPr>
    </w:lvl>
    <w:lvl w:ilvl="1">
      <w:start w:val="1"/>
      <w:numFmt w:val="lowerLetter"/>
      <w:lvlText w:val="%2."/>
      <w:lvlJc w:val="left"/>
      <w:pPr>
        <w:ind w:left="1794" w:hanging="360"/>
      </w:pPr>
    </w:lvl>
    <w:lvl w:ilvl="2">
      <w:start w:val="1"/>
      <w:numFmt w:val="lowerRoman"/>
      <w:lvlText w:val="%3."/>
      <w:lvlJc w:val="right"/>
      <w:pPr>
        <w:ind w:left="2514" w:hanging="180"/>
      </w:pPr>
    </w:lvl>
    <w:lvl w:ilvl="3">
      <w:start w:val="1"/>
      <w:numFmt w:val="decimal"/>
      <w:lvlText w:val="%4."/>
      <w:lvlJc w:val="left"/>
      <w:pPr>
        <w:ind w:left="3234" w:hanging="360"/>
      </w:pPr>
    </w:lvl>
    <w:lvl w:ilvl="4">
      <w:start w:val="1"/>
      <w:numFmt w:val="lowerLetter"/>
      <w:lvlText w:val="%5."/>
      <w:lvlJc w:val="left"/>
      <w:pPr>
        <w:ind w:left="3954" w:hanging="360"/>
      </w:pPr>
    </w:lvl>
    <w:lvl w:ilvl="5">
      <w:start w:val="1"/>
      <w:numFmt w:val="lowerRoman"/>
      <w:lvlText w:val="%6."/>
      <w:lvlJc w:val="right"/>
      <w:pPr>
        <w:ind w:left="4674" w:hanging="180"/>
      </w:pPr>
    </w:lvl>
    <w:lvl w:ilvl="6">
      <w:start w:val="1"/>
      <w:numFmt w:val="decimal"/>
      <w:lvlText w:val="%7."/>
      <w:lvlJc w:val="left"/>
      <w:pPr>
        <w:ind w:left="5394" w:hanging="360"/>
      </w:pPr>
    </w:lvl>
    <w:lvl w:ilvl="7">
      <w:start w:val="1"/>
      <w:numFmt w:val="lowerLetter"/>
      <w:lvlText w:val="%8."/>
      <w:lvlJc w:val="left"/>
      <w:pPr>
        <w:ind w:left="6114" w:hanging="360"/>
      </w:pPr>
    </w:lvl>
    <w:lvl w:ilvl="8">
      <w:start w:val="1"/>
      <w:numFmt w:val="lowerRoman"/>
      <w:lvlText w:val="%9."/>
      <w:lvlJc w:val="right"/>
      <w:pPr>
        <w:ind w:left="6834" w:hanging="180"/>
      </w:pPr>
    </w:lvl>
  </w:abstractNum>
  <w:abstractNum w:abstractNumId="2" w15:restartNumberingAfterBreak="0">
    <w:nsid w:val="00C5349C"/>
    <w:multiLevelType w:val="multilevel"/>
    <w:tmpl w:val="8318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C7A1F"/>
    <w:multiLevelType w:val="multilevel"/>
    <w:tmpl w:val="B68A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36AF7"/>
    <w:multiLevelType w:val="hybridMultilevel"/>
    <w:tmpl w:val="9E8623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4BF39DA"/>
    <w:multiLevelType w:val="multilevel"/>
    <w:tmpl w:val="4DE23C4E"/>
    <w:lvl w:ilvl="0">
      <w:start w:val="1"/>
      <w:numFmt w:val="decimal"/>
      <w:lvlText w:val="%1."/>
      <w:lvlJc w:val="left"/>
      <w:pPr>
        <w:ind w:left="397" w:hanging="397"/>
      </w:pPr>
      <w:rPr>
        <w:rFonts w:hint="default"/>
        <w:i w:val="0"/>
        <w:color w:val="000000"/>
      </w:rPr>
    </w:lvl>
    <w:lvl w:ilvl="1">
      <w:start w:val="1"/>
      <w:numFmt w:val="upperLetter"/>
      <w:lvlText w:val="%2."/>
      <w:lvlJc w:val="left"/>
      <w:pPr>
        <w:tabs>
          <w:tab w:val="num" w:pos="680"/>
        </w:tabs>
        <w:ind w:left="680" w:hanging="680"/>
      </w:pPr>
      <w:rPr>
        <w:rFonts w:ascii="Tahoma" w:eastAsia="Times New Roman" w:hAnsi="Tahoma" w:cs="Tahoma" w:hint="default"/>
        <w:b/>
        <w:i w:val="0"/>
        <w:caps w:val="0"/>
        <w:strike w:val="0"/>
        <w:dstrike w:val="0"/>
        <w:vanish w:val="0"/>
        <w:color w:val="000000"/>
        <w:sz w:val="16"/>
        <w:szCs w:val="16"/>
        <w:vertAlign w:val="baseline"/>
      </w:rPr>
    </w:lvl>
    <w:lvl w:ilvl="2">
      <w:start w:val="1"/>
      <w:numFmt w:val="lowerLetter"/>
      <w:lvlText w:val="%3."/>
      <w:lvlJc w:val="left"/>
      <w:pPr>
        <w:tabs>
          <w:tab w:val="num" w:pos="1021"/>
        </w:tabs>
        <w:ind w:left="1021" w:hanging="341"/>
      </w:pPr>
      <w:rPr>
        <w:rFonts w:ascii="Arial" w:eastAsia="Calibri" w:hAnsi="Arial" w:cs="Arial" w:hint="default"/>
        <w:b w:val="0"/>
        <w:i w:val="0"/>
        <w:color w:val="000000"/>
        <w:sz w:val="24"/>
        <w:szCs w:val="24"/>
      </w:rPr>
    </w:lvl>
    <w:lvl w:ilvl="3">
      <w:start w:val="1"/>
      <w:numFmt w:val="decimal"/>
      <w:lvlText w:val="%4)"/>
      <w:lvlJc w:val="left"/>
      <w:pPr>
        <w:tabs>
          <w:tab w:val="num" w:pos="1474"/>
        </w:tabs>
        <w:ind w:left="1474" w:hanging="453"/>
      </w:pPr>
      <w:rPr>
        <w:rFonts w:hint="default"/>
        <w:b w:val="0"/>
        <w:i w:val="0"/>
        <w:caps w:val="0"/>
        <w:strike w:val="0"/>
        <w:dstrike w:val="0"/>
        <w:vanish w:val="0"/>
        <w:color w:val="auto"/>
        <w:sz w:val="24"/>
        <w:szCs w:val="24"/>
        <w:vertAlign w:val="baseline"/>
      </w:rPr>
    </w:lvl>
    <w:lvl w:ilvl="4">
      <w:start w:val="1"/>
      <w:numFmt w:val="lowerLetter"/>
      <w:lvlText w:val="%5)"/>
      <w:lvlJc w:val="left"/>
      <w:pPr>
        <w:tabs>
          <w:tab w:val="num" w:pos="1928"/>
        </w:tabs>
        <w:ind w:left="1928" w:hanging="454"/>
      </w:pPr>
      <w:rPr>
        <w:rFonts w:ascii="Footlight MT Light" w:hAnsi="Footlight MT Light" w:hint="default"/>
        <w:b w:val="0"/>
        <w:i w:val="0"/>
        <w:strike w:val="0"/>
        <w:dstrike w:val="0"/>
        <w:color w:val="auto"/>
        <w:sz w:val="24"/>
        <w:szCs w:val="24"/>
      </w:rPr>
    </w:lvl>
    <w:lvl w:ilvl="5">
      <w:start w:val="1"/>
      <w:numFmt w:val="decimal"/>
      <w:lvlText w:val="(%6)"/>
      <w:lvlJc w:val="left"/>
      <w:pPr>
        <w:tabs>
          <w:tab w:val="num" w:pos="2381"/>
        </w:tabs>
        <w:ind w:left="2381" w:hanging="453"/>
      </w:pPr>
      <w:rPr>
        <w:rFonts w:ascii="Footlight MT Light" w:hAnsi="Footlight MT Light" w:hint="default"/>
        <w:b w:val="0"/>
        <w:i w:val="0"/>
        <w:sz w:val="24"/>
      </w:rPr>
    </w:lvl>
    <w:lvl w:ilvl="6">
      <w:start w:val="1"/>
      <w:numFmt w:val="lowerLetter"/>
      <w:lvlText w:val="(%7)"/>
      <w:lvlJc w:val="left"/>
      <w:pPr>
        <w:tabs>
          <w:tab w:val="num" w:pos="3062"/>
        </w:tabs>
        <w:ind w:left="3062" w:hanging="681"/>
      </w:pPr>
      <w:rPr>
        <w:rFonts w:ascii="Footlight MT Light" w:hAnsi="Footlight MT Light" w:hint="default"/>
        <w:b w:val="0"/>
        <w:i w:val="0"/>
        <w:sz w:val="24"/>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4EF767D"/>
    <w:multiLevelType w:val="hybridMultilevel"/>
    <w:tmpl w:val="F5F2F046"/>
    <w:lvl w:ilvl="0" w:tplc="38090011">
      <w:start w:val="1"/>
      <w:numFmt w:val="decimal"/>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7" w15:restartNumberingAfterBreak="0">
    <w:nsid w:val="083918B1"/>
    <w:multiLevelType w:val="hybridMultilevel"/>
    <w:tmpl w:val="0E0AE84A"/>
    <w:lvl w:ilvl="0" w:tplc="0421000F">
      <w:start w:val="1"/>
      <w:numFmt w:val="decimal"/>
      <w:lvlText w:val="%1."/>
      <w:lvlJc w:val="left"/>
      <w:pPr>
        <w:ind w:left="1062" w:hanging="360"/>
      </w:pPr>
    </w:lvl>
    <w:lvl w:ilvl="1" w:tplc="04210019">
      <w:start w:val="1"/>
      <w:numFmt w:val="lowerLetter"/>
      <w:lvlText w:val="%2."/>
      <w:lvlJc w:val="left"/>
      <w:pPr>
        <w:ind w:left="1782" w:hanging="360"/>
      </w:pPr>
    </w:lvl>
    <w:lvl w:ilvl="2" w:tplc="0421001B">
      <w:start w:val="1"/>
      <w:numFmt w:val="lowerRoman"/>
      <w:lvlText w:val="%3."/>
      <w:lvlJc w:val="right"/>
      <w:pPr>
        <w:ind w:left="2502" w:hanging="180"/>
      </w:pPr>
    </w:lvl>
    <w:lvl w:ilvl="3" w:tplc="0421000F">
      <w:start w:val="1"/>
      <w:numFmt w:val="decimal"/>
      <w:lvlText w:val="%4."/>
      <w:lvlJc w:val="left"/>
      <w:pPr>
        <w:ind w:left="3222" w:hanging="360"/>
      </w:pPr>
    </w:lvl>
    <w:lvl w:ilvl="4" w:tplc="04210019" w:tentative="1">
      <w:start w:val="1"/>
      <w:numFmt w:val="lowerLetter"/>
      <w:lvlText w:val="%5."/>
      <w:lvlJc w:val="left"/>
      <w:pPr>
        <w:ind w:left="3942" w:hanging="360"/>
      </w:pPr>
    </w:lvl>
    <w:lvl w:ilvl="5" w:tplc="0421001B" w:tentative="1">
      <w:start w:val="1"/>
      <w:numFmt w:val="lowerRoman"/>
      <w:lvlText w:val="%6."/>
      <w:lvlJc w:val="right"/>
      <w:pPr>
        <w:ind w:left="4662" w:hanging="180"/>
      </w:pPr>
    </w:lvl>
    <w:lvl w:ilvl="6" w:tplc="0421000F" w:tentative="1">
      <w:start w:val="1"/>
      <w:numFmt w:val="decimal"/>
      <w:lvlText w:val="%7."/>
      <w:lvlJc w:val="left"/>
      <w:pPr>
        <w:ind w:left="5382" w:hanging="360"/>
      </w:pPr>
    </w:lvl>
    <w:lvl w:ilvl="7" w:tplc="04210019" w:tentative="1">
      <w:start w:val="1"/>
      <w:numFmt w:val="lowerLetter"/>
      <w:lvlText w:val="%8."/>
      <w:lvlJc w:val="left"/>
      <w:pPr>
        <w:ind w:left="6102" w:hanging="360"/>
      </w:pPr>
    </w:lvl>
    <w:lvl w:ilvl="8" w:tplc="0421001B" w:tentative="1">
      <w:start w:val="1"/>
      <w:numFmt w:val="lowerRoman"/>
      <w:lvlText w:val="%9."/>
      <w:lvlJc w:val="right"/>
      <w:pPr>
        <w:ind w:left="6822" w:hanging="180"/>
      </w:pPr>
    </w:lvl>
  </w:abstractNum>
  <w:abstractNum w:abstractNumId="8" w15:restartNumberingAfterBreak="0">
    <w:nsid w:val="097C1A52"/>
    <w:multiLevelType w:val="hybridMultilevel"/>
    <w:tmpl w:val="ECBA3FC4"/>
    <w:lvl w:ilvl="0" w:tplc="04090011">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099D0C29"/>
    <w:multiLevelType w:val="multilevel"/>
    <w:tmpl w:val="E7AE8566"/>
    <w:lvl w:ilvl="0">
      <w:start w:val="15"/>
      <w:numFmt w:val="decimal"/>
      <w:lvlText w:val="%1."/>
      <w:lvlJc w:val="left"/>
      <w:pPr>
        <w:ind w:left="397" w:hanging="397"/>
      </w:pPr>
      <w:rPr>
        <w:rFonts w:hint="default"/>
        <w:i w:val="0"/>
        <w:color w:val="000000"/>
      </w:rPr>
    </w:lvl>
    <w:lvl w:ilvl="1">
      <w:start w:val="1"/>
      <w:numFmt w:val="decimal"/>
      <w:lvlText w:val="19.%2"/>
      <w:lvlJc w:val="left"/>
      <w:pPr>
        <w:tabs>
          <w:tab w:val="num" w:pos="680"/>
        </w:tabs>
        <w:ind w:left="680" w:hanging="680"/>
      </w:pPr>
      <w:rPr>
        <w:rFonts w:hint="default"/>
        <w:b w:val="0"/>
        <w:i w:val="0"/>
        <w:caps w:val="0"/>
        <w:strike w:val="0"/>
        <w:dstrike w:val="0"/>
        <w:vanish w:val="0"/>
        <w:color w:val="000000"/>
        <w:sz w:val="24"/>
        <w:szCs w:val="24"/>
        <w:vertAlign w:val="baseline"/>
      </w:rPr>
    </w:lvl>
    <w:lvl w:ilvl="2">
      <w:start w:val="1"/>
      <w:numFmt w:val="lowerLetter"/>
      <w:lvlText w:val="%3."/>
      <w:lvlJc w:val="left"/>
      <w:pPr>
        <w:tabs>
          <w:tab w:val="num" w:pos="1021"/>
        </w:tabs>
        <w:ind w:left="1021" w:hanging="341"/>
      </w:pPr>
      <w:rPr>
        <w:rFonts w:hint="default"/>
        <w:b w:val="0"/>
        <w:i w:val="0"/>
        <w:color w:val="000000"/>
        <w:sz w:val="24"/>
        <w:szCs w:val="24"/>
      </w:rPr>
    </w:lvl>
    <w:lvl w:ilvl="3">
      <w:start w:val="1"/>
      <w:numFmt w:val="decimal"/>
      <w:lvlText w:val="%4)"/>
      <w:lvlJc w:val="left"/>
      <w:pPr>
        <w:tabs>
          <w:tab w:val="num" w:pos="1474"/>
        </w:tabs>
        <w:ind w:left="1474" w:hanging="453"/>
      </w:pPr>
      <w:rPr>
        <w:rFonts w:hint="default"/>
        <w:b w:val="0"/>
        <w:i w:val="0"/>
        <w:caps w:val="0"/>
        <w:strike w:val="0"/>
        <w:dstrike w:val="0"/>
        <w:vanish w:val="0"/>
        <w:color w:val="auto"/>
        <w:sz w:val="24"/>
        <w:szCs w:val="24"/>
        <w:vertAlign w:val="baseline"/>
      </w:rPr>
    </w:lvl>
    <w:lvl w:ilvl="4">
      <w:start w:val="1"/>
      <w:numFmt w:val="lowerLetter"/>
      <w:lvlText w:val="%5)"/>
      <w:lvlJc w:val="left"/>
      <w:pPr>
        <w:tabs>
          <w:tab w:val="num" w:pos="1928"/>
        </w:tabs>
        <w:ind w:left="1928" w:hanging="454"/>
      </w:pPr>
      <w:rPr>
        <w:rFonts w:ascii="Footlight MT Light" w:hAnsi="Footlight MT Light" w:hint="default"/>
        <w:b w:val="0"/>
        <w:i w:val="0"/>
        <w:strike w:val="0"/>
        <w:dstrike w:val="0"/>
        <w:color w:val="auto"/>
        <w:sz w:val="24"/>
        <w:szCs w:val="24"/>
      </w:rPr>
    </w:lvl>
    <w:lvl w:ilvl="5">
      <w:start w:val="1"/>
      <w:numFmt w:val="decimal"/>
      <w:lvlText w:val="(%6)"/>
      <w:lvlJc w:val="left"/>
      <w:pPr>
        <w:tabs>
          <w:tab w:val="num" w:pos="1587"/>
        </w:tabs>
        <w:ind w:left="1587" w:hanging="453"/>
      </w:pPr>
      <w:rPr>
        <w:rFonts w:ascii="Arial" w:hAnsi="Arial" w:cs="Arial" w:hint="default"/>
        <w:b w:val="0"/>
        <w:i w:val="0"/>
        <w:sz w:val="24"/>
        <w:szCs w:val="24"/>
      </w:rPr>
    </w:lvl>
    <w:lvl w:ilvl="6">
      <w:start w:val="1"/>
      <w:numFmt w:val="lowerLetter"/>
      <w:lvlText w:val="(%7)"/>
      <w:lvlJc w:val="left"/>
      <w:pPr>
        <w:tabs>
          <w:tab w:val="num" w:pos="3062"/>
        </w:tabs>
        <w:ind w:left="3062" w:hanging="681"/>
      </w:pPr>
      <w:rPr>
        <w:rFonts w:ascii="Footlight MT Light" w:hAnsi="Footlight MT Light" w:hint="default"/>
        <w:b w:val="0"/>
        <w:i w:val="0"/>
        <w:sz w:val="24"/>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B1F4A52"/>
    <w:multiLevelType w:val="multilevel"/>
    <w:tmpl w:val="000000E7"/>
    <w:lvl w:ilvl="0">
      <w:start w:val="1"/>
      <w:numFmt w:val="decimal"/>
      <w:lvlText w:val="%1."/>
      <w:lvlJc w:val="left"/>
      <w:pPr>
        <w:ind w:left="1074" w:hanging="360"/>
      </w:pPr>
      <w:rPr>
        <w:rFonts w:hint="default"/>
        <w:strike w:val="0"/>
        <w:color w:val="000000"/>
        <w:sz w:val="24"/>
        <w:szCs w:val="24"/>
      </w:rPr>
    </w:lvl>
    <w:lvl w:ilvl="1">
      <w:start w:val="1"/>
      <w:numFmt w:val="lowerLetter"/>
      <w:lvlText w:val="%2."/>
      <w:lvlJc w:val="left"/>
      <w:pPr>
        <w:ind w:left="1794" w:hanging="360"/>
      </w:pPr>
    </w:lvl>
    <w:lvl w:ilvl="2">
      <w:start w:val="1"/>
      <w:numFmt w:val="lowerRoman"/>
      <w:lvlText w:val="%3."/>
      <w:lvlJc w:val="right"/>
      <w:pPr>
        <w:ind w:left="2514" w:hanging="180"/>
      </w:pPr>
    </w:lvl>
    <w:lvl w:ilvl="3">
      <w:start w:val="1"/>
      <w:numFmt w:val="decimal"/>
      <w:lvlText w:val="%4."/>
      <w:lvlJc w:val="left"/>
      <w:pPr>
        <w:ind w:left="3234" w:hanging="360"/>
      </w:pPr>
    </w:lvl>
    <w:lvl w:ilvl="4">
      <w:start w:val="1"/>
      <w:numFmt w:val="lowerLetter"/>
      <w:lvlText w:val="%5."/>
      <w:lvlJc w:val="left"/>
      <w:pPr>
        <w:ind w:left="3954" w:hanging="360"/>
      </w:pPr>
    </w:lvl>
    <w:lvl w:ilvl="5">
      <w:start w:val="1"/>
      <w:numFmt w:val="lowerRoman"/>
      <w:lvlText w:val="%6."/>
      <w:lvlJc w:val="right"/>
      <w:pPr>
        <w:ind w:left="4674" w:hanging="180"/>
      </w:pPr>
    </w:lvl>
    <w:lvl w:ilvl="6">
      <w:start w:val="1"/>
      <w:numFmt w:val="decimal"/>
      <w:lvlText w:val="%7."/>
      <w:lvlJc w:val="left"/>
      <w:pPr>
        <w:ind w:left="5394" w:hanging="360"/>
      </w:pPr>
    </w:lvl>
    <w:lvl w:ilvl="7">
      <w:start w:val="1"/>
      <w:numFmt w:val="lowerLetter"/>
      <w:lvlText w:val="%8."/>
      <w:lvlJc w:val="left"/>
      <w:pPr>
        <w:ind w:left="6114" w:hanging="360"/>
      </w:pPr>
    </w:lvl>
    <w:lvl w:ilvl="8">
      <w:start w:val="1"/>
      <w:numFmt w:val="lowerRoman"/>
      <w:lvlText w:val="%9."/>
      <w:lvlJc w:val="right"/>
      <w:pPr>
        <w:ind w:left="6834" w:hanging="180"/>
      </w:pPr>
    </w:lvl>
  </w:abstractNum>
  <w:abstractNum w:abstractNumId="11" w15:restartNumberingAfterBreak="0">
    <w:nsid w:val="0B2B18E1"/>
    <w:multiLevelType w:val="hybridMultilevel"/>
    <w:tmpl w:val="34E48342"/>
    <w:lvl w:ilvl="0" w:tplc="488EC88E">
      <w:start w:val="1"/>
      <w:numFmt w:val="decimal"/>
      <w:lvlText w:val="%1."/>
      <w:lvlJc w:val="left"/>
      <w:pPr>
        <w:ind w:left="2291" w:hanging="360"/>
      </w:pPr>
      <w:rPr>
        <w:rFonts w:hint="default"/>
        <w:b w:val="0"/>
        <w:i w:val="0"/>
        <w:color w:val="auto"/>
        <w:sz w:val="24"/>
        <w:szCs w:val="24"/>
      </w:rPr>
    </w:lvl>
    <w:lvl w:ilvl="1" w:tplc="04210019">
      <w:start w:val="1"/>
      <w:numFmt w:val="lowerLetter"/>
      <w:lvlText w:val="%2."/>
      <w:lvlJc w:val="left"/>
      <w:pPr>
        <w:ind w:left="2236" w:hanging="360"/>
      </w:pPr>
    </w:lvl>
    <w:lvl w:ilvl="2" w:tplc="0421001B">
      <w:start w:val="1"/>
      <w:numFmt w:val="lowerRoman"/>
      <w:lvlText w:val="%3."/>
      <w:lvlJc w:val="right"/>
      <w:pPr>
        <w:ind w:left="2956" w:hanging="180"/>
      </w:pPr>
    </w:lvl>
    <w:lvl w:ilvl="3" w:tplc="0421000F">
      <w:start w:val="1"/>
      <w:numFmt w:val="decimal"/>
      <w:lvlText w:val="%4."/>
      <w:lvlJc w:val="left"/>
      <w:pPr>
        <w:ind w:left="3676" w:hanging="360"/>
      </w:pPr>
    </w:lvl>
    <w:lvl w:ilvl="4" w:tplc="04210019">
      <w:start w:val="1"/>
      <w:numFmt w:val="lowerLetter"/>
      <w:lvlText w:val="%5."/>
      <w:lvlJc w:val="left"/>
      <w:pPr>
        <w:ind w:left="4396" w:hanging="360"/>
      </w:pPr>
    </w:lvl>
    <w:lvl w:ilvl="5" w:tplc="0421001B">
      <w:start w:val="1"/>
      <w:numFmt w:val="lowerRoman"/>
      <w:lvlText w:val="%6."/>
      <w:lvlJc w:val="right"/>
      <w:pPr>
        <w:ind w:left="5116" w:hanging="180"/>
      </w:pPr>
    </w:lvl>
    <w:lvl w:ilvl="6" w:tplc="0421000F">
      <w:start w:val="1"/>
      <w:numFmt w:val="decimal"/>
      <w:lvlText w:val="%7."/>
      <w:lvlJc w:val="left"/>
      <w:pPr>
        <w:ind w:left="5836" w:hanging="360"/>
      </w:pPr>
    </w:lvl>
    <w:lvl w:ilvl="7" w:tplc="04210019">
      <w:start w:val="1"/>
      <w:numFmt w:val="lowerLetter"/>
      <w:lvlText w:val="%8."/>
      <w:lvlJc w:val="left"/>
      <w:pPr>
        <w:ind w:left="6556" w:hanging="360"/>
      </w:pPr>
    </w:lvl>
    <w:lvl w:ilvl="8" w:tplc="0421001B">
      <w:start w:val="1"/>
      <w:numFmt w:val="lowerRoman"/>
      <w:lvlText w:val="%9."/>
      <w:lvlJc w:val="right"/>
      <w:pPr>
        <w:ind w:left="7276" w:hanging="180"/>
      </w:pPr>
    </w:lvl>
  </w:abstractNum>
  <w:abstractNum w:abstractNumId="12" w15:restartNumberingAfterBreak="0">
    <w:nsid w:val="0BA14A3A"/>
    <w:multiLevelType w:val="hybridMultilevel"/>
    <w:tmpl w:val="F9C831AC"/>
    <w:lvl w:ilvl="0" w:tplc="DC646CBA">
      <w:start w:val="3"/>
      <w:numFmt w:val="upperLetter"/>
      <w:lvlText w:val="%1."/>
      <w:lvlJc w:val="left"/>
      <w:pPr>
        <w:ind w:left="41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C3F0AD7"/>
    <w:multiLevelType w:val="hybridMultilevel"/>
    <w:tmpl w:val="9E8623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0F404E48"/>
    <w:multiLevelType w:val="hybridMultilevel"/>
    <w:tmpl w:val="CA7447CC"/>
    <w:lvl w:ilvl="0" w:tplc="C2A6CC76">
      <w:start w:val="1"/>
      <w:numFmt w:val="lowerLetter"/>
      <w:lvlText w:val="%1."/>
      <w:lvlJc w:val="right"/>
      <w:pPr>
        <w:ind w:left="1334" w:hanging="360"/>
      </w:pPr>
      <w:rPr>
        <w:rFonts w:hint="default"/>
      </w:rPr>
    </w:lvl>
    <w:lvl w:ilvl="1" w:tplc="38090019" w:tentative="1">
      <w:start w:val="1"/>
      <w:numFmt w:val="lowerLetter"/>
      <w:lvlText w:val="%2."/>
      <w:lvlJc w:val="left"/>
      <w:pPr>
        <w:ind w:left="2054" w:hanging="360"/>
      </w:pPr>
    </w:lvl>
    <w:lvl w:ilvl="2" w:tplc="3809001B" w:tentative="1">
      <w:start w:val="1"/>
      <w:numFmt w:val="lowerRoman"/>
      <w:lvlText w:val="%3."/>
      <w:lvlJc w:val="right"/>
      <w:pPr>
        <w:ind w:left="2774" w:hanging="180"/>
      </w:pPr>
    </w:lvl>
    <w:lvl w:ilvl="3" w:tplc="04210019">
      <w:start w:val="1"/>
      <w:numFmt w:val="lowerLetter"/>
      <w:lvlText w:val="%4."/>
      <w:lvlJc w:val="left"/>
      <w:pPr>
        <w:ind w:left="3494" w:hanging="360"/>
      </w:pPr>
      <w:rPr>
        <w:rFonts w:hint="default"/>
        <w:sz w:val="24"/>
        <w:szCs w:val="24"/>
      </w:rPr>
    </w:lvl>
    <w:lvl w:ilvl="4" w:tplc="38090019" w:tentative="1">
      <w:start w:val="1"/>
      <w:numFmt w:val="lowerLetter"/>
      <w:lvlText w:val="%5."/>
      <w:lvlJc w:val="left"/>
      <w:pPr>
        <w:ind w:left="4214" w:hanging="360"/>
      </w:pPr>
    </w:lvl>
    <w:lvl w:ilvl="5" w:tplc="3809001B" w:tentative="1">
      <w:start w:val="1"/>
      <w:numFmt w:val="lowerRoman"/>
      <w:lvlText w:val="%6."/>
      <w:lvlJc w:val="right"/>
      <w:pPr>
        <w:ind w:left="4934" w:hanging="180"/>
      </w:pPr>
    </w:lvl>
    <w:lvl w:ilvl="6" w:tplc="3809000F" w:tentative="1">
      <w:start w:val="1"/>
      <w:numFmt w:val="decimal"/>
      <w:lvlText w:val="%7."/>
      <w:lvlJc w:val="left"/>
      <w:pPr>
        <w:ind w:left="5654" w:hanging="360"/>
      </w:pPr>
    </w:lvl>
    <w:lvl w:ilvl="7" w:tplc="38090019" w:tentative="1">
      <w:start w:val="1"/>
      <w:numFmt w:val="lowerLetter"/>
      <w:lvlText w:val="%8."/>
      <w:lvlJc w:val="left"/>
      <w:pPr>
        <w:ind w:left="6374" w:hanging="360"/>
      </w:pPr>
    </w:lvl>
    <w:lvl w:ilvl="8" w:tplc="3809001B" w:tentative="1">
      <w:start w:val="1"/>
      <w:numFmt w:val="lowerRoman"/>
      <w:lvlText w:val="%9."/>
      <w:lvlJc w:val="right"/>
      <w:pPr>
        <w:ind w:left="7094" w:hanging="180"/>
      </w:pPr>
    </w:lvl>
  </w:abstractNum>
  <w:abstractNum w:abstractNumId="15" w15:restartNumberingAfterBreak="0">
    <w:nsid w:val="11174578"/>
    <w:multiLevelType w:val="hybridMultilevel"/>
    <w:tmpl w:val="A244BBB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6" w15:restartNumberingAfterBreak="0">
    <w:nsid w:val="13B946AC"/>
    <w:multiLevelType w:val="hybridMultilevel"/>
    <w:tmpl w:val="C228FFFA"/>
    <w:lvl w:ilvl="0" w:tplc="CACA6678">
      <w:start w:val="1"/>
      <w:numFmt w:val="lowerLetter"/>
      <w:lvlText w:val="(%1)"/>
      <w:lvlJc w:val="left"/>
      <w:pPr>
        <w:ind w:left="720" w:hanging="360"/>
      </w:pPr>
      <w:rPr>
        <w:rFonts w:ascii="Arial" w:eastAsia="Times New Roman"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3E8657C"/>
    <w:multiLevelType w:val="multilevel"/>
    <w:tmpl w:val="B82ABDB0"/>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340"/>
        </w:tabs>
        <w:ind w:left="340" w:hanging="340"/>
      </w:pPr>
      <w:rPr>
        <w:rFonts w:ascii="Arial" w:hAnsi="Arial" w:cs="Arial" w:hint="default"/>
        <w:b/>
        <w:i w:val="0"/>
        <w:sz w:val="22"/>
        <w:szCs w:val="22"/>
      </w:rPr>
    </w:lvl>
    <w:lvl w:ilvl="3">
      <w:start w:val="1"/>
      <w:numFmt w:val="decimal"/>
      <w:lvlText w:val="%3.%4."/>
      <w:lvlJc w:val="left"/>
      <w:pPr>
        <w:tabs>
          <w:tab w:val="num" w:pos="766"/>
        </w:tabs>
        <w:ind w:left="766" w:hanging="624"/>
      </w:pPr>
      <w:rPr>
        <w:rFonts w:ascii="Arial" w:hAnsi="Arial" w:cs="Arial" w:hint="default"/>
        <w:b w:val="0"/>
        <w:i w:val="0"/>
        <w:caps w:val="0"/>
        <w:strike w:val="0"/>
        <w:dstrike w:val="0"/>
        <w:vanish w:val="0"/>
        <w:color w:val="auto"/>
        <w:sz w:val="22"/>
        <w:szCs w:val="22"/>
        <w:vertAlign w:val="baseline"/>
      </w:rPr>
    </w:lvl>
    <w:lvl w:ilvl="4">
      <w:start w:val="1"/>
      <w:numFmt w:val="decimal"/>
      <w:lvlText w:val="%5)"/>
      <w:lvlJc w:val="left"/>
      <w:pPr>
        <w:tabs>
          <w:tab w:val="num" w:pos="984"/>
        </w:tabs>
        <w:ind w:left="964" w:hanging="340"/>
      </w:pPr>
      <w:rPr>
        <w:rFonts w:ascii="Tahoma" w:hAnsi="Tahoma" w:cs="Tahoma" w:hint="default"/>
        <w:b w:val="0"/>
        <w:i w:val="0"/>
        <w:strike w:val="0"/>
        <w:color w:val="auto"/>
        <w:sz w:val="20"/>
        <w:szCs w:val="20"/>
      </w:rPr>
    </w:lvl>
    <w:lvl w:ilvl="5">
      <w:start w:val="1"/>
      <w:numFmt w:val="lowerLetter"/>
      <w:lvlText w:val="%6)."/>
      <w:lvlJc w:val="left"/>
      <w:pPr>
        <w:tabs>
          <w:tab w:val="num" w:pos="1361"/>
        </w:tabs>
        <w:ind w:left="1361" w:hanging="397"/>
      </w:pPr>
      <w:rPr>
        <w:rFonts w:hint="default"/>
        <w:sz w:val="22"/>
        <w:szCs w:val="22"/>
      </w:rPr>
    </w:lvl>
    <w:lvl w:ilvl="6">
      <w:start w:val="1"/>
      <w:numFmt w:val="lowerLetter"/>
      <w:lvlText w:val="%7."/>
      <w:lvlJc w:val="left"/>
      <w:pPr>
        <w:tabs>
          <w:tab w:val="num" w:pos="1814"/>
        </w:tabs>
        <w:ind w:left="1814" w:hanging="396"/>
      </w:pPr>
      <w:rPr>
        <w:rFonts w:ascii="Arial" w:hAnsi="Arial" w:cs="Arial" w:hint="default"/>
        <w:b w:val="0"/>
        <w:sz w:val="24"/>
        <w:szCs w:val="24"/>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8" w15:restartNumberingAfterBreak="0">
    <w:nsid w:val="147619A5"/>
    <w:multiLevelType w:val="hybridMultilevel"/>
    <w:tmpl w:val="F0766450"/>
    <w:lvl w:ilvl="0" w:tplc="0409000F">
      <w:start w:val="1"/>
      <w:numFmt w:val="decimal"/>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19" w15:restartNumberingAfterBreak="0">
    <w:nsid w:val="17850171"/>
    <w:multiLevelType w:val="hybridMultilevel"/>
    <w:tmpl w:val="F5626EBE"/>
    <w:lvl w:ilvl="0" w:tplc="6212CC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B1246"/>
    <w:multiLevelType w:val="hybridMultilevel"/>
    <w:tmpl w:val="6742E154"/>
    <w:lvl w:ilvl="0" w:tplc="00AC403E">
      <w:start w:val="1"/>
      <w:numFmt w:val="lowerLetter"/>
      <w:lvlText w:val="%1."/>
      <w:lvlJc w:val="left"/>
      <w:pPr>
        <w:ind w:left="2160" w:hanging="180"/>
      </w:pPr>
      <w:rPr>
        <w:rFonts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1AF6793A"/>
    <w:multiLevelType w:val="hybridMultilevel"/>
    <w:tmpl w:val="EDD6EC66"/>
    <w:lvl w:ilvl="0" w:tplc="38090019">
      <w:start w:val="1"/>
      <w:numFmt w:val="lowerLetter"/>
      <w:lvlText w:val="%1."/>
      <w:lvlJc w:val="left"/>
      <w:pPr>
        <w:ind w:left="993" w:hanging="360"/>
      </w:pPr>
    </w:lvl>
    <w:lvl w:ilvl="1" w:tplc="38090019" w:tentative="1">
      <w:start w:val="1"/>
      <w:numFmt w:val="lowerLetter"/>
      <w:lvlText w:val="%2."/>
      <w:lvlJc w:val="left"/>
      <w:pPr>
        <w:ind w:left="1713" w:hanging="360"/>
      </w:pPr>
    </w:lvl>
    <w:lvl w:ilvl="2" w:tplc="3809001B" w:tentative="1">
      <w:start w:val="1"/>
      <w:numFmt w:val="lowerRoman"/>
      <w:lvlText w:val="%3."/>
      <w:lvlJc w:val="right"/>
      <w:pPr>
        <w:ind w:left="2433" w:hanging="180"/>
      </w:pPr>
    </w:lvl>
    <w:lvl w:ilvl="3" w:tplc="3809000F" w:tentative="1">
      <w:start w:val="1"/>
      <w:numFmt w:val="decimal"/>
      <w:lvlText w:val="%4."/>
      <w:lvlJc w:val="left"/>
      <w:pPr>
        <w:ind w:left="3153" w:hanging="360"/>
      </w:pPr>
    </w:lvl>
    <w:lvl w:ilvl="4" w:tplc="38090019" w:tentative="1">
      <w:start w:val="1"/>
      <w:numFmt w:val="lowerLetter"/>
      <w:lvlText w:val="%5."/>
      <w:lvlJc w:val="left"/>
      <w:pPr>
        <w:ind w:left="3873" w:hanging="360"/>
      </w:pPr>
    </w:lvl>
    <w:lvl w:ilvl="5" w:tplc="3809001B" w:tentative="1">
      <w:start w:val="1"/>
      <w:numFmt w:val="lowerRoman"/>
      <w:lvlText w:val="%6."/>
      <w:lvlJc w:val="right"/>
      <w:pPr>
        <w:ind w:left="4593" w:hanging="180"/>
      </w:pPr>
    </w:lvl>
    <w:lvl w:ilvl="6" w:tplc="3809000F" w:tentative="1">
      <w:start w:val="1"/>
      <w:numFmt w:val="decimal"/>
      <w:lvlText w:val="%7."/>
      <w:lvlJc w:val="left"/>
      <w:pPr>
        <w:ind w:left="5313" w:hanging="360"/>
      </w:pPr>
    </w:lvl>
    <w:lvl w:ilvl="7" w:tplc="38090019" w:tentative="1">
      <w:start w:val="1"/>
      <w:numFmt w:val="lowerLetter"/>
      <w:lvlText w:val="%8."/>
      <w:lvlJc w:val="left"/>
      <w:pPr>
        <w:ind w:left="6033" w:hanging="360"/>
      </w:pPr>
    </w:lvl>
    <w:lvl w:ilvl="8" w:tplc="3809001B" w:tentative="1">
      <w:start w:val="1"/>
      <w:numFmt w:val="lowerRoman"/>
      <w:lvlText w:val="%9."/>
      <w:lvlJc w:val="right"/>
      <w:pPr>
        <w:ind w:left="6753" w:hanging="180"/>
      </w:pPr>
    </w:lvl>
  </w:abstractNum>
  <w:abstractNum w:abstractNumId="22" w15:restartNumberingAfterBreak="0">
    <w:nsid w:val="1B2D4E81"/>
    <w:multiLevelType w:val="multilevel"/>
    <w:tmpl w:val="BAE431F4"/>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ascii="Arial" w:eastAsia="Calibri"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3" w15:restartNumberingAfterBreak="0">
    <w:nsid w:val="1B8C7252"/>
    <w:multiLevelType w:val="hybridMultilevel"/>
    <w:tmpl w:val="9D8685B8"/>
    <w:lvl w:ilvl="0" w:tplc="38090019">
      <w:start w:val="1"/>
      <w:numFmt w:val="lowerLetter"/>
      <w:lvlText w:val="%1."/>
      <w:lvlJc w:val="left"/>
      <w:pPr>
        <w:ind w:left="2138" w:hanging="360"/>
      </w:pPr>
    </w:lvl>
    <w:lvl w:ilvl="1" w:tplc="04090011">
      <w:start w:val="1"/>
      <w:numFmt w:val="decimal"/>
      <w:lvlText w:val="%2)"/>
      <w:lvlJc w:val="left"/>
      <w:pPr>
        <w:ind w:left="2858" w:hanging="360"/>
      </w:pPr>
    </w:lvl>
    <w:lvl w:ilvl="2" w:tplc="FF006D10">
      <w:start w:val="1"/>
      <w:numFmt w:val="lowerLetter"/>
      <w:lvlText w:val="%3."/>
      <w:lvlJc w:val="left"/>
      <w:pPr>
        <w:ind w:left="3758" w:hanging="360"/>
      </w:pPr>
      <w:rPr>
        <w:rFonts w:hint="default"/>
        <w:spacing w:val="-6"/>
        <w:w w:val="99"/>
        <w:lang w:val="id" w:eastAsia="en-US" w:bidi="ar-SA"/>
      </w:rPr>
    </w:lvl>
    <w:lvl w:ilvl="3" w:tplc="A8369A5E">
      <w:start w:val="1"/>
      <w:numFmt w:val="upperLetter"/>
      <w:lvlText w:val="%4."/>
      <w:lvlJc w:val="left"/>
      <w:pPr>
        <w:ind w:left="4298" w:hanging="360"/>
      </w:pPr>
      <w:rPr>
        <w:rFonts w:hint="default"/>
      </w:rPr>
    </w:lvl>
    <w:lvl w:ilvl="4" w:tplc="83E66E42">
      <w:start w:val="1"/>
      <w:numFmt w:val="decimal"/>
      <w:lvlText w:val="%5."/>
      <w:lvlJc w:val="left"/>
      <w:pPr>
        <w:ind w:left="5018" w:hanging="360"/>
      </w:pPr>
      <w:rPr>
        <w:rFonts w:hint="default"/>
        <w:b w:val="0"/>
      </w:r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4" w15:restartNumberingAfterBreak="0">
    <w:nsid w:val="1F861C26"/>
    <w:multiLevelType w:val="hybridMultilevel"/>
    <w:tmpl w:val="459281C2"/>
    <w:lvl w:ilvl="0" w:tplc="04090011">
      <w:start w:val="1"/>
      <w:numFmt w:val="decimal"/>
      <w:lvlText w:val="%1)"/>
      <w:lvlJc w:val="left"/>
      <w:pPr>
        <w:ind w:left="1821" w:hanging="360"/>
      </w:pPr>
    </w:lvl>
    <w:lvl w:ilvl="1" w:tplc="94B69442">
      <w:start w:val="1"/>
      <w:numFmt w:val="decimal"/>
      <w:lvlText w:val="%2)"/>
      <w:lvlJc w:val="left"/>
      <w:pPr>
        <w:ind w:left="2541" w:hanging="360"/>
      </w:pPr>
      <w:rPr>
        <w:color w:val="000000" w:themeColor="text1"/>
      </w:rPr>
    </w:lvl>
    <w:lvl w:ilvl="2" w:tplc="0409001B">
      <w:start w:val="1"/>
      <w:numFmt w:val="lowerRoman"/>
      <w:lvlText w:val="%3."/>
      <w:lvlJc w:val="right"/>
      <w:pPr>
        <w:ind w:left="3261" w:hanging="180"/>
      </w:pPr>
    </w:lvl>
    <w:lvl w:ilvl="3" w:tplc="0409000F">
      <w:start w:val="1"/>
      <w:numFmt w:val="decimal"/>
      <w:lvlText w:val="%4."/>
      <w:lvlJc w:val="left"/>
      <w:pPr>
        <w:ind w:left="3981" w:hanging="360"/>
      </w:pPr>
    </w:lvl>
    <w:lvl w:ilvl="4" w:tplc="04090019">
      <w:start w:val="1"/>
      <w:numFmt w:val="lowerLetter"/>
      <w:lvlText w:val="%5."/>
      <w:lvlJc w:val="left"/>
      <w:pPr>
        <w:ind w:left="4701" w:hanging="360"/>
      </w:pPr>
    </w:lvl>
    <w:lvl w:ilvl="5" w:tplc="0409001B" w:tentative="1">
      <w:start w:val="1"/>
      <w:numFmt w:val="lowerRoman"/>
      <w:lvlText w:val="%6."/>
      <w:lvlJc w:val="right"/>
      <w:pPr>
        <w:ind w:left="5421" w:hanging="180"/>
      </w:pPr>
    </w:lvl>
    <w:lvl w:ilvl="6" w:tplc="0409000F" w:tentative="1">
      <w:start w:val="1"/>
      <w:numFmt w:val="decimal"/>
      <w:lvlText w:val="%7."/>
      <w:lvlJc w:val="left"/>
      <w:pPr>
        <w:ind w:left="6141" w:hanging="360"/>
      </w:pPr>
    </w:lvl>
    <w:lvl w:ilvl="7" w:tplc="04090019" w:tentative="1">
      <w:start w:val="1"/>
      <w:numFmt w:val="lowerLetter"/>
      <w:lvlText w:val="%8."/>
      <w:lvlJc w:val="left"/>
      <w:pPr>
        <w:ind w:left="6861" w:hanging="360"/>
      </w:pPr>
    </w:lvl>
    <w:lvl w:ilvl="8" w:tplc="0409001B" w:tentative="1">
      <w:start w:val="1"/>
      <w:numFmt w:val="lowerRoman"/>
      <w:lvlText w:val="%9."/>
      <w:lvlJc w:val="right"/>
      <w:pPr>
        <w:ind w:left="7581" w:hanging="180"/>
      </w:pPr>
    </w:lvl>
  </w:abstractNum>
  <w:abstractNum w:abstractNumId="25" w15:restartNumberingAfterBreak="0">
    <w:nsid w:val="20313B23"/>
    <w:multiLevelType w:val="hybridMultilevel"/>
    <w:tmpl w:val="C88C3D7E"/>
    <w:lvl w:ilvl="0" w:tplc="6212CC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14E63BF"/>
    <w:multiLevelType w:val="multilevel"/>
    <w:tmpl w:val="DE9209CC"/>
    <w:lvl w:ilvl="0">
      <w:start w:val="1"/>
      <w:numFmt w:val="decimal"/>
      <w:lvlText w:val="%1."/>
      <w:lvlJc w:val="left"/>
      <w:pPr>
        <w:ind w:left="720" w:hanging="360"/>
      </w:pPr>
      <w:rPr>
        <w:rFonts w:cs="Times New Roman"/>
        <w:b w:val="0"/>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 w:ilvl="1">
      <w:start w:val="1"/>
      <w:numFmt w:val="decimal"/>
      <w:isLgl/>
      <w:lvlText w:val="%1.%2"/>
      <w:lvlJc w:val="left"/>
      <w:pPr>
        <w:ind w:left="900" w:hanging="720"/>
      </w:pPr>
      <w:rPr>
        <w:rFonts w:ascii="Footlight MT Light" w:hAnsi="Footlight MT Light" w:hint="default"/>
        <w:b w:val="0"/>
        <w:strike w:val="0"/>
        <w:color w:val="auto"/>
      </w:rPr>
    </w:lvl>
    <w:lvl w:ilvl="2">
      <w:start w:val="1"/>
      <w:numFmt w:val="lowerLetter"/>
      <w:lvlText w:val="%3."/>
      <w:lvlJc w:val="left"/>
      <w:pPr>
        <w:ind w:left="720" w:hanging="720"/>
      </w:pPr>
      <w:rPr>
        <w:rFonts w:hint="default"/>
        <w:b w:val="0"/>
        <w:i w:val="0"/>
        <w:strike w:val="0"/>
        <w:dstrike w:val="0"/>
        <w:color w:val="auto"/>
        <w:u w:val="none"/>
        <w:effect w:val="none"/>
      </w:rPr>
    </w:lvl>
    <w:lvl w:ilvl="3">
      <w:start w:val="1"/>
      <w:numFmt w:val="lowerLetter"/>
      <w:lvlText w:val="%4)"/>
      <w:lvlJc w:val="left"/>
      <w:pPr>
        <w:ind w:left="1080" w:hanging="1080"/>
      </w:pPr>
      <w:rPr>
        <w:rFonts w:hint="default"/>
        <w:b w:val="0"/>
        <w:i w:val="0"/>
        <w:strike w:val="0"/>
        <w:sz w:val="24"/>
        <w:szCs w:val="24"/>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22A84624"/>
    <w:multiLevelType w:val="hybridMultilevel"/>
    <w:tmpl w:val="A776E60E"/>
    <w:lvl w:ilvl="0" w:tplc="36D8441A">
      <w:start w:val="1"/>
      <w:numFmt w:val="upperLetter"/>
      <w:lvlText w:val="%1."/>
      <w:lvlJc w:val="left"/>
      <w:pPr>
        <w:tabs>
          <w:tab w:val="num" w:pos="340"/>
        </w:tabs>
        <w:ind w:left="340" w:hanging="340"/>
      </w:pPr>
      <w:rPr>
        <w:rFonts w:hint="default"/>
        <w:b w:val="0"/>
        <w:strike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47D0054"/>
    <w:multiLevelType w:val="hybridMultilevel"/>
    <w:tmpl w:val="8CD40FAA"/>
    <w:lvl w:ilvl="0" w:tplc="8B5475AA">
      <w:start w:val="1"/>
      <w:numFmt w:val="lowerLetter"/>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29" w15:restartNumberingAfterBreak="0">
    <w:nsid w:val="283123ED"/>
    <w:multiLevelType w:val="hybridMultilevel"/>
    <w:tmpl w:val="766A6634"/>
    <w:lvl w:ilvl="0" w:tplc="932EAEE8">
      <w:start w:val="6"/>
      <w:numFmt w:val="decimal"/>
      <w:lvlText w:val="%1"/>
      <w:lvlJc w:val="left"/>
      <w:pPr>
        <w:ind w:left="1401" w:hanging="452"/>
      </w:pPr>
      <w:rPr>
        <w:rFonts w:hint="default"/>
        <w:lang w:eastAsia="en-US" w:bidi="ar-SA"/>
      </w:rPr>
    </w:lvl>
    <w:lvl w:ilvl="1" w:tplc="467C727C">
      <w:start w:val="1"/>
      <w:numFmt w:val="decimal"/>
      <w:lvlText w:val="%2."/>
      <w:lvlJc w:val="left"/>
      <w:pPr>
        <w:tabs>
          <w:tab w:val="num" w:pos="360"/>
        </w:tabs>
      </w:pPr>
      <w:rPr>
        <w:b w:val="0"/>
        <w:bCs w:val="0"/>
      </w:rPr>
    </w:lvl>
    <w:lvl w:ilvl="2" w:tplc="DCE841AE">
      <w:numFmt w:val="bullet"/>
      <w:lvlText w:val="o"/>
      <w:lvlJc w:val="left"/>
      <w:pPr>
        <w:ind w:left="1761" w:hanging="360"/>
      </w:pPr>
      <w:rPr>
        <w:rFonts w:ascii="Courier New" w:eastAsia="Courier New" w:hAnsi="Courier New" w:cs="Courier New" w:hint="default"/>
        <w:w w:val="100"/>
        <w:sz w:val="22"/>
        <w:szCs w:val="22"/>
        <w:lang w:eastAsia="en-US" w:bidi="ar-SA"/>
      </w:rPr>
    </w:lvl>
    <w:lvl w:ilvl="3" w:tplc="2A044042">
      <w:numFmt w:val="bullet"/>
      <w:lvlText w:val="•"/>
      <w:lvlJc w:val="left"/>
      <w:pPr>
        <w:ind w:left="3804" w:hanging="360"/>
      </w:pPr>
      <w:rPr>
        <w:rFonts w:hint="default"/>
        <w:lang w:eastAsia="en-US" w:bidi="ar-SA"/>
      </w:rPr>
    </w:lvl>
    <w:lvl w:ilvl="4" w:tplc="AD728D08">
      <w:numFmt w:val="bullet"/>
      <w:lvlText w:val="•"/>
      <w:lvlJc w:val="left"/>
      <w:pPr>
        <w:ind w:left="4826" w:hanging="360"/>
      </w:pPr>
      <w:rPr>
        <w:rFonts w:hint="default"/>
        <w:lang w:eastAsia="en-US" w:bidi="ar-SA"/>
      </w:rPr>
    </w:lvl>
    <w:lvl w:ilvl="5" w:tplc="E8406550">
      <w:numFmt w:val="bullet"/>
      <w:lvlText w:val="•"/>
      <w:lvlJc w:val="left"/>
      <w:pPr>
        <w:ind w:left="5848" w:hanging="360"/>
      </w:pPr>
      <w:rPr>
        <w:rFonts w:hint="default"/>
        <w:lang w:eastAsia="en-US" w:bidi="ar-SA"/>
      </w:rPr>
    </w:lvl>
    <w:lvl w:ilvl="6" w:tplc="2874515A">
      <w:numFmt w:val="bullet"/>
      <w:lvlText w:val="•"/>
      <w:lvlJc w:val="left"/>
      <w:pPr>
        <w:ind w:left="6871" w:hanging="360"/>
      </w:pPr>
      <w:rPr>
        <w:rFonts w:hint="default"/>
        <w:lang w:eastAsia="en-US" w:bidi="ar-SA"/>
      </w:rPr>
    </w:lvl>
    <w:lvl w:ilvl="7" w:tplc="4C8616BC">
      <w:numFmt w:val="bullet"/>
      <w:lvlText w:val="•"/>
      <w:lvlJc w:val="left"/>
      <w:pPr>
        <w:ind w:left="7893" w:hanging="360"/>
      </w:pPr>
      <w:rPr>
        <w:rFonts w:hint="default"/>
        <w:lang w:eastAsia="en-US" w:bidi="ar-SA"/>
      </w:rPr>
    </w:lvl>
    <w:lvl w:ilvl="8" w:tplc="AA1C840E">
      <w:numFmt w:val="bullet"/>
      <w:lvlText w:val="•"/>
      <w:lvlJc w:val="left"/>
      <w:pPr>
        <w:ind w:left="8915" w:hanging="360"/>
      </w:pPr>
      <w:rPr>
        <w:rFonts w:hint="default"/>
        <w:lang w:eastAsia="en-US" w:bidi="ar-SA"/>
      </w:rPr>
    </w:lvl>
  </w:abstractNum>
  <w:abstractNum w:abstractNumId="30" w15:restartNumberingAfterBreak="0">
    <w:nsid w:val="290975ED"/>
    <w:multiLevelType w:val="hybridMultilevel"/>
    <w:tmpl w:val="090EB52A"/>
    <w:lvl w:ilvl="0" w:tplc="4A749A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9AC65BC"/>
    <w:multiLevelType w:val="hybridMultilevel"/>
    <w:tmpl w:val="79CE43C6"/>
    <w:lvl w:ilvl="0" w:tplc="159C82C6">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2A9376E2"/>
    <w:multiLevelType w:val="hybridMultilevel"/>
    <w:tmpl w:val="FE06B4A4"/>
    <w:lvl w:ilvl="0" w:tplc="2CCE3F58">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2B230D13"/>
    <w:multiLevelType w:val="hybridMultilevel"/>
    <w:tmpl w:val="164478BA"/>
    <w:lvl w:ilvl="0" w:tplc="3CA86C1E">
      <w:start w:val="1"/>
      <w:numFmt w:val="decimal"/>
      <w:lvlText w:val="31.%1"/>
      <w:lvlJc w:val="left"/>
      <w:pPr>
        <w:ind w:left="1440" w:hanging="360"/>
      </w:pPr>
      <w:rPr>
        <w:rFonts w:hint="default"/>
        <w:strike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3705DB"/>
    <w:multiLevelType w:val="hybridMultilevel"/>
    <w:tmpl w:val="D20A7E2E"/>
    <w:lvl w:ilvl="0" w:tplc="10E45150">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2B4F3F88"/>
    <w:multiLevelType w:val="multilevel"/>
    <w:tmpl w:val="0402202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2CA44A30"/>
    <w:multiLevelType w:val="hybridMultilevel"/>
    <w:tmpl w:val="DB90D1B8"/>
    <w:lvl w:ilvl="0" w:tplc="29B4507A">
      <w:start w:val="2"/>
      <w:numFmt w:val="upperLetter"/>
      <w:lvlText w:val="%1.1"/>
      <w:lvlJc w:val="left"/>
      <w:pPr>
        <w:ind w:left="720" w:hanging="360"/>
      </w:pPr>
      <w:rPr>
        <w:rFonts w:ascii="Arial"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2CDB1088"/>
    <w:multiLevelType w:val="multilevel"/>
    <w:tmpl w:val="F536D8A2"/>
    <w:lvl w:ilvl="0">
      <w:start w:val="1"/>
      <w:numFmt w:val="decimal"/>
      <w:pStyle w:val="Subtitle"/>
      <w:lvlText w:val="%1."/>
      <w:lvlJc w:val="left"/>
      <w:pPr>
        <w:ind w:left="720" w:hanging="360"/>
      </w:pPr>
      <w:rPr>
        <w:rFonts w:cs="Times New Roman"/>
        <w:b w:val="0"/>
        <w:bCs/>
        <w:i w:val="0"/>
        <w:iCs w:val="0"/>
        <w:caps w:val="0"/>
        <w:smallCaps w:val="0"/>
        <w:strike w:val="0"/>
        <w:dstrike w:val="0"/>
        <w:noProof w:val="0"/>
        <w:vanish w:val="0"/>
        <w:color w:val="auto"/>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900" w:hanging="720"/>
      </w:pPr>
      <w:rPr>
        <w:rFonts w:ascii="Arial" w:hAnsi="Arial" w:cs="Arial" w:hint="default"/>
        <w:b w:val="0"/>
        <w:i w:val="0"/>
        <w:iCs w:val="0"/>
        <w:strike w:val="0"/>
        <w:color w:val="auto"/>
      </w:rPr>
    </w:lvl>
    <w:lvl w:ilvl="2">
      <w:start w:val="1"/>
      <w:numFmt w:val="decimal"/>
      <w:isLgl/>
      <w:lvlText w:val="%1.%2.%3"/>
      <w:lvlJc w:val="left"/>
      <w:pPr>
        <w:ind w:left="720" w:hanging="720"/>
      </w:pPr>
      <w:rPr>
        <w:rFonts w:hint="default"/>
      </w:rPr>
    </w:lvl>
    <w:lvl w:ilvl="3">
      <w:start w:val="1"/>
      <w:numFmt w:val="lowerLetter"/>
      <w:lvlText w:val="%4."/>
      <w:lvlJc w:val="left"/>
      <w:pPr>
        <w:ind w:left="1080" w:hanging="1080"/>
      </w:pPr>
      <w:rPr>
        <w:rFonts w:hint="default"/>
        <w:strike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8" w15:restartNumberingAfterBreak="0">
    <w:nsid w:val="2D03199F"/>
    <w:multiLevelType w:val="hybridMultilevel"/>
    <w:tmpl w:val="795635C6"/>
    <w:lvl w:ilvl="0" w:tplc="7832A08C">
      <w:start w:val="1"/>
      <w:numFmt w:val="decimal"/>
      <w:lvlText w:val="40.%1"/>
      <w:lvlJc w:val="left"/>
      <w:pPr>
        <w:ind w:left="1440" w:hanging="360"/>
      </w:pPr>
      <w:rPr>
        <w:rFonts w:hint="default"/>
        <w:strike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B417B0"/>
    <w:multiLevelType w:val="hybridMultilevel"/>
    <w:tmpl w:val="ECA2C36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30E20656"/>
    <w:multiLevelType w:val="hybridMultilevel"/>
    <w:tmpl w:val="A3C67022"/>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1" w15:restartNumberingAfterBreak="0">
    <w:nsid w:val="32BA528F"/>
    <w:multiLevelType w:val="hybridMultilevel"/>
    <w:tmpl w:val="1194A576"/>
    <w:lvl w:ilvl="0" w:tplc="320441F0">
      <w:start w:val="1"/>
      <w:numFmt w:val="lowerLetter"/>
      <w:lvlText w:val="%1."/>
      <w:lvlJc w:val="left"/>
      <w:pPr>
        <w:ind w:left="2236"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2F4002"/>
    <w:multiLevelType w:val="hybridMultilevel"/>
    <w:tmpl w:val="F0A20182"/>
    <w:lvl w:ilvl="0" w:tplc="1AA8F2EE">
      <w:start w:val="1"/>
      <w:numFmt w:val="decimal"/>
      <w:lvlText w:val="39.%1"/>
      <w:lvlJc w:val="left"/>
      <w:pPr>
        <w:ind w:left="1440" w:hanging="360"/>
      </w:pPr>
      <w:rPr>
        <w:rFonts w:hint="default"/>
        <w:strike w:val="0"/>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4C817CF"/>
    <w:multiLevelType w:val="hybridMultilevel"/>
    <w:tmpl w:val="01764ED2"/>
    <w:lvl w:ilvl="0" w:tplc="54C8E30E">
      <w:start w:val="1"/>
      <w:numFmt w:val="lowerLetter"/>
      <w:lvlText w:val="%1."/>
      <w:lvlJc w:val="left"/>
      <w:pPr>
        <w:ind w:left="2291" w:hanging="360"/>
      </w:pPr>
      <w:rPr>
        <w:rFonts w:ascii="Arial" w:eastAsia="Calibri" w:hAnsi="Arial" w:cs="Arial" w:hint="default"/>
        <w:b w:val="0"/>
        <w:i w:val="0"/>
        <w:color w:val="auto"/>
        <w:sz w:val="24"/>
        <w:szCs w:val="24"/>
      </w:rPr>
    </w:lvl>
    <w:lvl w:ilvl="1" w:tplc="04210019">
      <w:start w:val="1"/>
      <w:numFmt w:val="lowerLetter"/>
      <w:lvlText w:val="%2."/>
      <w:lvlJc w:val="left"/>
      <w:pPr>
        <w:ind w:left="2236" w:hanging="360"/>
      </w:pPr>
    </w:lvl>
    <w:lvl w:ilvl="2" w:tplc="0421001B">
      <w:start w:val="1"/>
      <w:numFmt w:val="lowerRoman"/>
      <w:lvlText w:val="%3."/>
      <w:lvlJc w:val="right"/>
      <w:pPr>
        <w:ind w:left="2956" w:hanging="180"/>
      </w:pPr>
    </w:lvl>
    <w:lvl w:ilvl="3" w:tplc="1DA6EE98">
      <w:start w:val="1"/>
      <w:numFmt w:val="decimal"/>
      <w:lvlText w:val="%4."/>
      <w:lvlJc w:val="left"/>
      <w:pPr>
        <w:ind w:left="3676" w:hanging="360"/>
      </w:pPr>
      <w:rPr>
        <w:i w:val="0"/>
        <w:iCs/>
      </w:rPr>
    </w:lvl>
    <w:lvl w:ilvl="4" w:tplc="04210019">
      <w:start w:val="1"/>
      <w:numFmt w:val="lowerLetter"/>
      <w:lvlText w:val="%5."/>
      <w:lvlJc w:val="left"/>
      <w:pPr>
        <w:ind w:left="4396" w:hanging="360"/>
      </w:pPr>
    </w:lvl>
    <w:lvl w:ilvl="5" w:tplc="0421001B">
      <w:start w:val="1"/>
      <w:numFmt w:val="lowerRoman"/>
      <w:lvlText w:val="%6."/>
      <w:lvlJc w:val="right"/>
      <w:pPr>
        <w:ind w:left="5116" w:hanging="180"/>
      </w:pPr>
    </w:lvl>
    <w:lvl w:ilvl="6" w:tplc="2A3A53B4">
      <w:start w:val="1"/>
      <w:numFmt w:val="decimal"/>
      <w:lvlText w:val="%7."/>
      <w:lvlJc w:val="left"/>
      <w:pPr>
        <w:ind w:left="5836" w:hanging="360"/>
      </w:pPr>
      <w:rPr>
        <w:i w:val="0"/>
      </w:rPr>
    </w:lvl>
    <w:lvl w:ilvl="7" w:tplc="04210019">
      <w:start w:val="1"/>
      <w:numFmt w:val="lowerLetter"/>
      <w:lvlText w:val="%8."/>
      <w:lvlJc w:val="left"/>
      <w:pPr>
        <w:ind w:left="6556" w:hanging="360"/>
      </w:pPr>
    </w:lvl>
    <w:lvl w:ilvl="8" w:tplc="0421001B">
      <w:start w:val="1"/>
      <w:numFmt w:val="lowerRoman"/>
      <w:lvlText w:val="%9."/>
      <w:lvlJc w:val="right"/>
      <w:pPr>
        <w:ind w:left="7276" w:hanging="180"/>
      </w:pPr>
    </w:lvl>
  </w:abstractNum>
  <w:abstractNum w:abstractNumId="44" w15:restartNumberingAfterBreak="0">
    <w:nsid w:val="350F4206"/>
    <w:multiLevelType w:val="hybridMultilevel"/>
    <w:tmpl w:val="CECE5948"/>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45" w15:restartNumberingAfterBreak="0">
    <w:nsid w:val="374E62EC"/>
    <w:multiLevelType w:val="hybridMultilevel"/>
    <w:tmpl w:val="6300590A"/>
    <w:lvl w:ilvl="0" w:tplc="8F008172">
      <w:start w:val="1"/>
      <w:numFmt w:val="lowerLetter"/>
      <w:lvlText w:val="%1."/>
      <w:lvlJc w:val="left"/>
      <w:pPr>
        <w:ind w:left="936" w:hanging="360"/>
      </w:pPr>
      <w:rPr>
        <w:rFonts w:hint="default"/>
      </w:rPr>
    </w:lvl>
    <w:lvl w:ilvl="1" w:tplc="6DF49CCE">
      <w:start w:val="1"/>
      <w:numFmt w:val="lowerLetter"/>
      <w:lvlText w:val="%2)"/>
      <w:lvlJc w:val="left"/>
      <w:pPr>
        <w:ind w:left="1656" w:hanging="360"/>
      </w:pPr>
      <w:rPr>
        <w:rFonts w:hint="default"/>
        <w:b w:val="0"/>
        <w:i w:val="0"/>
        <w:sz w:val="20"/>
        <w:szCs w:val="20"/>
      </w:rPr>
    </w:lvl>
    <w:lvl w:ilvl="2" w:tplc="2C447C0A">
      <w:start w:val="14"/>
      <w:numFmt w:val="upperLetter"/>
      <w:lvlText w:val="%3."/>
      <w:lvlJc w:val="left"/>
      <w:pPr>
        <w:ind w:left="2556" w:hanging="360"/>
      </w:pPr>
      <w:rPr>
        <w:rFonts w:hint="default"/>
        <w:b/>
      </w:rPr>
    </w:lvl>
    <w:lvl w:ilvl="3" w:tplc="565806FA">
      <w:start w:val="1"/>
      <w:numFmt w:val="decimal"/>
      <w:lvlText w:val="%4)"/>
      <w:lvlJc w:val="left"/>
      <w:pPr>
        <w:ind w:left="3096" w:hanging="360"/>
      </w:pPr>
      <w:rPr>
        <w:rFonts w:hint="default"/>
      </w:r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6" w15:restartNumberingAfterBreak="0">
    <w:nsid w:val="3C1E01E4"/>
    <w:multiLevelType w:val="multilevel"/>
    <w:tmpl w:val="B8226048"/>
    <w:lvl w:ilvl="0">
      <w:start w:val="1"/>
      <w:numFmt w:val="lowerLetter"/>
      <w:lvlText w:val="%1)"/>
      <w:lvlJc w:val="left"/>
      <w:pPr>
        <w:tabs>
          <w:tab w:val="num" w:pos="720"/>
        </w:tabs>
        <w:ind w:left="720" w:hanging="360"/>
      </w:pPr>
      <w:rPr>
        <w:rFonts w:ascii="Arial" w:hAnsi="Arial" w:cs="Arial" w:hint="default"/>
        <w:b w:val="0"/>
        <w:i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793164"/>
    <w:multiLevelType w:val="hybridMultilevel"/>
    <w:tmpl w:val="26B8C98A"/>
    <w:lvl w:ilvl="0" w:tplc="20A47F2C">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3DCC0E52"/>
    <w:multiLevelType w:val="hybridMultilevel"/>
    <w:tmpl w:val="9E8623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3FE3345E"/>
    <w:multiLevelType w:val="hybridMultilevel"/>
    <w:tmpl w:val="A8184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1C3AF0"/>
    <w:multiLevelType w:val="multilevel"/>
    <w:tmpl w:val="82A6BE7C"/>
    <w:lvl w:ilvl="0">
      <w:start w:val="1"/>
      <w:numFmt w:val="decimal"/>
      <w:lvlText w:val="%1."/>
      <w:lvlJc w:val="left"/>
      <w:pPr>
        <w:ind w:left="397" w:hanging="397"/>
      </w:pPr>
      <w:rPr>
        <w:rFonts w:hint="default"/>
        <w:i w:val="0"/>
        <w:color w:val="000000"/>
      </w:rPr>
    </w:lvl>
    <w:lvl w:ilvl="1">
      <w:start w:val="1"/>
      <w:numFmt w:val="upperLetter"/>
      <w:lvlText w:val="%2."/>
      <w:lvlJc w:val="left"/>
      <w:pPr>
        <w:tabs>
          <w:tab w:val="num" w:pos="680"/>
        </w:tabs>
        <w:ind w:left="680" w:hanging="680"/>
      </w:pPr>
      <w:rPr>
        <w:rFonts w:ascii="Tahoma" w:eastAsia="Times New Roman" w:hAnsi="Tahoma" w:cs="Tahoma" w:hint="default"/>
        <w:b/>
        <w:i w:val="0"/>
        <w:caps w:val="0"/>
        <w:strike w:val="0"/>
        <w:dstrike w:val="0"/>
        <w:vanish w:val="0"/>
        <w:color w:val="000000"/>
        <w:sz w:val="16"/>
        <w:szCs w:val="16"/>
        <w:vertAlign w:val="baseline"/>
      </w:rPr>
    </w:lvl>
    <w:lvl w:ilvl="2">
      <w:start w:val="1"/>
      <w:numFmt w:val="lowerLetter"/>
      <w:lvlText w:val="%3."/>
      <w:lvlJc w:val="left"/>
      <w:pPr>
        <w:tabs>
          <w:tab w:val="num" w:pos="1021"/>
        </w:tabs>
        <w:ind w:left="1021" w:hanging="341"/>
      </w:pPr>
      <w:rPr>
        <w:rFonts w:ascii="Arial" w:eastAsia="Calibri" w:hAnsi="Arial" w:cs="Arial" w:hint="default"/>
        <w:b w:val="0"/>
        <w:i w:val="0"/>
        <w:color w:val="000000"/>
        <w:sz w:val="24"/>
        <w:szCs w:val="24"/>
      </w:rPr>
    </w:lvl>
    <w:lvl w:ilvl="3">
      <w:start w:val="1"/>
      <w:numFmt w:val="decimal"/>
      <w:lvlText w:val="%4)"/>
      <w:lvlJc w:val="left"/>
      <w:pPr>
        <w:tabs>
          <w:tab w:val="num" w:pos="1474"/>
        </w:tabs>
        <w:ind w:left="1474" w:hanging="453"/>
      </w:pPr>
      <w:rPr>
        <w:rFonts w:hint="default"/>
        <w:b w:val="0"/>
        <w:i w:val="0"/>
        <w:caps w:val="0"/>
        <w:strike w:val="0"/>
        <w:dstrike w:val="0"/>
        <w:vanish w:val="0"/>
        <w:color w:val="auto"/>
        <w:sz w:val="24"/>
        <w:szCs w:val="24"/>
        <w:vertAlign w:val="baseline"/>
      </w:rPr>
    </w:lvl>
    <w:lvl w:ilvl="4">
      <w:start w:val="1"/>
      <w:numFmt w:val="lowerLetter"/>
      <w:lvlText w:val="%5)"/>
      <w:lvlJc w:val="left"/>
      <w:pPr>
        <w:tabs>
          <w:tab w:val="num" w:pos="1928"/>
        </w:tabs>
        <w:ind w:left="1928" w:hanging="454"/>
      </w:pPr>
      <w:rPr>
        <w:rFonts w:ascii="Footlight MT Light" w:hAnsi="Footlight MT Light" w:hint="default"/>
        <w:b w:val="0"/>
        <w:i w:val="0"/>
        <w:strike w:val="0"/>
        <w:dstrike w:val="0"/>
        <w:color w:val="auto"/>
        <w:sz w:val="24"/>
        <w:szCs w:val="24"/>
      </w:rPr>
    </w:lvl>
    <w:lvl w:ilvl="5">
      <w:start w:val="1"/>
      <w:numFmt w:val="decimal"/>
      <w:lvlText w:val="(%6)"/>
      <w:lvlJc w:val="left"/>
      <w:pPr>
        <w:tabs>
          <w:tab w:val="num" w:pos="2381"/>
        </w:tabs>
        <w:ind w:left="2381" w:hanging="453"/>
      </w:pPr>
      <w:rPr>
        <w:rFonts w:ascii="Footlight MT Light" w:hAnsi="Footlight MT Light" w:hint="default"/>
        <w:b w:val="0"/>
        <w:i w:val="0"/>
        <w:sz w:val="24"/>
      </w:rPr>
    </w:lvl>
    <w:lvl w:ilvl="6">
      <w:start w:val="1"/>
      <w:numFmt w:val="lowerLetter"/>
      <w:lvlText w:val="(%7)"/>
      <w:lvlJc w:val="left"/>
      <w:pPr>
        <w:tabs>
          <w:tab w:val="num" w:pos="3062"/>
        </w:tabs>
        <w:ind w:left="3062" w:hanging="681"/>
      </w:pPr>
      <w:rPr>
        <w:rFonts w:ascii="Footlight MT Light" w:hAnsi="Footlight MT Light" w:hint="default"/>
        <w:b w:val="0"/>
        <w:i w:val="0"/>
        <w:sz w:val="24"/>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1437AD4"/>
    <w:multiLevelType w:val="hybridMultilevel"/>
    <w:tmpl w:val="89A03298"/>
    <w:lvl w:ilvl="0" w:tplc="A9884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FD54F7"/>
    <w:multiLevelType w:val="hybridMultilevel"/>
    <w:tmpl w:val="0CA21918"/>
    <w:lvl w:ilvl="0" w:tplc="4A0AEF80">
      <w:start w:val="1"/>
      <w:numFmt w:val="lowerLetter"/>
      <w:lvlText w:val="%1."/>
      <w:lvlJc w:val="left"/>
      <w:pPr>
        <w:ind w:left="342" w:hanging="360"/>
      </w:pPr>
      <w:rPr>
        <w:rFonts w:hint="default"/>
        <w:b w:val="0"/>
        <w:strike w:val="0"/>
      </w:rPr>
    </w:lvl>
    <w:lvl w:ilvl="1" w:tplc="0C090019">
      <w:start w:val="6"/>
      <w:numFmt w:val="bullet"/>
      <w:lvlText w:val=""/>
      <w:lvlJc w:val="left"/>
      <w:pPr>
        <w:ind w:left="1440" w:hanging="360"/>
      </w:pPr>
      <w:rPr>
        <w:rFonts w:ascii="Tahoma" w:eastAsia="Calibri" w:hAnsi="Tahoma" w:cs="Tahoma"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45F75F8F"/>
    <w:multiLevelType w:val="hybridMultilevel"/>
    <w:tmpl w:val="9FE0EE9A"/>
    <w:lvl w:ilvl="0" w:tplc="15F49D64">
      <w:start w:val="1"/>
      <w:numFmt w:val="lowerLetter"/>
      <w:lvlText w:val="%1."/>
      <w:lvlJc w:val="left"/>
      <w:pPr>
        <w:ind w:left="720" w:hanging="360"/>
      </w:pPr>
      <w:rPr>
        <w:rFonts w:ascii="Arial" w:hAnsi="Arial" w:cs="Arial" w:hint="default"/>
        <w:spacing w:val="-6"/>
        <w:w w:val="99"/>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477819DD"/>
    <w:multiLevelType w:val="hybridMultilevel"/>
    <w:tmpl w:val="F51AACF6"/>
    <w:lvl w:ilvl="0" w:tplc="0C8223F4">
      <w:start w:val="1"/>
      <w:numFmt w:val="lowerLetter"/>
      <w:lvlText w:val="%1)"/>
      <w:lvlJc w:val="left"/>
      <w:pPr>
        <w:ind w:left="720" w:hanging="360"/>
      </w:pPr>
      <w:rPr>
        <w:rFonts w:hint="default"/>
      </w:rPr>
    </w:lvl>
    <w:lvl w:ilvl="1" w:tplc="EB70E590"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4A1300D9"/>
    <w:multiLevelType w:val="hybridMultilevel"/>
    <w:tmpl w:val="6AA83158"/>
    <w:lvl w:ilvl="0" w:tplc="4A0AEF80">
      <w:start w:val="1"/>
      <w:numFmt w:val="lowerLetter"/>
      <w:lvlText w:val="%1."/>
      <w:lvlJc w:val="left"/>
      <w:pPr>
        <w:ind w:left="342" w:hanging="360"/>
      </w:pPr>
      <w:rPr>
        <w:rFonts w:hint="default"/>
        <w:b w:val="0"/>
        <w:strike w:val="0"/>
      </w:rPr>
    </w:lvl>
    <w:lvl w:ilvl="1" w:tplc="B570377C">
      <w:start w:val="1"/>
      <w:numFmt w:val="decimal"/>
      <w:lvlText w:val="%2)"/>
      <w:lvlJc w:val="left"/>
      <w:pPr>
        <w:ind w:left="1440" w:hanging="360"/>
      </w:pPr>
      <w:rPr>
        <w:rFonts w:hint="default"/>
        <w:sz w:val="24"/>
        <w:szCs w:val="24"/>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4D5C7F64"/>
    <w:multiLevelType w:val="hybridMultilevel"/>
    <w:tmpl w:val="12E40232"/>
    <w:lvl w:ilvl="0" w:tplc="F316389C">
      <w:start w:val="1"/>
      <w:numFmt w:val="decimal"/>
      <w:lvlText w:val="(%1)"/>
      <w:lvlJc w:val="left"/>
      <w:pPr>
        <w:ind w:left="720" w:hanging="360"/>
      </w:pPr>
      <w:rPr>
        <w:rFonts w:hint="default"/>
      </w:rPr>
    </w:lvl>
    <w:lvl w:ilvl="1" w:tplc="32B6B7AE" w:tentative="1">
      <w:start w:val="1"/>
      <w:numFmt w:val="lowerLetter"/>
      <w:lvlText w:val="%2."/>
      <w:lvlJc w:val="left"/>
      <w:pPr>
        <w:ind w:left="1440" w:hanging="360"/>
      </w:pPr>
    </w:lvl>
    <w:lvl w:ilvl="2" w:tplc="34AE5C26" w:tentative="1">
      <w:start w:val="1"/>
      <w:numFmt w:val="lowerRoman"/>
      <w:lvlText w:val="%3."/>
      <w:lvlJc w:val="right"/>
      <w:pPr>
        <w:ind w:left="2160" w:hanging="180"/>
      </w:pPr>
    </w:lvl>
    <w:lvl w:ilvl="3" w:tplc="92B471BE" w:tentative="1">
      <w:start w:val="1"/>
      <w:numFmt w:val="decimal"/>
      <w:lvlText w:val="%4."/>
      <w:lvlJc w:val="left"/>
      <w:pPr>
        <w:ind w:left="2880" w:hanging="360"/>
      </w:pPr>
    </w:lvl>
    <w:lvl w:ilvl="4" w:tplc="F9445DEC" w:tentative="1">
      <w:start w:val="1"/>
      <w:numFmt w:val="lowerLetter"/>
      <w:lvlText w:val="%5."/>
      <w:lvlJc w:val="left"/>
      <w:pPr>
        <w:ind w:left="3600" w:hanging="360"/>
      </w:pPr>
    </w:lvl>
    <w:lvl w:ilvl="5" w:tplc="99EECEAA" w:tentative="1">
      <w:start w:val="1"/>
      <w:numFmt w:val="lowerRoman"/>
      <w:lvlText w:val="%6."/>
      <w:lvlJc w:val="right"/>
      <w:pPr>
        <w:ind w:left="4320" w:hanging="180"/>
      </w:pPr>
    </w:lvl>
    <w:lvl w:ilvl="6" w:tplc="C526DF82" w:tentative="1">
      <w:start w:val="1"/>
      <w:numFmt w:val="decimal"/>
      <w:lvlText w:val="%7."/>
      <w:lvlJc w:val="left"/>
      <w:pPr>
        <w:ind w:left="5040" w:hanging="360"/>
      </w:pPr>
    </w:lvl>
    <w:lvl w:ilvl="7" w:tplc="15804364" w:tentative="1">
      <w:start w:val="1"/>
      <w:numFmt w:val="lowerLetter"/>
      <w:lvlText w:val="%8."/>
      <w:lvlJc w:val="left"/>
      <w:pPr>
        <w:ind w:left="5760" w:hanging="360"/>
      </w:pPr>
    </w:lvl>
    <w:lvl w:ilvl="8" w:tplc="9FF026B8" w:tentative="1">
      <w:start w:val="1"/>
      <w:numFmt w:val="lowerRoman"/>
      <w:lvlText w:val="%9."/>
      <w:lvlJc w:val="right"/>
      <w:pPr>
        <w:ind w:left="6480" w:hanging="180"/>
      </w:pPr>
    </w:lvl>
  </w:abstractNum>
  <w:abstractNum w:abstractNumId="57" w15:restartNumberingAfterBreak="0">
    <w:nsid w:val="4D6B45AA"/>
    <w:multiLevelType w:val="hybridMultilevel"/>
    <w:tmpl w:val="99F83E5C"/>
    <w:lvl w:ilvl="0" w:tplc="D1204F9E">
      <w:start w:val="1"/>
      <w:numFmt w:val="upperLetter"/>
      <w:lvlText w:val="%1."/>
      <w:lvlJc w:val="left"/>
      <w:pPr>
        <w:tabs>
          <w:tab w:val="num" w:pos="340"/>
        </w:tabs>
        <w:ind w:left="340" w:hanging="340"/>
      </w:pPr>
      <w:rPr>
        <w:rFonts w:hint="default"/>
        <w:strike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4E364584"/>
    <w:multiLevelType w:val="hybridMultilevel"/>
    <w:tmpl w:val="BFA241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9C009D"/>
    <w:multiLevelType w:val="hybridMultilevel"/>
    <w:tmpl w:val="99F83E5C"/>
    <w:lvl w:ilvl="0" w:tplc="D1204F9E">
      <w:start w:val="1"/>
      <w:numFmt w:val="upperLetter"/>
      <w:lvlText w:val="%1."/>
      <w:lvlJc w:val="left"/>
      <w:pPr>
        <w:tabs>
          <w:tab w:val="num" w:pos="340"/>
        </w:tabs>
        <w:ind w:left="340" w:hanging="340"/>
      </w:pPr>
      <w:rPr>
        <w:rFonts w:hint="default"/>
        <w:strike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2246CC9"/>
    <w:multiLevelType w:val="hybridMultilevel"/>
    <w:tmpl w:val="111A63D4"/>
    <w:lvl w:ilvl="0" w:tplc="46EAF1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59D15CF7"/>
    <w:multiLevelType w:val="hybridMultilevel"/>
    <w:tmpl w:val="8F6EEA3E"/>
    <w:lvl w:ilvl="0" w:tplc="04090017">
      <w:start w:val="1"/>
      <w:numFmt w:val="lowerLetter"/>
      <w:lvlText w:val="%1)"/>
      <w:lvlJc w:val="left"/>
      <w:pPr>
        <w:ind w:left="2195" w:hanging="360"/>
      </w:pPr>
    </w:lvl>
    <w:lvl w:ilvl="1" w:tplc="04090019" w:tentative="1">
      <w:start w:val="1"/>
      <w:numFmt w:val="lowerLetter"/>
      <w:lvlText w:val="%2."/>
      <w:lvlJc w:val="left"/>
      <w:pPr>
        <w:ind w:left="2915" w:hanging="360"/>
      </w:pPr>
    </w:lvl>
    <w:lvl w:ilvl="2" w:tplc="0409001B" w:tentative="1">
      <w:start w:val="1"/>
      <w:numFmt w:val="lowerRoman"/>
      <w:lvlText w:val="%3."/>
      <w:lvlJc w:val="right"/>
      <w:pPr>
        <w:ind w:left="3635" w:hanging="180"/>
      </w:pPr>
    </w:lvl>
    <w:lvl w:ilvl="3" w:tplc="0409000F" w:tentative="1">
      <w:start w:val="1"/>
      <w:numFmt w:val="decimal"/>
      <w:lvlText w:val="%4."/>
      <w:lvlJc w:val="left"/>
      <w:pPr>
        <w:ind w:left="4355" w:hanging="360"/>
      </w:pPr>
    </w:lvl>
    <w:lvl w:ilvl="4" w:tplc="04090019" w:tentative="1">
      <w:start w:val="1"/>
      <w:numFmt w:val="lowerLetter"/>
      <w:lvlText w:val="%5."/>
      <w:lvlJc w:val="left"/>
      <w:pPr>
        <w:ind w:left="5075" w:hanging="360"/>
      </w:pPr>
    </w:lvl>
    <w:lvl w:ilvl="5" w:tplc="0409001B" w:tentative="1">
      <w:start w:val="1"/>
      <w:numFmt w:val="lowerRoman"/>
      <w:lvlText w:val="%6."/>
      <w:lvlJc w:val="right"/>
      <w:pPr>
        <w:ind w:left="5795" w:hanging="180"/>
      </w:pPr>
    </w:lvl>
    <w:lvl w:ilvl="6" w:tplc="0409000F" w:tentative="1">
      <w:start w:val="1"/>
      <w:numFmt w:val="decimal"/>
      <w:lvlText w:val="%7."/>
      <w:lvlJc w:val="left"/>
      <w:pPr>
        <w:ind w:left="6515" w:hanging="360"/>
      </w:pPr>
    </w:lvl>
    <w:lvl w:ilvl="7" w:tplc="04090019" w:tentative="1">
      <w:start w:val="1"/>
      <w:numFmt w:val="lowerLetter"/>
      <w:lvlText w:val="%8."/>
      <w:lvlJc w:val="left"/>
      <w:pPr>
        <w:ind w:left="7235" w:hanging="360"/>
      </w:pPr>
    </w:lvl>
    <w:lvl w:ilvl="8" w:tplc="0409001B" w:tentative="1">
      <w:start w:val="1"/>
      <w:numFmt w:val="lowerRoman"/>
      <w:lvlText w:val="%9."/>
      <w:lvlJc w:val="right"/>
      <w:pPr>
        <w:ind w:left="7955" w:hanging="180"/>
      </w:pPr>
    </w:lvl>
  </w:abstractNum>
  <w:abstractNum w:abstractNumId="62" w15:restartNumberingAfterBreak="0">
    <w:nsid w:val="5A7203EC"/>
    <w:multiLevelType w:val="hybridMultilevel"/>
    <w:tmpl w:val="DA942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488EC88E">
      <w:start w:val="1"/>
      <w:numFmt w:val="decimal"/>
      <w:lvlText w:val="%4."/>
      <w:lvlJc w:val="left"/>
      <w:pPr>
        <w:ind w:left="2880" w:hanging="360"/>
      </w:pPr>
      <w:rPr>
        <w:b w:val="0"/>
        <w:color w:val="auto"/>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5BCC657C"/>
    <w:multiLevelType w:val="multilevel"/>
    <w:tmpl w:val="16425E74"/>
    <w:lvl w:ilvl="0">
      <w:start w:val="1"/>
      <w:numFmt w:val="decimal"/>
      <w:lvlText w:val="%1."/>
      <w:lvlJc w:val="left"/>
      <w:pPr>
        <w:ind w:left="720" w:hanging="360"/>
      </w:pPr>
      <w:rPr>
        <w:rFonts w:cs="Times New Roman"/>
        <w:b w:val="0"/>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 w:ilvl="1">
      <w:start w:val="1"/>
      <w:numFmt w:val="decimal"/>
      <w:lvlText w:val="%2)"/>
      <w:lvlJc w:val="left"/>
      <w:pPr>
        <w:ind w:left="900" w:hanging="720"/>
      </w:pPr>
      <w:rPr>
        <w:rFonts w:cs="Times New Roman" w:hint="default"/>
        <w:b w:val="0"/>
        <w:i w:val="0"/>
        <w:strike w:val="0"/>
        <w:dstrike w:val="0"/>
        <w:color w:val="auto"/>
        <w:u w:val="none"/>
        <w:effect w:val="none"/>
      </w:rPr>
    </w:lvl>
    <w:lvl w:ilvl="2">
      <w:start w:val="1"/>
      <w:numFmt w:val="lowerLetter"/>
      <w:lvlText w:val="%3."/>
      <w:lvlJc w:val="left"/>
      <w:pPr>
        <w:ind w:left="720" w:hanging="720"/>
      </w:pPr>
      <w:rPr>
        <w:rFonts w:hint="default"/>
        <w:b w:val="0"/>
        <w:i w:val="0"/>
        <w:strike w:val="0"/>
        <w:dstrike w:val="0"/>
        <w:color w:val="auto"/>
        <w:u w:val="none"/>
        <w:effect w:val="none"/>
      </w:rPr>
    </w:lvl>
    <w:lvl w:ilvl="3">
      <w:start w:val="1"/>
      <w:numFmt w:val="lowerLetter"/>
      <w:lvlText w:val="%4."/>
      <w:lvlJc w:val="left"/>
      <w:pPr>
        <w:ind w:left="1080" w:hanging="1080"/>
      </w:pPr>
      <w:rPr>
        <w:rFonts w:hint="default"/>
        <w:strike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4" w15:restartNumberingAfterBreak="0">
    <w:nsid w:val="5C7D75EB"/>
    <w:multiLevelType w:val="multilevel"/>
    <w:tmpl w:val="1512C9C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340"/>
        </w:tabs>
        <w:ind w:left="340" w:hanging="340"/>
      </w:pPr>
      <w:rPr>
        <w:rFonts w:ascii="Arial" w:hAnsi="Arial" w:cs="Arial" w:hint="default"/>
        <w:b/>
        <w:i w:val="0"/>
        <w:sz w:val="22"/>
        <w:szCs w:val="22"/>
      </w:rPr>
    </w:lvl>
    <w:lvl w:ilvl="3">
      <w:start w:val="1"/>
      <w:numFmt w:val="decimal"/>
      <w:lvlText w:val="%3.%4."/>
      <w:lvlJc w:val="left"/>
      <w:pPr>
        <w:tabs>
          <w:tab w:val="num" w:pos="766"/>
        </w:tabs>
        <w:ind w:left="766" w:hanging="624"/>
      </w:pPr>
      <w:rPr>
        <w:rFonts w:ascii="Arial" w:hAnsi="Arial" w:cs="Arial" w:hint="default"/>
        <w:b w:val="0"/>
        <w:i w:val="0"/>
        <w:caps w:val="0"/>
        <w:strike w:val="0"/>
        <w:dstrike w:val="0"/>
        <w:vanish w:val="0"/>
        <w:color w:val="auto"/>
        <w:sz w:val="22"/>
        <w:szCs w:val="22"/>
        <w:vertAlign w:val="baseline"/>
      </w:rPr>
    </w:lvl>
    <w:lvl w:ilvl="4">
      <w:start w:val="1"/>
      <w:numFmt w:val="decimal"/>
      <w:lvlText w:val="%5)"/>
      <w:lvlJc w:val="left"/>
      <w:pPr>
        <w:tabs>
          <w:tab w:val="num" w:pos="984"/>
        </w:tabs>
        <w:ind w:left="964" w:hanging="340"/>
      </w:pPr>
      <w:rPr>
        <w:rFonts w:ascii="Tahoma" w:hAnsi="Tahoma" w:cs="Tahoma" w:hint="default"/>
        <w:b w:val="0"/>
        <w:i w:val="0"/>
        <w:strike w:val="0"/>
        <w:color w:val="auto"/>
        <w:sz w:val="20"/>
        <w:szCs w:val="20"/>
      </w:rPr>
    </w:lvl>
    <w:lvl w:ilvl="5">
      <w:start w:val="1"/>
      <w:numFmt w:val="lowerLetter"/>
      <w:lvlText w:val="%6)."/>
      <w:lvlJc w:val="left"/>
      <w:pPr>
        <w:tabs>
          <w:tab w:val="num" w:pos="1361"/>
        </w:tabs>
        <w:ind w:left="1361" w:hanging="397"/>
      </w:pPr>
      <w:rPr>
        <w:rFonts w:hint="default"/>
        <w:sz w:val="22"/>
        <w:szCs w:val="22"/>
      </w:rPr>
    </w:lvl>
    <w:lvl w:ilvl="6">
      <w:start w:val="1"/>
      <w:numFmt w:val="lowerLetter"/>
      <w:lvlText w:val="%7."/>
      <w:lvlJc w:val="left"/>
      <w:pPr>
        <w:tabs>
          <w:tab w:val="num" w:pos="1814"/>
        </w:tabs>
        <w:ind w:left="1814" w:hanging="396"/>
      </w:pPr>
      <w:rPr>
        <w:rFonts w:ascii="Arial" w:hAnsi="Arial" w:cs="Arial" w:hint="default"/>
        <w:b w:val="0"/>
        <w:sz w:val="24"/>
        <w:szCs w:val="24"/>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65" w15:restartNumberingAfterBreak="0">
    <w:nsid w:val="5CFD17D3"/>
    <w:multiLevelType w:val="hybridMultilevel"/>
    <w:tmpl w:val="6560A4BE"/>
    <w:lvl w:ilvl="0" w:tplc="B1245306">
      <w:start w:val="1"/>
      <w:numFmt w:val="lowerLetter"/>
      <w:lvlText w:val="%1."/>
      <w:lvlJc w:val="left"/>
      <w:pPr>
        <w:ind w:left="1080" w:hanging="360"/>
      </w:pPr>
      <w:rPr>
        <w:rFonts w:hint="default"/>
        <w:b w:val="0"/>
        <w:i w:val="0"/>
        <w:strike w:val="0"/>
        <w:dstrike w:val="0"/>
        <w:color w:val="auto"/>
        <w:sz w:val="26"/>
        <w:szCs w:val="26"/>
        <w:u w:val="none"/>
        <w:effect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DF0086E"/>
    <w:multiLevelType w:val="hybridMultilevel"/>
    <w:tmpl w:val="CCB6DA3E"/>
    <w:lvl w:ilvl="0" w:tplc="3B34BEEE">
      <w:start w:val="1"/>
      <w:numFmt w:val="decimal"/>
      <w:lvlText w:val="46.%1"/>
      <w:lvlJc w:val="left"/>
      <w:pPr>
        <w:ind w:left="1440" w:hanging="360"/>
      </w:pPr>
      <w:rPr>
        <w:rFonts w:ascii="Arial" w:hAnsi="Arial" w:cs="Arial"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DF2699C"/>
    <w:multiLevelType w:val="multilevel"/>
    <w:tmpl w:val="9E187612"/>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lowerLetter"/>
      <w:lvlText w:val="%2."/>
      <w:lvlJc w:val="left"/>
      <w:pPr>
        <w:tabs>
          <w:tab w:val="num" w:pos="567"/>
        </w:tabs>
        <w:ind w:left="567" w:hanging="567"/>
      </w:pPr>
      <w:rPr>
        <w:rFonts w:ascii="Arial" w:eastAsia="Calibri" w:hAnsi="Arial" w:cs="Arial" w:hint="default"/>
        <w:b w:val="0"/>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51.%4"/>
      <w:lvlJc w:val="left"/>
      <w:pPr>
        <w:tabs>
          <w:tab w:val="num" w:pos="766"/>
        </w:tabs>
        <w:ind w:left="766" w:hanging="624"/>
      </w:pPr>
      <w:rPr>
        <w:rFonts w:hint="default"/>
        <w:b w:val="0"/>
        <w:i w:val="0"/>
        <w:caps w:val="0"/>
        <w:strike w:val="0"/>
        <w:dstrike w:val="0"/>
        <w:vanish w:val="0"/>
        <w:color w:val="auto"/>
        <w:sz w:val="20"/>
        <w:szCs w:val="20"/>
        <w:vertAlign w:val="baseline"/>
      </w:rPr>
    </w:lvl>
    <w:lvl w:ilvl="4">
      <w:start w:val="1"/>
      <w:numFmt w:val="decimal"/>
      <w:lvlText w:val="%5)"/>
      <w:lvlJc w:val="left"/>
      <w:pPr>
        <w:tabs>
          <w:tab w:val="num" w:pos="984"/>
        </w:tabs>
        <w:ind w:left="964" w:hanging="340"/>
      </w:pPr>
      <w:rPr>
        <w:rFonts w:ascii="Footlight MT Light" w:hAnsi="Footlight MT Light" w:cs="Tahoma"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68" w15:restartNumberingAfterBreak="0">
    <w:nsid w:val="60BC5A16"/>
    <w:multiLevelType w:val="hybridMultilevel"/>
    <w:tmpl w:val="17741588"/>
    <w:lvl w:ilvl="0" w:tplc="4DC886F2">
      <w:start w:val="1"/>
      <w:numFmt w:val="lowerLetter"/>
      <w:lvlText w:val="%1."/>
      <w:lvlJc w:val="left"/>
      <w:pPr>
        <w:ind w:left="1440" w:hanging="360"/>
      </w:pPr>
      <w:rPr>
        <w:rFonts w:ascii="Arial" w:eastAsia="Calibri"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60EA3D6A"/>
    <w:multiLevelType w:val="hybridMultilevel"/>
    <w:tmpl w:val="4C084A3C"/>
    <w:lvl w:ilvl="0" w:tplc="0C090019">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15:restartNumberingAfterBreak="0">
    <w:nsid w:val="61473F1A"/>
    <w:multiLevelType w:val="hybridMultilevel"/>
    <w:tmpl w:val="F1FCECEE"/>
    <w:lvl w:ilvl="0" w:tplc="6212CC54">
      <w:start w:val="1"/>
      <w:numFmt w:val="lowerLetter"/>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71" w15:restartNumberingAfterBreak="0">
    <w:nsid w:val="61DB66CF"/>
    <w:multiLevelType w:val="hybridMultilevel"/>
    <w:tmpl w:val="8AA0A272"/>
    <w:lvl w:ilvl="0" w:tplc="F10C1CBA">
      <w:start w:val="1"/>
      <w:numFmt w:val="decimal"/>
      <w:lvlText w:val="%1)"/>
      <w:lvlJc w:val="left"/>
      <w:pPr>
        <w:ind w:left="2160" w:hanging="180"/>
      </w:pPr>
      <w:rPr>
        <w:rFonts w:cs="Times New Roman" w:hint="default"/>
        <w:b w:val="0"/>
        <w:i w:val="0"/>
        <w:strike w:val="0"/>
        <w:dstrike w:val="0"/>
        <w:color w:val="auto"/>
        <w:sz w:val="24"/>
        <w:szCs w:val="24"/>
        <w:u w:val="none"/>
        <w:effect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15:restartNumberingAfterBreak="0">
    <w:nsid w:val="62633552"/>
    <w:multiLevelType w:val="multilevel"/>
    <w:tmpl w:val="8A86A932"/>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340"/>
        </w:tabs>
        <w:ind w:left="340" w:hanging="340"/>
      </w:pPr>
      <w:rPr>
        <w:rFonts w:ascii="Arial" w:hAnsi="Arial" w:cs="Arial" w:hint="default"/>
        <w:b/>
        <w:i w:val="0"/>
        <w:sz w:val="22"/>
        <w:szCs w:val="22"/>
      </w:rPr>
    </w:lvl>
    <w:lvl w:ilvl="3">
      <w:start w:val="1"/>
      <w:numFmt w:val="decimal"/>
      <w:lvlText w:val="%3.%4."/>
      <w:lvlJc w:val="left"/>
      <w:pPr>
        <w:tabs>
          <w:tab w:val="num" w:pos="766"/>
        </w:tabs>
        <w:ind w:left="766" w:hanging="624"/>
      </w:pPr>
      <w:rPr>
        <w:rFonts w:ascii="Arial" w:hAnsi="Arial" w:cs="Arial" w:hint="default"/>
        <w:b w:val="0"/>
        <w:i w:val="0"/>
        <w:caps w:val="0"/>
        <w:strike w:val="0"/>
        <w:dstrike w:val="0"/>
        <w:vanish w:val="0"/>
        <w:color w:val="auto"/>
        <w:sz w:val="22"/>
        <w:szCs w:val="22"/>
        <w:vertAlign w:val="baseline"/>
      </w:rPr>
    </w:lvl>
    <w:lvl w:ilvl="4">
      <w:start w:val="1"/>
      <w:numFmt w:val="decimal"/>
      <w:lvlText w:val="%5)"/>
      <w:lvlJc w:val="left"/>
      <w:pPr>
        <w:tabs>
          <w:tab w:val="num" w:pos="984"/>
        </w:tabs>
        <w:ind w:left="964" w:hanging="340"/>
      </w:pPr>
      <w:rPr>
        <w:rFonts w:ascii="Arial" w:hAnsi="Arial" w:cs="Arial" w:hint="default"/>
        <w:b w:val="0"/>
        <w:i w:val="0"/>
        <w:strike w:val="0"/>
        <w:color w:val="auto"/>
        <w:sz w:val="22"/>
        <w:szCs w:val="22"/>
      </w:rPr>
    </w:lvl>
    <w:lvl w:ilvl="5">
      <w:start w:val="1"/>
      <w:numFmt w:val="lowerLetter"/>
      <w:lvlText w:val="%6)."/>
      <w:lvlJc w:val="left"/>
      <w:pPr>
        <w:tabs>
          <w:tab w:val="num" w:pos="1361"/>
        </w:tabs>
        <w:ind w:left="1361" w:hanging="397"/>
      </w:pPr>
      <w:rPr>
        <w:rFonts w:hint="default"/>
        <w:sz w:val="22"/>
        <w:szCs w:val="22"/>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73" w15:restartNumberingAfterBreak="0">
    <w:nsid w:val="62AB72FB"/>
    <w:multiLevelType w:val="hybridMultilevel"/>
    <w:tmpl w:val="AA32F3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15:restartNumberingAfterBreak="0">
    <w:nsid w:val="63017408"/>
    <w:multiLevelType w:val="hybridMultilevel"/>
    <w:tmpl w:val="66DC6E0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631558FA"/>
    <w:multiLevelType w:val="hybridMultilevel"/>
    <w:tmpl w:val="786A0DC0"/>
    <w:lvl w:ilvl="0" w:tplc="6212CC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646F4EA1"/>
    <w:multiLevelType w:val="hybridMultilevel"/>
    <w:tmpl w:val="2518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F318C7"/>
    <w:multiLevelType w:val="multilevel"/>
    <w:tmpl w:val="84541502"/>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ahoma" w:hAnsi="Tahoma" w:cs="Tahoma" w:hint="default"/>
        <w:b/>
        <w:i w:val="0"/>
        <w:caps w:val="0"/>
        <w:strike w:val="0"/>
        <w:dstrike w:val="0"/>
        <w:vanish w:val="0"/>
        <w:color w:val="auto"/>
        <w:sz w:val="16"/>
        <w:szCs w:val="16"/>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ascii="Arial" w:eastAsia="Calibri"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78" w15:restartNumberingAfterBreak="0">
    <w:nsid w:val="681F3D06"/>
    <w:multiLevelType w:val="hybridMultilevel"/>
    <w:tmpl w:val="020A89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B53CD6"/>
    <w:multiLevelType w:val="multilevel"/>
    <w:tmpl w:val="14102EE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i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8C476E0"/>
    <w:multiLevelType w:val="hybridMultilevel"/>
    <w:tmpl w:val="79703DFC"/>
    <w:lvl w:ilvl="0" w:tplc="04210019">
      <w:start w:val="1"/>
      <w:numFmt w:val="lowerLetter"/>
      <w:lvlText w:val="%1."/>
      <w:lvlJc w:val="left"/>
      <w:pPr>
        <w:ind w:left="1441" w:hanging="360"/>
      </w:pPr>
    </w:lvl>
    <w:lvl w:ilvl="1" w:tplc="04210019">
      <w:start w:val="1"/>
      <w:numFmt w:val="lowerLetter"/>
      <w:lvlText w:val="%2."/>
      <w:lvlJc w:val="left"/>
      <w:pPr>
        <w:ind w:left="2161" w:hanging="360"/>
      </w:pPr>
    </w:lvl>
    <w:lvl w:ilvl="2" w:tplc="0421001B" w:tentative="1">
      <w:start w:val="1"/>
      <w:numFmt w:val="lowerRoman"/>
      <w:lvlText w:val="%3."/>
      <w:lvlJc w:val="right"/>
      <w:pPr>
        <w:ind w:left="2881" w:hanging="180"/>
      </w:pPr>
    </w:lvl>
    <w:lvl w:ilvl="3" w:tplc="0421000F" w:tentative="1">
      <w:start w:val="1"/>
      <w:numFmt w:val="decimal"/>
      <w:lvlText w:val="%4."/>
      <w:lvlJc w:val="left"/>
      <w:pPr>
        <w:ind w:left="3601" w:hanging="360"/>
      </w:pPr>
    </w:lvl>
    <w:lvl w:ilvl="4" w:tplc="04210019" w:tentative="1">
      <w:start w:val="1"/>
      <w:numFmt w:val="lowerLetter"/>
      <w:lvlText w:val="%5."/>
      <w:lvlJc w:val="left"/>
      <w:pPr>
        <w:ind w:left="4321" w:hanging="360"/>
      </w:pPr>
    </w:lvl>
    <w:lvl w:ilvl="5" w:tplc="0421001B" w:tentative="1">
      <w:start w:val="1"/>
      <w:numFmt w:val="lowerRoman"/>
      <w:lvlText w:val="%6."/>
      <w:lvlJc w:val="right"/>
      <w:pPr>
        <w:ind w:left="5041" w:hanging="180"/>
      </w:pPr>
    </w:lvl>
    <w:lvl w:ilvl="6" w:tplc="0421000F" w:tentative="1">
      <w:start w:val="1"/>
      <w:numFmt w:val="decimal"/>
      <w:lvlText w:val="%7."/>
      <w:lvlJc w:val="left"/>
      <w:pPr>
        <w:ind w:left="5761" w:hanging="360"/>
      </w:pPr>
    </w:lvl>
    <w:lvl w:ilvl="7" w:tplc="04210019" w:tentative="1">
      <w:start w:val="1"/>
      <w:numFmt w:val="lowerLetter"/>
      <w:lvlText w:val="%8."/>
      <w:lvlJc w:val="left"/>
      <w:pPr>
        <w:ind w:left="6481" w:hanging="360"/>
      </w:pPr>
    </w:lvl>
    <w:lvl w:ilvl="8" w:tplc="0421001B" w:tentative="1">
      <w:start w:val="1"/>
      <w:numFmt w:val="lowerRoman"/>
      <w:lvlText w:val="%9."/>
      <w:lvlJc w:val="right"/>
      <w:pPr>
        <w:ind w:left="7201" w:hanging="180"/>
      </w:pPr>
    </w:lvl>
  </w:abstractNum>
  <w:abstractNum w:abstractNumId="81" w15:restartNumberingAfterBreak="0">
    <w:nsid w:val="6A6B503C"/>
    <w:multiLevelType w:val="hybridMultilevel"/>
    <w:tmpl w:val="B150BD04"/>
    <w:lvl w:ilvl="0" w:tplc="FFFFFFFF">
      <w:start w:val="1"/>
      <w:numFmt w:val="upperLetter"/>
      <w:lvlText w:val="%1."/>
      <w:lvlJc w:val="left"/>
      <w:pPr>
        <w:ind w:left="720" w:hanging="360"/>
      </w:pPr>
      <w:rPr>
        <w:rFonts w:ascii="Tahoma" w:eastAsia="Calibri" w:hAnsi="Tahoma" w:cs="Tahoma"/>
        <w:b/>
        <w:strike w:val="0"/>
      </w:rPr>
    </w:lvl>
    <w:lvl w:ilvl="1" w:tplc="D2000260">
      <w:start w:val="1"/>
      <w:numFmt w:val="lowerLetter"/>
      <w:lvlText w:val="%2."/>
      <w:lvlJc w:val="left"/>
      <w:pPr>
        <w:ind w:left="1440" w:hanging="360"/>
      </w:pPr>
      <w:rPr>
        <w:rFonts w:ascii="Arial" w:eastAsia="Calibri" w:hAnsi="Arial" w:cs="Arial" w:hint="default"/>
      </w:rPr>
    </w:lvl>
    <w:lvl w:ilvl="2" w:tplc="40345508">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B9D25F1"/>
    <w:multiLevelType w:val="hybridMultilevel"/>
    <w:tmpl w:val="965A70FC"/>
    <w:lvl w:ilvl="0" w:tplc="0C090019">
      <w:start w:val="1"/>
      <w:numFmt w:val="lowerLetter"/>
      <w:lvlText w:val="%1."/>
      <w:lvlJc w:val="left"/>
      <w:pPr>
        <w:ind w:left="28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6BD81D05"/>
    <w:multiLevelType w:val="hybridMultilevel"/>
    <w:tmpl w:val="B0007886"/>
    <w:lvl w:ilvl="0" w:tplc="232E217C">
      <w:start w:val="1"/>
      <w:numFmt w:val="lowerLetter"/>
      <w:lvlText w:val="%1."/>
      <w:lvlJc w:val="left"/>
      <w:pPr>
        <w:ind w:left="936" w:hanging="360"/>
      </w:pPr>
      <w:rPr>
        <w:rFonts w:hint="default"/>
        <w:strike w:val="0"/>
      </w:rPr>
    </w:lvl>
    <w:lvl w:ilvl="1" w:tplc="0C090019">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84" w15:restartNumberingAfterBreak="0">
    <w:nsid w:val="6C001AA7"/>
    <w:multiLevelType w:val="hybridMultilevel"/>
    <w:tmpl w:val="5ABAEEC4"/>
    <w:lvl w:ilvl="0" w:tplc="B8D0A24A">
      <w:start w:val="1"/>
      <w:numFmt w:val="lowerLetter"/>
      <w:lvlText w:val="%1."/>
      <w:lvlJc w:val="left"/>
      <w:pPr>
        <w:ind w:left="720" w:hanging="360"/>
      </w:pPr>
      <w:rPr>
        <w:rFonts w:hint="default"/>
      </w:rPr>
    </w:lvl>
    <w:lvl w:ilvl="1" w:tplc="5CD6E4D2"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6CF23DF4"/>
    <w:multiLevelType w:val="hybridMultilevel"/>
    <w:tmpl w:val="08F63C8C"/>
    <w:lvl w:ilvl="0" w:tplc="9C92130C">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DC313B3"/>
    <w:multiLevelType w:val="hybridMultilevel"/>
    <w:tmpl w:val="6ADE54E2"/>
    <w:lvl w:ilvl="0" w:tplc="C9B60168">
      <w:start w:val="1"/>
      <w:numFmt w:val="lowerLetter"/>
      <w:lvlText w:val="%1."/>
      <w:lvlJc w:val="left"/>
      <w:pPr>
        <w:ind w:left="1440" w:hanging="360"/>
      </w:pPr>
      <w:rPr>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70F36176"/>
    <w:multiLevelType w:val="hybridMultilevel"/>
    <w:tmpl w:val="D74C107C"/>
    <w:lvl w:ilvl="0" w:tplc="DACA1A00">
      <w:start w:val="1"/>
      <w:numFmt w:val="lowerLetter"/>
      <w:lvlText w:val="%1."/>
      <w:lvlJc w:val="left"/>
      <w:pPr>
        <w:ind w:left="342" w:hanging="360"/>
      </w:pPr>
      <w:rPr>
        <w:rFonts w:hint="default"/>
        <w:b w:val="0"/>
        <w:i w:val="0"/>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 w15:restartNumberingAfterBreak="0">
    <w:nsid w:val="72E33ACF"/>
    <w:multiLevelType w:val="hybridMultilevel"/>
    <w:tmpl w:val="B8BA3172"/>
    <w:lvl w:ilvl="0" w:tplc="6212CC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33916CC"/>
    <w:multiLevelType w:val="hybridMultilevel"/>
    <w:tmpl w:val="13E80708"/>
    <w:lvl w:ilvl="0" w:tplc="B9FC6C26">
      <w:start w:val="1"/>
      <w:numFmt w:val="decimal"/>
      <w:lvlText w:val="32.%1"/>
      <w:lvlJc w:val="left"/>
      <w:pPr>
        <w:ind w:left="1440" w:hanging="360"/>
      </w:pPr>
      <w:rPr>
        <w:rFonts w:hint="default"/>
        <w:strike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74261754"/>
    <w:multiLevelType w:val="hybridMultilevel"/>
    <w:tmpl w:val="330E141C"/>
    <w:lvl w:ilvl="0" w:tplc="B7FE29BA">
      <w:start w:val="1"/>
      <w:numFmt w:val="lowerLetter"/>
      <w:lvlText w:val="%1."/>
      <w:lvlJc w:val="left"/>
      <w:pPr>
        <w:ind w:left="720" w:hanging="360"/>
      </w:pPr>
      <w:rPr>
        <w:rFonts w:ascii="Arial" w:eastAsia="Calibri" w:hAnsi="Arial" w:cs="Arial" w:hint="default"/>
        <w:b w:val="0"/>
        <w:i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4617A55"/>
    <w:multiLevelType w:val="hybridMultilevel"/>
    <w:tmpl w:val="AA9810BC"/>
    <w:lvl w:ilvl="0" w:tplc="0C090011">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2" w15:restartNumberingAfterBreak="0">
    <w:nsid w:val="74AC30F5"/>
    <w:multiLevelType w:val="multilevel"/>
    <w:tmpl w:val="918AFD44"/>
    <w:lvl w:ilvl="0">
      <w:start w:val="1"/>
      <w:numFmt w:val="decimal"/>
      <w:lvlText w:val="%1."/>
      <w:lvlJc w:val="left"/>
      <w:pPr>
        <w:ind w:left="720" w:hanging="360"/>
      </w:pPr>
      <w:rPr>
        <w:rFonts w:cs="Times New Roman"/>
        <w:b w:val="0"/>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 w:ilvl="1">
      <w:start w:val="1"/>
      <w:numFmt w:val="decimal"/>
      <w:isLgl/>
      <w:lvlText w:val="%1.%2"/>
      <w:lvlJc w:val="left"/>
      <w:pPr>
        <w:ind w:left="900" w:hanging="720"/>
      </w:pPr>
      <w:rPr>
        <w:rFonts w:ascii="Footlight MT Light" w:hAnsi="Footlight MT Light" w:hint="default"/>
        <w:b w:val="0"/>
        <w:strike w:val="0"/>
        <w:color w:val="auto"/>
      </w:rPr>
    </w:lvl>
    <w:lvl w:ilvl="2">
      <w:start w:val="1"/>
      <w:numFmt w:val="lowerLetter"/>
      <w:lvlText w:val="%3."/>
      <w:lvlJc w:val="left"/>
      <w:pPr>
        <w:ind w:left="720" w:hanging="720"/>
      </w:pPr>
      <w:rPr>
        <w:rFonts w:hint="default"/>
        <w:b w:val="0"/>
        <w:i w:val="0"/>
        <w:strike w:val="0"/>
        <w:dstrike w:val="0"/>
        <w:color w:val="auto"/>
        <w:u w:val="none"/>
        <w:effect w:val="none"/>
      </w:rPr>
    </w:lvl>
    <w:lvl w:ilvl="3">
      <w:start w:val="1"/>
      <w:numFmt w:val="decimal"/>
      <w:lvlText w:val="%4)"/>
      <w:lvlJc w:val="left"/>
      <w:pPr>
        <w:ind w:left="1080" w:hanging="1080"/>
      </w:pPr>
      <w:rPr>
        <w:rFonts w:hint="default"/>
        <w:strike w:val="0"/>
      </w:rPr>
    </w:lvl>
    <w:lvl w:ilvl="4">
      <w:start w:val="1"/>
      <w:numFmt w:val="lowerLetter"/>
      <w:lvlText w:val="%5)"/>
      <w:lvlJc w:val="left"/>
      <w:pPr>
        <w:ind w:left="1440" w:hanging="1440"/>
      </w:pPr>
      <w:rPr>
        <w:rFonts w:hint="default"/>
        <w:b w:val="0"/>
        <w:i w:val="0"/>
        <w:sz w:val="24"/>
        <w:szCs w:val="24"/>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3" w15:restartNumberingAfterBreak="0">
    <w:nsid w:val="74D14756"/>
    <w:multiLevelType w:val="hybridMultilevel"/>
    <w:tmpl w:val="10D28E18"/>
    <w:lvl w:ilvl="0" w:tplc="F9D88E6A">
      <w:start w:val="2"/>
      <w:numFmt w:val="lowerLetter"/>
      <w:lvlText w:val="%1."/>
      <w:lvlJc w:val="left"/>
      <w:pPr>
        <w:ind w:left="1683" w:hanging="360"/>
      </w:pPr>
      <w:rPr>
        <w:rFonts w:hint="default"/>
      </w:rPr>
    </w:lvl>
    <w:lvl w:ilvl="1" w:tplc="38090019" w:tentative="1">
      <w:start w:val="1"/>
      <w:numFmt w:val="lowerLetter"/>
      <w:lvlText w:val="%2."/>
      <w:lvlJc w:val="left"/>
      <w:pPr>
        <w:ind w:left="2403" w:hanging="360"/>
      </w:pPr>
    </w:lvl>
    <w:lvl w:ilvl="2" w:tplc="3809001B" w:tentative="1">
      <w:start w:val="1"/>
      <w:numFmt w:val="lowerRoman"/>
      <w:lvlText w:val="%3."/>
      <w:lvlJc w:val="right"/>
      <w:pPr>
        <w:ind w:left="3123" w:hanging="180"/>
      </w:pPr>
    </w:lvl>
    <w:lvl w:ilvl="3" w:tplc="3809000F" w:tentative="1">
      <w:start w:val="1"/>
      <w:numFmt w:val="decimal"/>
      <w:lvlText w:val="%4."/>
      <w:lvlJc w:val="left"/>
      <w:pPr>
        <w:ind w:left="3843" w:hanging="360"/>
      </w:pPr>
    </w:lvl>
    <w:lvl w:ilvl="4" w:tplc="38090019" w:tentative="1">
      <w:start w:val="1"/>
      <w:numFmt w:val="lowerLetter"/>
      <w:lvlText w:val="%5."/>
      <w:lvlJc w:val="left"/>
      <w:pPr>
        <w:ind w:left="4563" w:hanging="360"/>
      </w:pPr>
    </w:lvl>
    <w:lvl w:ilvl="5" w:tplc="3809001B" w:tentative="1">
      <w:start w:val="1"/>
      <w:numFmt w:val="lowerRoman"/>
      <w:lvlText w:val="%6."/>
      <w:lvlJc w:val="right"/>
      <w:pPr>
        <w:ind w:left="5283" w:hanging="180"/>
      </w:pPr>
    </w:lvl>
    <w:lvl w:ilvl="6" w:tplc="3809000F" w:tentative="1">
      <w:start w:val="1"/>
      <w:numFmt w:val="decimal"/>
      <w:lvlText w:val="%7."/>
      <w:lvlJc w:val="left"/>
      <w:pPr>
        <w:ind w:left="6003" w:hanging="360"/>
      </w:pPr>
    </w:lvl>
    <w:lvl w:ilvl="7" w:tplc="38090019" w:tentative="1">
      <w:start w:val="1"/>
      <w:numFmt w:val="lowerLetter"/>
      <w:lvlText w:val="%8."/>
      <w:lvlJc w:val="left"/>
      <w:pPr>
        <w:ind w:left="6723" w:hanging="360"/>
      </w:pPr>
    </w:lvl>
    <w:lvl w:ilvl="8" w:tplc="3809001B" w:tentative="1">
      <w:start w:val="1"/>
      <w:numFmt w:val="lowerRoman"/>
      <w:lvlText w:val="%9."/>
      <w:lvlJc w:val="right"/>
      <w:pPr>
        <w:ind w:left="7443" w:hanging="180"/>
      </w:pPr>
    </w:lvl>
  </w:abstractNum>
  <w:abstractNum w:abstractNumId="94" w15:restartNumberingAfterBreak="0">
    <w:nsid w:val="75D657E8"/>
    <w:multiLevelType w:val="hybridMultilevel"/>
    <w:tmpl w:val="110E8778"/>
    <w:lvl w:ilvl="0" w:tplc="793A2248">
      <w:start w:val="1"/>
      <w:numFmt w:val="upperLetter"/>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60DC593C"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76FF6706"/>
    <w:multiLevelType w:val="hybridMultilevel"/>
    <w:tmpl w:val="1F4ABBB8"/>
    <w:lvl w:ilvl="0" w:tplc="BE463394">
      <w:start w:val="1"/>
      <w:numFmt w:val="decimal"/>
      <w:lvlText w:val="30.%1"/>
      <w:lvlJc w:val="left"/>
      <w:pPr>
        <w:ind w:left="1440" w:hanging="360"/>
      </w:pPr>
      <w:rPr>
        <w:rFonts w:hint="default"/>
        <w:strike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78EE090B"/>
    <w:multiLevelType w:val="multilevel"/>
    <w:tmpl w:val="2E003B6C"/>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340"/>
        </w:tabs>
        <w:ind w:left="340" w:hanging="340"/>
      </w:pPr>
      <w:rPr>
        <w:rFonts w:ascii="Arial" w:hAnsi="Arial" w:cs="Arial" w:hint="default"/>
        <w:b/>
        <w:i w:val="0"/>
        <w:sz w:val="22"/>
        <w:szCs w:val="22"/>
      </w:rPr>
    </w:lvl>
    <w:lvl w:ilvl="3">
      <w:start w:val="1"/>
      <w:numFmt w:val="decimal"/>
      <w:lvlText w:val="%3.%4."/>
      <w:lvlJc w:val="left"/>
      <w:pPr>
        <w:tabs>
          <w:tab w:val="num" w:pos="766"/>
        </w:tabs>
        <w:ind w:left="766" w:hanging="624"/>
      </w:pPr>
      <w:rPr>
        <w:rFonts w:ascii="Arial" w:hAnsi="Arial" w:cs="Arial" w:hint="default"/>
        <w:b w:val="0"/>
        <w:i w:val="0"/>
        <w:caps w:val="0"/>
        <w:strike w:val="0"/>
        <w:dstrike w:val="0"/>
        <w:vanish w:val="0"/>
        <w:color w:val="auto"/>
        <w:sz w:val="22"/>
        <w:szCs w:val="22"/>
        <w:vertAlign w:val="baseline"/>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2"/>
        <w:szCs w:val="22"/>
      </w:rPr>
    </w:lvl>
    <w:lvl w:ilvl="6">
      <w:start w:val="1"/>
      <w:numFmt w:val="lowerLetter"/>
      <w:lvlText w:val="%7."/>
      <w:lvlJc w:val="left"/>
      <w:pPr>
        <w:tabs>
          <w:tab w:val="num" w:pos="1814"/>
        </w:tabs>
        <w:ind w:left="1814" w:hanging="396"/>
      </w:pPr>
      <w:rPr>
        <w:rFonts w:ascii="Tahoma" w:hAnsi="Tahoma" w:cs="Tahoma" w:hint="default"/>
        <w:b w:val="0"/>
        <w:sz w:val="20"/>
        <w:szCs w:val="20"/>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97" w15:restartNumberingAfterBreak="0">
    <w:nsid w:val="7B216900"/>
    <w:multiLevelType w:val="hybridMultilevel"/>
    <w:tmpl w:val="C1101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B5969CE"/>
    <w:multiLevelType w:val="hybridMultilevel"/>
    <w:tmpl w:val="16AABAEA"/>
    <w:lvl w:ilvl="0" w:tplc="FFFFFFFF">
      <w:start w:val="1"/>
      <w:numFmt w:val="decimal"/>
      <w:pStyle w:val="Definisi"/>
      <w:lvlText w:val="1.%1"/>
      <w:lvlJc w:val="left"/>
      <w:pPr>
        <w:ind w:left="1296" w:hanging="360"/>
      </w:pPr>
      <w:rPr>
        <w:bCs w:val="0"/>
        <w:i w:val="0"/>
        <w:iCs w:val="0"/>
        <w:caps w:val="0"/>
        <w:smallCaps w:val="0"/>
        <w:strike w:val="0"/>
        <w:dstrike w:val="0"/>
        <w:noProof w:val="0"/>
        <w:vanish w:val="0"/>
        <w:color w:val="auto"/>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99" w15:restartNumberingAfterBreak="0">
    <w:nsid w:val="7CA17EE5"/>
    <w:multiLevelType w:val="hybridMultilevel"/>
    <w:tmpl w:val="608C3156"/>
    <w:lvl w:ilvl="0" w:tplc="177EB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A47143"/>
    <w:multiLevelType w:val="hybridMultilevel"/>
    <w:tmpl w:val="C2B094C4"/>
    <w:lvl w:ilvl="0" w:tplc="1D48AD4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1" w15:restartNumberingAfterBreak="0">
    <w:nsid w:val="7E0C5629"/>
    <w:multiLevelType w:val="multilevel"/>
    <w:tmpl w:val="55D8AF98"/>
    <w:lvl w:ilvl="0">
      <w:start w:val="1"/>
      <w:numFmt w:val="decimal"/>
      <w:lvlText w:val="%1."/>
      <w:lvlJc w:val="left"/>
      <w:pPr>
        <w:ind w:left="720" w:hanging="360"/>
      </w:pPr>
      <w:rPr>
        <w:rFonts w:cs="Times New Roman"/>
        <w:b w:val="0"/>
        <w:bCs/>
        <w:i w:val="0"/>
        <w:iCs w:val="0"/>
        <w:caps w:val="0"/>
        <w:smallCaps w:val="0"/>
        <w:strike w:val="0"/>
        <w:dstrike w:val="0"/>
        <w:noProof w:val="0"/>
        <w:vanish w:val="0"/>
        <w:color w:val="auto"/>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900" w:hanging="720"/>
      </w:pPr>
      <w:rPr>
        <w:rFonts w:ascii="Footlight MT Light" w:hAnsi="Footlight MT Light" w:hint="default"/>
        <w:b w:val="0"/>
        <w:strike w:val="0"/>
        <w:color w:val="auto"/>
      </w:rPr>
    </w:lvl>
    <w:lvl w:ilvl="2">
      <w:start w:val="1"/>
      <w:numFmt w:val="decimal"/>
      <w:isLgl/>
      <w:lvlText w:val="%1.%2.%3"/>
      <w:lvlJc w:val="left"/>
      <w:pPr>
        <w:ind w:left="720" w:hanging="720"/>
      </w:pPr>
      <w:rPr>
        <w:rFonts w:hint="default"/>
      </w:rPr>
    </w:lvl>
    <w:lvl w:ilvl="3">
      <w:start w:val="1"/>
      <w:numFmt w:val="decimal"/>
      <w:lvlText w:val="%4)"/>
      <w:lvlJc w:val="left"/>
      <w:pPr>
        <w:ind w:left="1080" w:hanging="1080"/>
      </w:pPr>
      <w:rPr>
        <w:rFonts w:hint="default"/>
        <w:i w:val="0"/>
        <w:strike w:val="0"/>
        <w:sz w:val="24"/>
        <w:szCs w:val="32"/>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2" w15:restartNumberingAfterBreak="0">
    <w:nsid w:val="7EDB5F5E"/>
    <w:multiLevelType w:val="multilevel"/>
    <w:tmpl w:val="2AE88212"/>
    <w:lvl w:ilvl="0">
      <w:start w:val="1"/>
      <w:numFmt w:val="decimal"/>
      <w:lvlText w:val="%1."/>
      <w:lvlJc w:val="left"/>
      <w:pPr>
        <w:ind w:left="720" w:hanging="360"/>
      </w:pPr>
      <w:rPr>
        <w:rFonts w:ascii="Arial" w:hAnsi="Arial" w:cs="Arial" w:hint="default"/>
        <w:b w:val="0"/>
        <w:bCs w:val="0"/>
        <w:i w:val="0"/>
        <w:iCs w:val="0"/>
        <w:caps w:val="0"/>
        <w:strike w:val="0"/>
        <w:dstrike w:val="0"/>
        <w:vanish w:val="0"/>
        <w:color w:val="000000"/>
        <w:kern w:val="0"/>
        <w:position w:val="0"/>
        <w:sz w:val="24"/>
        <w:szCs w:val="1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506" w:hanging="72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928" w:hanging="2160"/>
      </w:pPr>
      <w:rPr>
        <w:rFonts w:hint="default"/>
      </w:rPr>
    </w:lvl>
  </w:abstractNum>
  <w:num w:numId="1">
    <w:abstractNumId w:val="0"/>
  </w:num>
  <w:num w:numId="2">
    <w:abstractNumId w:val="1"/>
  </w:num>
  <w:num w:numId="3">
    <w:abstractNumId w:val="57"/>
  </w:num>
  <w:num w:numId="4">
    <w:abstractNumId w:val="27"/>
  </w:num>
  <w:num w:numId="5">
    <w:abstractNumId w:val="58"/>
  </w:num>
  <w:num w:numId="6">
    <w:abstractNumId w:val="24"/>
  </w:num>
  <w:num w:numId="7">
    <w:abstractNumId w:val="10"/>
  </w:num>
  <w:num w:numId="8">
    <w:abstractNumId w:val="59"/>
  </w:num>
  <w:num w:numId="9">
    <w:abstractNumId w:val="97"/>
  </w:num>
  <w:num w:numId="10">
    <w:abstractNumId w:val="16"/>
  </w:num>
  <w:num w:numId="11">
    <w:abstractNumId w:val="30"/>
  </w:num>
  <w:num w:numId="12">
    <w:abstractNumId w:val="78"/>
  </w:num>
  <w:num w:numId="13">
    <w:abstractNumId w:val="34"/>
  </w:num>
  <w:num w:numId="14">
    <w:abstractNumId w:val="69"/>
  </w:num>
  <w:num w:numId="15">
    <w:abstractNumId w:val="37"/>
  </w:num>
  <w:num w:numId="16">
    <w:abstractNumId w:val="98"/>
  </w:num>
  <w:num w:numId="17">
    <w:abstractNumId w:val="94"/>
  </w:num>
  <w:num w:numId="18">
    <w:abstractNumId w:val="36"/>
  </w:num>
  <w:num w:numId="19">
    <w:abstractNumId w:val="5"/>
  </w:num>
  <w:num w:numId="20">
    <w:abstractNumId w:val="84"/>
  </w:num>
  <w:num w:numId="21">
    <w:abstractNumId w:val="54"/>
  </w:num>
  <w:num w:numId="22">
    <w:abstractNumId w:val="82"/>
  </w:num>
  <w:num w:numId="23">
    <w:abstractNumId w:val="91"/>
  </w:num>
  <w:num w:numId="24">
    <w:abstractNumId w:val="47"/>
  </w:num>
  <w:num w:numId="25">
    <w:abstractNumId w:val="83"/>
  </w:num>
  <w:num w:numId="26">
    <w:abstractNumId w:val="90"/>
  </w:num>
  <w:num w:numId="27">
    <w:abstractNumId w:val="77"/>
  </w:num>
  <w:num w:numId="28">
    <w:abstractNumId w:val="22"/>
  </w:num>
  <w:num w:numId="29">
    <w:abstractNumId w:val="43"/>
  </w:num>
  <w:num w:numId="30">
    <w:abstractNumId w:val="67"/>
  </w:num>
  <w:num w:numId="31">
    <w:abstractNumId w:val="100"/>
  </w:num>
  <w:num w:numId="32">
    <w:abstractNumId w:val="73"/>
  </w:num>
  <w:num w:numId="33">
    <w:abstractNumId w:val="41"/>
  </w:num>
  <w:num w:numId="34">
    <w:abstractNumId w:val="52"/>
  </w:num>
  <w:num w:numId="35">
    <w:abstractNumId w:val="72"/>
  </w:num>
  <w:num w:numId="36">
    <w:abstractNumId w:val="96"/>
  </w:num>
  <w:num w:numId="37">
    <w:abstractNumId w:val="50"/>
  </w:num>
  <w:num w:numId="38">
    <w:abstractNumId w:val="64"/>
  </w:num>
  <w:num w:numId="39">
    <w:abstractNumId w:val="9"/>
  </w:num>
  <w:num w:numId="40">
    <w:abstractNumId w:val="45"/>
  </w:num>
  <w:num w:numId="41">
    <w:abstractNumId w:val="17"/>
  </w:num>
  <w:num w:numId="42">
    <w:abstractNumId w:val="99"/>
  </w:num>
  <w:num w:numId="43">
    <w:abstractNumId w:val="51"/>
  </w:num>
  <w:num w:numId="44">
    <w:abstractNumId w:val="61"/>
  </w:num>
  <w:num w:numId="45">
    <w:abstractNumId w:val="7"/>
  </w:num>
  <w:num w:numId="46">
    <w:abstractNumId w:val="62"/>
  </w:num>
  <w:num w:numId="47">
    <w:abstractNumId w:val="87"/>
  </w:num>
  <w:num w:numId="48">
    <w:abstractNumId w:val="11"/>
  </w:num>
  <w:num w:numId="49">
    <w:abstractNumId w:val="49"/>
  </w:num>
  <w:num w:numId="50">
    <w:abstractNumId w:val="48"/>
  </w:num>
  <w:num w:numId="51">
    <w:abstractNumId w:val="13"/>
  </w:num>
  <w:num w:numId="52">
    <w:abstractNumId w:val="4"/>
  </w:num>
  <w:num w:numId="53">
    <w:abstractNumId w:val="56"/>
  </w:num>
  <w:num w:numId="54">
    <w:abstractNumId w:val="60"/>
  </w:num>
  <w:num w:numId="55">
    <w:abstractNumId w:val="44"/>
  </w:num>
  <w:num w:numId="56">
    <w:abstractNumId w:val="102"/>
  </w:num>
  <w:num w:numId="57">
    <w:abstractNumId w:val="76"/>
  </w:num>
  <w:num w:numId="58">
    <w:abstractNumId w:val="18"/>
  </w:num>
  <w:num w:numId="59">
    <w:abstractNumId w:val="88"/>
  </w:num>
  <w:num w:numId="60">
    <w:abstractNumId w:val="19"/>
  </w:num>
  <w:num w:numId="61">
    <w:abstractNumId w:val="75"/>
  </w:num>
  <w:num w:numId="62">
    <w:abstractNumId w:val="70"/>
  </w:num>
  <w:num w:numId="63">
    <w:abstractNumId w:val="40"/>
  </w:num>
  <w:num w:numId="64">
    <w:abstractNumId w:val="95"/>
  </w:num>
  <w:num w:numId="65">
    <w:abstractNumId w:val="33"/>
  </w:num>
  <w:num w:numId="66">
    <w:abstractNumId w:val="89"/>
  </w:num>
  <w:num w:numId="67">
    <w:abstractNumId w:val="42"/>
  </w:num>
  <w:num w:numId="68">
    <w:abstractNumId w:val="38"/>
  </w:num>
  <w:num w:numId="69">
    <w:abstractNumId w:val="86"/>
  </w:num>
  <w:num w:numId="7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5"/>
  </w:num>
  <w:num w:numId="73">
    <w:abstractNumId w:val="12"/>
  </w:num>
  <w:num w:numId="74">
    <w:abstractNumId w:val="80"/>
  </w:num>
  <w:num w:numId="75">
    <w:abstractNumId w:val="2"/>
  </w:num>
  <w:num w:numId="76">
    <w:abstractNumId w:val="46"/>
  </w:num>
  <w:num w:numId="77">
    <w:abstractNumId w:val="3"/>
  </w:num>
  <w:num w:numId="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2"/>
  </w:num>
  <w:num w:numId="80">
    <w:abstractNumId w:val="26"/>
  </w:num>
  <w:num w:numId="81">
    <w:abstractNumId w:val="39"/>
  </w:num>
  <w:num w:numId="82">
    <w:abstractNumId w:val="20"/>
  </w:num>
  <w:num w:numId="83">
    <w:abstractNumId w:val="71"/>
  </w:num>
  <w:num w:numId="84">
    <w:abstractNumId w:val="14"/>
  </w:num>
  <w:num w:numId="85">
    <w:abstractNumId w:val="101"/>
  </w:num>
  <w:num w:numId="86">
    <w:abstractNumId w:val="55"/>
  </w:num>
  <w:num w:numId="8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3"/>
  </w:num>
  <w:num w:numId="97">
    <w:abstractNumId w:val="79"/>
  </w:num>
  <w:num w:numId="98">
    <w:abstractNumId w:val="29"/>
  </w:num>
  <w:num w:numId="99">
    <w:abstractNumId w:val="53"/>
  </w:num>
  <w:num w:numId="100">
    <w:abstractNumId w:val="23"/>
  </w:num>
  <w:num w:numId="101">
    <w:abstractNumId w:val="35"/>
  </w:num>
  <w:num w:numId="102">
    <w:abstractNumId w:val="74"/>
  </w:num>
  <w:num w:numId="103">
    <w:abstractNumId w:val="21"/>
  </w:num>
  <w:num w:numId="104">
    <w:abstractNumId w:val="15"/>
  </w:num>
  <w:num w:numId="105">
    <w:abstractNumId w:val="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hideGrammaticalErrors/>
  <w:proofState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AD"/>
    <w:rsid w:val="000001B0"/>
    <w:rsid w:val="0000163F"/>
    <w:rsid w:val="00001693"/>
    <w:rsid w:val="00001C01"/>
    <w:rsid w:val="00001F27"/>
    <w:rsid w:val="00001F73"/>
    <w:rsid w:val="0000201B"/>
    <w:rsid w:val="000028D5"/>
    <w:rsid w:val="000028DC"/>
    <w:rsid w:val="00002AB4"/>
    <w:rsid w:val="00002BB5"/>
    <w:rsid w:val="00002CA6"/>
    <w:rsid w:val="00002D89"/>
    <w:rsid w:val="00002EE9"/>
    <w:rsid w:val="00003AAF"/>
    <w:rsid w:val="00004058"/>
    <w:rsid w:val="000045EA"/>
    <w:rsid w:val="000048C2"/>
    <w:rsid w:val="0000496B"/>
    <w:rsid w:val="00004970"/>
    <w:rsid w:val="00004A3B"/>
    <w:rsid w:val="00004B09"/>
    <w:rsid w:val="00004D8F"/>
    <w:rsid w:val="00004E72"/>
    <w:rsid w:val="00005029"/>
    <w:rsid w:val="00005525"/>
    <w:rsid w:val="00005B55"/>
    <w:rsid w:val="00006AED"/>
    <w:rsid w:val="00007618"/>
    <w:rsid w:val="00007D11"/>
    <w:rsid w:val="00010E7C"/>
    <w:rsid w:val="00010FFC"/>
    <w:rsid w:val="000118DC"/>
    <w:rsid w:val="00011DDE"/>
    <w:rsid w:val="00011F29"/>
    <w:rsid w:val="000122B3"/>
    <w:rsid w:val="0001257E"/>
    <w:rsid w:val="00012689"/>
    <w:rsid w:val="00012BED"/>
    <w:rsid w:val="00012DE0"/>
    <w:rsid w:val="00012E30"/>
    <w:rsid w:val="00013667"/>
    <w:rsid w:val="000139DB"/>
    <w:rsid w:val="00013C15"/>
    <w:rsid w:val="000150EF"/>
    <w:rsid w:val="00015D8E"/>
    <w:rsid w:val="00016A12"/>
    <w:rsid w:val="00016E48"/>
    <w:rsid w:val="000171AD"/>
    <w:rsid w:val="000174DE"/>
    <w:rsid w:val="00017A83"/>
    <w:rsid w:val="00017ABD"/>
    <w:rsid w:val="00017BDE"/>
    <w:rsid w:val="00017F34"/>
    <w:rsid w:val="000206ED"/>
    <w:rsid w:val="00020A15"/>
    <w:rsid w:val="0002168B"/>
    <w:rsid w:val="00021A2A"/>
    <w:rsid w:val="00021AE7"/>
    <w:rsid w:val="000222D3"/>
    <w:rsid w:val="000229E2"/>
    <w:rsid w:val="00022A89"/>
    <w:rsid w:val="00022C82"/>
    <w:rsid w:val="00023064"/>
    <w:rsid w:val="00023728"/>
    <w:rsid w:val="0002374C"/>
    <w:rsid w:val="00023B2A"/>
    <w:rsid w:val="0002410B"/>
    <w:rsid w:val="00024337"/>
    <w:rsid w:val="00024455"/>
    <w:rsid w:val="000249B8"/>
    <w:rsid w:val="00024B8F"/>
    <w:rsid w:val="00024FC6"/>
    <w:rsid w:val="000251B5"/>
    <w:rsid w:val="00025311"/>
    <w:rsid w:val="00026276"/>
    <w:rsid w:val="00026579"/>
    <w:rsid w:val="00026858"/>
    <w:rsid w:val="00026BF6"/>
    <w:rsid w:val="00026E33"/>
    <w:rsid w:val="00027648"/>
    <w:rsid w:val="00027FA6"/>
    <w:rsid w:val="00027FEB"/>
    <w:rsid w:val="00030E00"/>
    <w:rsid w:val="0003119D"/>
    <w:rsid w:val="00031260"/>
    <w:rsid w:val="00031310"/>
    <w:rsid w:val="00031328"/>
    <w:rsid w:val="00031459"/>
    <w:rsid w:val="0003150A"/>
    <w:rsid w:val="0003194C"/>
    <w:rsid w:val="00031ED6"/>
    <w:rsid w:val="000323DC"/>
    <w:rsid w:val="000330E7"/>
    <w:rsid w:val="000333AE"/>
    <w:rsid w:val="0003342C"/>
    <w:rsid w:val="00033AAF"/>
    <w:rsid w:val="00033E4E"/>
    <w:rsid w:val="0003400D"/>
    <w:rsid w:val="000341CE"/>
    <w:rsid w:val="000350B8"/>
    <w:rsid w:val="00035666"/>
    <w:rsid w:val="00035940"/>
    <w:rsid w:val="00035971"/>
    <w:rsid w:val="00035A66"/>
    <w:rsid w:val="00036030"/>
    <w:rsid w:val="000366F8"/>
    <w:rsid w:val="00036727"/>
    <w:rsid w:val="00036AE0"/>
    <w:rsid w:val="00036BFC"/>
    <w:rsid w:val="000372DE"/>
    <w:rsid w:val="00037637"/>
    <w:rsid w:val="00037668"/>
    <w:rsid w:val="0003792C"/>
    <w:rsid w:val="00037937"/>
    <w:rsid w:val="00037EA2"/>
    <w:rsid w:val="00040978"/>
    <w:rsid w:val="00040F03"/>
    <w:rsid w:val="000412C4"/>
    <w:rsid w:val="000413CC"/>
    <w:rsid w:val="000414B5"/>
    <w:rsid w:val="00041C2D"/>
    <w:rsid w:val="00041D15"/>
    <w:rsid w:val="00042138"/>
    <w:rsid w:val="000421EB"/>
    <w:rsid w:val="0004239D"/>
    <w:rsid w:val="00042769"/>
    <w:rsid w:val="00042B43"/>
    <w:rsid w:val="00043010"/>
    <w:rsid w:val="00043240"/>
    <w:rsid w:val="000433AF"/>
    <w:rsid w:val="000437E8"/>
    <w:rsid w:val="0004431C"/>
    <w:rsid w:val="00044C42"/>
    <w:rsid w:val="000457F0"/>
    <w:rsid w:val="000458E3"/>
    <w:rsid w:val="000459DF"/>
    <w:rsid w:val="000464E4"/>
    <w:rsid w:val="00046F4B"/>
    <w:rsid w:val="00046FF0"/>
    <w:rsid w:val="000475CB"/>
    <w:rsid w:val="00047711"/>
    <w:rsid w:val="00047D46"/>
    <w:rsid w:val="00047E1B"/>
    <w:rsid w:val="00047FE8"/>
    <w:rsid w:val="00050172"/>
    <w:rsid w:val="00050180"/>
    <w:rsid w:val="00050354"/>
    <w:rsid w:val="000508A8"/>
    <w:rsid w:val="00050BE2"/>
    <w:rsid w:val="00050C29"/>
    <w:rsid w:val="00050F75"/>
    <w:rsid w:val="00051734"/>
    <w:rsid w:val="00051954"/>
    <w:rsid w:val="00051CEB"/>
    <w:rsid w:val="00052224"/>
    <w:rsid w:val="0005227E"/>
    <w:rsid w:val="000524C2"/>
    <w:rsid w:val="000526E8"/>
    <w:rsid w:val="00052A9F"/>
    <w:rsid w:val="00053036"/>
    <w:rsid w:val="00053184"/>
    <w:rsid w:val="0005329D"/>
    <w:rsid w:val="000539DF"/>
    <w:rsid w:val="00053B54"/>
    <w:rsid w:val="00053B6C"/>
    <w:rsid w:val="00053F94"/>
    <w:rsid w:val="00053FEE"/>
    <w:rsid w:val="000543E7"/>
    <w:rsid w:val="00054E9C"/>
    <w:rsid w:val="00054FE9"/>
    <w:rsid w:val="00055C2A"/>
    <w:rsid w:val="00055C70"/>
    <w:rsid w:val="00055CFC"/>
    <w:rsid w:val="00056220"/>
    <w:rsid w:val="0005630F"/>
    <w:rsid w:val="0005641E"/>
    <w:rsid w:val="00056B94"/>
    <w:rsid w:val="00056BE0"/>
    <w:rsid w:val="00056C5F"/>
    <w:rsid w:val="00056DEF"/>
    <w:rsid w:val="00056E82"/>
    <w:rsid w:val="000570DF"/>
    <w:rsid w:val="0005745D"/>
    <w:rsid w:val="0005752F"/>
    <w:rsid w:val="0005784F"/>
    <w:rsid w:val="000578DB"/>
    <w:rsid w:val="00057B65"/>
    <w:rsid w:val="00057BAB"/>
    <w:rsid w:val="00057D22"/>
    <w:rsid w:val="00060388"/>
    <w:rsid w:val="000603D1"/>
    <w:rsid w:val="00060720"/>
    <w:rsid w:val="00060BE6"/>
    <w:rsid w:val="00061598"/>
    <w:rsid w:val="000616CF"/>
    <w:rsid w:val="00061F44"/>
    <w:rsid w:val="000622F9"/>
    <w:rsid w:val="00062D89"/>
    <w:rsid w:val="00062E94"/>
    <w:rsid w:val="00063058"/>
    <w:rsid w:val="00063405"/>
    <w:rsid w:val="00063721"/>
    <w:rsid w:val="000638DD"/>
    <w:rsid w:val="00063C22"/>
    <w:rsid w:val="00064197"/>
    <w:rsid w:val="000654E3"/>
    <w:rsid w:val="000656B2"/>
    <w:rsid w:val="00066229"/>
    <w:rsid w:val="00066AFA"/>
    <w:rsid w:val="00066B46"/>
    <w:rsid w:val="00067146"/>
    <w:rsid w:val="0006758E"/>
    <w:rsid w:val="00067688"/>
    <w:rsid w:val="00067B33"/>
    <w:rsid w:val="00067B60"/>
    <w:rsid w:val="00067BB1"/>
    <w:rsid w:val="00067DF9"/>
    <w:rsid w:val="000701F8"/>
    <w:rsid w:val="00070D4A"/>
    <w:rsid w:val="00070EE1"/>
    <w:rsid w:val="00071420"/>
    <w:rsid w:val="00071795"/>
    <w:rsid w:val="00071852"/>
    <w:rsid w:val="00071D0D"/>
    <w:rsid w:val="0007225E"/>
    <w:rsid w:val="000727B1"/>
    <w:rsid w:val="0007292B"/>
    <w:rsid w:val="00072CD9"/>
    <w:rsid w:val="000731EB"/>
    <w:rsid w:val="0007346A"/>
    <w:rsid w:val="00073D31"/>
    <w:rsid w:val="00073F1E"/>
    <w:rsid w:val="000750FB"/>
    <w:rsid w:val="0007581A"/>
    <w:rsid w:val="00075832"/>
    <w:rsid w:val="00075966"/>
    <w:rsid w:val="00075A0E"/>
    <w:rsid w:val="00075DB4"/>
    <w:rsid w:val="00076048"/>
    <w:rsid w:val="00076063"/>
    <w:rsid w:val="0007680E"/>
    <w:rsid w:val="000769ED"/>
    <w:rsid w:val="00076B05"/>
    <w:rsid w:val="0007704E"/>
    <w:rsid w:val="0007727E"/>
    <w:rsid w:val="000777FE"/>
    <w:rsid w:val="00077AB1"/>
    <w:rsid w:val="00077B04"/>
    <w:rsid w:val="00077E3E"/>
    <w:rsid w:val="00080013"/>
    <w:rsid w:val="00080112"/>
    <w:rsid w:val="00080129"/>
    <w:rsid w:val="000802E7"/>
    <w:rsid w:val="00080A9B"/>
    <w:rsid w:val="00080BC5"/>
    <w:rsid w:val="00080E9A"/>
    <w:rsid w:val="00080EE5"/>
    <w:rsid w:val="00081574"/>
    <w:rsid w:val="00081B5B"/>
    <w:rsid w:val="00081CCA"/>
    <w:rsid w:val="00081CF1"/>
    <w:rsid w:val="00081F64"/>
    <w:rsid w:val="00081F6F"/>
    <w:rsid w:val="000822F0"/>
    <w:rsid w:val="00082337"/>
    <w:rsid w:val="00082483"/>
    <w:rsid w:val="00082568"/>
    <w:rsid w:val="00082717"/>
    <w:rsid w:val="00082B4D"/>
    <w:rsid w:val="00082F42"/>
    <w:rsid w:val="000834BB"/>
    <w:rsid w:val="0008356C"/>
    <w:rsid w:val="00083699"/>
    <w:rsid w:val="0008386B"/>
    <w:rsid w:val="00083B98"/>
    <w:rsid w:val="000844B2"/>
    <w:rsid w:val="0008487A"/>
    <w:rsid w:val="00084C18"/>
    <w:rsid w:val="00084F14"/>
    <w:rsid w:val="00085022"/>
    <w:rsid w:val="00085038"/>
    <w:rsid w:val="00085041"/>
    <w:rsid w:val="00085068"/>
    <w:rsid w:val="00085099"/>
    <w:rsid w:val="000850B9"/>
    <w:rsid w:val="00085162"/>
    <w:rsid w:val="00085535"/>
    <w:rsid w:val="00085652"/>
    <w:rsid w:val="00085756"/>
    <w:rsid w:val="00085BDA"/>
    <w:rsid w:val="00085E75"/>
    <w:rsid w:val="00086220"/>
    <w:rsid w:val="00086604"/>
    <w:rsid w:val="00086B0E"/>
    <w:rsid w:val="00086C2B"/>
    <w:rsid w:val="00087473"/>
    <w:rsid w:val="00087556"/>
    <w:rsid w:val="000876A0"/>
    <w:rsid w:val="00087EDF"/>
    <w:rsid w:val="00090013"/>
    <w:rsid w:val="00090034"/>
    <w:rsid w:val="000903FE"/>
    <w:rsid w:val="00090518"/>
    <w:rsid w:val="0009066B"/>
    <w:rsid w:val="000906E3"/>
    <w:rsid w:val="00090FD9"/>
    <w:rsid w:val="00091107"/>
    <w:rsid w:val="000914BB"/>
    <w:rsid w:val="000914C8"/>
    <w:rsid w:val="00091BEF"/>
    <w:rsid w:val="000922D0"/>
    <w:rsid w:val="0009252C"/>
    <w:rsid w:val="00092D1C"/>
    <w:rsid w:val="00093136"/>
    <w:rsid w:val="000932C3"/>
    <w:rsid w:val="000935D2"/>
    <w:rsid w:val="00093C5B"/>
    <w:rsid w:val="00093CAC"/>
    <w:rsid w:val="00093DDB"/>
    <w:rsid w:val="00093EBC"/>
    <w:rsid w:val="000946CD"/>
    <w:rsid w:val="0009488F"/>
    <w:rsid w:val="00094FB1"/>
    <w:rsid w:val="000951DA"/>
    <w:rsid w:val="000959C0"/>
    <w:rsid w:val="00095B88"/>
    <w:rsid w:val="00095CED"/>
    <w:rsid w:val="000961FD"/>
    <w:rsid w:val="0009639C"/>
    <w:rsid w:val="0009663D"/>
    <w:rsid w:val="00096D91"/>
    <w:rsid w:val="00097863"/>
    <w:rsid w:val="00097A13"/>
    <w:rsid w:val="000A0461"/>
    <w:rsid w:val="000A0DF7"/>
    <w:rsid w:val="000A13BF"/>
    <w:rsid w:val="000A1B71"/>
    <w:rsid w:val="000A207C"/>
    <w:rsid w:val="000A2237"/>
    <w:rsid w:val="000A23AC"/>
    <w:rsid w:val="000A30EE"/>
    <w:rsid w:val="000A34FC"/>
    <w:rsid w:val="000A4524"/>
    <w:rsid w:val="000A49C6"/>
    <w:rsid w:val="000A4BA1"/>
    <w:rsid w:val="000A525C"/>
    <w:rsid w:val="000A52E3"/>
    <w:rsid w:val="000A530F"/>
    <w:rsid w:val="000A53A0"/>
    <w:rsid w:val="000A546A"/>
    <w:rsid w:val="000A54E8"/>
    <w:rsid w:val="000A57B3"/>
    <w:rsid w:val="000A5CDA"/>
    <w:rsid w:val="000A5DDD"/>
    <w:rsid w:val="000A5FC8"/>
    <w:rsid w:val="000A6413"/>
    <w:rsid w:val="000A64AE"/>
    <w:rsid w:val="000A6511"/>
    <w:rsid w:val="000A65E2"/>
    <w:rsid w:val="000A680E"/>
    <w:rsid w:val="000A698E"/>
    <w:rsid w:val="000A6BB8"/>
    <w:rsid w:val="000A6ECE"/>
    <w:rsid w:val="000A72A6"/>
    <w:rsid w:val="000A74CC"/>
    <w:rsid w:val="000A7993"/>
    <w:rsid w:val="000A7B6A"/>
    <w:rsid w:val="000A7B8D"/>
    <w:rsid w:val="000A7F75"/>
    <w:rsid w:val="000B011A"/>
    <w:rsid w:val="000B0240"/>
    <w:rsid w:val="000B0927"/>
    <w:rsid w:val="000B0A49"/>
    <w:rsid w:val="000B115B"/>
    <w:rsid w:val="000B116C"/>
    <w:rsid w:val="000B18BE"/>
    <w:rsid w:val="000B1B32"/>
    <w:rsid w:val="000B1EA7"/>
    <w:rsid w:val="000B210F"/>
    <w:rsid w:val="000B2582"/>
    <w:rsid w:val="000B2C41"/>
    <w:rsid w:val="000B31AF"/>
    <w:rsid w:val="000B34A4"/>
    <w:rsid w:val="000B3B5F"/>
    <w:rsid w:val="000B3F31"/>
    <w:rsid w:val="000B4562"/>
    <w:rsid w:val="000B46BD"/>
    <w:rsid w:val="000B4757"/>
    <w:rsid w:val="000B4E55"/>
    <w:rsid w:val="000B5363"/>
    <w:rsid w:val="000B5392"/>
    <w:rsid w:val="000B56C6"/>
    <w:rsid w:val="000B589C"/>
    <w:rsid w:val="000B58D4"/>
    <w:rsid w:val="000B5B05"/>
    <w:rsid w:val="000B5C9A"/>
    <w:rsid w:val="000B60A6"/>
    <w:rsid w:val="000B63DB"/>
    <w:rsid w:val="000B670D"/>
    <w:rsid w:val="000B6F4F"/>
    <w:rsid w:val="000B72B2"/>
    <w:rsid w:val="000B75CD"/>
    <w:rsid w:val="000B7A63"/>
    <w:rsid w:val="000B7AB2"/>
    <w:rsid w:val="000B7D87"/>
    <w:rsid w:val="000B7DF4"/>
    <w:rsid w:val="000C01FF"/>
    <w:rsid w:val="000C050D"/>
    <w:rsid w:val="000C0686"/>
    <w:rsid w:val="000C06C3"/>
    <w:rsid w:val="000C0896"/>
    <w:rsid w:val="000C0C5E"/>
    <w:rsid w:val="000C0E11"/>
    <w:rsid w:val="000C16AA"/>
    <w:rsid w:val="000C1CBB"/>
    <w:rsid w:val="000C227F"/>
    <w:rsid w:val="000C2355"/>
    <w:rsid w:val="000C27C4"/>
    <w:rsid w:val="000C27CE"/>
    <w:rsid w:val="000C2B4B"/>
    <w:rsid w:val="000C2CCD"/>
    <w:rsid w:val="000C2EAB"/>
    <w:rsid w:val="000C30FB"/>
    <w:rsid w:val="000C31AE"/>
    <w:rsid w:val="000C35A0"/>
    <w:rsid w:val="000C3600"/>
    <w:rsid w:val="000C388B"/>
    <w:rsid w:val="000C394C"/>
    <w:rsid w:val="000C3A31"/>
    <w:rsid w:val="000C432B"/>
    <w:rsid w:val="000C4379"/>
    <w:rsid w:val="000C4427"/>
    <w:rsid w:val="000C4C8E"/>
    <w:rsid w:val="000C4D56"/>
    <w:rsid w:val="000C539F"/>
    <w:rsid w:val="000C5466"/>
    <w:rsid w:val="000C5B57"/>
    <w:rsid w:val="000C5E99"/>
    <w:rsid w:val="000C5E9E"/>
    <w:rsid w:val="000C6055"/>
    <w:rsid w:val="000C681D"/>
    <w:rsid w:val="000C69A4"/>
    <w:rsid w:val="000C713B"/>
    <w:rsid w:val="000C71A1"/>
    <w:rsid w:val="000C7345"/>
    <w:rsid w:val="000C739A"/>
    <w:rsid w:val="000C75B1"/>
    <w:rsid w:val="000C7789"/>
    <w:rsid w:val="000C7AA9"/>
    <w:rsid w:val="000D0022"/>
    <w:rsid w:val="000D075E"/>
    <w:rsid w:val="000D0824"/>
    <w:rsid w:val="000D0B2B"/>
    <w:rsid w:val="000D0EFA"/>
    <w:rsid w:val="000D1DED"/>
    <w:rsid w:val="000D202E"/>
    <w:rsid w:val="000D2478"/>
    <w:rsid w:val="000D2982"/>
    <w:rsid w:val="000D2A3B"/>
    <w:rsid w:val="000D3317"/>
    <w:rsid w:val="000D354C"/>
    <w:rsid w:val="000D3CFB"/>
    <w:rsid w:val="000D3CFE"/>
    <w:rsid w:val="000D3E2A"/>
    <w:rsid w:val="000D46CA"/>
    <w:rsid w:val="000D54D9"/>
    <w:rsid w:val="000D574C"/>
    <w:rsid w:val="000D5A81"/>
    <w:rsid w:val="000D5ABF"/>
    <w:rsid w:val="000D5F18"/>
    <w:rsid w:val="000D5F1B"/>
    <w:rsid w:val="000D609C"/>
    <w:rsid w:val="000D609D"/>
    <w:rsid w:val="000D615F"/>
    <w:rsid w:val="000D678B"/>
    <w:rsid w:val="000D68AB"/>
    <w:rsid w:val="000D6EF2"/>
    <w:rsid w:val="000D76F0"/>
    <w:rsid w:val="000D7F12"/>
    <w:rsid w:val="000E0669"/>
    <w:rsid w:val="000E09F6"/>
    <w:rsid w:val="000E0A1C"/>
    <w:rsid w:val="000E0C92"/>
    <w:rsid w:val="000E0D6F"/>
    <w:rsid w:val="000E0DA4"/>
    <w:rsid w:val="000E0DB0"/>
    <w:rsid w:val="000E0DB8"/>
    <w:rsid w:val="000E0E92"/>
    <w:rsid w:val="000E0F52"/>
    <w:rsid w:val="000E1031"/>
    <w:rsid w:val="000E1307"/>
    <w:rsid w:val="000E1521"/>
    <w:rsid w:val="000E1B8E"/>
    <w:rsid w:val="000E235C"/>
    <w:rsid w:val="000E2440"/>
    <w:rsid w:val="000E2A0B"/>
    <w:rsid w:val="000E2DE9"/>
    <w:rsid w:val="000E36E8"/>
    <w:rsid w:val="000E3A6F"/>
    <w:rsid w:val="000E3C8F"/>
    <w:rsid w:val="000E41E2"/>
    <w:rsid w:val="000E43C0"/>
    <w:rsid w:val="000E4754"/>
    <w:rsid w:val="000E49E5"/>
    <w:rsid w:val="000E4A12"/>
    <w:rsid w:val="000E51DB"/>
    <w:rsid w:val="000E5866"/>
    <w:rsid w:val="000E6111"/>
    <w:rsid w:val="000E6748"/>
    <w:rsid w:val="000E6774"/>
    <w:rsid w:val="000E6936"/>
    <w:rsid w:val="000E70F2"/>
    <w:rsid w:val="000E729C"/>
    <w:rsid w:val="000E7540"/>
    <w:rsid w:val="000E786C"/>
    <w:rsid w:val="000E7C52"/>
    <w:rsid w:val="000F03BC"/>
    <w:rsid w:val="000F0B90"/>
    <w:rsid w:val="000F10A5"/>
    <w:rsid w:val="000F137D"/>
    <w:rsid w:val="000F1726"/>
    <w:rsid w:val="000F1BB8"/>
    <w:rsid w:val="000F2035"/>
    <w:rsid w:val="000F2AEF"/>
    <w:rsid w:val="000F2B8B"/>
    <w:rsid w:val="000F2BA4"/>
    <w:rsid w:val="000F2D0F"/>
    <w:rsid w:val="000F331A"/>
    <w:rsid w:val="000F362A"/>
    <w:rsid w:val="000F36EF"/>
    <w:rsid w:val="000F3731"/>
    <w:rsid w:val="000F3775"/>
    <w:rsid w:val="000F38F6"/>
    <w:rsid w:val="000F3B4D"/>
    <w:rsid w:val="000F3BAA"/>
    <w:rsid w:val="000F3C92"/>
    <w:rsid w:val="000F3E0E"/>
    <w:rsid w:val="000F4069"/>
    <w:rsid w:val="000F419F"/>
    <w:rsid w:val="000F437D"/>
    <w:rsid w:val="000F463E"/>
    <w:rsid w:val="000F4BC8"/>
    <w:rsid w:val="000F505E"/>
    <w:rsid w:val="000F5437"/>
    <w:rsid w:val="000F6075"/>
    <w:rsid w:val="000F60B5"/>
    <w:rsid w:val="000F6D45"/>
    <w:rsid w:val="000F6FDC"/>
    <w:rsid w:val="000F787A"/>
    <w:rsid w:val="000F7B16"/>
    <w:rsid w:val="00100454"/>
    <w:rsid w:val="001007A0"/>
    <w:rsid w:val="001007D7"/>
    <w:rsid w:val="001009F6"/>
    <w:rsid w:val="00101916"/>
    <w:rsid w:val="00101FFF"/>
    <w:rsid w:val="00103316"/>
    <w:rsid w:val="00103466"/>
    <w:rsid w:val="00103808"/>
    <w:rsid w:val="0010383D"/>
    <w:rsid w:val="00103F0A"/>
    <w:rsid w:val="0010413D"/>
    <w:rsid w:val="001042AC"/>
    <w:rsid w:val="00104465"/>
    <w:rsid w:val="0010457A"/>
    <w:rsid w:val="0010464A"/>
    <w:rsid w:val="0010464D"/>
    <w:rsid w:val="001050AD"/>
    <w:rsid w:val="0010548C"/>
    <w:rsid w:val="001054A5"/>
    <w:rsid w:val="00105A06"/>
    <w:rsid w:val="00105E9E"/>
    <w:rsid w:val="001060E1"/>
    <w:rsid w:val="001065C7"/>
    <w:rsid w:val="00106760"/>
    <w:rsid w:val="0010679B"/>
    <w:rsid w:val="0010696C"/>
    <w:rsid w:val="00106C23"/>
    <w:rsid w:val="0010735F"/>
    <w:rsid w:val="0010739C"/>
    <w:rsid w:val="00107595"/>
    <w:rsid w:val="001076C3"/>
    <w:rsid w:val="00110082"/>
    <w:rsid w:val="001105E6"/>
    <w:rsid w:val="00110ABF"/>
    <w:rsid w:val="00110C29"/>
    <w:rsid w:val="00111276"/>
    <w:rsid w:val="001113A8"/>
    <w:rsid w:val="001113E3"/>
    <w:rsid w:val="00111470"/>
    <w:rsid w:val="001114E0"/>
    <w:rsid w:val="00111FAD"/>
    <w:rsid w:val="00112131"/>
    <w:rsid w:val="0011214F"/>
    <w:rsid w:val="001126AA"/>
    <w:rsid w:val="00112E46"/>
    <w:rsid w:val="0011312E"/>
    <w:rsid w:val="001137E0"/>
    <w:rsid w:val="00113F01"/>
    <w:rsid w:val="00113FDB"/>
    <w:rsid w:val="0011436D"/>
    <w:rsid w:val="001147DD"/>
    <w:rsid w:val="00114F96"/>
    <w:rsid w:val="001153E0"/>
    <w:rsid w:val="001153E6"/>
    <w:rsid w:val="00115424"/>
    <w:rsid w:val="00115483"/>
    <w:rsid w:val="00115710"/>
    <w:rsid w:val="0011611D"/>
    <w:rsid w:val="0011667A"/>
    <w:rsid w:val="001168E0"/>
    <w:rsid w:val="0011698D"/>
    <w:rsid w:val="001169E6"/>
    <w:rsid w:val="001169ED"/>
    <w:rsid w:val="00116FD5"/>
    <w:rsid w:val="0011713E"/>
    <w:rsid w:val="0011752C"/>
    <w:rsid w:val="001178F4"/>
    <w:rsid w:val="00117944"/>
    <w:rsid w:val="00117F29"/>
    <w:rsid w:val="00117F3E"/>
    <w:rsid w:val="00120174"/>
    <w:rsid w:val="001206BC"/>
    <w:rsid w:val="0012129D"/>
    <w:rsid w:val="00121442"/>
    <w:rsid w:val="001217BC"/>
    <w:rsid w:val="0012191A"/>
    <w:rsid w:val="00121B5B"/>
    <w:rsid w:val="00121D12"/>
    <w:rsid w:val="00121E29"/>
    <w:rsid w:val="00121EED"/>
    <w:rsid w:val="001221BF"/>
    <w:rsid w:val="00122649"/>
    <w:rsid w:val="00122E2E"/>
    <w:rsid w:val="0012368E"/>
    <w:rsid w:val="00123844"/>
    <w:rsid w:val="00123B92"/>
    <w:rsid w:val="00124901"/>
    <w:rsid w:val="00124FC6"/>
    <w:rsid w:val="00125296"/>
    <w:rsid w:val="00125383"/>
    <w:rsid w:val="00125A9B"/>
    <w:rsid w:val="00125CAB"/>
    <w:rsid w:val="00125CAE"/>
    <w:rsid w:val="001268D7"/>
    <w:rsid w:val="00126953"/>
    <w:rsid w:val="00126BDF"/>
    <w:rsid w:val="0012709A"/>
    <w:rsid w:val="0012737D"/>
    <w:rsid w:val="00127933"/>
    <w:rsid w:val="00130713"/>
    <w:rsid w:val="00131170"/>
    <w:rsid w:val="0013120F"/>
    <w:rsid w:val="00131300"/>
    <w:rsid w:val="0013132B"/>
    <w:rsid w:val="00131DFA"/>
    <w:rsid w:val="00132710"/>
    <w:rsid w:val="00132D5C"/>
    <w:rsid w:val="00133312"/>
    <w:rsid w:val="0013345F"/>
    <w:rsid w:val="00133DBA"/>
    <w:rsid w:val="00133F44"/>
    <w:rsid w:val="00134017"/>
    <w:rsid w:val="0013408A"/>
    <w:rsid w:val="0013476B"/>
    <w:rsid w:val="001347A6"/>
    <w:rsid w:val="00134A0C"/>
    <w:rsid w:val="00134F69"/>
    <w:rsid w:val="0013514A"/>
    <w:rsid w:val="00135337"/>
    <w:rsid w:val="0013536E"/>
    <w:rsid w:val="001359B6"/>
    <w:rsid w:val="00135B74"/>
    <w:rsid w:val="00135D72"/>
    <w:rsid w:val="0013609E"/>
    <w:rsid w:val="00136139"/>
    <w:rsid w:val="00136449"/>
    <w:rsid w:val="001366BC"/>
    <w:rsid w:val="001377B0"/>
    <w:rsid w:val="0013787D"/>
    <w:rsid w:val="001378A8"/>
    <w:rsid w:val="0013797A"/>
    <w:rsid w:val="00137FBF"/>
    <w:rsid w:val="00140262"/>
    <w:rsid w:val="00140490"/>
    <w:rsid w:val="0014076D"/>
    <w:rsid w:val="00140975"/>
    <w:rsid w:val="00140DBE"/>
    <w:rsid w:val="001412DD"/>
    <w:rsid w:val="00141828"/>
    <w:rsid w:val="00141E1D"/>
    <w:rsid w:val="00141F8A"/>
    <w:rsid w:val="00142067"/>
    <w:rsid w:val="00142437"/>
    <w:rsid w:val="0014261B"/>
    <w:rsid w:val="00142E3A"/>
    <w:rsid w:val="00142FFC"/>
    <w:rsid w:val="0014334E"/>
    <w:rsid w:val="001436EF"/>
    <w:rsid w:val="00143733"/>
    <w:rsid w:val="00143742"/>
    <w:rsid w:val="00143C84"/>
    <w:rsid w:val="00143CDB"/>
    <w:rsid w:val="00143D14"/>
    <w:rsid w:val="00143F2E"/>
    <w:rsid w:val="0014451D"/>
    <w:rsid w:val="00144582"/>
    <w:rsid w:val="0014474B"/>
    <w:rsid w:val="001447E9"/>
    <w:rsid w:val="00144817"/>
    <w:rsid w:val="00144830"/>
    <w:rsid w:val="00144D03"/>
    <w:rsid w:val="00144F0F"/>
    <w:rsid w:val="00144F37"/>
    <w:rsid w:val="00145201"/>
    <w:rsid w:val="00145C21"/>
    <w:rsid w:val="001460D5"/>
    <w:rsid w:val="0014614B"/>
    <w:rsid w:val="0014643B"/>
    <w:rsid w:val="001468C2"/>
    <w:rsid w:val="00146CF7"/>
    <w:rsid w:val="00146D5D"/>
    <w:rsid w:val="00146E4C"/>
    <w:rsid w:val="001471C6"/>
    <w:rsid w:val="001476DB"/>
    <w:rsid w:val="001479F7"/>
    <w:rsid w:val="00147A94"/>
    <w:rsid w:val="00147DBE"/>
    <w:rsid w:val="00150399"/>
    <w:rsid w:val="0015062C"/>
    <w:rsid w:val="00150A31"/>
    <w:rsid w:val="00150AF3"/>
    <w:rsid w:val="00150C82"/>
    <w:rsid w:val="00150F1F"/>
    <w:rsid w:val="00151271"/>
    <w:rsid w:val="00152210"/>
    <w:rsid w:val="001522B7"/>
    <w:rsid w:val="00152316"/>
    <w:rsid w:val="001526A4"/>
    <w:rsid w:val="00152824"/>
    <w:rsid w:val="00152B6A"/>
    <w:rsid w:val="00152F69"/>
    <w:rsid w:val="00153103"/>
    <w:rsid w:val="00153A6B"/>
    <w:rsid w:val="00153E36"/>
    <w:rsid w:val="0015408C"/>
    <w:rsid w:val="001543C5"/>
    <w:rsid w:val="00154742"/>
    <w:rsid w:val="0015477C"/>
    <w:rsid w:val="001547F7"/>
    <w:rsid w:val="00154A62"/>
    <w:rsid w:val="00155392"/>
    <w:rsid w:val="001558FD"/>
    <w:rsid w:val="00155A15"/>
    <w:rsid w:val="00156334"/>
    <w:rsid w:val="001563C6"/>
    <w:rsid w:val="00156582"/>
    <w:rsid w:val="001565B5"/>
    <w:rsid w:val="00157610"/>
    <w:rsid w:val="00157872"/>
    <w:rsid w:val="00157C11"/>
    <w:rsid w:val="00160329"/>
    <w:rsid w:val="00160694"/>
    <w:rsid w:val="00160788"/>
    <w:rsid w:val="001607A3"/>
    <w:rsid w:val="001608F0"/>
    <w:rsid w:val="00160945"/>
    <w:rsid w:val="00160D40"/>
    <w:rsid w:val="001612C1"/>
    <w:rsid w:val="001614A4"/>
    <w:rsid w:val="0016188F"/>
    <w:rsid w:val="00161DAC"/>
    <w:rsid w:val="00161E1D"/>
    <w:rsid w:val="00161E51"/>
    <w:rsid w:val="001621A3"/>
    <w:rsid w:val="001623DC"/>
    <w:rsid w:val="0016275C"/>
    <w:rsid w:val="00162BEE"/>
    <w:rsid w:val="00162DFD"/>
    <w:rsid w:val="0016372D"/>
    <w:rsid w:val="001648C8"/>
    <w:rsid w:val="00164A14"/>
    <w:rsid w:val="00165497"/>
    <w:rsid w:val="00165A16"/>
    <w:rsid w:val="00165DDD"/>
    <w:rsid w:val="00165E70"/>
    <w:rsid w:val="00165FDE"/>
    <w:rsid w:val="00166884"/>
    <w:rsid w:val="00166FCF"/>
    <w:rsid w:val="00167037"/>
    <w:rsid w:val="001672DC"/>
    <w:rsid w:val="00167881"/>
    <w:rsid w:val="00167B6F"/>
    <w:rsid w:val="00167C38"/>
    <w:rsid w:val="00170276"/>
    <w:rsid w:val="001702A5"/>
    <w:rsid w:val="0017082A"/>
    <w:rsid w:val="001712F7"/>
    <w:rsid w:val="00171AE5"/>
    <w:rsid w:val="00171CC2"/>
    <w:rsid w:val="00172051"/>
    <w:rsid w:val="00172097"/>
    <w:rsid w:val="00173ADC"/>
    <w:rsid w:val="001742CA"/>
    <w:rsid w:val="00174595"/>
    <w:rsid w:val="0017478F"/>
    <w:rsid w:val="00174CD2"/>
    <w:rsid w:val="001751FE"/>
    <w:rsid w:val="00175346"/>
    <w:rsid w:val="001755E0"/>
    <w:rsid w:val="001757A3"/>
    <w:rsid w:val="00175F57"/>
    <w:rsid w:val="0017621D"/>
    <w:rsid w:val="001770A9"/>
    <w:rsid w:val="0017736C"/>
    <w:rsid w:val="00177C9A"/>
    <w:rsid w:val="0018001D"/>
    <w:rsid w:val="001802B8"/>
    <w:rsid w:val="00180624"/>
    <w:rsid w:val="00180764"/>
    <w:rsid w:val="00180A50"/>
    <w:rsid w:val="00180FC0"/>
    <w:rsid w:val="001819FA"/>
    <w:rsid w:val="00181D60"/>
    <w:rsid w:val="001829C8"/>
    <w:rsid w:val="00182D3B"/>
    <w:rsid w:val="00183089"/>
    <w:rsid w:val="001830E9"/>
    <w:rsid w:val="00183140"/>
    <w:rsid w:val="001833C1"/>
    <w:rsid w:val="00183993"/>
    <w:rsid w:val="00183B02"/>
    <w:rsid w:val="00183DDE"/>
    <w:rsid w:val="00184316"/>
    <w:rsid w:val="00184339"/>
    <w:rsid w:val="00184585"/>
    <w:rsid w:val="001845F5"/>
    <w:rsid w:val="00184764"/>
    <w:rsid w:val="00184C99"/>
    <w:rsid w:val="00185383"/>
    <w:rsid w:val="00185A52"/>
    <w:rsid w:val="00185C24"/>
    <w:rsid w:val="00185C4A"/>
    <w:rsid w:val="0018624C"/>
    <w:rsid w:val="00186358"/>
    <w:rsid w:val="00186388"/>
    <w:rsid w:val="00187060"/>
    <w:rsid w:val="001872B7"/>
    <w:rsid w:val="00187842"/>
    <w:rsid w:val="00187904"/>
    <w:rsid w:val="00187BEB"/>
    <w:rsid w:val="00187C1E"/>
    <w:rsid w:val="00187F69"/>
    <w:rsid w:val="00187FC8"/>
    <w:rsid w:val="00190218"/>
    <w:rsid w:val="00190267"/>
    <w:rsid w:val="001902D4"/>
    <w:rsid w:val="00190AC8"/>
    <w:rsid w:val="00190FCC"/>
    <w:rsid w:val="001911A2"/>
    <w:rsid w:val="00191446"/>
    <w:rsid w:val="00191909"/>
    <w:rsid w:val="00191AF6"/>
    <w:rsid w:val="00191D48"/>
    <w:rsid w:val="00192DE4"/>
    <w:rsid w:val="00192F0B"/>
    <w:rsid w:val="00193615"/>
    <w:rsid w:val="0019398F"/>
    <w:rsid w:val="00194058"/>
    <w:rsid w:val="00194262"/>
    <w:rsid w:val="0019427B"/>
    <w:rsid w:val="001947D9"/>
    <w:rsid w:val="00194BC5"/>
    <w:rsid w:val="00194DC1"/>
    <w:rsid w:val="00195019"/>
    <w:rsid w:val="0019567C"/>
    <w:rsid w:val="00195EE7"/>
    <w:rsid w:val="00196A2B"/>
    <w:rsid w:val="00196A7F"/>
    <w:rsid w:val="00196D2E"/>
    <w:rsid w:val="00196E7A"/>
    <w:rsid w:val="00197761"/>
    <w:rsid w:val="001977A7"/>
    <w:rsid w:val="00197FB8"/>
    <w:rsid w:val="001A03AD"/>
    <w:rsid w:val="001A06B1"/>
    <w:rsid w:val="001A0907"/>
    <w:rsid w:val="001A0FF9"/>
    <w:rsid w:val="001A1204"/>
    <w:rsid w:val="001A15F4"/>
    <w:rsid w:val="001A1925"/>
    <w:rsid w:val="001A1D69"/>
    <w:rsid w:val="001A1EFD"/>
    <w:rsid w:val="001A2050"/>
    <w:rsid w:val="001A2127"/>
    <w:rsid w:val="001A232F"/>
    <w:rsid w:val="001A3232"/>
    <w:rsid w:val="001A3580"/>
    <w:rsid w:val="001A3998"/>
    <w:rsid w:val="001A3B68"/>
    <w:rsid w:val="001A3BEC"/>
    <w:rsid w:val="001A428F"/>
    <w:rsid w:val="001A4389"/>
    <w:rsid w:val="001A491C"/>
    <w:rsid w:val="001A4DEA"/>
    <w:rsid w:val="001A585A"/>
    <w:rsid w:val="001A5C68"/>
    <w:rsid w:val="001A5EB1"/>
    <w:rsid w:val="001A6150"/>
    <w:rsid w:val="001A6501"/>
    <w:rsid w:val="001A6BFA"/>
    <w:rsid w:val="001A6F72"/>
    <w:rsid w:val="001A702F"/>
    <w:rsid w:val="001A72EB"/>
    <w:rsid w:val="001A7326"/>
    <w:rsid w:val="001A7647"/>
    <w:rsid w:val="001A770F"/>
    <w:rsid w:val="001B01E3"/>
    <w:rsid w:val="001B0BFF"/>
    <w:rsid w:val="001B0FDC"/>
    <w:rsid w:val="001B1174"/>
    <w:rsid w:val="001B15BD"/>
    <w:rsid w:val="001B1F79"/>
    <w:rsid w:val="001B280A"/>
    <w:rsid w:val="001B2C99"/>
    <w:rsid w:val="001B2FDF"/>
    <w:rsid w:val="001B368B"/>
    <w:rsid w:val="001B3945"/>
    <w:rsid w:val="001B4088"/>
    <w:rsid w:val="001B40ED"/>
    <w:rsid w:val="001B4380"/>
    <w:rsid w:val="001B4518"/>
    <w:rsid w:val="001B4BFD"/>
    <w:rsid w:val="001B4C81"/>
    <w:rsid w:val="001B4D74"/>
    <w:rsid w:val="001B4FFA"/>
    <w:rsid w:val="001B5217"/>
    <w:rsid w:val="001B58B3"/>
    <w:rsid w:val="001B5FBE"/>
    <w:rsid w:val="001B6C16"/>
    <w:rsid w:val="001B75A0"/>
    <w:rsid w:val="001B7B79"/>
    <w:rsid w:val="001B7E47"/>
    <w:rsid w:val="001C0153"/>
    <w:rsid w:val="001C08B1"/>
    <w:rsid w:val="001C11D2"/>
    <w:rsid w:val="001C129F"/>
    <w:rsid w:val="001C1488"/>
    <w:rsid w:val="001C1F2F"/>
    <w:rsid w:val="001C349B"/>
    <w:rsid w:val="001C3770"/>
    <w:rsid w:val="001C4096"/>
    <w:rsid w:val="001C45BD"/>
    <w:rsid w:val="001C4DFA"/>
    <w:rsid w:val="001C5ABD"/>
    <w:rsid w:val="001C6075"/>
    <w:rsid w:val="001C6484"/>
    <w:rsid w:val="001C71BE"/>
    <w:rsid w:val="001C7991"/>
    <w:rsid w:val="001C7DD3"/>
    <w:rsid w:val="001C7E3F"/>
    <w:rsid w:val="001D03AB"/>
    <w:rsid w:val="001D03BB"/>
    <w:rsid w:val="001D0976"/>
    <w:rsid w:val="001D1199"/>
    <w:rsid w:val="001D1CA4"/>
    <w:rsid w:val="001D2030"/>
    <w:rsid w:val="001D2381"/>
    <w:rsid w:val="001D280C"/>
    <w:rsid w:val="001D2B8C"/>
    <w:rsid w:val="001D2CAB"/>
    <w:rsid w:val="001D33E1"/>
    <w:rsid w:val="001D33E5"/>
    <w:rsid w:val="001D3657"/>
    <w:rsid w:val="001D37E0"/>
    <w:rsid w:val="001D3C81"/>
    <w:rsid w:val="001D3DD6"/>
    <w:rsid w:val="001D4706"/>
    <w:rsid w:val="001D494A"/>
    <w:rsid w:val="001D4E9B"/>
    <w:rsid w:val="001D523A"/>
    <w:rsid w:val="001D599E"/>
    <w:rsid w:val="001D65FC"/>
    <w:rsid w:val="001D75F9"/>
    <w:rsid w:val="001D77CC"/>
    <w:rsid w:val="001D78CF"/>
    <w:rsid w:val="001D7D31"/>
    <w:rsid w:val="001D7D3E"/>
    <w:rsid w:val="001E001B"/>
    <w:rsid w:val="001E0346"/>
    <w:rsid w:val="001E0964"/>
    <w:rsid w:val="001E1345"/>
    <w:rsid w:val="001E1457"/>
    <w:rsid w:val="001E146A"/>
    <w:rsid w:val="001E159A"/>
    <w:rsid w:val="001E15A6"/>
    <w:rsid w:val="001E16DE"/>
    <w:rsid w:val="001E23F7"/>
    <w:rsid w:val="001E2BB7"/>
    <w:rsid w:val="001E2C38"/>
    <w:rsid w:val="001E2EC3"/>
    <w:rsid w:val="001E329F"/>
    <w:rsid w:val="001E350C"/>
    <w:rsid w:val="001E3BEC"/>
    <w:rsid w:val="001E3D00"/>
    <w:rsid w:val="001E4050"/>
    <w:rsid w:val="001E4D58"/>
    <w:rsid w:val="001E51AA"/>
    <w:rsid w:val="001E5303"/>
    <w:rsid w:val="001E531B"/>
    <w:rsid w:val="001E5B8E"/>
    <w:rsid w:val="001E64D3"/>
    <w:rsid w:val="001E6523"/>
    <w:rsid w:val="001E739F"/>
    <w:rsid w:val="001E73B8"/>
    <w:rsid w:val="001E789C"/>
    <w:rsid w:val="001E7B0E"/>
    <w:rsid w:val="001E7B48"/>
    <w:rsid w:val="001E7E7B"/>
    <w:rsid w:val="001F079C"/>
    <w:rsid w:val="001F0FEB"/>
    <w:rsid w:val="001F13D4"/>
    <w:rsid w:val="001F198F"/>
    <w:rsid w:val="001F199B"/>
    <w:rsid w:val="001F2091"/>
    <w:rsid w:val="001F2370"/>
    <w:rsid w:val="001F25FC"/>
    <w:rsid w:val="001F2709"/>
    <w:rsid w:val="001F28B4"/>
    <w:rsid w:val="001F2D77"/>
    <w:rsid w:val="001F35B0"/>
    <w:rsid w:val="001F3854"/>
    <w:rsid w:val="001F3E59"/>
    <w:rsid w:val="001F401F"/>
    <w:rsid w:val="001F4281"/>
    <w:rsid w:val="001F44E3"/>
    <w:rsid w:val="001F525E"/>
    <w:rsid w:val="001F57F1"/>
    <w:rsid w:val="001F5DB7"/>
    <w:rsid w:val="001F5E14"/>
    <w:rsid w:val="001F5ED7"/>
    <w:rsid w:val="001F63D4"/>
    <w:rsid w:val="001F6828"/>
    <w:rsid w:val="001F708A"/>
    <w:rsid w:val="001F73E8"/>
    <w:rsid w:val="001F76FE"/>
    <w:rsid w:val="001F7ABD"/>
    <w:rsid w:val="001F7AC4"/>
    <w:rsid w:val="002000FD"/>
    <w:rsid w:val="0020018B"/>
    <w:rsid w:val="00200283"/>
    <w:rsid w:val="0020029A"/>
    <w:rsid w:val="002009E1"/>
    <w:rsid w:val="00200A40"/>
    <w:rsid w:val="00200C95"/>
    <w:rsid w:val="00200E6B"/>
    <w:rsid w:val="002010F3"/>
    <w:rsid w:val="0020113F"/>
    <w:rsid w:val="0020152B"/>
    <w:rsid w:val="00201890"/>
    <w:rsid w:val="002019E1"/>
    <w:rsid w:val="00201FEA"/>
    <w:rsid w:val="002023D6"/>
    <w:rsid w:val="0020296B"/>
    <w:rsid w:val="00202C28"/>
    <w:rsid w:val="00202C2D"/>
    <w:rsid w:val="00202F61"/>
    <w:rsid w:val="00202F8E"/>
    <w:rsid w:val="00203144"/>
    <w:rsid w:val="0020375F"/>
    <w:rsid w:val="002039DE"/>
    <w:rsid w:val="00203C0D"/>
    <w:rsid w:val="00203E6D"/>
    <w:rsid w:val="00204C0A"/>
    <w:rsid w:val="0020502D"/>
    <w:rsid w:val="0020504A"/>
    <w:rsid w:val="002058E1"/>
    <w:rsid w:val="00205FD0"/>
    <w:rsid w:val="0020610A"/>
    <w:rsid w:val="00206C5B"/>
    <w:rsid w:val="00206ECA"/>
    <w:rsid w:val="0020785F"/>
    <w:rsid w:val="00207A41"/>
    <w:rsid w:val="00207BBD"/>
    <w:rsid w:val="00210018"/>
    <w:rsid w:val="00210126"/>
    <w:rsid w:val="002103B3"/>
    <w:rsid w:val="00210558"/>
    <w:rsid w:val="002107BA"/>
    <w:rsid w:val="00210ED2"/>
    <w:rsid w:val="002115B2"/>
    <w:rsid w:val="0021191E"/>
    <w:rsid w:val="002119DF"/>
    <w:rsid w:val="00211AD7"/>
    <w:rsid w:val="00211B30"/>
    <w:rsid w:val="00211D30"/>
    <w:rsid w:val="00211F6C"/>
    <w:rsid w:val="00212463"/>
    <w:rsid w:val="002135B9"/>
    <w:rsid w:val="00213678"/>
    <w:rsid w:val="00213FCA"/>
    <w:rsid w:val="00214076"/>
    <w:rsid w:val="0021453E"/>
    <w:rsid w:val="002145A6"/>
    <w:rsid w:val="00214AD3"/>
    <w:rsid w:val="002152BF"/>
    <w:rsid w:val="00215626"/>
    <w:rsid w:val="00215D2B"/>
    <w:rsid w:val="00216094"/>
    <w:rsid w:val="00216997"/>
    <w:rsid w:val="00217ECD"/>
    <w:rsid w:val="00220037"/>
    <w:rsid w:val="00220075"/>
    <w:rsid w:val="002201D3"/>
    <w:rsid w:val="0022048D"/>
    <w:rsid w:val="00220564"/>
    <w:rsid w:val="0022068D"/>
    <w:rsid w:val="0022075D"/>
    <w:rsid w:val="0022075F"/>
    <w:rsid w:val="002207A1"/>
    <w:rsid w:val="0022090E"/>
    <w:rsid w:val="00220EB9"/>
    <w:rsid w:val="002214B2"/>
    <w:rsid w:val="00221517"/>
    <w:rsid w:val="0022164C"/>
    <w:rsid w:val="002219DC"/>
    <w:rsid w:val="00221F76"/>
    <w:rsid w:val="0022221A"/>
    <w:rsid w:val="002232F3"/>
    <w:rsid w:val="00223436"/>
    <w:rsid w:val="00223778"/>
    <w:rsid w:val="0022426B"/>
    <w:rsid w:val="00224643"/>
    <w:rsid w:val="0022521A"/>
    <w:rsid w:val="002253DB"/>
    <w:rsid w:val="0022588B"/>
    <w:rsid w:val="00225A0C"/>
    <w:rsid w:val="00226A18"/>
    <w:rsid w:val="00226F71"/>
    <w:rsid w:val="0022713E"/>
    <w:rsid w:val="002272A5"/>
    <w:rsid w:val="002272B3"/>
    <w:rsid w:val="002272EF"/>
    <w:rsid w:val="0022731F"/>
    <w:rsid w:val="002279F5"/>
    <w:rsid w:val="00227B01"/>
    <w:rsid w:val="00227BA3"/>
    <w:rsid w:val="00227E17"/>
    <w:rsid w:val="002301CE"/>
    <w:rsid w:val="00231131"/>
    <w:rsid w:val="00231485"/>
    <w:rsid w:val="0023155E"/>
    <w:rsid w:val="00231599"/>
    <w:rsid w:val="0023177E"/>
    <w:rsid w:val="00231A27"/>
    <w:rsid w:val="00232035"/>
    <w:rsid w:val="002320D7"/>
    <w:rsid w:val="00232113"/>
    <w:rsid w:val="00232FCC"/>
    <w:rsid w:val="0023340A"/>
    <w:rsid w:val="00233652"/>
    <w:rsid w:val="00233B87"/>
    <w:rsid w:val="00233BEF"/>
    <w:rsid w:val="00234090"/>
    <w:rsid w:val="002343FE"/>
    <w:rsid w:val="00234651"/>
    <w:rsid w:val="0023531C"/>
    <w:rsid w:val="00235333"/>
    <w:rsid w:val="0023550C"/>
    <w:rsid w:val="00235790"/>
    <w:rsid w:val="00235BAF"/>
    <w:rsid w:val="002366B6"/>
    <w:rsid w:val="00237095"/>
    <w:rsid w:val="00237218"/>
    <w:rsid w:val="00237A02"/>
    <w:rsid w:val="002404F4"/>
    <w:rsid w:val="00240779"/>
    <w:rsid w:val="00240CF8"/>
    <w:rsid w:val="00240E60"/>
    <w:rsid w:val="00241368"/>
    <w:rsid w:val="0024139D"/>
    <w:rsid w:val="00241985"/>
    <w:rsid w:val="002421F2"/>
    <w:rsid w:val="00242700"/>
    <w:rsid w:val="002427EE"/>
    <w:rsid w:val="0024280D"/>
    <w:rsid w:val="00242882"/>
    <w:rsid w:val="00243721"/>
    <w:rsid w:val="00243900"/>
    <w:rsid w:val="00243F8C"/>
    <w:rsid w:val="00244BB4"/>
    <w:rsid w:val="00244DF8"/>
    <w:rsid w:val="00244E51"/>
    <w:rsid w:val="00245A7D"/>
    <w:rsid w:val="00245EE3"/>
    <w:rsid w:val="002461A8"/>
    <w:rsid w:val="0024660F"/>
    <w:rsid w:val="002466BD"/>
    <w:rsid w:val="002479F3"/>
    <w:rsid w:val="0025017F"/>
    <w:rsid w:val="0025031E"/>
    <w:rsid w:val="002503AB"/>
    <w:rsid w:val="002507CB"/>
    <w:rsid w:val="00250BE7"/>
    <w:rsid w:val="002510B6"/>
    <w:rsid w:val="002514F0"/>
    <w:rsid w:val="0025154B"/>
    <w:rsid w:val="0025164B"/>
    <w:rsid w:val="00251B19"/>
    <w:rsid w:val="00251B88"/>
    <w:rsid w:val="0025220C"/>
    <w:rsid w:val="002522C9"/>
    <w:rsid w:val="0025251E"/>
    <w:rsid w:val="002526FB"/>
    <w:rsid w:val="002529CA"/>
    <w:rsid w:val="00252C3B"/>
    <w:rsid w:val="00252D34"/>
    <w:rsid w:val="00252FD6"/>
    <w:rsid w:val="00253345"/>
    <w:rsid w:val="00253804"/>
    <w:rsid w:val="0025385F"/>
    <w:rsid w:val="0025398A"/>
    <w:rsid w:val="00253B7C"/>
    <w:rsid w:val="00253DAB"/>
    <w:rsid w:val="00253DCF"/>
    <w:rsid w:val="00254073"/>
    <w:rsid w:val="0025414D"/>
    <w:rsid w:val="00254158"/>
    <w:rsid w:val="00254730"/>
    <w:rsid w:val="00254836"/>
    <w:rsid w:val="00254A6F"/>
    <w:rsid w:val="00254FA2"/>
    <w:rsid w:val="002551DD"/>
    <w:rsid w:val="0025538E"/>
    <w:rsid w:val="00255B98"/>
    <w:rsid w:val="0025601C"/>
    <w:rsid w:val="00256265"/>
    <w:rsid w:val="0025630B"/>
    <w:rsid w:val="00256745"/>
    <w:rsid w:val="002569B2"/>
    <w:rsid w:val="002570A9"/>
    <w:rsid w:val="0025793E"/>
    <w:rsid w:val="002579E5"/>
    <w:rsid w:val="00257E8C"/>
    <w:rsid w:val="00260CD5"/>
    <w:rsid w:val="00261BC9"/>
    <w:rsid w:val="00261C28"/>
    <w:rsid w:val="00261E50"/>
    <w:rsid w:val="002624E3"/>
    <w:rsid w:val="00262631"/>
    <w:rsid w:val="00262A99"/>
    <w:rsid w:val="002631FA"/>
    <w:rsid w:val="00263731"/>
    <w:rsid w:val="00263A8C"/>
    <w:rsid w:val="00263C98"/>
    <w:rsid w:val="00264687"/>
    <w:rsid w:val="002647E0"/>
    <w:rsid w:val="00264A85"/>
    <w:rsid w:val="00264DE1"/>
    <w:rsid w:val="0026577A"/>
    <w:rsid w:val="00265A9D"/>
    <w:rsid w:val="00266297"/>
    <w:rsid w:val="00266584"/>
    <w:rsid w:val="002666A1"/>
    <w:rsid w:val="00266D01"/>
    <w:rsid w:val="00266F34"/>
    <w:rsid w:val="0026786D"/>
    <w:rsid w:val="00267886"/>
    <w:rsid w:val="0026790D"/>
    <w:rsid w:val="00267AC3"/>
    <w:rsid w:val="0027122B"/>
    <w:rsid w:val="002714E4"/>
    <w:rsid w:val="00271707"/>
    <w:rsid w:val="00271737"/>
    <w:rsid w:val="00271816"/>
    <w:rsid w:val="00271B72"/>
    <w:rsid w:val="00271BCC"/>
    <w:rsid w:val="00271DAB"/>
    <w:rsid w:val="00272365"/>
    <w:rsid w:val="00272873"/>
    <w:rsid w:val="00273499"/>
    <w:rsid w:val="0027376C"/>
    <w:rsid w:val="00274215"/>
    <w:rsid w:val="002742A2"/>
    <w:rsid w:val="0027466A"/>
    <w:rsid w:val="00274925"/>
    <w:rsid w:val="00274B05"/>
    <w:rsid w:val="00274CA3"/>
    <w:rsid w:val="00274F3B"/>
    <w:rsid w:val="0027513B"/>
    <w:rsid w:val="002753D1"/>
    <w:rsid w:val="002754A6"/>
    <w:rsid w:val="002754B0"/>
    <w:rsid w:val="002755FF"/>
    <w:rsid w:val="00276562"/>
    <w:rsid w:val="00276685"/>
    <w:rsid w:val="002766E8"/>
    <w:rsid w:val="002768CD"/>
    <w:rsid w:val="00276B1D"/>
    <w:rsid w:val="00276DCD"/>
    <w:rsid w:val="002779A0"/>
    <w:rsid w:val="0028015D"/>
    <w:rsid w:val="00280404"/>
    <w:rsid w:val="00280702"/>
    <w:rsid w:val="002807D1"/>
    <w:rsid w:val="00280A8C"/>
    <w:rsid w:val="00280BCC"/>
    <w:rsid w:val="00280CD6"/>
    <w:rsid w:val="00280DB2"/>
    <w:rsid w:val="00280DD9"/>
    <w:rsid w:val="002813AD"/>
    <w:rsid w:val="00281419"/>
    <w:rsid w:val="00281425"/>
    <w:rsid w:val="002815ED"/>
    <w:rsid w:val="0028238B"/>
    <w:rsid w:val="002826F8"/>
    <w:rsid w:val="00282E6A"/>
    <w:rsid w:val="00282E95"/>
    <w:rsid w:val="00282F10"/>
    <w:rsid w:val="00282F31"/>
    <w:rsid w:val="00282F43"/>
    <w:rsid w:val="00283389"/>
    <w:rsid w:val="00283B73"/>
    <w:rsid w:val="00283E10"/>
    <w:rsid w:val="002840F1"/>
    <w:rsid w:val="002844DC"/>
    <w:rsid w:val="00284A87"/>
    <w:rsid w:val="00284FDC"/>
    <w:rsid w:val="0028549D"/>
    <w:rsid w:val="002854AA"/>
    <w:rsid w:val="002855EC"/>
    <w:rsid w:val="0028668A"/>
    <w:rsid w:val="0028684D"/>
    <w:rsid w:val="00287348"/>
    <w:rsid w:val="002873EA"/>
    <w:rsid w:val="0028754C"/>
    <w:rsid w:val="00287A3C"/>
    <w:rsid w:val="00287E60"/>
    <w:rsid w:val="0029099E"/>
    <w:rsid w:val="00290F3F"/>
    <w:rsid w:val="0029117D"/>
    <w:rsid w:val="00291445"/>
    <w:rsid w:val="00291A36"/>
    <w:rsid w:val="00291F16"/>
    <w:rsid w:val="00291F77"/>
    <w:rsid w:val="0029217C"/>
    <w:rsid w:val="00292323"/>
    <w:rsid w:val="0029286F"/>
    <w:rsid w:val="002928CC"/>
    <w:rsid w:val="00292AC8"/>
    <w:rsid w:val="00292E15"/>
    <w:rsid w:val="002931A7"/>
    <w:rsid w:val="00293719"/>
    <w:rsid w:val="00293953"/>
    <w:rsid w:val="00293C6B"/>
    <w:rsid w:val="00293E1E"/>
    <w:rsid w:val="0029406C"/>
    <w:rsid w:val="002944FB"/>
    <w:rsid w:val="00294577"/>
    <w:rsid w:val="00294909"/>
    <w:rsid w:val="00294A42"/>
    <w:rsid w:val="00294B73"/>
    <w:rsid w:val="0029579A"/>
    <w:rsid w:val="00295855"/>
    <w:rsid w:val="00295B18"/>
    <w:rsid w:val="00295C61"/>
    <w:rsid w:val="002973BC"/>
    <w:rsid w:val="00297C0B"/>
    <w:rsid w:val="002A00CE"/>
    <w:rsid w:val="002A029C"/>
    <w:rsid w:val="002A0685"/>
    <w:rsid w:val="002A069C"/>
    <w:rsid w:val="002A07AC"/>
    <w:rsid w:val="002A099F"/>
    <w:rsid w:val="002A0F2C"/>
    <w:rsid w:val="002A1277"/>
    <w:rsid w:val="002A23DD"/>
    <w:rsid w:val="002A2528"/>
    <w:rsid w:val="002A3300"/>
    <w:rsid w:val="002A3539"/>
    <w:rsid w:val="002A3738"/>
    <w:rsid w:val="002A3819"/>
    <w:rsid w:val="002A4644"/>
    <w:rsid w:val="002A467C"/>
    <w:rsid w:val="002A48F0"/>
    <w:rsid w:val="002A52B7"/>
    <w:rsid w:val="002A550E"/>
    <w:rsid w:val="002A55C1"/>
    <w:rsid w:val="002A596B"/>
    <w:rsid w:val="002A59FB"/>
    <w:rsid w:val="002A5C3E"/>
    <w:rsid w:val="002A647C"/>
    <w:rsid w:val="002A6686"/>
    <w:rsid w:val="002A6C48"/>
    <w:rsid w:val="002A7314"/>
    <w:rsid w:val="002A7382"/>
    <w:rsid w:val="002A7D8D"/>
    <w:rsid w:val="002B005E"/>
    <w:rsid w:val="002B06B9"/>
    <w:rsid w:val="002B0BB1"/>
    <w:rsid w:val="002B0D42"/>
    <w:rsid w:val="002B0E87"/>
    <w:rsid w:val="002B14D2"/>
    <w:rsid w:val="002B16EA"/>
    <w:rsid w:val="002B1EAE"/>
    <w:rsid w:val="002B211F"/>
    <w:rsid w:val="002B221D"/>
    <w:rsid w:val="002B24BE"/>
    <w:rsid w:val="002B32A4"/>
    <w:rsid w:val="002B3D4A"/>
    <w:rsid w:val="002B3D8B"/>
    <w:rsid w:val="002B3E25"/>
    <w:rsid w:val="002B420E"/>
    <w:rsid w:val="002B4456"/>
    <w:rsid w:val="002B4617"/>
    <w:rsid w:val="002B5248"/>
    <w:rsid w:val="002B5568"/>
    <w:rsid w:val="002B5612"/>
    <w:rsid w:val="002B5A6A"/>
    <w:rsid w:val="002B6723"/>
    <w:rsid w:val="002B68EC"/>
    <w:rsid w:val="002B77B1"/>
    <w:rsid w:val="002B7D13"/>
    <w:rsid w:val="002C03D5"/>
    <w:rsid w:val="002C0460"/>
    <w:rsid w:val="002C0DAA"/>
    <w:rsid w:val="002C1188"/>
    <w:rsid w:val="002C1308"/>
    <w:rsid w:val="002C1D47"/>
    <w:rsid w:val="002C217D"/>
    <w:rsid w:val="002C2BA9"/>
    <w:rsid w:val="002C2CC6"/>
    <w:rsid w:val="002C2E45"/>
    <w:rsid w:val="002C318C"/>
    <w:rsid w:val="002C32ED"/>
    <w:rsid w:val="002C334F"/>
    <w:rsid w:val="002C3BBC"/>
    <w:rsid w:val="002C477A"/>
    <w:rsid w:val="002C4EED"/>
    <w:rsid w:val="002C572B"/>
    <w:rsid w:val="002C5A37"/>
    <w:rsid w:val="002C5B73"/>
    <w:rsid w:val="002C5C08"/>
    <w:rsid w:val="002C615A"/>
    <w:rsid w:val="002C6404"/>
    <w:rsid w:val="002C668E"/>
    <w:rsid w:val="002C6EA0"/>
    <w:rsid w:val="002D022C"/>
    <w:rsid w:val="002D02D9"/>
    <w:rsid w:val="002D0D72"/>
    <w:rsid w:val="002D11DF"/>
    <w:rsid w:val="002D1686"/>
    <w:rsid w:val="002D17FB"/>
    <w:rsid w:val="002D1CFB"/>
    <w:rsid w:val="002D23AB"/>
    <w:rsid w:val="002D29DD"/>
    <w:rsid w:val="002D2F4A"/>
    <w:rsid w:val="002D314C"/>
    <w:rsid w:val="002D321D"/>
    <w:rsid w:val="002D339A"/>
    <w:rsid w:val="002D344B"/>
    <w:rsid w:val="002D3A07"/>
    <w:rsid w:val="002D3B59"/>
    <w:rsid w:val="002D430F"/>
    <w:rsid w:val="002D4648"/>
    <w:rsid w:val="002D49EC"/>
    <w:rsid w:val="002D4D05"/>
    <w:rsid w:val="002D4D7E"/>
    <w:rsid w:val="002D4E39"/>
    <w:rsid w:val="002D5182"/>
    <w:rsid w:val="002D5339"/>
    <w:rsid w:val="002D54DA"/>
    <w:rsid w:val="002D5E98"/>
    <w:rsid w:val="002D6142"/>
    <w:rsid w:val="002D6144"/>
    <w:rsid w:val="002D61D1"/>
    <w:rsid w:val="002D62A0"/>
    <w:rsid w:val="002D6329"/>
    <w:rsid w:val="002D6D01"/>
    <w:rsid w:val="002D6D98"/>
    <w:rsid w:val="002D6E05"/>
    <w:rsid w:val="002D6E21"/>
    <w:rsid w:val="002D71DA"/>
    <w:rsid w:val="002D7352"/>
    <w:rsid w:val="002D7447"/>
    <w:rsid w:val="002D7741"/>
    <w:rsid w:val="002D780E"/>
    <w:rsid w:val="002D7A32"/>
    <w:rsid w:val="002D7D57"/>
    <w:rsid w:val="002D7EE1"/>
    <w:rsid w:val="002D7FEB"/>
    <w:rsid w:val="002E0146"/>
    <w:rsid w:val="002E0BE0"/>
    <w:rsid w:val="002E1004"/>
    <w:rsid w:val="002E142D"/>
    <w:rsid w:val="002E17BC"/>
    <w:rsid w:val="002E1DE3"/>
    <w:rsid w:val="002E2153"/>
    <w:rsid w:val="002E248C"/>
    <w:rsid w:val="002E2BB2"/>
    <w:rsid w:val="002E2D6B"/>
    <w:rsid w:val="002E3B73"/>
    <w:rsid w:val="002E3B8A"/>
    <w:rsid w:val="002E3C30"/>
    <w:rsid w:val="002E564F"/>
    <w:rsid w:val="002E6635"/>
    <w:rsid w:val="002E6C35"/>
    <w:rsid w:val="002E6C39"/>
    <w:rsid w:val="002E6CFD"/>
    <w:rsid w:val="002E7289"/>
    <w:rsid w:val="002E7714"/>
    <w:rsid w:val="002F0026"/>
    <w:rsid w:val="002F071F"/>
    <w:rsid w:val="002F0A07"/>
    <w:rsid w:val="002F2B5D"/>
    <w:rsid w:val="002F2C03"/>
    <w:rsid w:val="002F2CE7"/>
    <w:rsid w:val="002F2EB2"/>
    <w:rsid w:val="002F38AF"/>
    <w:rsid w:val="002F3F53"/>
    <w:rsid w:val="002F4102"/>
    <w:rsid w:val="002F4B56"/>
    <w:rsid w:val="002F5710"/>
    <w:rsid w:val="002F5F80"/>
    <w:rsid w:val="002F6024"/>
    <w:rsid w:val="002F690D"/>
    <w:rsid w:val="002F6969"/>
    <w:rsid w:val="002F7086"/>
    <w:rsid w:val="002F7314"/>
    <w:rsid w:val="002F7913"/>
    <w:rsid w:val="002F79D9"/>
    <w:rsid w:val="002F7CD3"/>
    <w:rsid w:val="002F7D22"/>
    <w:rsid w:val="0030009E"/>
    <w:rsid w:val="00300204"/>
    <w:rsid w:val="00300231"/>
    <w:rsid w:val="00300702"/>
    <w:rsid w:val="003009BC"/>
    <w:rsid w:val="00300C2E"/>
    <w:rsid w:val="003013EF"/>
    <w:rsid w:val="00301502"/>
    <w:rsid w:val="003016E2"/>
    <w:rsid w:val="0030179A"/>
    <w:rsid w:val="003019E6"/>
    <w:rsid w:val="00301D2B"/>
    <w:rsid w:val="00301FE9"/>
    <w:rsid w:val="00302674"/>
    <w:rsid w:val="00302861"/>
    <w:rsid w:val="00302956"/>
    <w:rsid w:val="00302C07"/>
    <w:rsid w:val="00302CFF"/>
    <w:rsid w:val="00302EAB"/>
    <w:rsid w:val="00302F98"/>
    <w:rsid w:val="00303559"/>
    <w:rsid w:val="003036DA"/>
    <w:rsid w:val="00303A34"/>
    <w:rsid w:val="00303C7A"/>
    <w:rsid w:val="00304577"/>
    <w:rsid w:val="003046AF"/>
    <w:rsid w:val="0030557C"/>
    <w:rsid w:val="003060E2"/>
    <w:rsid w:val="0030635B"/>
    <w:rsid w:val="00306901"/>
    <w:rsid w:val="00306CD3"/>
    <w:rsid w:val="003076F1"/>
    <w:rsid w:val="0030790E"/>
    <w:rsid w:val="00307B96"/>
    <w:rsid w:val="00307FF3"/>
    <w:rsid w:val="00310C51"/>
    <w:rsid w:val="00310EE4"/>
    <w:rsid w:val="0031134D"/>
    <w:rsid w:val="00311410"/>
    <w:rsid w:val="003120CC"/>
    <w:rsid w:val="00312E64"/>
    <w:rsid w:val="003131EE"/>
    <w:rsid w:val="00313421"/>
    <w:rsid w:val="003138D7"/>
    <w:rsid w:val="00313BC4"/>
    <w:rsid w:val="0031430D"/>
    <w:rsid w:val="003146DB"/>
    <w:rsid w:val="00314963"/>
    <w:rsid w:val="00314CFD"/>
    <w:rsid w:val="003156CD"/>
    <w:rsid w:val="003157E7"/>
    <w:rsid w:val="00315F96"/>
    <w:rsid w:val="00316453"/>
    <w:rsid w:val="003164E7"/>
    <w:rsid w:val="00316796"/>
    <w:rsid w:val="003167CD"/>
    <w:rsid w:val="00316D22"/>
    <w:rsid w:val="003170D4"/>
    <w:rsid w:val="00317230"/>
    <w:rsid w:val="00317837"/>
    <w:rsid w:val="003178FF"/>
    <w:rsid w:val="00317B46"/>
    <w:rsid w:val="00317B97"/>
    <w:rsid w:val="00317CF1"/>
    <w:rsid w:val="00317FA6"/>
    <w:rsid w:val="00320329"/>
    <w:rsid w:val="00320369"/>
    <w:rsid w:val="0032043B"/>
    <w:rsid w:val="00320510"/>
    <w:rsid w:val="003205BA"/>
    <w:rsid w:val="003211CA"/>
    <w:rsid w:val="003213BC"/>
    <w:rsid w:val="003216F8"/>
    <w:rsid w:val="0032184D"/>
    <w:rsid w:val="00321F6F"/>
    <w:rsid w:val="00321FFF"/>
    <w:rsid w:val="003228F2"/>
    <w:rsid w:val="003232B1"/>
    <w:rsid w:val="003234BA"/>
    <w:rsid w:val="003235E4"/>
    <w:rsid w:val="003237B1"/>
    <w:rsid w:val="0032428C"/>
    <w:rsid w:val="00324636"/>
    <w:rsid w:val="003249E8"/>
    <w:rsid w:val="00324C2A"/>
    <w:rsid w:val="00324D0B"/>
    <w:rsid w:val="00325657"/>
    <w:rsid w:val="00325788"/>
    <w:rsid w:val="00325B6E"/>
    <w:rsid w:val="0032623A"/>
    <w:rsid w:val="00326B51"/>
    <w:rsid w:val="00326DF1"/>
    <w:rsid w:val="003276C5"/>
    <w:rsid w:val="003276DD"/>
    <w:rsid w:val="00327E52"/>
    <w:rsid w:val="0033051C"/>
    <w:rsid w:val="00330788"/>
    <w:rsid w:val="003309BD"/>
    <w:rsid w:val="00330AAD"/>
    <w:rsid w:val="00330E1E"/>
    <w:rsid w:val="00330FDF"/>
    <w:rsid w:val="00331A4B"/>
    <w:rsid w:val="00331E1D"/>
    <w:rsid w:val="00331FD7"/>
    <w:rsid w:val="00332191"/>
    <w:rsid w:val="003324F3"/>
    <w:rsid w:val="00332C2C"/>
    <w:rsid w:val="00332EA2"/>
    <w:rsid w:val="00333178"/>
    <w:rsid w:val="00333395"/>
    <w:rsid w:val="0033397D"/>
    <w:rsid w:val="00333BD1"/>
    <w:rsid w:val="00333C17"/>
    <w:rsid w:val="00333C57"/>
    <w:rsid w:val="00333CF5"/>
    <w:rsid w:val="00333DD7"/>
    <w:rsid w:val="00333E64"/>
    <w:rsid w:val="0033463E"/>
    <w:rsid w:val="00335098"/>
    <w:rsid w:val="00335729"/>
    <w:rsid w:val="00335898"/>
    <w:rsid w:val="00335DC2"/>
    <w:rsid w:val="003360C9"/>
    <w:rsid w:val="00336287"/>
    <w:rsid w:val="003363FA"/>
    <w:rsid w:val="00336702"/>
    <w:rsid w:val="003369F9"/>
    <w:rsid w:val="00336C82"/>
    <w:rsid w:val="00336E32"/>
    <w:rsid w:val="00336F41"/>
    <w:rsid w:val="0033783B"/>
    <w:rsid w:val="00337C53"/>
    <w:rsid w:val="00337D9B"/>
    <w:rsid w:val="00337E67"/>
    <w:rsid w:val="00337F43"/>
    <w:rsid w:val="00340356"/>
    <w:rsid w:val="003405AC"/>
    <w:rsid w:val="003405B9"/>
    <w:rsid w:val="0034083A"/>
    <w:rsid w:val="00340A43"/>
    <w:rsid w:val="00340B95"/>
    <w:rsid w:val="0034196C"/>
    <w:rsid w:val="00341E25"/>
    <w:rsid w:val="00342804"/>
    <w:rsid w:val="00342B0C"/>
    <w:rsid w:val="0034341B"/>
    <w:rsid w:val="003435F9"/>
    <w:rsid w:val="00343E15"/>
    <w:rsid w:val="00344506"/>
    <w:rsid w:val="003445DE"/>
    <w:rsid w:val="003445EA"/>
    <w:rsid w:val="003447BB"/>
    <w:rsid w:val="00344B97"/>
    <w:rsid w:val="00344C63"/>
    <w:rsid w:val="00345152"/>
    <w:rsid w:val="003451F7"/>
    <w:rsid w:val="00345351"/>
    <w:rsid w:val="00345D01"/>
    <w:rsid w:val="003461D3"/>
    <w:rsid w:val="003462CE"/>
    <w:rsid w:val="00346602"/>
    <w:rsid w:val="00346877"/>
    <w:rsid w:val="00346CD9"/>
    <w:rsid w:val="00346CFC"/>
    <w:rsid w:val="003479F9"/>
    <w:rsid w:val="00347FF1"/>
    <w:rsid w:val="00350BE6"/>
    <w:rsid w:val="00350C0A"/>
    <w:rsid w:val="00351170"/>
    <w:rsid w:val="003514AF"/>
    <w:rsid w:val="00351B0D"/>
    <w:rsid w:val="00351F2F"/>
    <w:rsid w:val="00352244"/>
    <w:rsid w:val="003529E6"/>
    <w:rsid w:val="003529F5"/>
    <w:rsid w:val="00352BAE"/>
    <w:rsid w:val="00353511"/>
    <w:rsid w:val="00353786"/>
    <w:rsid w:val="0035417D"/>
    <w:rsid w:val="00354974"/>
    <w:rsid w:val="0035514C"/>
    <w:rsid w:val="00355333"/>
    <w:rsid w:val="0035554E"/>
    <w:rsid w:val="00355834"/>
    <w:rsid w:val="0035584D"/>
    <w:rsid w:val="00355ACB"/>
    <w:rsid w:val="00355C1E"/>
    <w:rsid w:val="00355EA4"/>
    <w:rsid w:val="00357106"/>
    <w:rsid w:val="00357385"/>
    <w:rsid w:val="00357587"/>
    <w:rsid w:val="00357680"/>
    <w:rsid w:val="003576A3"/>
    <w:rsid w:val="003605FF"/>
    <w:rsid w:val="003608B3"/>
    <w:rsid w:val="00360BB9"/>
    <w:rsid w:val="00360D19"/>
    <w:rsid w:val="0036141B"/>
    <w:rsid w:val="003616DB"/>
    <w:rsid w:val="00361C3E"/>
    <w:rsid w:val="00362001"/>
    <w:rsid w:val="00362259"/>
    <w:rsid w:val="003622D4"/>
    <w:rsid w:val="00362516"/>
    <w:rsid w:val="003625CB"/>
    <w:rsid w:val="00362D04"/>
    <w:rsid w:val="00363175"/>
    <w:rsid w:val="003633CE"/>
    <w:rsid w:val="00363586"/>
    <w:rsid w:val="00363703"/>
    <w:rsid w:val="00363FB1"/>
    <w:rsid w:val="00364059"/>
    <w:rsid w:val="00364340"/>
    <w:rsid w:val="0036451F"/>
    <w:rsid w:val="00364D65"/>
    <w:rsid w:val="00364E89"/>
    <w:rsid w:val="00365F7E"/>
    <w:rsid w:val="0036626E"/>
    <w:rsid w:val="003663C2"/>
    <w:rsid w:val="003669EB"/>
    <w:rsid w:val="00366D73"/>
    <w:rsid w:val="00366F57"/>
    <w:rsid w:val="003673DF"/>
    <w:rsid w:val="00367C33"/>
    <w:rsid w:val="00370BD0"/>
    <w:rsid w:val="00370C82"/>
    <w:rsid w:val="00370E84"/>
    <w:rsid w:val="00371541"/>
    <w:rsid w:val="00371FE2"/>
    <w:rsid w:val="00372108"/>
    <w:rsid w:val="003723C6"/>
    <w:rsid w:val="00372506"/>
    <w:rsid w:val="00372C48"/>
    <w:rsid w:val="00372E49"/>
    <w:rsid w:val="0037315A"/>
    <w:rsid w:val="003734FE"/>
    <w:rsid w:val="003738DC"/>
    <w:rsid w:val="00373AE5"/>
    <w:rsid w:val="00373E52"/>
    <w:rsid w:val="0037409D"/>
    <w:rsid w:val="003747B3"/>
    <w:rsid w:val="00374D0C"/>
    <w:rsid w:val="00374EE8"/>
    <w:rsid w:val="003750E2"/>
    <w:rsid w:val="00375420"/>
    <w:rsid w:val="0037574A"/>
    <w:rsid w:val="0037590E"/>
    <w:rsid w:val="00375A8D"/>
    <w:rsid w:val="003761C6"/>
    <w:rsid w:val="0037708C"/>
    <w:rsid w:val="003811C3"/>
    <w:rsid w:val="0038144B"/>
    <w:rsid w:val="003816FC"/>
    <w:rsid w:val="003818AE"/>
    <w:rsid w:val="00381EBB"/>
    <w:rsid w:val="00382326"/>
    <w:rsid w:val="00382664"/>
    <w:rsid w:val="00382B4A"/>
    <w:rsid w:val="00383101"/>
    <w:rsid w:val="00383498"/>
    <w:rsid w:val="0038363B"/>
    <w:rsid w:val="0038391A"/>
    <w:rsid w:val="00383F5C"/>
    <w:rsid w:val="003841A0"/>
    <w:rsid w:val="00384269"/>
    <w:rsid w:val="003842B1"/>
    <w:rsid w:val="00384E22"/>
    <w:rsid w:val="0038520D"/>
    <w:rsid w:val="00385969"/>
    <w:rsid w:val="00385B1F"/>
    <w:rsid w:val="00385CE1"/>
    <w:rsid w:val="00385DCF"/>
    <w:rsid w:val="003863EB"/>
    <w:rsid w:val="00386492"/>
    <w:rsid w:val="0038658B"/>
    <w:rsid w:val="003868E2"/>
    <w:rsid w:val="003868E5"/>
    <w:rsid w:val="00386A44"/>
    <w:rsid w:val="00386B13"/>
    <w:rsid w:val="00386F65"/>
    <w:rsid w:val="00387452"/>
    <w:rsid w:val="0038771D"/>
    <w:rsid w:val="00387AEB"/>
    <w:rsid w:val="00387BC8"/>
    <w:rsid w:val="00390040"/>
    <w:rsid w:val="003900AC"/>
    <w:rsid w:val="0039026D"/>
    <w:rsid w:val="003903FA"/>
    <w:rsid w:val="00390794"/>
    <w:rsid w:val="003907BF"/>
    <w:rsid w:val="00390D8C"/>
    <w:rsid w:val="00390DF5"/>
    <w:rsid w:val="00391D57"/>
    <w:rsid w:val="00391E5D"/>
    <w:rsid w:val="00392040"/>
    <w:rsid w:val="003922AB"/>
    <w:rsid w:val="003923A2"/>
    <w:rsid w:val="00392551"/>
    <w:rsid w:val="00392682"/>
    <w:rsid w:val="00393CE6"/>
    <w:rsid w:val="00393D55"/>
    <w:rsid w:val="00393D91"/>
    <w:rsid w:val="00394072"/>
    <w:rsid w:val="003942B3"/>
    <w:rsid w:val="00394C8C"/>
    <w:rsid w:val="00394ED1"/>
    <w:rsid w:val="00395EAA"/>
    <w:rsid w:val="003965D5"/>
    <w:rsid w:val="0039672D"/>
    <w:rsid w:val="00396E1C"/>
    <w:rsid w:val="00397002"/>
    <w:rsid w:val="00397773"/>
    <w:rsid w:val="00397A51"/>
    <w:rsid w:val="00397F53"/>
    <w:rsid w:val="003A0517"/>
    <w:rsid w:val="003A0A4A"/>
    <w:rsid w:val="003A1AE9"/>
    <w:rsid w:val="003A1C90"/>
    <w:rsid w:val="003A21FC"/>
    <w:rsid w:val="003A2624"/>
    <w:rsid w:val="003A2830"/>
    <w:rsid w:val="003A29EB"/>
    <w:rsid w:val="003A2DE4"/>
    <w:rsid w:val="003A2FB7"/>
    <w:rsid w:val="003A351A"/>
    <w:rsid w:val="003A38D5"/>
    <w:rsid w:val="003A3C88"/>
    <w:rsid w:val="003A3D11"/>
    <w:rsid w:val="003A3E61"/>
    <w:rsid w:val="003A41AA"/>
    <w:rsid w:val="003A436E"/>
    <w:rsid w:val="003A44D9"/>
    <w:rsid w:val="003A4551"/>
    <w:rsid w:val="003A50C5"/>
    <w:rsid w:val="003A5C28"/>
    <w:rsid w:val="003A6105"/>
    <w:rsid w:val="003A64A1"/>
    <w:rsid w:val="003A66EA"/>
    <w:rsid w:val="003A6ABA"/>
    <w:rsid w:val="003A6AE3"/>
    <w:rsid w:val="003A6BF8"/>
    <w:rsid w:val="003A6C8B"/>
    <w:rsid w:val="003A7DBD"/>
    <w:rsid w:val="003A7E11"/>
    <w:rsid w:val="003B03F4"/>
    <w:rsid w:val="003B0422"/>
    <w:rsid w:val="003B078D"/>
    <w:rsid w:val="003B0A93"/>
    <w:rsid w:val="003B0ED0"/>
    <w:rsid w:val="003B13F1"/>
    <w:rsid w:val="003B1856"/>
    <w:rsid w:val="003B2469"/>
    <w:rsid w:val="003B2474"/>
    <w:rsid w:val="003B25E6"/>
    <w:rsid w:val="003B2A77"/>
    <w:rsid w:val="003B2B2B"/>
    <w:rsid w:val="003B2BD3"/>
    <w:rsid w:val="003B30C5"/>
    <w:rsid w:val="003B3397"/>
    <w:rsid w:val="003B37BF"/>
    <w:rsid w:val="003B37F1"/>
    <w:rsid w:val="003B389E"/>
    <w:rsid w:val="003B3B34"/>
    <w:rsid w:val="003B3E74"/>
    <w:rsid w:val="003B4A1E"/>
    <w:rsid w:val="003B5071"/>
    <w:rsid w:val="003B5670"/>
    <w:rsid w:val="003B5C4B"/>
    <w:rsid w:val="003B5C70"/>
    <w:rsid w:val="003B5F39"/>
    <w:rsid w:val="003B621A"/>
    <w:rsid w:val="003B65A3"/>
    <w:rsid w:val="003B69C6"/>
    <w:rsid w:val="003B728D"/>
    <w:rsid w:val="003B75D8"/>
    <w:rsid w:val="003B77E2"/>
    <w:rsid w:val="003B797E"/>
    <w:rsid w:val="003C0C4A"/>
    <w:rsid w:val="003C10A7"/>
    <w:rsid w:val="003C124D"/>
    <w:rsid w:val="003C144D"/>
    <w:rsid w:val="003C2281"/>
    <w:rsid w:val="003C22C4"/>
    <w:rsid w:val="003C2479"/>
    <w:rsid w:val="003C2813"/>
    <w:rsid w:val="003C2A46"/>
    <w:rsid w:val="003C2FA2"/>
    <w:rsid w:val="003C3636"/>
    <w:rsid w:val="003C3672"/>
    <w:rsid w:val="003C38D6"/>
    <w:rsid w:val="003C466D"/>
    <w:rsid w:val="003C4812"/>
    <w:rsid w:val="003C4B66"/>
    <w:rsid w:val="003C4E9C"/>
    <w:rsid w:val="003C506F"/>
    <w:rsid w:val="003C54AE"/>
    <w:rsid w:val="003C5931"/>
    <w:rsid w:val="003C5EBD"/>
    <w:rsid w:val="003C6249"/>
    <w:rsid w:val="003C62E3"/>
    <w:rsid w:val="003C6617"/>
    <w:rsid w:val="003C6844"/>
    <w:rsid w:val="003C689E"/>
    <w:rsid w:val="003C6984"/>
    <w:rsid w:val="003C6B1D"/>
    <w:rsid w:val="003C6F4D"/>
    <w:rsid w:val="003C764B"/>
    <w:rsid w:val="003C7B12"/>
    <w:rsid w:val="003C7FC1"/>
    <w:rsid w:val="003D02DC"/>
    <w:rsid w:val="003D0435"/>
    <w:rsid w:val="003D0CC5"/>
    <w:rsid w:val="003D0D86"/>
    <w:rsid w:val="003D1026"/>
    <w:rsid w:val="003D1B53"/>
    <w:rsid w:val="003D1E7B"/>
    <w:rsid w:val="003D2252"/>
    <w:rsid w:val="003D2AC4"/>
    <w:rsid w:val="003D2F5F"/>
    <w:rsid w:val="003D3304"/>
    <w:rsid w:val="003D369A"/>
    <w:rsid w:val="003D3A69"/>
    <w:rsid w:val="003D3AB1"/>
    <w:rsid w:val="003D4750"/>
    <w:rsid w:val="003D4A67"/>
    <w:rsid w:val="003D55D6"/>
    <w:rsid w:val="003D5C3A"/>
    <w:rsid w:val="003D6286"/>
    <w:rsid w:val="003D64CC"/>
    <w:rsid w:val="003D6C01"/>
    <w:rsid w:val="003D6D35"/>
    <w:rsid w:val="003D72F0"/>
    <w:rsid w:val="003D7B77"/>
    <w:rsid w:val="003D7EC9"/>
    <w:rsid w:val="003E0001"/>
    <w:rsid w:val="003E0641"/>
    <w:rsid w:val="003E0974"/>
    <w:rsid w:val="003E10BD"/>
    <w:rsid w:val="003E11DB"/>
    <w:rsid w:val="003E16B9"/>
    <w:rsid w:val="003E1705"/>
    <w:rsid w:val="003E1B98"/>
    <w:rsid w:val="003E211B"/>
    <w:rsid w:val="003E24DE"/>
    <w:rsid w:val="003E2A2E"/>
    <w:rsid w:val="003E2B02"/>
    <w:rsid w:val="003E30C8"/>
    <w:rsid w:val="003E312F"/>
    <w:rsid w:val="003E313A"/>
    <w:rsid w:val="003E3245"/>
    <w:rsid w:val="003E3F54"/>
    <w:rsid w:val="003E42AE"/>
    <w:rsid w:val="003E45FE"/>
    <w:rsid w:val="003E462C"/>
    <w:rsid w:val="003E4743"/>
    <w:rsid w:val="003E47A2"/>
    <w:rsid w:val="003E5725"/>
    <w:rsid w:val="003E5EC1"/>
    <w:rsid w:val="003E5FA9"/>
    <w:rsid w:val="003E635F"/>
    <w:rsid w:val="003E670C"/>
    <w:rsid w:val="003E69A2"/>
    <w:rsid w:val="003E718E"/>
    <w:rsid w:val="003E7D7E"/>
    <w:rsid w:val="003F02F5"/>
    <w:rsid w:val="003F0343"/>
    <w:rsid w:val="003F0644"/>
    <w:rsid w:val="003F06CA"/>
    <w:rsid w:val="003F0F51"/>
    <w:rsid w:val="003F1157"/>
    <w:rsid w:val="003F1797"/>
    <w:rsid w:val="003F1C39"/>
    <w:rsid w:val="003F2371"/>
    <w:rsid w:val="003F2C45"/>
    <w:rsid w:val="003F4433"/>
    <w:rsid w:val="003F444B"/>
    <w:rsid w:val="003F4F9D"/>
    <w:rsid w:val="003F53F1"/>
    <w:rsid w:val="003F554F"/>
    <w:rsid w:val="003F56EB"/>
    <w:rsid w:val="003F5945"/>
    <w:rsid w:val="003F5D82"/>
    <w:rsid w:val="003F6138"/>
    <w:rsid w:val="003F6BD4"/>
    <w:rsid w:val="003F6DF2"/>
    <w:rsid w:val="003F6E77"/>
    <w:rsid w:val="003F75E5"/>
    <w:rsid w:val="003F7752"/>
    <w:rsid w:val="003F7A11"/>
    <w:rsid w:val="003F7ABC"/>
    <w:rsid w:val="003F7B64"/>
    <w:rsid w:val="003F7F14"/>
    <w:rsid w:val="00400594"/>
    <w:rsid w:val="0040094C"/>
    <w:rsid w:val="00400BED"/>
    <w:rsid w:val="00400E25"/>
    <w:rsid w:val="00400F58"/>
    <w:rsid w:val="00400F5B"/>
    <w:rsid w:val="004010E5"/>
    <w:rsid w:val="0040145A"/>
    <w:rsid w:val="00401646"/>
    <w:rsid w:val="00402541"/>
    <w:rsid w:val="00402653"/>
    <w:rsid w:val="004029EA"/>
    <w:rsid w:val="00403670"/>
    <w:rsid w:val="0040442C"/>
    <w:rsid w:val="00404515"/>
    <w:rsid w:val="00404687"/>
    <w:rsid w:val="00404984"/>
    <w:rsid w:val="00404DAD"/>
    <w:rsid w:val="00405BDA"/>
    <w:rsid w:val="00405E2C"/>
    <w:rsid w:val="00405E5A"/>
    <w:rsid w:val="00405F0B"/>
    <w:rsid w:val="00405FA3"/>
    <w:rsid w:val="004060E9"/>
    <w:rsid w:val="004061CF"/>
    <w:rsid w:val="004062D4"/>
    <w:rsid w:val="00406D73"/>
    <w:rsid w:val="00406F87"/>
    <w:rsid w:val="00407003"/>
    <w:rsid w:val="004075A7"/>
    <w:rsid w:val="004077F4"/>
    <w:rsid w:val="00407A54"/>
    <w:rsid w:val="00407DFB"/>
    <w:rsid w:val="0041039B"/>
    <w:rsid w:val="00410D17"/>
    <w:rsid w:val="00410FD1"/>
    <w:rsid w:val="00411553"/>
    <w:rsid w:val="0041175F"/>
    <w:rsid w:val="0041189F"/>
    <w:rsid w:val="00411A81"/>
    <w:rsid w:val="00411D2F"/>
    <w:rsid w:val="00412D68"/>
    <w:rsid w:val="0041313B"/>
    <w:rsid w:val="00413186"/>
    <w:rsid w:val="00413971"/>
    <w:rsid w:val="00413C6C"/>
    <w:rsid w:val="00413E55"/>
    <w:rsid w:val="00414574"/>
    <w:rsid w:val="00414A6D"/>
    <w:rsid w:val="004150FF"/>
    <w:rsid w:val="00415639"/>
    <w:rsid w:val="00415878"/>
    <w:rsid w:val="004158FD"/>
    <w:rsid w:val="004160E6"/>
    <w:rsid w:val="00416603"/>
    <w:rsid w:val="00416612"/>
    <w:rsid w:val="00416816"/>
    <w:rsid w:val="004169F0"/>
    <w:rsid w:val="00416D3D"/>
    <w:rsid w:val="00416DD9"/>
    <w:rsid w:val="00416F3B"/>
    <w:rsid w:val="0041701D"/>
    <w:rsid w:val="00417199"/>
    <w:rsid w:val="00417419"/>
    <w:rsid w:val="004179B8"/>
    <w:rsid w:val="00417A87"/>
    <w:rsid w:val="00420359"/>
    <w:rsid w:val="00420B95"/>
    <w:rsid w:val="004211F7"/>
    <w:rsid w:val="00421396"/>
    <w:rsid w:val="00421884"/>
    <w:rsid w:val="00421906"/>
    <w:rsid w:val="00421C59"/>
    <w:rsid w:val="00421C70"/>
    <w:rsid w:val="004220D3"/>
    <w:rsid w:val="00422422"/>
    <w:rsid w:val="004229B3"/>
    <w:rsid w:val="00422A2E"/>
    <w:rsid w:val="00422AC6"/>
    <w:rsid w:val="00422EB8"/>
    <w:rsid w:val="00422F6F"/>
    <w:rsid w:val="004230F5"/>
    <w:rsid w:val="0042359F"/>
    <w:rsid w:val="00423B6E"/>
    <w:rsid w:val="004240F9"/>
    <w:rsid w:val="00424CBC"/>
    <w:rsid w:val="00425736"/>
    <w:rsid w:val="00425958"/>
    <w:rsid w:val="00426076"/>
    <w:rsid w:val="00426B1E"/>
    <w:rsid w:val="00426B31"/>
    <w:rsid w:val="00426E55"/>
    <w:rsid w:val="00427739"/>
    <w:rsid w:val="00427BF5"/>
    <w:rsid w:val="00427E81"/>
    <w:rsid w:val="00427FF7"/>
    <w:rsid w:val="00430A8E"/>
    <w:rsid w:val="00431318"/>
    <w:rsid w:val="00431465"/>
    <w:rsid w:val="0043192C"/>
    <w:rsid w:val="00431FDB"/>
    <w:rsid w:val="00432A13"/>
    <w:rsid w:val="00432B9F"/>
    <w:rsid w:val="00433187"/>
    <w:rsid w:val="0043393B"/>
    <w:rsid w:val="00434244"/>
    <w:rsid w:val="0043443D"/>
    <w:rsid w:val="004345E9"/>
    <w:rsid w:val="004348F7"/>
    <w:rsid w:val="00434D22"/>
    <w:rsid w:val="0043550E"/>
    <w:rsid w:val="004358E6"/>
    <w:rsid w:val="00435B6B"/>
    <w:rsid w:val="004360D8"/>
    <w:rsid w:val="0043648E"/>
    <w:rsid w:val="00437383"/>
    <w:rsid w:val="00437520"/>
    <w:rsid w:val="004376E3"/>
    <w:rsid w:val="00437835"/>
    <w:rsid w:val="00437CFA"/>
    <w:rsid w:val="00437EDF"/>
    <w:rsid w:val="00437F53"/>
    <w:rsid w:val="004404BE"/>
    <w:rsid w:val="00440940"/>
    <w:rsid w:val="00440DD8"/>
    <w:rsid w:val="00441666"/>
    <w:rsid w:val="004416FB"/>
    <w:rsid w:val="00441F1F"/>
    <w:rsid w:val="00442076"/>
    <w:rsid w:val="004421DD"/>
    <w:rsid w:val="00442756"/>
    <w:rsid w:val="00442A44"/>
    <w:rsid w:val="00442B7F"/>
    <w:rsid w:val="00442DDA"/>
    <w:rsid w:val="004431A0"/>
    <w:rsid w:val="004432A7"/>
    <w:rsid w:val="00443820"/>
    <w:rsid w:val="00443A9D"/>
    <w:rsid w:val="00443CDE"/>
    <w:rsid w:val="00443E64"/>
    <w:rsid w:val="00443FC2"/>
    <w:rsid w:val="00444E24"/>
    <w:rsid w:val="00444EE9"/>
    <w:rsid w:val="0044524C"/>
    <w:rsid w:val="00445668"/>
    <w:rsid w:val="004456C1"/>
    <w:rsid w:val="00445F35"/>
    <w:rsid w:val="00446444"/>
    <w:rsid w:val="00447065"/>
    <w:rsid w:val="004472FD"/>
    <w:rsid w:val="00447973"/>
    <w:rsid w:val="00447FFD"/>
    <w:rsid w:val="00450287"/>
    <w:rsid w:val="0045043A"/>
    <w:rsid w:val="004504C7"/>
    <w:rsid w:val="00450BC4"/>
    <w:rsid w:val="00450BE2"/>
    <w:rsid w:val="00450C24"/>
    <w:rsid w:val="00450C3C"/>
    <w:rsid w:val="00450C50"/>
    <w:rsid w:val="0045104C"/>
    <w:rsid w:val="004516AC"/>
    <w:rsid w:val="00451746"/>
    <w:rsid w:val="00451BD2"/>
    <w:rsid w:val="004521EC"/>
    <w:rsid w:val="00452258"/>
    <w:rsid w:val="0045298C"/>
    <w:rsid w:val="00452D2C"/>
    <w:rsid w:val="00452D8D"/>
    <w:rsid w:val="00452F7B"/>
    <w:rsid w:val="00453C9A"/>
    <w:rsid w:val="00454134"/>
    <w:rsid w:val="00454586"/>
    <w:rsid w:val="004545AD"/>
    <w:rsid w:val="00454896"/>
    <w:rsid w:val="00454B1B"/>
    <w:rsid w:val="00454D0B"/>
    <w:rsid w:val="00454D7F"/>
    <w:rsid w:val="00455075"/>
    <w:rsid w:val="004569A3"/>
    <w:rsid w:val="00456ADA"/>
    <w:rsid w:val="00456DF3"/>
    <w:rsid w:val="00456FAB"/>
    <w:rsid w:val="00457684"/>
    <w:rsid w:val="004605B2"/>
    <w:rsid w:val="00460E71"/>
    <w:rsid w:val="00461A6A"/>
    <w:rsid w:val="00461EB1"/>
    <w:rsid w:val="00461F7E"/>
    <w:rsid w:val="004627E3"/>
    <w:rsid w:val="00462A11"/>
    <w:rsid w:val="00462AA6"/>
    <w:rsid w:val="004631FD"/>
    <w:rsid w:val="00463543"/>
    <w:rsid w:val="00463958"/>
    <w:rsid w:val="004639BB"/>
    <w:rsid w:val="004645F5"/>
    <w:rsid w:val="0046467E"/>
    <w:rsid w:val="00465B0E"/>
    <w:rsid w:val="00465B84"/>
    <w:rsid w:val="004667FD"/>
    <w:rsid w:val="00466969"/>
    <w:rsid w:val="00466D84"/>
    <w:rsid w:val="004671A0"/>
    <w:rsid w:val="004673B9"/>
    <w:rsid w:val="00467DE7"/>
    <w:rsid w:val="004701E8"/>
    <w:rsid w:val="0047064C"/>
    <w:rsid w:val="004710C7"/>
    <w:rsid w:val="00471593"/>
    <w:rsid w:val="004726F0"/>
    <w:rsid w:val="0047277B"/>
    <w:rsid w:val="004728A0"/>
    <w:rsid w:val="00472B4B"/>
    <w:rsid w:val="00472D78"/>
    <w:rsid w:val="00473424"/>
    <w:rsid w:val="00473576"/>
    <w:rsid w:val="00473784"/>
    <w:rsid w:val="0047397E"/>
    <w:rsid w:val="0047431F"/>
    <w:rsid w:val="00474829"/>
    <w:rsid w:val="00474CCB"/>
    <w:rsid w:val="00474DCD"/>
    <w:rsid w:val="00474E80"/>
    <w:rsid w:val="0047569C"/>
    <w:rsid w:val="00475922"/>
    <w:rsid w:val="00475F50"/>
    <w:rsid w:val="0047624E"/>
    <w:rsid w:val="00476B83"/>
    <w:rsid w:val="004771D4"/>
    <w:rsid w:val="00477776"/>
    <w:rsid w:val="0047795C"/>
    <w:rsid w:val="00477F16"/>
    <w:rsid w:val="00477F41"/>
    <w:rsid w:val="0048022E"/>
    <w:rsid w:val="00482096"/>
    <w:rsid w:val="0048249A"/>
    <w:rsid w:val="0048257C"/>
    <w:rsid w:val="00482621"/>
    <w:rsid w:val="0048275B"/>
    <w:rsid w:val="00482AF7"/>
    <w:rsid w:val="00482DBB"/>
    <w:rsid w:val="00483165"/>
    <w:rsid w:val="004831E0"/>
    <w:rsid w:val="00483ED3"/>
    <w:rsid w:val="0048439A"/>
    <w:rsid w:val="00484815"/>
    <w:rsid w:val="00485207"/>
    <w:rsid w:val="0048524D"/>
    <w:rsid w:val="00485266"/>
    <w:rsid w:val="0048534F"/>
    <w:rsid w:val="00485462"/>
    <w:rsid w:val="004858F2"/>
    <w:rsid w:val="0048607B"/>
    <w:rsid w:val="004868D0"/>
    <w:rsid w:val="00486C12"/>
    <w:rsid w:val="00486EAA"/>
    <w:rsid w:val="004870FE"/>
    <w:rsid w:val="004874F9"/>
    <w:rsid w:val="00487C32"/>
    <w:rsid w:val="00490325"/>
    <w:rsid w:val="004919C7"/>
    <w:rsid w:val="00491CC7"/>
    <w:rsid w:val="00492770"/>
    <w:rsid w:val="004927BD"/>
    <w:rsid w:val="004928CE"/>
    <w:rsid w:val="00492D88"/>
    <w:rsid w:val="00492EB4"/>
    <w:rsid w:val="00493043"/>
    <w:rsid w:val="00493138"/>
    <w:rsid w:val="00493351"/>
    <w:rsid w:val="004936A9"/>
    <w:rsid w:val="004936EE"/>
    <w:rsid w:val="004941C2"/>
    <w:rsid w:val="004944F9"/>
    <w:rsid w:val="00494509"/>
    <w:rsid w:val="00494C93"/>
    <w:rsid w:val="0049524F"/>
    <w:rsid w:val="004956D0"/>
    <w:rsid w:val="00495894"/>
    <w:rsid w:val="004966F0"/>
    <w:rsid w:val="00496B20"/>
    <w:rsid w:val="00496C67"/>
    <w:rsid w:val="00497CC7"/>
    <w:rsid w:val="004A0094"/>
    <w:rsid w:val="004A0C69"/>
    <w:rsid w:val="004A1198"/>
    <w:rsid w:val="004A19B0"/>
    <w:rsid w:val="004A1F68"/>
    <w:rsid w:val="004A25E6"/>
    <w:rsid w:val="004A2A8B"/>
    <w:rsid w:val="004A2B2E"/>
    <w:rsid w:val="004A2DEA"/>
    <w:rsid w:val="004A379B"/>
    <w:rsid w:val="004A3B02"/>
    <w:rsid w:val="004A4065"/>
    <w:rsid w:val="004A4E12"/>
    <w:rsid w:val="004A52DA"/>
    <w:rsid w:val="004A540B"/>
    <w:rsid w:val="004A5F52"/>
    <w:rsid w:val="004A6114"/>
    <w:rsid w:val="004A647F"/>
    <w:rsid w:val="004A666D"/>
    <w:rsid w:val="004A68B2"/>
    <w:rsid w:val="004A68F2"/>
    <w:rsid w:val="004A6939"/>
    <w:rsid w:val="004A6971"/>
    <w:rsid w:val="004A6E40"/>
    <w:rsid w:val="004B0111"/>
    <w:rsid w:val="004B0717"/>
    <w:rsid w:val="004B0C18"/>
    <w:rsid w:val="004B0F19"/>
    <w:rsid w:val="004B1CDF"/>
    <w:rsid w:val="004B1E78"/>
    <w:rsid w:val="004B2323"/>
    <w:rsid w:val="004B27E5"/>
    <w:rsid w:val="004B285C"/>
    <w:rsid w:val="004B3740"/>
    <w:rsid w:val="004B3E8E"/>
    <w:rsid w:val="004B3F8B"/>
    <w:rsid w:val="004B3FBC"/>
    <w:rsid w:val="004B439F"/>
    <w:rsid w:val="004B43AF"/>
    <w:rsid w:val="004B454C"/>
    <w:rsid w:val="004B464D"/>
    <w:rsid w:val="004B465D"/>
    <w:rsid w:val="004B479B"/>
    <w:rsid w:val="004B4EFD"/>
    <w:rsid w:val="004B5210"/>
    <w:rsid w:val="004B523A"/>
    <w:rsid w:val="004B57B3"/>
    <w:rsid w:val="004B58F9"/>
    <w:rsid w:val="004B5AE4"/>
    <w:rsid w:val="004B6088"/>
    <w:rsid w:val="004B6152"/>
    <w:rsid w:val="004B6437"/>
    <w:rsid w:val="004B6BE2"/>
    <w:rsid w:val="004B6D35"/>
    <w:rsid w:val="004B6F0B"/>
    <w:rsid w:val="004B796D"/>
    <w:rsid w:val="004B79AA"/>
    <w:rsid w:val="004B7ACE"/>
    <w:rsid w:val="004C04EC"/>
    <w:rsid w:val="004C0845"/>
    <w:rsid w:val="004C0A58"/>
    <w:rsid w:val="004C1191"/>
    <w:rsid w:val="004C1235"/>
    <w:rsid w:val="004C1254"/>
    <w:rsid w:val="004C2010"/>
    <w:rsid w:val="004C228B"/>
    <w:rsid w:val="004C279F"/>
    <w:rsid w:val="004C2B7C"/>
    <w:rsid w:val="004C2CBD"/>
    <w:rsid w:val="004C3246"/>
    <w:rsid w:val="004C3362"/>
    <w:rsid w:val="004C3594"/>
    <w:rsid w:val="004C3997"/>
    <w:rsid w:val="004C3ED7"/>
    <w:rsid w:val="004C40AF"/>
    <w:rsid w:val="004C40D4"/>
    <w:rsid w:val="004C4258"/>
    <w:rsid w:val="004C47E4"/>
    <w:rsid w:val="004C482F"/>
    <w:rsid w:val="004C4D93"/>
    <w:rsid w:val="004C4EB0"/>
    <w:rsid w:val="004C510B"/>
    <w:rsid w:val="004C54E8"/>
    <w:rsid w:val="004C5B1B"/>
    <w:rsid w:val="004C5B41"/>
    <w:rsid w:val="004C63F7"/>
    <w:rsid w:val="004C655E"/>
    <w:rsid w:val="004C6636"/>
    <w:rsid w:val="004C672B"/>
    <w:rsid w:val="004C69E3"/>
    <w:rsid w:val="004C6A94"/>
    <w:rsid w:val="004C6B0E"/>
    <w:rsid w:val="004C6B3F"/>
    <w:rsid w:val="004C6F04"/>
    <w:rsid w:val="004C7518"/>
    <w:rsid w:val="004C75E6"/>
    <w:rsid w:val="004C7E8C"/>
    <w:rsid w:val="004C7EEF"/>
    <w:rsid w:val="004D01E8"/>
    <w:rsid w:val="004D0A63"/>
    <w:rsid w:val="004D0E64"/>
    <w:rsid w:val="004D12E7"/>
    <w:rsid w:val="004D1BE7"/>
    <w:rsid w:val="004D2389"/>
    <w:rsid w:val="004D23FF"/>
    <w:rsid w:val="004D2720"/>
    <w:rsid w:val="004D275C"/>
    <w:rsid w:val="004D29D7"/>
    <w:rsid w:val="004D2CA0"/>
    <w:rsid w:val="004D2FA5"/>
    <w:rsid w:val="004D3584"/>
    <w:rsid w:val="004D35F3"/>
    <w:rsid w:val="004D3E29"/>
    <w:rsid w:val="004D413C"/>
    <w:rsid w:val="004D4195"/>
    <w:rsid w:val="004D4238"/>
    <w:rsid w:val="004D4360"/>
    <w:rsid w:val="004D4464"/>
    <w:rsid w:val="004D4ADB"/>
    <w:rsid w:val="004D4B9A"/>
    <w:rsid w:val="004D4ED9"/>
    <w:rsid w:val="004D530E"/>
    <w:rsid w:val="004D59CD"/>
    <w:rsid w:val="004D60B2"/>
    <w:rsid w:val="004D67D8"/>
    <w:rsid w:val="004D6EB1"/>
    <w:rsid w:val="004D6EFB"/>
    <w:rsid w:val="004D7217"/>
    <w:rsid w:val="004D7981"/>
    <w:rsid w:val="004D7C00"/>
    <w:rsid w:val="004E002B"/>
    <w:rsid w:val="004E067C"/>
    <w:rsid w:val="004E097F"/>
    <w:rsid w:val="004E0CD8"/>
    <w:rsid w:val="004E0CEA"/>
    <w:rsid w:val="004E12A1"/>
    <w:rsid w:val="004E1885"/>
    <w:rsid w:val="004E1C82"/>
    <w:rsid w:val="004E2068"/>
    <w:rsid w:val="004E230A"/>
    <w:rsid w:val="004E2356"/>
    <w:rsid w:val="004E24E5"/>
    <w:rsid w:val="004E25F4"/>
    <w:rsid w:val="004E3950"/>
    <w:rsid w:val="004E41C6"/>
    <w:rsid w:val="004E43F3"/>
    <w:rsid w:val="004E4C1F"/>
    <w:rsid w:val="004E50A4"/>
    <w:rsid w:val="004E51A3"/>
    <w:rsid w:val="004E5466"/>
    <w:rsid w:val="004E5712"/>
    <w:rsid w:val="004E5A40"/>
    <w:rsid w:val="004E5BC6"/>
    <w:rsid w:val="004E5C6B"/>
    <w:rsid w:val="004E6137"/>
    <w:rsid w:val="004E6246"/>
    <w:rsid w:val="004E6392"/>
    <w:rsid w:val="004E66FB"/>
    <w:rsid w:val="004E692E"/>
    <w:rsid w:val="004E72D4"/>
    <w:rsid w:val="004E747C"/>
    <w:rsid w:val="004F0631"/>
    <w:rsid w:val="004F0954"/>
    <w:rsid w:val="004F0A5B"/>
    <w:rsid w:val="004F0AAC"/>
    <w:rsid w:val="004F0D02"/>
    <w:rsid w:val="004F0F92"/>
    <w:rsid w:val="004F12A3"/>
    <w:rsid w:val="004F18D6"/>
    <w:rsid w:val="004F1CFC"/>
    <w:rsid w:val="004F2313"/>
    <w:rsid w:val="004F23B5"/>
    <w:rsid w:val="004F24B6"/>
    <w:rsid w:val="004F2C09"/>
    <w:rsid w:val="004F2C6F"/>
    <w:rsid w:val="004F2D1F"/>
    <w:rsid w:val="004F360B"/>
    <w:rsid w:val="004F39BA"/>
    <w:rsid w:val="004F39EA"/>
    <w:rsid w:val="004F3DDE"/>
    <w:rsid w:val="004F3F1F"/>
    <w:rsid w:val="004F4B49"/>
    <w:rsid w:val="004F4BF2"/>
    <w:rsid w:val="004F4C7A"/>
    <w:rsid w:val="004F4D36"/>
    <w:rsid w:val="004F52D9"/>
    <w:rsid w:val="004F52F6"/>
    <w:rsid w:val="004F57E6"/>
    <w:rsid w:val="004F5D30"/>
    <w:rsid w:val="004F5E37"/>
    <w:rsid w:val="004F618B"/>
    <w:rsid w:val="004F6282"/>
    <w:rsid w:val="004F685A"/>
    <w:rsid w:val="004F6E3E"/>
    <w:rsid w:val="004F7591"/>
    <w:rsid w:val="004F7935"/>
    <w:rsid w:val="0050000D"/>
    <w:rsid w:val="005008E0"/>
    <w:rsid w:val="00500943"/>
    <w:rsid w:val="00501257"/>
    <w:rsid w:val="005014CC"/>
    <w:rsid w:val="005014E7"/>
    <w:rsid w:val="005015C4"/>
    <w:rsid w:val="005017BD"/>
    <w:rsid w:val="00501FCB"/>
    <w:rsid w:val="0050268E"/>
    <w:rsid w:val="005029AA"/>
    <w:rsid w:val="00502ABE"/>
    <w:rsid w:val="0050300A"/>
    <w:rsid w:val="005030F5"/>
    <w:rsid w:val="00503371"/>
    <w:rsid w:val="0050356B"/>
    <w:rsid w:val="005037AD"/>
    <w:rsid w:val="00503B61"/>
    <w:rsid w:val="005042BF"/>
    <w:rsid w:val="00504776"/>
    <w:rsid w:val="00504957"/>
    <w:rsid w:val="00504B1F"/>
    <w:rsid w:val="00504D1D"/>
    <w:rsid w:val="00504EB7"/>
    <w:rsid w:val="00505A00"/>
    <w:rsid w:val="00505EF5"/>
    <w:rsid w:val="00505F1A"/>
    <w:rsid w:val="00506095"/>
    <w:rsid w:val="00506A45"/>
    <w:rsid w:val="00506C91"/>
    <w:rsid w:val="005072A4"/>
    <w:rsid w:val="00507773"/>
    <w:rsid w:val="005077FE"/>
    <w:rsid w:val="00507AD3"/>
    <w:rsid w:val="00510D30"/>
    <w:rsid w:val="00510E08"/>
    <w:rsid w:val="005115FA"/>
    <w:rsid w:val="00511767"/>
    <w:rsid w:val="00511A0F"/>
    <w:rsid w:val="00512632"/>
    <w:rsid w:val="00512CB6"/>
    <w:rsid w:val="005139B1"/>
    <w:rsid w:val="0051412C"/>
    <w:rsid w:val="005148FF"/>
    <w:rsid w:val="00514F0C"/>
    <w:rsid w:val="00514F7B"/>
    <w:rsid w:val="0051509C"/>
    <w:rsid w:val="005151FB"/>
    <w:rsid w:val="0051542F"/>
    <w:rsid w:val="005155C7"/>
    <w:rsid w:val="0051571D"/>
    <w:rsid w:val="00516258"/>
    <w:rsid w:val="00516888"/>
    <w:rsid w:val="0051703D"/>
    <w:rsid w:val="00517221"/>
    <w:rsid w:val="00517467"/>
    <w:rsid w:val="00517667"/>
    <w:rsid w:val="00517703"/>
    <w:rsid w:val="0052022F"/>
    <w:rsid w:val="00520AC8"/>
    <w:rsid w:val="00521102"/>
    <w:rsid w:val="0052129A"/>
    <w:rsid w:val="00522827"/>
    <w:rsid w:val="00522BEF"/>
    <w:rsid w:val="0052327E"/>
    <w:rsid w:val="005232A0"/>
    <w:rsid w:val="005236F8"/>
    <w:rsid w:val="00523933"/>
    <w:rsid w:val="00523994"/>
    <w:rsid w:val="00523A18"/>
    <w:rsid w:val="00523A8B"/>
    <w:rsid w:val="00523EBE"/>
    <w:rsid w:val="00523F8D"/>
    <w:rsid w:val="005246FC"/>
    <w:rsid w:val="0052515F"/>
    <w:rsid w:val="005255E9"/>
    <w:rsid w:val="00525C85"/>
    <w:rsid w:val="00525CC0"/>
    <w:rsid w:val="005265BE"/>
    <w:rsid w:val="00526CB0"/>
    <w:rsid w:val="00526D8C"/>
    <w:rsid w:val="0052720E"/>
    <w:rsid w:val="00527678"/>
    <w:rsid w:val="00527881"/>
    <w:rsid w:val="00527A8B"/>
    <w:rsid w:val="00527BBF"/>
    <w:rsid w:val="005301E6"/>
    <w:rsid w:val="005304FA"/>
    <w:rsid w:val="00530540"/>
    <w:rsid w:val="00530AD6"/>
    <w:rsid w:val="00531B10"/>
    <w:rsid w:val="00531C7E"/>
    <w:rsid w:val="00531DC3"/>
    <w:rsid w:val="00531F5E"/>
    <w:rsid w:val="00532AA4"/>
    <w:rsid w:val="00532E16"/>
    <w:rsid w:val="00533BC1"/>
    <w:rsid w:val="00533C64"/>
    <w:rsid w:val="00533CAE"/>
    <w:rsid w:val="00533CDD"/>
    <w:rsid w:val="00533D87"/>
    <w:rsid w:val="005353BA"/>
    <w:rsid w:val="005359C4"/>
    <w:rsid w:val="00535B29"/>
    <w:rsid w:val="00535BF1"/>
    <w:rsid w:val="00535F1E"/>
    <w:rsid w:val="0053609B"/>
    <w:rsid w:val="0053661E"/>
    <w:rsid w:val="005368DF"/>
    <w:rsid w:val="00536954"/>
    <w:rsid w:val="00536C2B"/>
    <w:rsid w:val="00536DCA"/>
    <w:rsid w:val="00536F9B"/>
    <w:rsid w:val="005371D9"/>
    <w:rsid w:val="00537579"/>
    <w:rsid w:val="0053763B"/>
    <w:rsid w:val="00537A30"/>
    <w:rsid w:val="00537B6B"/>
    <w:rsid w:val="00540337"/>
    <w:rsid w:val="0054140E"/>
    <w:rsid w:val="005423F1"/>
    <w:rsid w:val="00542E53"/>
    <w:rsid w:val="0054348A"/>
    <w:rsid w:val="00543620"/>
    <w:rsid w:val="00543766"/>
    <w:rsid w:val="00543803"/>
    <w:rsid w:val="0054389B"/>
    <w:rsid w:val="005439B4"/>
    <w:rsid w:val="00543FDF"/>
    <w:rsid w:val="00543FEB"/>
    <w:rsid w:val="00544292"/>
    <w:rsid w:val="00544460"/>
    <w:rsid w:val="00544C88"/>
    <w:rsid w:val="00545313"/>
    <w:rsid w:val="005459F4"/>
    <w:rsid w:val="00545A9A"/>
    <w:rsid w:val="00545B4F"/>
    <w:rsid w:val="0054636D"/>
    <w:rsid w:val="005463B2"/>
    <w:rsid w:val="00546519"/>
    <w:rsid w:val="0054674B"/>
    <w:rsid w:val="00546B47"/>
    <w:rsid w:val="00546E13"/>
    <w:rsid w:val="00547444"/>
    <w:rsid w:val="0054784A"/>
    <w:rsid w:val="00547B51"/>
    <w:rsid w:val="00547B5D"/>
    <w:rsid w:val="00547DA7"/>
    <w:rsid w:val="005504C4"/>
    <w:rsid w:val="0055069E"/>
    <w:rsid w:val="0055078D"/>
    <w:rsid w:val="00550D24"/>
    <w:rsid w:val="00550F43"/>
    <w:rsid w:val="005512C6"/>
    <w:rsid w:val="0055178D"/>
    <w:rsid w:val="00551B4F"/>
    <w:rsid w:val="00551B7E"/>
    <w:rsid w:val="005524A6"/>
    <w:rsid w:val="00552581"/>
    <w:rsid w:val="00552855"/>
    <w:rsid w:val="00552B21"/>
    <w:rsid w:val="00552D86"/>
    <w:rsid w:val="00553693"/>
    <w:rsid w:val="00553AC1"/>
    <w:rsid w:val="00553DB8"/>
    <w:rsid w:val="00554288"/>
    <w:rsid w:val="00554337"/>
    <w:rsid w:val="00554E1B"/>
    <w:rsid w:val="00555193"/>
    <w:rsid w:val="00555484"/>
    <w:rsid w:val="00555B7C"/>
    <w:rsid w:val="00555D58"/>
    <w:rsid w:val="00555D89"/>
    <w:rsid w:val="00556089"/>
    <w:rsid w:val="0055617D"/>
    <w:rsid w:val="00556464"/>
    <w:rsid w:val="00556637"/>
    <w:rsid w:val="005566AF"/>
    <w:rsid w:val="00556C19"/>
    <w:rsid w:val="00557C1B"/>
    <w:rsid w:val="005609C9"/>
    <w:rsid w:val="00560CA9"/>
    <w:rsid w:val="005615E1"/>
    <w:rsid w:val="00561CB4"/>
    <w:rsid w:val="00561D15"/>
    <w:rsid w:val="0056254B"/>
    <w:rsid w:val="00563260"/>
    <w:rsid w:val="00563687"/>
    <w:rsid w:val="00563A03"/>
    <w:rsid w:val="00563E17"/>
    <w:rsid w:val="00564274"/>
    <w:rsid w:val="005647D0"/>
    <w:rsid w:val="00564F1B"/>
    <w:rsid w:val="005650C9"/>
    <w:rsid w:val="00565645"/>
    <w:rsid w:val="0056576F"/>
    <w:rsid w:val="005657F6"/>
    <w:rsid w:val="00565F03"/>
    <w:rsid w:val="00565F91"/>
    <w:rsid w:val="005662C4"/>
    <w:rsid w:val="005662DF"/>
    <w:rsid w:val="005664CD"/>
    <w:rsid w:val="005665CF"/>
    <w:rsid w:val="00566E4C"/>
    <w:rsid w:val="0056732B"/>
    <w:rsid w:val="00567AE4"/>
    <w:rsid w:val="005700EC"/>
    <w:rsid w:val="0057119E"/>
    <w:rsid w:val="005712A7"/>
    <w:rsid w:val="00571368"/>
    <w:rsid w:val="0057140E"/>
    <w:rsid w:val="005715AF"/>
    <w:rsid w:val="005715D0"/>
    <w:rsid w:val="00571762"/>
    <w:rsid w:val="00572A2E"/>
    <w:rsid w:val="00572B5E"/>
    <w:rsid w:val="005731F1"/>
    <w:rsid w:val="00573D39"/>
    <w:rsid w:val="00573E3A"/>
    <w:rsid w:val="005741B0"/>
    <w:rsid w:val="005741BD"/>
    <w:rsid w:val="00574BAB"/>
    <w:rsid w:val="00574EE0"/>
    <w:rsid w:val="005754CE"/>
    <w:rsid w:val="0057580D"/>
    <w:rsid w:val="00575CEF"/>
    <w:rsid w:val="00576154"/>
    <w:rsid w:val="00576520"/>
    <w:rsid w:val="00577005"/>
    <w:rsid w:val="005770FF"/>
    <w:rsid w:val="005771D5"/>
    <w:rsid w:val="00577A74"/>
    <w:rsid w:val="00577EBA"/>
    <w:rsid w:val="005802EA"/>
    <w:rsid w:val="0058037D"/>
    <w:rsid w:val="00581240"/>
    <w:rsid w:val="005815EC"/>
    <w:rsid w:val="00581D1E"/>
    <w:rsid w:val="00581ED5"/>
    <w:rsid w:val="005824D7"/>
    <w:rsid w:val="00582572"/>
    <w:rsid w:val="00582B6B"/>
    <w:rsid w:val="0058346F"/>
    <w:rsid w:val="005834FF"/>
    <w:rsid w:val="00583C3D"/>
    <w:rsid w:val="0058445C"/>
    <w:rsid w:val="00584491"/>
    <w:rsid w:val="0058496F"/>
    <w:rsid w:val="00584B26"/>
    <w:rsid w:val="00584EDC"/>
    <w:rsid w:val="00584FDE"/>
    <w:rsid w:val="00585231"/>
    <w:rsid w:val="005852D5"/>
    <w:rsid w:val="00585AF0"/>
    <w:rsid w:val="00586F18"/>
    <w:rsid w:val="0058748B"/>
    <w:rsid w:val="005878CD"/>
    <w:rsid w:val="00587A9D"/>
    <w:rsid w:val="00587BF9"/>
    <w:rsid w:val="00587DA8"/>
    <w:rsid w:val="005912DC"/>
    <w:rsid w:val="00591D1A"/>
    <w:rsid w:val="0059207A"/>
    <w:rsid w:val="005920D3"/>
    <w:rsid w:val="0059234A"/>
    <w:rsid w:val="005923AF"/>
    <w:rsid w:val="005923F7"/>
    <w:rsid w:val="0059250F"/>
    <w:rsid w:val="00592D8F"/>
    <w:rsid w:val="00592DE9"/>
    <w:rsid w:val="005937AD"/>
    <w:rsid w:val="00593B92"/>
    <w:rsid w:val="00593E54"/>
    <w:rsid w:val="00594092"/>
    <w:rsid w:val="00594097"/>
    <w:rsid w:val="005944C8"/>
    <w:rsid w:val="005945FA"/>
    <w:rsid w:val="005949DD"/>
    <w:rsid w:val="00594B6C"/>
    <w:rsid w:val="00595243"/>
    <w:rsid w:val="005952A6"/>
    <w:rsid w:val="0059547B"/>
    <w:rsid w:val="00595605"/>
    <w:rsid w:val="00595B59"/>
    <w:rsid w:val="00595E16"/>
    <w:rsid w:val="0059602B"/>
    <w:rsid w:val="0059660A"/>
    <w:rsid w:val="0059672D"/>
    <w:rsid w:val="00597150"/>
    <w:rsid w:val="00597742"/>
    <w:rsid w:val="00597DBE"/>
    <w:rsid w:val="005A00D0"/>
    <w:rsid w:val="005A0231"/>
    <w:rsid w:val="005A05CB"/>
    <w:rsid w:val="005A070F"/>
    <w:rsid w:val="005A0DD1"/>
    <w:rsid w:val="005A0EA6"/>
    <w:rsid w:val="005A124F"/>
    <w:rsid w:val="005A1893"/>
    <w:rsid w:val="005A1BFA"/>
    <w:rsid w:val="005A2226"/>
    <w:rsid w:val="005A23BE"/>
    <w:rsid w:val="005A23F8"/>
    <w:rsid w:val="005A2463"/>
    <w:rsid w:val="005A2480"/>
    <w:rsid w:val="005A24F8"/>
    <w:rsid w:val="005A270B"/>
    <w:rsid w:val="005A2A0C"/>
    <w:rsid w:val="005A3429"/>
    <w:rsid w:val="005A3B47"/>
    <w:rsid w:val="005A4D2E"/>
    <w:rsid w:val="005A554F"/>
    <w:rsid w:val="005A581E"/>
    <w:rsid w:val="005A59B1"/>
    <w:rsid w:val="005A59F1"/>
    <w:rsid w:val="005A5AFC"/>
    <w:rsid w:val="005A6246"/>
    <w:rsid w:val="005A62AC"/>
    <w:rsid w:val="005A65CD"/>
    <w:rsid w:val="005A6780"/>
    <w:rsid w:val="005A6FCC"/>
    <w:rsid w:val="005A780A"/>
    <w:rsid w:val="005A7969"/>
    <w:rsid w:val="005A7DC4"/>
    <w:rsid w:val="005B0048"/>
    <w:rsid w:val="005B0238"/>
    <w:rsid w:val="005B06E0"/>
    <w:rsid w:val="005B0FEC"/>
    <w:rsid w:val="005B1500"/>
    <w:rsid w:val="005B163D"/>
    <w:rsid w:val="005B171C"/>
    <w:rsid w:val="005B1BE7"/>
    <w:rsid w:val="005B1CF8"/>
    <w:rsid w:val="005B1D38"/>
    <w:rsid w:val="005B1E83"/>
    <w:rsid w:val="005B2792"/>
    <w:rsid w:val="005B2BE4"/>
    <w:rsid w:val="005B2E1F"/>
    <w:rsid w:val="005B2EC0"/>
    <w:rsid w:val="005B334A"/>
    <w:rsid w:val="005B3B8C"/>
    <w:rsid w:val="005B3DA8"/>
    <w:rsid w:val="005B42F7"/>
    <w:rsid w:val="005B4759"/>
    <w:rsid w:val="005B49B4"/>
    <w:rsid w:val="005B543C"/>
    <w:rsid w:val="005B6E04"/>
    <w:rsid w:val="005B6E0A"/>
    <w:rsid w:val="005B6EB7"/>
    <w:rsid w:val="005B79BC"/>
    <w:rsid w:val="005B7B64"/>
    <w:rsid w:val="005B7CBF"/>
    <w:rsid w:val="005B7CCD"/>
    <w:rsid w:val="005B7FF6"/>
    <w:rsid w:val="005C031F"/>
    <w:rsid w:val="005C05DF"/>
    <w:rsid w:val="005C0777"/>
    <w:rsid w:val="005C1632"/>
    <w:rsid w:val="005C1633"/>
    <w:rsid w:val="005C176E"/>
    <w:rsid w:val="005C1B4F"/>
    <w:rsid w:val="005C1D02"/>
    <w:rsid w:val="005C1D85"/>
    <w:rsid w:val="005C21D3"/>
    <w:rsid w:val="005C225A"/>
    <w:rsid w:val="005C23A8"/>
    <w:rsid w:val="005C23D0"/>
    <w:rsid w:val="005C25DA"/>
    <w:rsid w:val="005C261A"/>
    <w:rsid w:val="005C2F44"/>
    <w:rsid w:val="005C385D"/>
    <w:rsid w:val="005C395F"/>
    <w:rsid w:val="005C3AF5"/>
    <w:rsid w:val="005C3D6B"/>
    <w:rsid w:val="005C42E3"/>
    <w:rsid w:val="005C42E5"/>
    <w:rsid w:val="005C4419"/>
    <w:rsid w:val="005C46F0"/>
    <w:rsid w:val="005C478C"/>
    <w:rsid w:val="005C4C66"/>
    <w:rsid w:val="005C57E3"/>
    <w:rsid w:val="005C5990"/>
    <w:rsid w:val="005C5F09"/>
    <w:rsid w:val="005C6B40"/>
    <w:rsid w:val="005C6B6A"/>
    <w:rsid w:val="005C6DF0"/>
    <w:rsid w:val="005C7C33"/>
    <w:rsid w:val="005C7CBF"/>
    <w:rsid w:val="005D008C"/>
    <w:rsid w:val="005D0ACD"/>
    <w:rsid w:val="005D0CB6"/>
    <w:rsid w:val="005D10DB"/>
    <w:rsid w:val="005D11EC"/>
    <w:rsid w:val="005D149E"/>
    <w:rsid w:val="005D1F5E"/>
    <w:rsid w:val="005D23C7"/>
    <w:rsid w:val="005D2512"/>
    <w:rsid w:val="005D2A20"/>
    <w:rsid w:val="005D2D02"/>
    <w:rsid w:val="005D3410"/>
    <w:rsid w:val="005D376E"/>
    <w:rsid w:val="005D3834"/>
    <w:rsid w:val="005D38E6"/>
    <w:rsid w:val="005D3CBB"/>
    <w:rsid w:val="005D3D89"/>
    <w:rsid w:val="005D4309"/>
    <w:rsid w:val="005D43C9"/>
    <w:rsid w:val="005D487A"/>
    <w:rsid w:val="005D4946"/>
    <w:rsid w:val="005D4C2C"/>
    <w:rsid w:val="005D4E97"/>
    <w:rsid w:val="005D5061"/>
    <w:rsid w:val="005D53BB"/>
    <w:rsid w:val="005D5614"/>
    <w:rsid w:val="005D5624"/>
    <w:rsid w:val="005D56D9"/>
    <w:rsid w:val="005D5785"/>
    <w:rsid w:val="005D5F25"/>
    <w:rsid w:val="005D62B0"/>
    <w:rsid w:val="005D698F"/>
    <w:rsid w:val="005D69DC"/>
    <w:rsid w:val="005D6D5B"/>
    <w:rsid w:val="005D6F5E"/>
    <w:rsid w:val="005D728B"/>
    <w:rsid w:val="005D748C"/>
    <w:rsid w:val="005D7856"/>
    <w:rsid w:val="005D7AA6"/>
    <w:rsid w:val="005D7AA8"/>
    <w:rsid w:val="005E060A"/>
    <w:rsid w:val="005E0BAA"/>
    <w:rsid w:val="005E104F"/>
    <w:rsid w:val="005E1072"/>
    <w:rsid w:val="005E1805"/>
    <w:rsid w:val="005E2302"/>
    <w:rsid w:val="005E26AD"/>
    <w:rsid w:val="005E26BB"/>
    <w:rsid w:val="005E2BB4"/>
    <w:rsid w:val="005E371C"/>
    <w:rsid w:val="005E3A27"/>
    <w:rsid w:val="005E3D0E"/>
    <w:rsid w:val="005E3F73"/>
    <w:rsid w:val="005E41A7"/>
    <w:rsid w:val="005E4748"/>
    <w:rsid w:val="005E48D2"/>
    <w:rsid w:val="005E493C"/>
    <w:rsid w:val="005E4D52"/>
    <w:rsid w:val="005E4DEB"/>
    <w:rsid w:val="005E4F26"/>
    <w:rsid w:val="005E4F46"/>
    <w:rsid w:val="005E4F8A"/>
    <w:rsid w:val="005E551E"/>
    <w:rsid w:val="005E56EF"/>
    <w:rsid w:val="005E5B14"/>
    <w:rsid w:val="005E5F19"/>
    <w:rsid w:val="005E62A8"/>
    <w:rsid w:val="005E6312"/>
    <w:rsid w:val="005E6353"/>
    <w:rsid w:val="005E6397"/>
    <w:rsid w:val="005E653B"/>
    <w:rsid w:val="005E69D3"/>
    <w:rsid w:val="005E6D6E"/>
    <w:rsid w:val="005E7061"/>
    <w:rsid w:val="005E7299"/>
    <w:rsid w:val="005F0439"/>
    <w:rsid w:val="005F0D83"/>
    <w:rsid w:val="005F11BE"/>
    <w:rsid w:val="005F24EC"/>
    <w:rsid w:val="005F25EC"/>
    <w:rsid w:val="005F2D17"/>
    <w:rsid w:val="005F39DB"/>
    <w:rsid w:val="005F46FA"/>
    <w:rsid w:val="005F5485"/>
    <w:rsid w:val="005F54E0"/>
    <w:rsid w:val="005F55CF"/>
    <w:rsid w:val="005F58CD"/>
    <w:rsid w:val="005F5F1C"/>
    <w:rsid w:val="005F5F93"/>
    <w:rsid w:val="005F674C"/>
    <w:rsid w:val="005F6CB1"/>
    <w:rsid w:val="005F7DD3"/>
    <w:rsid w:val="00600116"/>
    <w:rsid w:val="006003FF"/>
    <w:rsid w:val="00600B79"/>
    <w:rsid w:val="0060129A"/>
    <w:rsid w:val="00601315"/>
    <w:rsid w:val="00601343"/>
    <w:rsid w:val="006014C1"/>
    <w:rsid w:val="0060208B"/>
    <w:rsid w:val="0060212A"/>
    <w:rsid w:val="00602331"/>
    <w:rsid w:val="00603C21"/>
    <w:rsid w:val="00603C4D"/>
    <w:rsid w:val="00603DF8"/>
    <w:rsid w:val="00603E11"/>
    <w:rsid w:val="0060467D"/>
    <w:rsid w:val="006048A9"/>
    <w:rsid w:val="006053BA"/>
    <w:rsid w:val="0060550A"/>
    <w:rsid w:val="0060574B"/>
    <w:rsid w:val="00606A0B"/>
    <w:rsid w:val="00606A8C"/>
    <w:rsid w:val="00606F34"/>
    <w:rsid w:val="00607034"/>
    <w:rsid w:val="00607076"/>
    <w:rsid w:val="00607253"/>
    <w:rsid w:val="006072AC"/>
    <w:rsid w:val="00607CA9"/>
    <w:rsid w:val="00607DD4"/>
    <w:rsid w:val="006100EF"/>
    <w:rsid w:val="0061017B"/>
    <w:rsid w:val="006102A3"/>
    <w:rsid w:val="00610356"/>
    <w:rsid w:val="00610850"/>
    <w:rsid w:val="00610AE7"/>
    <w:rsid w:val="00610E07"/>
    <w:rsid w:val="00611CA9"/>
    <w:rsid w:val="006128EB"/>
    <w:rsid w:val="00612A34"/>
    <w:rsid w:val="00612C8E"/>
    <w:rsid w:val="00612EB7"/>
    <w:rsid w:val="00613B6C"/>
    <w:rsid w:val="00613C86"/>
    <w:rsid w:val="00613DBA"/>
    <w:rsid w:val="00613E1C"/>
    <w:rsid w:val="0061446E"/>
    <w:rsid w:val="00615473"/>
    <w:rsid w:val="00615CF7"/>
    <w:rsid w:val="00615E87"/>
    <w:rsid w:val="006166AD"/>
    <w:rsid w:val="00616954"/>
    <w:rsid w:val="00616B50"/>
    <w:rsid w:val="006170B0"/>
    <w:rsid w:val="0061729C"/>
    <w:rsid w:val="0061736B"/>
    <w:rsid w:val="0061752C"/>
    <w:rsid w:val="006178D2"/>
    <w:rsid w:val="00620638"/>
    <w:rsid w:val="00620BAD"/>
    <w:rsid w:val="00620C48"/>
    <w:rsid w:val="00620E0D"/>
    <w:rsid w:val="00620E32"/>
    <w:rsid w:val="00620E7D"/>
    <w:rsid w:val="00620F8A"/>
    <w:rsid w:val="00621004"/>
    <w:rsid w:val="006216CE"/>
    <w:rsid w:val="00621815"/>
    <w:rsid w:val="006218BB"/>
    <w:rsid w:val="0062250E"/>
    <w:rsid w:val="0062312C"/>
    <w:rsid w:val="00623205"/>
    <w:rsid w:val="006234CF"/>
    <w:rsid w:val="006236C6"/>
    <w:rsid w:val="00623888"/>
    <w:rsid w:val="00623A75"/>
    <w:rsid w:val="00623AD5"/>
    <w:rsid w:val="00623BBA"/>
    <w:rsid w:val="00623CE3"/>
    <w:rsid w:val="0062400C"/>
    <w:rsid w:val="00624C25"/>
    <w:rsid w:val="00625988"/>
    <w:rsid w:val="00625CF8"/>
    <w:rsid w:val="00625DA3"/>
    <w:rsid w:val="00625DF1"/>
    <w:rsid w:val="00625E58"/>
    <w:rsid w:val="00625E75"/>
    <w:rsid w:val="006265C5"/>
    <w:rsid w:val="006268DB"/>
    <w:rsid w:val="0062695E"/>
    <w:rsid w:val="00626AFF"/>
    <w:rsid w:val="00626F2F"/>
    <w:rsid w:val="0063005A"/>
    <w:rsid w:val="00630A30"/>
    <w:rsid w:val="006320FE"/>
    <w:rsid w:val="006327E4"/>
    <w:rsid w:val="00633332"/>
    <w:rsid w:val="00633381"/>
    <w:rsid w:val="0063354C"/>
    <w:rsid w:val="00633B9C"/>
    <w:rsid w:val="00633BD1"/>
    <w:rsid w:val="0063408F"/>
    <w:rsid w:val="00634137"/>
    <w:rsid w:val="00634344"/>
    <w:rsid w:val="00634479"/>
    <w:rsid w:val="006346C6"/>
    <w:rsid w:val="006346C8"/>
    <w:rsid w:val="006348D9"/>
    <w:rsid w:val="00634FE9"/>
    <w:rsid w:val="00635A9B"/>
    <w:rsid w:val="00635BB1"/>
    <w:rsid w:val="00635E68"/>
    <w:rsid w:val="006362F6"/>
    <w:rsid w:val="00636579"/>
    <w:rsid w:val="0063671B"/>
    <w:rsid w:val="0063697D"/>
    <w:rsid w:val="00636F08"/>
    <w:rsid w:val="00637018"/>
    <w:rsid w:val="0063744D"/>
    <w:rsid w:val="0063757F"/>
    <w:rsid w:val="00637DBF"/>
    <w:rsid w:val="006402DD"/>
    <w:rsid w:val="006403FC"/>
    <w:rsid w:val="00640486"/>
    <w:rsid w:val="00640752"/>
    <w:rsid w:val="00640836"/>
    <w:rsid w:val="00640916"/>
    <w:rsid w:val="006411BB"/>
    <w:rsid w:val="0064143A"/>
    <w:rsid w:val="00641657"/>
    <w:rsid w:val="0064168C"/>
    <w:rsid w:val="00642370"/>
    <w:rsid w:val="00642919"/>
    <w:rsid w:val="006431B0"/>
    <w:rsid w:val="00643370"/>
    <w:rsid w:val="0064397F"/>
    <w:rsid w:val="006441ED"/>
    <w:rsid w:val="006448B6"/>
    <w:rsid w:val="00644B46"/>
    <w:rsid w:val="00645545"/>
    <w:rsid w:val="006458FA"/>
    <w:rsid w:val="00645968"/>
    <w:rsid w:val="006459B0"/>
    <w:rsid w:val="00645B04"/>
    <w:rsid w:val="006461B5"/>
    <w:rsid w:val="0064652F"/>
    <w:rsid w:val="006467D9"/>
    <w:rsid w:val="00646826"/>
    <w:rsid w:val="00646881"/>
    <w:rsid w:val="00646E5E"/>
    <w:rsid w:val="00646EA4"/>
    <w:rsid w:val="00646EB8"/>
    <w:rsid w:val="00646EF0"/>
    <w:rsid w:val="00647B4E"/>
    <w:rsid w:val="00647BC2"/>
    <w:rsid w:val="00647FC4"/>
    <w:rsid w:val="006501F2"/>
    <w:rsid w:val="00650236"/>
    <w:rsid w:val="006503E5"/>
    <w:rsid w:val="006504F7"/>
    <w:rsid w:val="006505F7"/>
    <w:rsid w:val="006506B5"/>
    <w:rsid w:val="006507B7"/>
    <w:rsid w:val="00650A87"/>
    <w:rsid w:val="00650A8B"/>
    <w:rsid w:val="00650AF9"/>
    <w:rsid w:val="0065119B"/>
    <w:rsid w:val="00651AA8"/>
    <w:rsid w:val="00651B59"/>
    <w:rsid w:val="0065210E"/>
    <w:rsid w:val="00652A73"/>
    <w:rsid w:val="00652E00"/>
    <w:rsid w:val="00652FC6"/>
    <w:rsid w:val="006536A1"/>
    <w:rsid w:val="00654119"/>
    <w:rsid w:val="006542D6"/>
    <w:rsid w:val="006546D0"/>
    <w:rsid w:val="00654C11"/>
    <w:rsid w:val="00654EAA"/>
    <w:rsid w:val="00655F04"/>
    <w:rsid w:val="0065636E"/>
    <w:rsid w:val="00656B30"/>
    <w:rsid w:val="00656B45"/>
    <w:rsid w:val="00656B5D"/>
    <w:rsid w:val="006570D4"/>
    <w:rsid w:val="0065788E"/>
    <w:rsid w:val="00657B73"/>
    <w:rsid w:val="00660243"/>
    <w:rsid w:val="006605BB"/>
    <w:rsid w:val="00660CC5"/>
    <w:rsid w:val="00660D4D"/>
    <w:rsid w:val="006612E5"/>
    <w:rsid w:val="006617AE"/>
    <w:rsid w:val="006617FC"/>
    <w:rsid w:val="00661B82"/>
    <w:rsid w:val="00661F54"/>
    <w:rsid w:val="00662159"/>
    <w:rsid w:val="00662287"/>
    <w:rsid w:val="0066417D"/>
    <w:rsid w:val="00664197"/>
    <w:rsid w:val="006642FC"/>
    <w:rsid w:val="00664313"/>
    <w:rsid w:val="00664840"/>
    <w:rsid w:val="00664C6C"/>
    <w:rsid w:val="006652CB"/>
    <w:rsid w:val="0066577F"/>
    <w:rsid w:val="00665805"/>
    <w:rsid w:val="00665A8F"/>
    <w:rsid w:val="00666334"/>
    <w:rsid w:val="006663E1"/>
    <w:rsid w:val="00666796"/>
    <w:rsid w:val="006669D4"/>
    <w:rsid w:val="00666B72"/>
    <w:rsid w:val="00666BD3"/>
    <w:rsid w:val="00666C62"/>
    <w:rsid w:val="00666D5C"/>
    <w:rsid w:val="00667357"/>
    <w:rsid w:val="00667D71"/>
    <w:rsid w:val="00667EEE"/>
    <w:rsid w:val="0067014C"/>
    <w:rsid w:val="0067044A"/>
    <w:rsid w:val="0067093C"/>
    <w:rsid w:val="00670E08"/>
    <w:rsid w:val="00670E41"/>
    <w:rsid w:val="006712D7"/>
    <w:rsid w:val="00671689"/>
    <w:rsid w:val="006717BE"/>
    <w:rsid w:val="00671807"/>
    <w:rsid w:val="0067196E"/>
    <w:rsid w:val="00672273"/>
    <w:rsid w:val="006723B1"/>
    <w:rsid w:val="0067268F"/>
    <w:rsid w:val="006735B0"/>
    <w:rsid w:val="00673819"/>
    <w:rsid w:val="00673B62"/>
    <w:rsid w:val="006743C9"/>
    <w:rsid w:val="0067444E"/>
    <w:rsid w:val="00674954"/>
    <w:rsid w:val="00674BD5"/>
    <w:rsid w:val="0067508D"/>
    <w:rsid w:val="006750E7"/>
    <w:rsid w:val="006753D5"/>
    <w:rsid w:val="00675734"/>
    <w:rsid w:val="0067586B"/>
    <w:rsid w:val="00675892"/>
    <w:rsid w:val="00676A4E"/>
    <w:rsid w:val="00676B8B"/>
    <w:rsid w:val="00676DE5"/>
    <w:rsid w:val="006770D0"/>
    <w:rsid w:val="00677198"/>
    <w:rsid w:val="00677858"/>
    <w:rsid w:val="00677BFE"/>
    <w:rsid w:val="00677E92"/>
    <w:rsid w:val="00680006"/>
    <w:rsid w:val="00680249"/>
    <w:rsid w:val="006802D0"/>
    <w:rsid w:val="00680389"/>
    <w:rsid w:val="0068038A"/>
    <w:rsid w:val="0068068E"/>
    <w:rsid w:val="00680B4C"/>
    <w:rsid w:val="00680C61"/>
    <w:rsid w:val="00680CB0"/>
    <w:rsid w:val="00680CBE"/>
    <w:rsid w:val="00680CDD"/>
    <w:rsid w:val="00680F80"/>
    <w:rsid w:val="00680FE7"/>
    <w:rsid w:val="00681129"/>
    <w:rsid w:val="006811FC"/>
    <w:rsid w:val="0068179B"/>
    <w:rsid w:val="00681E47"/>
    <w:rsid w:val="0068260E"/>
    <w:rsid w:val="0068299A"/>
    <w:rsid w:val="006829EF"/>
    <w:rsid w:val="00682B45"/>
    <w:rsid w:val="006834B6"/>
    <w:rsid w:val="00683E06"/>
    <w:rsid w:val="00683E32"/>
    <w:rsid w:val="0068405B"/>
    <w:rsid w:val="006840E5"/>
    <w:rsid w:val="006843D5"/>
    <w:rsid w:val="0068444F"/>
    <w:rsid w:val="006844E5"/>
    <w:rsid w:val="00684DE3"/>
    <w:rsid w:val="00684DE5"/>
    <w:rsid w:val="00685053"/>
    <w:rsid w:val="006852D7"/>
    <w:rsid w:val="006858D8"/>
    <w:rsid w:val="006865F9"/>
    <w:rsid w:val="00686B6F"/>
    <w:rsid w:val="00686CA1"/>
    <w:rsid w:val="00687432"/>
    <w:rsid w:val="0068780B"/>
    <w:rsid w:val="00687830"/>
    <w:rsid w:val="00687FE6"/>
    <w:rsid w:val="00690AD0"/>
    <w:rsid w:val="00690C90"/>
    <w:rsid w:val="00690F4D"/>
    <w:rsid w:val="00691442"/>
    <w:rsid w:val="00692887"/>
    <w:rsid w:val="006930D5"/>
    <w:rsid w:val="00693975"/>
    <w:rsid w:val="00693DB8"/>
    <w:rsid w:val="00694379"/>
    <w:rsid w:val="006949A4"/>
    <w:rsid w:val="006955AB"/>
    <w:rsid w:val="00695965"/>
    <w:rsid w:val="00695D86"/>
    <w:rsid w:val="0069654E"/>
    <w:rsid w:val="00696634"/>
    <w:rsid w:val="00696963"/>
    <w:rsid w:val="006969C4"/>
    <w:rsid w:val="006A0088"/>
    <w:rsid w:val="006A02D2"/>
    <w:rsid w:val="006A0425"/>
    <w:rsid w:val="006A07F0"/>
    <w:rsid w:val="006A08F0"/>
    <w:rsid w:val="006A1534"/>
    <w:rsid w:val="006A1B12"/>
    <w:rsid w:val="006A20D4"/>
    <w:rsid w:val="006A2A45"/>
    <w:rsid w:val="006A3086"/>
    <w:rsid w:val="006A3341"/>
    <w:rsid w:val="006A350A"/>
    <w:rsid w:val="006A3DFF"/>
    <w:rsid w:val="006A43F3"/>
    <w:rsid w:val="006A4A02"/>
    <w:rsid w:val="006A4A87"/>
    <w:rsid w:val="006A4FD1"/>
    <w:rsid w:val="006A51EB"/>
    <w:rsid w:val="006A525B"/>
    <w:rsid w:val="006A536A"/>
    <w:rsid w:val="006A53A0"/>
    <w:rsid w:val="006A5484"/>
    <w:rsid w:val="006A58B9"/>
    <w:rsid w:val="006A5EC8"/>
    <w:rsid w:val="006A6310"/>
    <w:rsid w:val="006A663C"/>
    <w:rsid w:val="006A66CC"/>
    <w:rsid w:val="006A69FC"/>
    <w:rsid w:val="006A6BF3"/>
    <w:rsid w:val="006A6CF9"/>
    <w:rsid w:val="006A6E2C"/>
    <w:rsid w:val="006A6E4B"/>
    <w:rsid w:val="006A6F33"/>
    <w:rsid w:val="006A72D4"/>
    <w:rsid w:val="006A7348"/>
    <w:rsid w:val="006A790D"/>
    <w:rsid w:val="006A7B57"/>
    <w:rsid w:val="006A7B5F"/>
    <w:rsid w:val="006A7ECD"/>
    <w:rsid w:val="006B033F"/>
    <w:rsid w:val="006B0B9A"/>
    <w:rsid w:val="006B0CA4"/>
    <w:rsid w:val="006B10F9"/>
    <w:rsid w:val="006B1120"/>
    <w:rsid w:val="006B17AB"/>
    <w:rsid w:val="006B17B1"/>
    <w:rsid w:val="006B1955"/>
    <w:rsid w:val="006B20A2"/>
    <w:rsid w:val="006B21F6"/>
    <w:rsid w:val="006B25C4"/>
    <w:rsid w:val="006B3C4C"/>
    <w:rsid w:val="006B492A"/>
    <w:rsid w:val="006B4D68"/>
    <w:rsid w:val="006B5044"/>
    <w:rsid w:val="006B5550"/>
    <w:rsid w:val="006B566F"/>
    <w:rsid w:val="006B570D"/>
    <w:rsid w:val="006B58A5"/>
    <w:rsid w:val="006B6102"/>
    <w:rsid w:val="006B61F1"/>
    <w:rsid w:val="006B6519"/>
    <w:rsid w:val="006B6643"/>
    <w:rsid w:val="006B6845"/>
    <w:rsid w:val="006B6C22"/>
    <w:rsid w:val="006B70F2"/>
    <w:rsid w:val="006C0393"/>
    <w:rsid w:val="006C05C7"/>
    <w:rsid w:val="006C05E7"/>
    <w:rsid w:val="006C0797"/>
    <w:rsid w:val="006C1056"/>
    <w:rsid w:val="006C18FF"/>
    <w:rsid w:val="006C1908"/>
    <w:rsid w:val="006C29C8"/>
    <w:rsid w:val="006C2B49"/>
    <w:rsid w:val="006C2B9D"/>
    <w:rsid w:val="006C2D9F"/>
    <w:rsid w:val="006C34B2"/>
    <w:rsid w:val="006C39E1"/>
    <w:rsid w:val="006C4449"/>
    <w:rsid w:val="006C4820"/>
    <w:rsid w:val="006C4A81"/>
    <w:rsid w:val="006C4DBD"/>
    <w:rsid w:val="006C4E33"/>
    <w:rsid w:val="006C5506"/>
    <w:rsid w:val="006C5651"/>
    <w:rsid w:val="006C59FE"/>
    <w:rsid w:val="006C667C"/>
    <w:rsid w:val="006C682A"/>
    <w:rsid w:val="006C6A76"/>
    <w:rsid w:val="006C6CD6"/>
    <w:rsid w:val="006C6F1F"/>
    <w:rsid w:val="006C728F"/>
    <w:rsid w:val="006C76D3"/>
    <w:rsid w:val="006D053A"/>
    <w:rsid w:val="006D063A"/>
    <w:rsid w:val="006D08B0"/>
    <w:rsid w:val="006D0999"/>
    <w:rsid w:val="006D0D09"/>
    <w:rsid w:val="006D1155"/>
    <w:rsid w:val="006D11BF"/>
    <w:rsid w:val="006D179D"/>
    <w:rsid w:val="006D20ED"/>
    <w:rsid w:val="006D2B3F"/>
    <w:rsid w:val="006D34D1"/>
    <w:rsid w:val="006D3C32"/>
    <w:rsid w:val="006D42FF"/>
    <w:rsid w:val="006D4AE4"/>
    <w:rsid w:val="006D4D54"/>
    <w:rsid w:val="006D4EB1"/>
    <w:rsid w:val="006D5260"/>
    <w:rsid w:val="006D5C03"/>
    <w:rsid w:val="006D665A"/>
    <w:rsid w:val="006D7000"/>
    <w:rsid w:val="006D7267"/>
    <w:rsid w:val="006D72B5"/>
    <w:rsid w:val="006D72F9"/>
    <w:rsid w:val="006D742D"/>
    <w:rsid w:val="006D74AD"/>
    <w:rsid w:val="006D7D16"/>
    <w:rsid w:val="006D7F1D"/>
    <w:rsid w:val="006E0421"/>
    <w:rsid w:val="006E0697"/>
    <w:rsid w:val="006E0ABA"/>
    <w:rsid w:val="006E0DD8"/>
    <w:rsid w:val="006E0DF4"/>
    <w:rsid w:val="006E13F5"/>
    <w:rsid w:val="006E18BD"/>
    <w:rsid w:val="006E19B6"/>
    <w:rsid w:val="006E21B5"/>
    <w:rsid w:val="006E27CB"/>
    <w:rsid w:val="006E2C19"/>
    <w:rsid w:val="006E2DCC"/>
    <w:rsid w:val="006E3615"/>
    <w:rsid w:val="006E3CC0"/>
    <w:rsid w:val="006E3D1E"/>
    <w:rsid w:val="006E43FA"/>
    <w:rsid w:val="006E4716"/>
    <w:rsid w:val="006E4A5A"/>
    <w:rsid w:val="006E4A76"/>
    <w:rsid w:val="006E4DE7"/>
    <w:rsid w:val="006E4EFD"/>
    <w:rsid w:val="006E564A"/>
    <w:rsid w:val="006E62C4"/>
    <w:rsid w:val="006E6B32"/>
    <w:rsid w:val="006E6DC2"/>
    <w:rsid w:val="006E7A2B"/>
    <w:rsid w:val="006E7D34"/>
    <w:rsid w:val="006E7DAD"/>
    <w:rsid w:val="006E7E99"/>
    <w:rsid w:val="006F03B8"/>
    <w:rsid w:val="006F09CB"/>
    <w:rsid w:val="006F0D99"/>
    <w:rsid w:val="006F0EA8"/>
    <w:rsid w:val="006F0F86"/>
    <w:rsid w:val="006F12CA"/>
    <w:rsid w:val="006F1A1C"/>
    <w:rsid w:val="006F1BB8"/>
    <w:rsid w:val="006F2170"/>
    <w:rsid w:val="006F23D9"/>
    <w:rsid w:val="006F2775"/>
    <w:rsid w:val="006F2883"/>
    <w:rsid w:val="006F32E7"/>
    <w:rsid w:val="006F3489"/>
    <w:rsid w:val="006F3C83"/>
    <w:rsid w:val="006F45EB"/>
    <w:rsid w:val="006F492E"/>
    <w:rsid w:val="006F4B3D"/>
    <w:rsid w:val="006F4BE1"/>
    <w:rsid w:val="006F52A8"/>
    <w:rsid w:val="006F52BB"/>
    <w:rsid w:val="006F6A4A"/>
    <w:rsid w:val="006F6B46"/>
    <w:rsid w:val="006F742B"/>
    <w:rsid w:val="006F7476"/>
    <w:rsid w:val="006F74AB"/>
    <w:rsid w:val="006F7887"/>
    <w:rsid w:val="007001DB"/>
    <w:rsid w:val="00700B18"/>
    <w:rsid w:val="00700C80"/>
    <w:rsid w:val="00700F4F"/>
    <w:rsid w:val="00701455"/>
    <w:rsid w:val="00701570"/>
    <w:rsid w:val="0070216A"/>
    <w:rsid w:val="007021D0"/>
    <w:rsid w:val="00702C53"/>
    <w:rsid w:val="0070326E"/>
    <w:rsid w:val="00703404"/>
    <w:rsid w:val="007034F5"/>
    <w:rsid w:val="00703926"/>
    <w:rsid w:val="00703A5E"/>
    <w:rsid w:val="007041C1"/>
    <w:rsid w:val="00704350"/>
    <w:rsid w:val="00704414"/>
    <w:rsid w:val="00704DFA"/>
    <w:rsid w:val="0070526F"/>
    <w:rsid w:val="00705699"/>
    <w:rsid w:val="00705F89"/>
    <w:rsid w:val="00705FF1"/>
    <w:rsid w:val="007061F4"/>
    <w:rsid w:val="007062DB"/>
    <w:rsid w:val="007065FE"/>
    <w:rsid w:val="007067C1"/>
    <w:rsid w:val="007068C6"/>
    <w:rsid w:val="00706B01"/>
    <w:rsid w:val="00707169"/>
    <w:rsid w:val="0070778F"/>
    <w:rsid w:val="007077AF"/>
    <w:rsid w:val="00707A40"/>
    <w:rsid w:val="00707FB5"/>
    <w:rsid w:val="0071009F"/>
    <w:rsid w:val="0071077C"/>
    <w:rsid w:val="0071081B"/>
    <w:rsid w:val="00710EF7"/>
    <w:rsid w:val="007112D8"/>
    <w:rsid w:val="007112E7"/>
    <w:rsid w:val="007114E8"/>
    <w:rsid w:val="007114F3"/>
    <w:rsid w:val="00711641"/>
    <w:rsid w:val="007117B5"/>
    <w:rsid w:val="00711D18"/>
    <w:rsid w:val="00711D63"/>
    <w:rsid w:val="00711D67"/>
    <w:rsid w:val="00712573"/>
    <w:rsid w:val="007125EF"/>
    <w:rsid w:val="007127C1"/>
    <w:rsid w:val="00712E80"/>
    <w:rsid w:val="00712EA6"/>
    <w:rsid w:val="00712F89"/>
    <w:rsid w:val="00713209"/>
    <w:rsid w:val="00713253"/>
    <w:rsid w:val="007136E9"/>
    <w:rsid w:val="00713AEE"/>
    <w:rsid w:val="007143B8"/>
    <w:rsid w:val="0071463E"/>
    <w:rsid w:val="00714757"/>
    <w:rsid w:val="00714990"/>
    <w:rsid w:val="00715302"/>
    <w:rsid w:val="0071588B"/>
    <w:rsid w:val="00715BF6"/>
    <w:rsid w:val="00715D56"/>
    <w:rsid w:val="00715D9B"/>
    <w:rsid w:val="007161F2"/>
    <w:rsid w:val="007171B1"/>
    <w:rsid w:val="00717A0A"/>
    <w:rsid w:val="00717CAB"/>
    <w:rsid w:val="00720AB8"/>
    <w:rsid w:val="00720BF1"/>
    <w:rsid w:val="00720DA7"/>
    <w:rsid w:val="007210DC"/>
    <w:rsid w:val="007215F3"/>
    <w:rsid w:val="00721703"/>
    <w:rsid w:val="00721AD1"/>
    <w:rsid w:val="00721B25"/>
    <w:rsid w:val="00721FA1"/>
    <w:rsid w:val="007228A2"/>
    <w:rsid w:val="00723E4F"/>
    <w:rsid w:val="007248D1"/>
    <w:rsid w:val="00724C0F"/>
    <w:rsid w:val="00725175"/>
    <w:rsid w:val="007252EC"/>
    <w:rsid w:val="0072562F"/>
    <w:rsid w:val="00725892"/>
    <w:rsid w:val="00725F56"/>
    <w:rsid w:val="00726202"/>
    <w:rsid w:val="0072690F"/>
    <w:rsid w:val="00726A3A"/>
    <w:rsid w:val="00726B62"/>
    <w:rsid w:val="007275E0"/>
    <w:rsid w:val="0072775F"/>
    <w:rsid w:val="00727938"/>
    <w:rsid w:val="00727F80"/>
    <w:rsid w:val="00730B80"/>
    <w:rsid w:val="00730E28"/>
    <w:rsid w:val="0073178E"/>
    <w:rsid w:val="0073179E"/>
    <w:rsid w:val="00731963"/>
    <w:rsid w:val="007319D6"/>
    <w:rsid w:val="007325D3"/>
    <w:rsid w:val="00733323"/>
    <w:rsid w:val="007333E8"/>
    <w:rsid w:val="007335E0"/>
    <w:rsid w:val="00733600"/>
    <w:rsid w:val="0073407B"/>
    <w:rsid w:val="00734C2D"/>
    <w:rsid w:val="00734D5A"/>
    <w:rsid w:val="00735063"/>
    <w:rsid w:val="007357D7"/>
    <w:rsid w:val="00735DB0"/>
    <w:rsid w:val="00736076"/>
    <w:rsid w:val="007361D1"/>
    <w:rsid w:val="007361F9"/>
    <w:rsid w:val="0073632B"/>
    <w:rsid w:val="00736863"/>
    <w:rsid w:val="00736F35"/>
    <w:rsid w:val="00737E35"/>
    <w:rsid w:val="00737E6F"/>
    <w:rsid w:val="007403AB"/>
    <w:rsid w:val="007405B9"/>
    <w:rsid w:val="00740CEB"/>
    <w:rsid w:val="00741E29"/>
    <w:rsid w:val="00741EB7"/>
    <w:rsid w:val="00742754"/>
    <w:rsid w:val="00742BA9"/>
    <w:rsid w:val="0074316C"/>
    <w:rsid w:val="00743763"/>
    <w:rsid w:val="007437C9"/>
    <w:rsid w:val="007439B0"/>
    <w:rsid w:val="00743BFD"/>
    <w:rsid w:val="00743CA4"/>
    <w:rsid w:val="00744282"/>
    <w:rsid w:val="00744557"/>
    <w:rsid w:val="007447B0"/>
    <w:rsid w:val="00744879"/>
    <w:rsid w:val="00745122"/>
    <w:rsid w:val="007451BE"/>
    <w:rsid w:val="007455F2"/>
    <w:rsid w:val="007457C8"/>
    <w:rsid w:val="00745D15"/>
    <w:rsid w:val="00745D29"/>
    <w:rsid w:val="00745FE1"/>
    <w:rsid w:val="0074601B"/>
    <w:rsid w:val="00746A97"/>
    <w:rsid w:val="00746DF2"/>
    <w:rsid w:val="00746FD1"/>
    <w:rsid w:val="007472E6"/>
    <w:rsid w:val="007474C3"/>
    <w:rsid w:val="007475D2"/>
    <w:rsid w:val="00747C16"/>
    <w:rsid w:val="00747D85"/>
    <w:rsid w:val="007504BB"/>
    <w:rsid w:val="007504DC"/>
    <w:rsid w:val="00750871"/>
    <w:rsid w:val="007509EB"/>
    <w:rsid w:val="00751464"/>
    <w:rsid w:val="00751758"/>
    <w:rsid w:val="00751B17"/>
    <w:rsid w:val="00752104"/>
    <w:rsid w:val="00752A70"/>
    <w:rsid w:val="00753087"/>
    <w:rsid w:val="00753581"/>
    <w:rsid w:val="0075369E"/>
    <w:rsid w:val="007539D7"/>
    <w:rsid w:val="00753A37"/>
    <w:rsid w:val="00753A82"/>
    <w:rsid w:val="007542FF"/>
    <w:rsid w:val="00754533"/>
    <w:rsid w:val="0075460F"/>
    <w:rsid w:val="007548E4"/>
    <w:rsid w:val="007549DB"/>
    <w:rsid w:val="00754AE4"/>
    <w:rsid w:val="00755537"/>
    <w:rsid w:val="0075581E"/>
    <w:rsid w:val="0075596D"/>
    <w:rsid w:val="00755DE9"/>
    <w:rsid w:val="00755E75"/>
    <w:rsid w:val="007563B8"/>
    <w:rsid w:val="007567AE"/>
    <w:rsid w:val="007569E4"/>
    <w:rsid w:val="00756B2C"/>
    <w:rsid w:val="00756CD7"/>
    <w:rsid w:val="00756D23"/>
    <w:rsid w:val="00757113"/>
    <w:rsid w:val="00757718"/>
    <w:rsid w:val="007579BB"/>
    <w:rsid w:val="00757BD5"/>
    <w:rsid w:val="00757C4A"/>
    <w:rsid w:val="00757D72"/>
    <w:rsid w:val="00757F61"/>
    <w:rsid w:val="00760177"/>
    <w:rsid w:val="0076035D"/>
    <w:rsid w:val="0076039B"/>
    <w:rsid w:val="007603C6"/>
    <w:rsid w:val="007607A5"/>
    <w:rsid w:val="00760A3D"/>
    <w:rsid w:val="00760D1F"/>
    <w:rsid w:val="00760D88"/>
    <w:rsid w:val="00760DB2"/>
    <w:rsid w:val="00761293"/>
    <w:rsid w:val="00761726"/>
    <w:rsid w:val="0076190A"/>
    <w:rsid w:val="0076246B"/>
    <w:rsid w:val="007627EC"/>
    <w:rsid w:val="00762DD3"/>
    <w:rsid w:val="00763151"/>
    <w:rsid w:val="007634A8"/>
    <w:rsid w:val="0076374B"/>
    <w:rsid w:val="0076396A"/>
    <w:rsid w:val="00763A94"/>
    <w:rsid w:val="007641D4"/>
    <w:rsid w:val="00764898"/>
    <w:rsid w:val="007649DA"/>
    <w:rsid w:val="0076539B"/>
    <w:rsid w:val="00765401"/>
    <w:rsid w:val="0076557E"/>
    <w:rsid w:val="00765D1E"/>
    <w:rsid w:val="00765DCF"/>
    <w:rsid w:val="00766DD1"/>
    <w:rsid w:val="00767569"/>
    <w:rsid w:val="007703A3"/>
    <w:rsid w:val="00770F2F"/>
    <w:rsid w:val="00770F3D"/>
    <w:rsid w:val="0077117E"/>
    <w:rsid w:val="00771355"/>
    <w:rsid w:val="00771576"/>
    <w:rsid w:val="00771A1C"/>
    <w:rsid w:val="00772987"/>
    <w:rsid w:val="00772ABD"/>
    <w:rsid w:val="00773175"/>
    <w:rsid w:val="007734D0"/>
    <w:rsid w:val="007735B3"/>
    <w:rsid w:val="007739C4"/>
    <w:rsid w:val="00773A62"/>
    <w:rsid w:val="0077441C"/>
    <w:rsid w:val="00774902"/>
    <w:rsid w:val="00775B5D"/>
    <w:rsid w:val="00775E67"/>
    <w:rsid w:val="007769B3"/>
    <w:rsid w:val="00776ADD"/>
    <w:rsid w:val="00776BDA"/>
    <w:rsid w:val="00776BE7"/>
    <w:rsid w:val="00776CD5"/>
    <w:rsid w:val="00776E00"/>
    <w:rsid w:val="00776EFF"/>
    <w:rsid w:val="00777179"/>
    <w:rsid w:val="0077725B"/>
    <w:rsid w:val="00777659"/>
    <w:rsid w:val="00777688"/>
    <w:rsid w:val="00777A76"/>
    <w:rsid w:val="00777C28"/>
    <w:rsid w:val="00777F21"/>
    <w:rsid w:val="00780459"/>
    <w:rsid w:val="00780877"/>
    <w:rsid w:val="00780A67"/>
    <w:rsid w:val="00781385"/>
    <w:rsid w:val="00781525"/>
    <w:rsid w:val="007816B8"/>
    <w:rsid w:val="007823D6"/>
    <w:rsid w:val="00782528"/>
    <w:rsid w:val="0078261C"/>
    <w:rsid w:val="007827A6"/>
    <w:rsid w:val="007827FD"/>
    <w:rsid w:val="0078280A"/>
    <w:rsid w:val="007828B1"/>
    <w:rsid w:val="007829E3"/>
    <w:rsid w:val="00782CBD"/>
    <w:rsid w:val="00782F71"/>
    <w:rsid w:val="00783404"/>
    <w:rsid w:val="007837DB"/>
    <w:rsid w:val="00784162"/>
    <w:rsid w:val="00784295"/>
    <w:rsid w:val="00784455"/>
    <w:rsid w:val="0078479D"/>
    <w:rsid w:val="00784B3D"/>
    <w:rsid w:val="00784D50"/>
    <w:rsid w:val="007851FF"/>
    <w:rsid w:val="00785364"/>
    <w:rsid w:val="007855A6"/>
    <w:rsid w:val="00785B34"/>
    <w:rsid w:val="00785C77"/>
    <w:rsid w:val="0078618A"/>
    <w:rsid w:val="00787097"/>
    <w:rsid w:val="007870F4"/>
    <w:rsid w:val="0078752C"/>
    <w:rsid w:val="0078794B"/>
    <w:rsid w:val="00787983"/>
    <w:rsid w:val="00787CAA"/>
    <w:rsid w:val="00787EE6"/>
    <w:rsid w:val="00790323"/>
    <w:rsid w:val="00791FE5"/>
    <w:rsid w:val="00792135"/>
    <w:rsid w:val="0079264C"/>
    <w:rsid w:val="00792969"/>
    <w:rsid w:val="00793013"/>
    <w:rsid w:val="007930C6"/>
    <w:rsid w:val="00793AE0"/>
    <w:rsid w:val="00793B24"/>
    <w:rsid w:val="00793D76"/>
    <w:rsid w:val="00795439"/>
    <w:rsid w:val="00795A88"/>
    <w:rsid w:val="007971D3"/>
    <w:rsid w:val="00797786"/>
    <w:rsid w:val="00797A42"/>
    <w:rsid w:val="00797BDF"/>
    <w:rsid w:val="00797D84"/>
    <w:rsid w:val="007A0ACF"/>
    <w:rsid w:val="007A0E72"/>
    <w:rsid w:val="007A14F5"/>
    <w:rsid w:val="007A19BD"/>
    <w:rsid w:val="007A1AA3"/>
    <w:rsid w:val="007A20E5"/>
    <w:rsid w:val="007A23CD"/>
    <w:rsid w:val="007A2C8B"/>
    <w:rsid w:val="007A2F1B"/>
    <w:rsid w:val="007A357E"/>
    <w:rsid w:val="007A3BFC"/>
    <w:rsid w:val="007A3FFA"/>
    <w:rsid w:val="007A40B7"/>
    <w:rsid w:val="007A41AF"/>
    <w:rsid w:val="007A43BC"/>
    <w:rsid w:val="007A44BC"/>
    <w:rsid w:val="007A475A"/>
    <w:rsid w:val="007A4E3F"/>
    <w:rsid w:val="007A52D5"/>
    <w:rsid w:val="007A5304"/>
    <w:rsid w:val="007A623E"/>
    <w:rsid w:val="007A673D"/>
    <w:rsid w:val="007A6968"/>
    <w:rsid w:val="007A6B70"/>
    <w:rsid w:val="007A6F8B"/>
    <w:rsid w:val="007A71CB"/>
    <w:rsid w:val="007A71FA"/>
    <w:rsid w:val="007A72BA"/>
    <w:rsid w:val="007A77E7"/>
    <w:rsid w:val="007B000A"/>
    <w:rsid w:val="007B0834"/>
    <w:rsid w:val="007B11D3"/>
    <w:rsid w:val="007B1AAE"/>
    <w:rsid w:val="007B1E8D"/>
    <w:rsid w:val="007B234B"/>
    <w:rsid w:val="007B24A1"/>
    <w:rsid w:val="007B2591"/>
    <w:rsid w:val="007B276F"/>
    <w:rsid w:val="007B2869"/>
    <w:rsid w:val="007B2A2C"/>
    <w:rsid w:val="007B2B0A"/>
    <w:rsid w:val="007B32C3"/>
    <w:rsid w:val="007B3941"/>
    <w:rsid w:val="007B3A05"/>
    <w:rsid w:val="007B3DCD"/>
    <w:rsid w:val="007B3DDA"/>
    <w:rsid w:val="007B50F9"/>
    <w:rsid w:val="007B512B"/>
    <w:rsid w:val="007B5491"/>
    <w:rsid w:val="007B5CDE"/>
    <w:rsid w:val="007B5D4B"/>
    <w:rsid w:val="007B6660"/>
    <w:rsid w:val="007B66A9"/>
    <w:rsid w:val="007B69CC"/>
    <w:rsid w:val="007B6CB8"/>
    <w:rsid w:val="007B6E60"/>
    <w:rsid w:val="007B7560"/>
    <w:rsid w:val="007B75D8"/>
    <w:rsid w:val="007B7942"/>
    <w:rsid w:val="007B7C26"/>
    <w:rsid w:val="007B7F44"/>
    <w:rsid w:val="007C0112"/>
    <w:rsid w:val="007C018F"/>
    <w:rsid w:val="007C043A"/>
    <w:rsid w:val="007C059F"/>
    <w:rsid w:val="007C065C"/>
    <w:rsid w:val="007C097A"/>
    <w:rsid w:val="007C0CFE"/>
    <w:rsid w:val="007C1622"/>
    <w:rsid w:val="007C1FDA"/>
    <w:rsid w:val="007C218F"/>
    <w:rsid w:val="007C2244"/>
    <w:rsid w:val="007C2359"/>
    <w:rsid w:val="007C2593"/>
    <w:rsid w:val="007C26EB"/>
    <w:rsid w:val="007C2D8F"/>
    <w:rsid w:val="007C34BB"/>
    <w:rsid w:val="007C34BD"/>
    <w:rsid w:val="007C37C4"/>
    <w:rsid w:val="007C392F"/>
    <w:rsid w:val="007C3C33"/>
    <w:rsid w:val="007C3D3F"/>
    <w:rsid w:val="007C43C2"/>
    <w:rsid w:val="007C4552"/>
    <w:rsid w:val="007C4949"/>
    <w:rsid w:val="007C4A54"/>
    <w:rsid w:val="007C4C42"/>
    <w:rsid w:val="007C4CEC"/>
    <w:rsid w:val="007C5971"/>
    <w:rsid w:val="007C5990"/>
    <w:rsid w:val="007C5BE2"/>
    <w:rsid w:val="007C65A8"/>
    <w:rsid w:val="007C67DC"/>
    <w:rsid w:val="007C6B7B"/>
    <w:rsid w:val="007C7AB1"/>
    <w:rsid w:val="007C7BE5"/>
    <w:rsid w:val="007C7F1A"/>
    <w:rsid w:val="007D053D"/>
    <w:rsid w:val="007D056A"/>
    <w:rsid w:val="007D0863"/>
    <w:rsid w:val="007D111D"/>
    <w:rsid w:val="007D139D"/>
    <w:rsid w:val="007D1416"/>
    <w:rsid w:val="007D1485"/>
    <w:rsid w:val="007D15B8"/>
    <w:rsid w:val="007D1635"/>
    <w:rsid w:val="007D1E94"/>
    <w:rsid w:val="007D1FFF"/>
    <w:rsid w:val="007D2478"/>
    <w:rsid w:val="007D252B"/>
    <w:rsid w:val="007D2983"/>
    <w:rsid w:val="007D2FB1"/>
    <w:rsid w:val="007D3070"/>
    <w:rsid w:val="007D3220"/>
    <w:rsid w:val="007D3543"/>
    <w:rsid w:val="007D356A"/>
    <w:rsid w:val="007D37D1"/>
    <w:rsid w:val="007D3829"/>
    <w:rsid w:val="007D391B"/>
    <w:rsid w:val="007D3E0C"/>
    <w:rsid w:val="007D3EEF"/>
    <w:rsid w:val="007D4803"/>
    <w:rsid w:val="007D4886"/>
    <w:rsid w:val="007D4924"/>
    <w:rsid w:val="007D4953"/>
    <w:rsid w:val="007D4E9C"/>
    <w:rsid w:val="007D50F4"/>
    <w:rsid w:val="007D5857"/>
    <w:rsid w:val="007D5A19"/>
    <w:rsid w:val="007D5DDF"/>
    <w:rsid w:val="007D60A3"/>
    <w:rsid w:val="007D6B46"/>
    <w:rsid w:val="007D73DF"/>
    <w:rsid w:val="007D7466"/>
    <w:rsid w:val="007D75BE"/>
    <w:rsid w:val="007D76B4"/>
    <w:rsid w:val="007D7A77"/>
    <w:rsid w:val="007D7AD0"/>
    <w:rsid w:val="007D7B07"/>
    <w:rsid w:val="007E0000"/>
    <w:rsid w:val="007E02D6"/>
    <w:rsid w:val="007E0568"/>
    <w:rsid w:val="007E0E91"/>
    <w:rsid w:val="007E1132"/>
    <w:rsid w:val="007E122F"/>
    <w:rsid w:val="007E1307"/>
    <w:rsid w:val="007E153A"/>
    <w:rsid w:val="007E2225"/>
    <w:rsid w:val="007E2CF8"/>
    <w:rsid w:val="007E3E3B"/>
    <w:rsid w:val="007E3EE3"/>
    <w:rsid w:val="007E3FC8"/>
    <w:rsid w:val="007E3FF5"/>
    <w:rsid w:val="007E4264"/>
    <w:rsid w:val="007E42F4"/>
    <w:rsid w:val="007E43C6"/>
    <w:rsid w:val="007E45E0"/>
    <w:rsid w:val="007E4B21"/>
    <w:rsid w:val="007E4C2D"/>
    <w:rsid w:val="007E4CF3"/>
    <w:rsid w:val="007E50A0"/>
    <w:rsid w:val="007E5512"/>
    <w:rsid w:val="007E67B6"/>
    <w:rsid w:val="007E7287"/>
    <w:rsid w:val="007E72A3"/>
    <w:rsid w:val="007E749A"/>
    <w:rsid w:val="007E7E2F"/>
    <w:rsid w:val="007E7F1D"/>
    <w:rsid w:val="007F01A2"/>
    <w:rsid w:val="007F0C99"/>
    <w:rsid w:val="007F1134"/>
    <w:rsid w:val="007F1172"/>
    <w:rsid w:val="007F15FB"/>
    <w:rsid w:val="007F182C"/>
    <w:rsid w:val="007F19A6"/>
    <w:rsid w:val="007F1C80"/>
    <w:rsid w:val="007F1F38"/>
    <w:rsid w:val="007F1FC2"/>
    <w:rsid w:val="007F2514"/>
    <w:rsid w:val="007F2839"/>
    <w:rsid w:val="007F2C18"/>
    <w:rsid w:val="007F2F93"/>
    <w:rsid w:val="007F34AC"/>
    <w:rsid w:val="007F3762"/>
    <w:rsid w:val="007F3F86"/>
    <w:rsid w:val="007F4067"/>
    <w:rsid w:val="007F4D49"/>
    <w:rsid w:val="007F521D"/>
    <w:rsid w:val="007F58FC"/>
    <w:rsid w:val="007F5A06"/>
    <w:rsid w:val="007F5DE9"/>
    <w:rsid w:val="007F5EF8"/>
    <w:rsid w:val="007F5F04"/>
    <w:rsid w:val="007F5FDE"/>
    <w:rsid w:val="007F626A"/>
    <w:rsid w:val="007F6329"/>
    <w:rsid w:val="007F646D"/>
    <w:rsid w:val="007F6548"/>
    <w:rsid w:val="007F714F"/>
    <w:rsid w:val="007F72C5"/>
    <w:rsid w:val="007F7381"/>
    <w:rsid w:val="007F745F"/>
    <w:rsid w:val="007F7528"/>
    <w:rsid w:val="007F7824"/>
    <w:rsid w:val="007F7CB8"/>
    <w:rsid w:val="007F7EFC"/>
    <w:rsid w:val="00800074"/>
    <w:rsid w:val="00800656"/>
    <w:rsid w:val="00800CF0"/>
    <w:rsid w:val="00800F4B"/>
    <w:rsid w:val="00801291"/>
    <w:rsid w:val="00801409"/>
    <w:rsid w:val="00801B6F"/>
    <w:rsid w:val="00801FCD"/>
    <w:rsid w:val="008020C2"/>
    <w:rsid w:val="0080216D"/>
    <w:rsid w:val="00802413"/>
    <w:rsid w:val="00802726"/>
    <w:rsid w:val="00802989"/>
    <w:rsid w:val="00802A92"/>
    <w:rsid w:val="00802D78"/>
    <w:rsid w:val="00802ED9"/>
    <w:rsid w:val="00803432"/>
    <w:rsid w:val="00803B13"/>
    <w:rsid w:val="00803C2D"/>
    <w:rsid w:val="0080452A"/>
    <w:rsid w:val="00804618"/>
    <w:rsid w:val="008046F4"/>
    <w:rsid w:val="0080489E"/>
    <w:rsid w:val="00804A7B"/>
    <w:rsid w:val="00804F9A"/>
    <w:rsid w:val="00805096"/>
    <w:rsid w:val="008054CB"/>
    <w:rsid w:val="00805567"/>
    <w:rsid w:val="00805B4D"/>
    <w:rsid w:val="008063F1"/>
    <w:rsid w:val="00806601"/>
    <w:rsid w:val="00806C64"/>
    <w:rsid w:val="00806DA2"/>
    <w:rsid w:val="00806F28"/>
    <w:rsid w:val="00807CC8"/>
    <w:rsid w:val="00810404"/>
    <w:rsid w:val="008105C3"/>
    <w:rsid w:val="00810B9C"/>
    <w:rsid w:val="00810E52"/>
    <w:rsid w:val="008111A3"/>
    <w:rsid w:val="00811264"/>
    <w:rsid w:val="00811867"/>
    <w:rsid w:val="00811A9C"/>
    <w:rsid w:val="00811F91"/>
    <w:rsid w:val="0081236B"/>
    <w:rsid w:val="00812954"/>
    <w:rsid w:val="00812A25"/>
    <w:rsid w:val="00812B73"/>
    <w:rsid w:val="00813047"/>
    <w:rsid w:val="008130AC"/>
    <w:rsid w:val="0081322A"/>
    <w:rsid w:val="00813669"/>
    <w:rsid w:val="0081391E"/>
    <w:rsid w:val="00814331"/>
    <w:rsid w:val="008145A6"/>
    <w:rsid w:val="00814C96"/>
    <w:rsid w:val="00815217"/>
    <w:rsid w:val="00815A12"/>
    <w:rsid w:val="00815BE3"/>
    <w:rsid w:val="00815C10"/>
    <w:rsid w:val="00815E85"/>
    <w:rsid w:val="008161C7"/>
    <w:rsid w:val="0081621C"/>
    <w:rsid w:val="00816811"/>
    <w:rsid w:val="00817082"/>
    <w:rsid w:val="0081723C"/>
    <w:rsid w:val="008174F9"/>
    <w:rsid w:val="00817858"/>
    <w:rsid w:val="008179BE"/>
    <w:rsid w:val="00817AC4"/>
    <w:rsid w:val="0082025C"/>
    <w:rsid w:val="0082068B"/>
    <w:rsid w:val="00820AE1"/>
    <w:rsid w:val="00820EDF"/>
    <w:rsid w:val="00821084"/>
    <w:rsid w:val="0082118A"/>
    <w:rsid w:val="0082146E"/>
    <w:rsid w:val="00821478"/>
    <w:rsid w:val="008215E3"/>
    <w:rsid w:val="00822330"/>
    <w:rsid w:val="00822B38"/>
    <w:rsid w:val="00823334"/>
    <w:rsid w:val="00823BEA"/>
    <w:rsid w:val="00823C79"/>
    <w:rsid w:val="00823D16"/>
    <w:rsid w:val="00824519"/>
    <w:rsid w:val="00824523"/>
    <w:rsid w:val="00824618"/>
    <w:rsid w:val="00824717"/>
    <w:rsid w:val="00824C6D"/>
    <w:rsid w:val="00825317"/>
    <w:rsid w:val="00825871"/>
    <w:rsid w:val="00825BD1"/>
    <w:rsid w:val="00825F13"/>
    <w:rsid w:val="00826303"/>
    <w:rsid w:val="00826476"/>
    <w:rsid w:val="00827187"/>
    <w:rsid w:val="0082726A"/>
    <w:rsid w:val="00827446"/>
    <w:rsid w:val="0082784E"/>
    <w:rsid w:val="00827BEE"/>
    <w:rsid w:val="0083050C"/>
    <w:rsid w:val="00830604"/>
    <w:rsid w:val="008307B6"/>
    <w:rsid w:val="00830C21"/>
    <w:rsid w:val="00830FF6"/>
    <w:rsid w:val="0083115F"/>
    <w:rsid w:val="008315DA"/>
    <w:rsid w:val="00831D36"/>
    <w:rsid w:val="00831FE4"/>
    <w:rsid w:val="00832047"/>
    <w:rsid w:val="008323C2"/>
    <w:rsid w:val="00832424"/>
    <w:rsid w:val="008328D2"/>
    <w:rsid w:val="008339C0"/>
    <w:rsid w:val="00834783"/>
    <w:rsid w:val="008348EF"/>
    <w:rsid w:val="00834AC9"/>
    <w:rsid w:val="00834CEE"/>
    <w:rsid w:val="008353DE"/>
    <w:rsid w:val="00835C27"/>
    <w:rsid w:val="00836245"/>
    <w:rsid w:val="008363D5"/>
    <w:rsid w:val="008367F7"/>
    <w:rsid w:val="00836B88"/>
    <w:rsid w:val="00836E1E"/>
    <w:rsid w:val="00836FEA"/>
    <w:rsid w:val="008371F4"/>
    <w:rsid w:val="008378DC"/>
    <w:rsid w:val="00837FF6"/>
    <w:rsid w:val="008407AB"/>
    <w:rsid w:val="00840876"/>
    <w:rsid w:val="00840B94"/>
    <w:rsid w:val="0084131E"/>
    <w:rsid w:val="00841508"/>
    <w:rsid w:val="00842B78"/>
    <w:rsid w:val="008432DB"/>
    <w:rsid w:val="00843866"/>
    <w:rsid w:val="00843CF3"/>
    <w:rsid w:val="008443FE"/>
    <w:rsid w:val="00844B88"/>
    <w:rsid w:val="00844BF7"/>
    <w:rsid w:val="00845088"/>
    <w:rsid w:val="008455F1"/>
    <w:rsid w:val="00845B3F"/>
    <w:rsid w:val="00845F47"/>
    <w:rsid w:val="00846542"/>
    <w:rsid w:val="0084663F"/>
    <w:rsid w:val="00846AE5"/>
    <w:rsid w:val="00846BE5"/>
    <w:rsid w:val="00846EF4"/>
    <w:rsid w:val="00847051"/>
    <w:rsid w:val="008473B3"/>
    <w:rsid w:val="008473D6"/>
    <w:rsid w:val="008474D3"/>
    <w:rsid w:val="00847603"/>
    <w:rsid w:val="008479A7"/>
    <w:rsid w:val="00847A91"/>
    <w:rsid w:val="008502B5"/>
    <w:rsid w:val="00850397"/>
    <w:rsid w:val="00850560"/>
    <w:rsid w:val="0085060F"/>
    <w:rsid w:val="00850804"/>
    <w:rsid w:val="0085080E"/>
    <w:rsid w:val="008509B5"/>
    <w:rsid w:val="008509BF"/>
    <w:rsid w:val="00850C93"/>
    <w:rsid w:val="00850CE9"/>
    <w:rsid w:val="0085112B"/>
    <w:rsid w:val="008511F0"/>
    <w:rsid w:val="008516D9"/>
    <w:rsid w:val="00851FF4"/>
    <w:rsid w:val="0085213D"/>
    <w:rsid w:val="008523F6"/>
    <w:rsid w:val="00852669"/>
    <w:rsid w:val="00852B47"/>
    <w:rsid w:val="00852C51"/>
    <w:rsid w:val="008530E0"/>
    <w:rsid w:val="008533D4"/>
    <w:rsid w:val="00853787"/>
    <w:rsid w:val="008538F8"/>
    <w:rsid w:val="0085397F"/>
    <w:rsid w:val="00853AEA"/>
    <w:rsid w:val="00853CFE"/>
    <w:rsid w:val="00853EC6"/>
    <w:rsid w:val="00853F52"/>
    <w:rsid w:val="00853FC9"/>
    <w:rsid w:val="00853FE7"/>
    <w:rsid w:val="00854046"/>
    <w:rsid w:val="008543BF"/>
    <w:rsid w:val="00854D5A"/>
    <w:rsid w:val="00854D90"/>
    <w:rsid w:val="008554F5"/>
    <w:rsid w:val="00855CA4"/>
    <w:rsid w:val="00855F0D"/>
    <w:rsid w:val="00856268"/>
    <w:rsid w:val="008563E2"/>
    <w:rsid w:val="00856C6D"/>
    <w:rsid w:val="0085736A"/>
    <w:rsid w:val="00857396"/>
    <w:rsid w:val="00857A1F"/>
    <w:rsid w:val="00860591"/>
    <w:rsid w:val="008606A3"/>
    <w:rsid w:val="0086079D"/>
    <w:rsid w:val="00860DA4"/>
    <w:rsid w:val="0086223C"/>
    <w:rsid w:val="00862856"/>
    <w:rsid w:val="00862D59"/>
    <w:rsid w:val="00862D6A"/>
    <w:rsid w:val="0086310A"/>
    <w:rsid w:val="008634A7"/>
    <w:rsid w:val="008634D7"/>
    <w:rsid w:val="008635E5"/>
    <w:rsid w:val="0086378C"/>
    <w:rsid w:val="00863A23"/>
    <w:rsid w:val="00863EDF"/>
    <w:rsid w:val="0086413A"/>
    <w:rsid w:val="0086436A"/>
    <w:rsid w:val="008645AC"/>
    <w:rsid w:val="00864782"/>
    <w:rsid w:val="0086497A"/>
    <w:rsid w:val="00864B94"/>
    <w:rsid w:val="0086547D"/>
    <w:rsid w:val="00866380"/>
    <w:rsid w:val="008667E8"/>
    <w:rsid w:val="00866A0B"/>
    <w:rsid w:val="0086723A"/>
    <w:rsid w:val="0086745A"/>
    <w:rsid w:val="00867C70"/>
    <w:rsid w:val="00870416"/>
    <w:rsid w:val="0087090F"/>
    <w:rsid w:val="00870C25"/>
    <w:rsid w:val="00870D0D"/>
    <w:rsid w:val="00871035"/>
    <w:rsid w:val="0087155E"/>
    <w:rsid w:val="008716FC"/>
    <w:rsid w:val="00871B57"/>
    <w:rsid w:val="00871D11"/>
    <w:rsid w:val="00872496"/>
    <w:rsid w:val="008724BC"/>
    <w:rsid w:val="00872D80"/>
    <w:rsid w:val="00872EAA"/>
    <w:rsid w:val="0087359D"/>
    <w:rsid w:val="008737B4"/>
    <w:rsid w:val="00874035"/>
    <w:rsid w:val="0087406E"/>
    <w:rsid w:val="008747E2"/>
    <w:rsid w:val="00875137"/>
    <w:rsid w:val="00875876"/>
    <w:rsid w:val="00876086"/>
    <w:rsid w:val="008760A9"/>
    <w:rsid w:val="008763EA"/>
    <w:rsid w:val="0087645C"/>
    <w:rsid w:val="00876AE3"/>
    <w:rsid w:val="00876C73"/>
    <w:rsid w:val="0087759E"/>
    <w:rsid w:val="00877D27"/>
    <w:rsid w:val="00877ED3"/>
    <w:rsid w:val="008800A0"/>
    <w:rsid w:val="00880521"/>
    <w:rsid w:val="00880B3A"/>
    <w:rsid w:val="00880BAB"/>
    <w:rsid w:val="00880C95"/>
    <w:rsid w:val="00880CB6"/>
    <w:rsid w:val="008810E6"/>
    <w:rsid w:val="00881564"/>
    <w:rsid w:val="00882381"/>
    <w:rsid w:val="00882811"/>
    <w:rsid w:val="00882C6E"/>
    <w:rsid w:val="00882E69"/>
    <w:rsid w:val="00882FC9"/>
    <w:rsid w:val="00882FF9"/>
    <w:rsid w:val="00883597"/>
    <w:rsid w:val="008844D9"/>
    <w:rsid w:val="00884547"/>
    <w:rsid w:val="00884BC5"/>
    <w:rsid w:val="00884E23"/>
    <w:rsid w:val="00884FA4"/>
    <w:rsid w:val="008850E1"/>
    <w:rsid w:val="00885E41"/>
    <w:rsid w:val="008863D9"/>
    <w:rsid w:val="00886732"/>
    <w:rsid w:val="00886EE3"/>
    <w:rsid w:val="008872DD"/>
    <w:rsid w:val="00887493"/>
    <w:rsid w:val="008876C4"/>
    <w:rsid w:val="008907CE"/>
    <w:rsid w:val="00890A36"/>
    <w:rsid w:val="0089101B"/>
    <w:rsid w:val="00891223"/>
    <w:rsid w:val="008914B8"/>
    <w:rsid w:val="0089198C"/>
    <w:rsid w:val="00891D8B"/>
    <w:rsid w:val="00891D9E"/>
    <w:rsid w:val="00892961"/>
    <w:rsid w:val="00892D21"/>
    <w:rsid w:val="00892FFF"/>
    <w:rsid w:val="0089313C"/>
    <w:rsid w:val="008934F0"/>
    <w:rsid w:val="00893600"/>
    <w:rsid w:val="00893D5A"/>
    <w:rsid w:val="00893D64"/>
    <w:rsid w:val="00893F03"/>
    <w:rsid w:val="00893F1F"/>
    <w:rsid w:val="0089437D"/>
    <w:rsid w:val="00894652"/>
    <w:rsid w:val="0089486B"/>
    <w:rsid w:val="00894E01"/>
    <w:rsid w:val="00895767"/>
    <w:rsid w:val="00895A6D"/>
    <w:rsid w:val="00895CBE"/>
    <w:rsid w:val="008964A1"/>
    <w:rsid w:val="008970D3"/>
    <w:rsid w:val="008977AB"/>
    <w:rsid w:val="00897951"/>
    <w:rsid w:val="00897AF5"/>
    <w:rsid w:val="00897EB2"/>
    <w:rsid w:val="00897EE8"/>
    <w:rsid w:val="008A0182"/>
    <w:rsid w:val="008A06F0"/>
    <w:rsid w:val="008A08DF"/>
    <w:rsid w:val="008A09BB"/>
    <w:rsid w:val="008A0BD2"/>
    <w:rsid w:val="008A0BE2"/>
    <w:rsid w:val="008A115E"/>
    <w:rsid w:val="008A122C"/>
    <w:rsid w:val="008A2009"/>
    <w:rsid w:val="008A23B3"/>
    <w:rsid w:val="008A2408"/>
    <w:rsid w:val="008A274F"/>
    <w:rsid w:val="008A2C7F"/>
    <w:rsid w:val="008A3610"/>
    <w:rsid w:val="008A3749"/>
    <w:rsid w:val="008A3A91"/>
    <w:rsid w:val="008A3B3E"/>
    <w:rsid w:val="008A413E"/>
    <w:rsid w:val="008A4547"/>
    <w:rsid w:val="008A466D"/>
    <w:rsid w:val="008A4E44"/>
    <w:rsid w:val="008A5EC2"/>
    <w:rsid w:val="008A61F3"/>
    <w:rsid w:val="008A6237"/>
    <w:rsid w:val="008A6370"/>
    <w:rsid w:val="008A64B5"/>
    <w:rsid w:val="008A6568"/>
    <w:rsid w:val="008A67BF"/>
    <w:rsid w:val="008A6FF8"/>
    <w:rsid w:val="008A7662"/>
    <w:rsid w:val="008A7784"/>
    <w:rsid w:val="008B0345"/>
    <w:rsid w:val="008B09E3"/>
    <w:rsid w:val="008B1498"/>
    <w:rsid w:val="008B182E"/>
    <w:rsid w:val="008B1DB1"/>
    <w:rsid w:val="008B295B"/>
    <w:rsid w:val="008B2EEB"/>
    <w:rsid w:val="008B2EF8"/>
    <w:rsid w:val="008B33D8"/>
    <w:rsid w:val="008B369F"/>
    <w:rsid w:val="008B3985"/>
    <w:rsid w:val="008B3B49"/>
    <w:rsid w:val="008B3BAD"/>
    <w:rsid w:val="008B3D1F"/>
    <w:rsid w:val="008B3E5C"/>
    <w:rsid w:val="008B4052"/>
    <w:rsid w:val="008B42CD"/>
    <w:rsid w:val="008B4352"/>
    <w:rsid w:val="008B4724"/>
    <w:rsid w:val="008B4B20"/>
    <w:rsid w:val="008B4C8C"/>
    <w:rsid w:val="008B5089"/>
    <w:rsid w:val="008B533D"/>
    <w:rsid w:val="008B5388"/>
    <w:rsid w:val="008B558F"/>
    <w:rsid w:val="008B61E2"/>
    <w:rsid w:val="008B636C"/>
    <w:rsid w:val="008B68B8"/>
    <w:rsid w:val="008B6D87"/>
    <w:rsid w:val="008C055D"/>
    <w:rsid w:val="008C070E"/>
    <w:rsid w:val="008C0B9F"/>
    <w:rsid w:val="008C0FEC"/>
    <w:rsid w:val="008C11A8"/>
    <w:rsid w:val="008C1409"/>
    <w:rsid w:val="008C156D"/>
    <w:rsid w:val="008C181E"/>
    <w:rsid w:val="008C1E39"/>
    <w:rsid w:val="008C212E"/>
    <w:rsid w:val="008C278E"/>
    <w:rsid w:val="008C2AAA"/>
    <w:rsid w:val="008C2C51"/>
    <w:rsid w:val="008C3598"/>
    <w:rsid w:val="008C3966"/>
    <w:rsid w:val="008C417E"/>
    <w:rsid w:val="008C4276"/>
    <w:rsid w:val="008C43EC"/>
    <w:rsid w:val="008C5724"/>
    <w:rsid w:val="008C5741"/>
    <w:rsid w:val="008C60EC"/>
    <w:rsid w:val="008C6131"/>
    <w:rsid w:val="008C6A83"/>
    <w:rsid w:val="008C6E7B"/>
    <w:rsid w:val="008C703F"/>
    <w:rsid w:val="008C71E3"/>
    <w:rsid w:val="008C7277"/>
    <w:rsid w:val="008C766B"/>
    <w:rsid w:val="008C77C2"/>
    <w:rsid w:val="008C7869"/>
    <w:rsid w:val="008D052D"/>
    <w:rsid w:val="008D0BEE"/>
    <w:rsid w:val="008D1098"/>
    <w:rsid w:val="008D1218"/>
    <w:rsid w:val="008D150B"/>
    <w:rsid w:val="008D158B"/>
    <w:rsid w:val="008D1A44"/>
    <w:rsid w:val="008D1B0F"/>
    <w:rsid w:val="008D20F4"/>
    <w:rsid w:val="008D2784"/>
    <w:rsid w:val="008D2BC8"/>
    <w:rsid w:val="008D364A"/>
    <w:rsid w:val="008D3763"/>
    <w:rsid w:val="008D3883"/>
    <w:rsid w:val="008D3A25"/>
    <w:rsid w:val="008D3B57"/>
    <w:rsid w:val="008D3BEB"/>
    <w:rsid w:val="008D3C33"/>
    <w:rsid w:val="008D3F2B"/>
    <w:rsid w:val="008D3FCA"/>
    <w:rsid w:val="008D4709"/>
    <w:rsid w:val="008D4CF0"/>
    <w:rsid w:val="008D4E6B"/>
    <w:rsid w:val="008D5066"/>
    <w:rsid w:val="008D5268"/>
    <w:rsid w:val="008D56C1"/>
    <w:rsid w:val="008D5737"/>
    <w:rsid w:val="008D58EE"/>
    <w:rsid w:val="008D5BC0"/>
    <w:rsid w:val="008D5E89"/>
    <w:rsid w:val="008D5F75"/>
    <w:rsid w:val="008D6370"/>
    <w:rsid w:val="008D6432"/>
    <w:rsid w:val="008D687F"/>
    <w:rsid w:val="008D6954"/>
    <w:rsid w:val="008D6C84"/>
    <w:rsid w:val="008D7B61"/>
    <w:rsid w:val="008D7D2B"/>
    <w:rsid w:val="008E029A"/>
    <w:rsid w:val="008E07AC"/>
    <w:rsid w:val="008E07BC"/>
    <w:rsid w:val="008E0D2D"/>
    <w:rsid w:val="008E0E9F"/>
    <w:rsid w:val="008E0F27"/>
    <w:rsid w:val="008E1435"/>
    <w:rsid w:val="008E14B3"/>
    <w:rsid w:val="008E1BB7"/>
    <w:rsid w:val="008E2599"/>
    <w:rsid w:val="008E25D2"/>
    <w:rsid w:val="008E2C83"/>
    <w:rsid w:val="008E2E04"/>
    <w:rsid w:val="008E35A3"/>
    <w:rsid w:val="008E36AF"/>
    <w:rsid w:val="008E376E"/>
    <w:rsid w:val="008E3941"/>
    <w:rsid w:val="008E3AFD"/>
    <w:rsid w:val="008E3FAC"/>
    <w:rsid w:val="008E406E"/>
    <w:rsid w:val="008E4B0B"/>
    <w:rsid w:val="008E4DB4"/>
    <w:rsid w:val="008E4E98"/>
    <w:rsid w:val="008E4F08"/>
    <w:rsid w:val="008E518B"/>
    <w:rsid w:val="008E5DDE"/>
    <w:rsid w:val="008E62FD"/>
    <w:rsid w:val="008E66FC"/>
    <w:rsid w:val="008E67AA"/>
    <w:rsid w:val="008E76E5"/>
    <w:rsid w:val="008E7D89"/>
    <w:rsid w:val="008E7FC9"/>
    <w:rsid w:val="008F01B7"/>
    <w:rsid w:val="008F025C"/>
    <w:rsid w:val="008F0392"/>
    <w:rsid w:val="008F0502"/>
    <w:rsid w:val="008F0626"/>
    <w:rsid w:val="008F0AA1"/>
    <w:rsid w:val="008F0E39"/>
    <w:rsid w:val="008F1A04"/>
    <w:rsid w:val="008F1C00"/>
    <w:rsid w:val="008F1C98"/>
    <w:rsid w:val="008F2597"/>
    <w:rsid w:val="008F2924"/>
    <w:rsid w:val="008F2B36"/>
    <w:rsid w:val="008F2E4B"/>
    <w:rsid w:val="008F2ED3"/>
    <w:rsid w:val="008F3152"/>
    <w:rsid w:val="008F33D5"/>
    <w:rsid w:val="008F3AEC"/>
    <w:rsid w:val="008F4461"/>
    <w:rsid w:val="008F4826"/>
    <w:rsid w:val="008F4A57"/>
    <w:rsid w:val="008F4B94"/>
    <w:rsid w:val="008F4D39"/>
    <w:rsid w:val="008F503B"/>
    <w:rsid w:val="008F56F6"/>
    <w:rsid w:val="008F586A"/>
    <w:rsid w:val="008F5BD7"/>
    <w:rsid w:val="008F5EEA"/>
    <w:rsid w:val="008F6069"/>
    <w:rsid w:val="008F69F3"/>
    <w:rsid w:val="008F7058"/>
    <w:rsid w:val="008F7282"/>
    <w:rsid w:val="008F7463"/>
    <w:rsid w:val="008F7CF5"/>
    <w:rsid w:val="008F7D5A"/>
    <w:rsid w:val="008F7EC2"/>
    <w:rsid w:val="009002F3"/>
    <w:rsid w:val="00900663"/>
    <w:rsid w:val="00900692"/>
    <w:rsid w:val="009008ED"/>
    <w:rsid w:val="00900A28"/>
    <w:rsid w:val="00900CC9"/>
    <w:rsid w:val="00901292"/>
    <w:rsid w:val="009019A3"/>
    <w:rsid w:val="00901B00"/>
    <w:rsid w:val="00901F0D"/>
    <w:rsid w:val="00902175"/>
    <w:rsid w:val="009025DC"/>
    <w:rsid w:val="00902B58"/>
    <w:rsid w:val="00902F53"/>
    <w:rsid w:val="00903559"/>
    <w:rsid w:val="00903F86"/>
    <w:rsid w:val="00903FAE"/>
    <w:rsid w:val="00904161"/>
    <w:rsid w:val="00904564"/>
    <w:rsid w:val="0090458A"/>
    <w:rsid w:val="009046E2"/>
    <w:rsid w:val="00904987"/>
    <w:rsid w:val="00904AF4"/>
    <w:rsid w:val="009058E2"/>
    <w:rsid w:val="00905A60"/>
    <w:rsid w:val="00905DA5"/>
    <w:rsid w:val="00905F08"/>
    <w:rsid w:val="00906151"/>
    <w:rsid w:val="0090667B"/>
    <w:rsid w:val="00906841"/>
    <w:rsid w:val="009069E7"/>
    <w:rsid w:val="0090723B"/>
    <w:rsid w:val="00907982"/>
    <w:rsid w:val="00907ABE"/>
    <w:rsid w:val="00907C9A"/>
    <w:rsid w:val="00907E62"/>
    <w:rsid w:val="00910241"/>
    <w:rsid w:val="00910358"/>
    <w:rsid w:val="0091064C"/>
    <w:rsid w:val="00910956"/>
    <w:rsid w:val="00910A3A"/>
    <w:rsid w:val="00910AA6"/>
    <w:rsid w:val="009112BB"/>
    <w:rsid w:val="00911449"/>
    <w:rsid w:val="0091175C"/>
    <w:rsid w:val="009119AF"/>
    <w:rsid w:val="009119C4"/>
    <w:rsid w:val="00911BD4"/>
    <w:rsid w:val="00911E18"/>
    <w:rsid w:val="00911FDD"/>
    <w:rsid w:val="00912548"/>
    <w:rsid w:val="00912567"/>
    <w:rsid w:val="00912BFE"/>
    <w:rsid w:val="00912E44"/>
    <w:rsid w:val="009132E1"/>
    <w:rsid w:val="009134D4"/>
    <w:rsid w:val="00913644"/>
    <w:rsid w:val="00913D52"/>
    <w:rsid w:val="00913E29"/>
    <w:rsid w:val="0091430B"/>
    <w:rsid w:val="009150D1"/>
    <w:rsid w:val="0091531B"/>
    <w:rsid w:val="0091566A"/>
    <w:rsid w:val="00915A59"/>
    <w:rsid w:val="00915AD4"/>
    <w:rsid w:val="00915EE8"/>
    <w:rsid w:val="0091608E"/>
    <w:rsid w:val="00916613"/>
    <w:rsid w:val="00916D40"/>
    <w:rsid w:val="00916E03"/>
    <w:rsid w:val="00917106"/>
    <w:rsid w:val="009176E7"/>
    <w:rsid w:val="009179A9"/>
    <w:rsid w:val="00917A8C"/>
    <w:rsid w:val="00917B65"/>
    <w:rsid w:val="009202B4"/>
    <w:rsid w:val="00920E99"/>
    <w:rsid w:val="0092138B"/>
    <w:rsid w:val="00921989"/>
    <w:rsid w:val="00921AA7"/>
    <w:rsid w:val="00921AC0"/>
    <w:rsid w:val="00921D7A"/>
    <w:rsid w:val="00922144"/>
    <w:rsid w:val="00922152"/>
    <w:rsid w:val="0092232C"/>
    <w:rsid w:val="00922C78"/>
    <w:rsid w:val="00922EDC"/>
    <w:rsid w:val="0092318F"/>
    <w:rsid w:val="009232DE"/>
    <w:rsid w:val="0092356C"/>
    <w:rsid w:val="0092384D"/>
    <w:rsid w:val="0092385E"/>
    <w:rsid w:val="00923F40"/>
    <w:rsid w:val="009244DF"/>
    <w:rsid w:val="00924AB5"/>
    <w:rsid w:val="00925004"/>
    <w:rsid w:val="009250E9"/>
    <w:rsid w:val="00925170"/>
    <w:rsid w:val="00925AEA"/>
    <w:rsid w:val="00925D99"/>
    <w:rsid w:val="00925E19"/>
    <w:rsid w:val="00925F44"/>
    <w:rsid w:val="00926867"/>
    <w:rsid w:val="009268A1"/>
    <w:rsid w:val="0092792F"/>
    <w:rsid w:val="00930287"/>
    <w:rsid w:val="00930516"/>
    <w:rsid w:val="00930588"/>
    <w:rsid w:val="00930C36"/>
    <w:rsid w:val="009312B4"/>
    <w:rsid w:val="009313BF"/>
    <w:rsid w:val="00931611"/>
    <w:rsid w:val="00931AFB"/>
    <w:rsid w:val="00931C45"/>
    <w:rsid w:val="00931D2E"/>
    <w:rsid w:val="009327E3"/>
    <w:rsid w:val="00932BC3"/>
    <w:rsid w:val="00932DBF"/>
    <w:rsid w:val="00932F43"/>
    <w:rsid w:val="00933381"/>
    <w:rsid w:val="00933A16"/>
    <w:rsid w:val="00933B0A"/>
    <w:rsid w:val="00933C2F"/>
    <w:rsid w:val="00933F24"/>
    <w:rsid w:val="00934D7B"/>
    <w:rsid w:val="00935A3C"/>
    <w:rsid w:val="009360A5"/>
    <w:rsid w:val="0093622F"/>
    <w:rsid w:val="00936661"/>
    <w:rsid w:val="0093682E"/>
    <w:rsid w:val="009368FB"/>
    <w:rsid w:val="0093692D"/>
    <w:rsid w:val="00936E32"/>
    <w:rsid w:val="00937655"/>
    <w:rsid w:val="009376C2"/>
    <w:rsid w:val="00937875"/>
    <w:rsid w:val="00937F9A"/>
    <w:rsid w:val="0094019B"/>
    <w:rsid w:val="009401A1"/>
    <w:rsid w:val="0094041B"/>
    <w:rsid w:val="00940600"/>
    <w:rsid w:val="0094074D"/>
    <w:rsid w:val="00940CB6"/>
    <w:rsid w:val="00940D70"/>
    <w:rsid w:val="00940ED6"/>
    <w:rsid w:val="00940F96"/>
    <w:rsid w:val="0094103E"/>
    <w:rsid w:val="00941346"/>
    <w:rsid w:val="00941752"/>
    <w:rsid w:val="00941969"/>
    <w:rsid w:val="00941991"/>
    <w:rsid w:val="00941A3A"/>
    <w:rsid w:val="00941B76"/>
    <w:rsid w:val="009423E7"/>
    <w:rsid w:val="00942500"/>
    <w:rsid w:val="0094273A"/>
    <w:rsid w:val="0094277A"/>
    <w:rsid w:val="00942828"/>
    <w:rsid w:val="00942CB8"/>
    <w:rsid w:val="00942D3D"/>
    <w:rsid w:val="00943665"/>
    <w:rsid w:val="00943958"/>
    <w:rsid w:val="00943CD9"/>
    <w:rsid w:val="0094450E"/>
    <w:rsid w:val="00944955"/>
    <w:rsid w:val="00944CFE"/>
    <w:rsid w:val="00944DD2"/>
    <w:rsid w:val="009450F8"/>
    <w:rsid w:val="009454FB"/>
    <w:rsid w:val="00946223"/>
    <w:rsid w:val="0094654B"/>
    <w:rsid w:val="009465AB"/>
    <w:rsid w:val="009465F9"/>
    <w:rsid w:val="00946B55"/>
    <w:rsid w:val="00946F45"/>
    <w:rsid w:val="00947732"/>
    <w:rsid w:val="00947A26"/>
    <w:rsid w:val="00947DC5"/>
    <w:rsid w:val="00947E7C"/>
    <w:rsid w:val="009501B7"/>
    <w:rsid w:val="00950302"/>
    <w:rsid w:val="00950421"/>
    <w:rsid w:val="00950A02"/>
    <w:rsid w:val="00950AF5"/>
    <w:rsid w:val="00950DBE"/>
    <w:rsid w:val="009513EF"/>
    <w:rsid w:val="0095234B"/>
    <w:rsid w:val="009525D0"/>
    <w:rsid w:val="00952682"/>
    <w:rsid w:val="0095279C"/>
    <w:rsid w:val="00952835"/>
    <w:rsid w:val="00952ABD"/>
    <w:rsid w:val="00952E6D"/>
    <w:rsid w:val="00953660"/>
    <w:rsid w:val="00953C49"/>
    <w:rsid w:val="0095408C"/>
    <w:rsid w:val="0095436C"/>
    <w:rsid w:val="009543B5"/>
    <w:rsid w:val="0095464A"/>
    <w:rsid w:val="00954AD6"/>
    <w:rsid w:val="00954C5F"/>
    <w:rsid w:val="0095547C"/>
    <w:rsid w:val="00955879"/>
    <w:rsid w:val="00955A9A"/>
    <w:rsid w:val="00955AD3"/>
    <w:rsid w:val="00955B6F"/>
    <w:rsid w:val="00955D63"/>
    <w:rsid w:val="0095604C"/>
    <w:rsid w:val="0095614E"/>
    <w:rsid w:val="009562B1"/>
    <w:rsid w:val="009576C9"/>
    <w:rsid w:val="009602E1"/>
    <w:rsid w:val="00960EEB"/>
    <w:rsid w:val="009611D9"/>
    <w:rsid w:val="00961761"/>
    <w:rsid w:val="0096202E"/>
    <w:rsid w:val="009629A0"/>
    <w:rsid w:val="00962BE3"/>
    <w:rsid w:val="00962E35"/>
    <w:rsid w:val="00962E5A"/>
    <w:rsid w:val="009631EF"/>
    <w:rsid w:val="0096375B"/>
    <w:rsid w:val="00963B64"/>
    <w:rsid w:val="00963CA9"/>
    <w:rsid w:val="00963DF3"/>
    <w:rsid w:val="00963E11"/>
    <w:rsid w:val="00963F17"/>
    <w:rsid w:val="00964254"/>
    <w:rsid w:val="00964443"/>
    <w:rsid w:val="0096462F"/>
    <w:rsid w:val="009648A3"/>
    <w:rsid w:val="009648F3"/>
    <w:rsid w:val="0096499F"/>
    <w:rsid w:val="00964B20"/>
    <w:rsid w:val="00964BC5"/>
    <w:rsid w:val="00964CD5"/>
    <w:rsid w:val="009651F8"/>
    <w:rsid w:val="00965283"/>
    <w:rsid w:val="00965335"/>
    <w:rsid w:val="00965508"/>
    <w:rsid w:val="009655F7"/>
    <w:rsid w:val="00965746"/>
    <w:rsid w:val="00965893"/>
    <w:rsid w:val="00966BD7"/>
    <w:rsid w:val="00966C87"/>
    <w:rsid w:val="00966CB6"/>
    <w:rsid w:val="00966DAB"/>
    <w:rsid w:val="00967106"/>
    <w:rsid w:val="0096750B"/>
    <w:rsid w:val="00967587"/>
    <w:rsid w:val="00967988"/>
    <w:rsid w:val="00967A11"/>
    <w:rsid w:val="00967A4E"/>
    <w:rsid w:val="00967F4E"/>
    <w:rsid w:val="00970209"/>
    <w:rsid w:val="00970B0E"/>
    <w:rsid w:val="00970CB6"/>
    <w:rsid w:val="0097107D"/>
    <w:rsid w:val="0097131E"/>
    <w:rsid w:val="00971583"/>
    <w:rsid w:val="0097162B"/>
    <w:rsid w:val="00971908"/>
    <w:rsid w:val="009722BB"/>
    <w:rsid w:val="00972F3E"/>
    <w:rsid w:val="00973022"/>
    <w:rsid w:val="00973C0D"/>
    <w:rsid w:val="00974031"/>
    <w:rsid w:val="0097432E"/>
    <w:rsid w:val="009744C8"/>
    <w:rsid w:val="009748E8"/>
    <w:rsid w:val="00974BA1"/>
    <w:rsid w:val="00975D45"/>
    <w:rsid w:val="009761DB"/>
    <w:rsid w:val="0097621C"/>
    <w:rsid w:val="00976295"/>
    <w:rsid w:val="0097654A"/>
    <w:rsid w:val="00976604"/>
    <w:rsid w:val="00976695"/>
    <w:rsid w:val="00976E0A"/>
    <w:rsid w:val="00976EAD"/>
    <w:rsid w:val="009770A7"/>
    <w:rsid w:val="0097710F"/>
    <w:rsid w:val="009772EF"/>
    <w:rsid w:val="0097745A"/>
    <w:rsid w:val="009775BA"/>
    <w:rsid w:val="00977A64"/>
    <w:rsid w:val="00977E69"/>
    <w:rsid w:val="009807D3"/>
    <w:rsid w:val="009813E1"/>
    <w:rsid w:val="00981633"/>
    <w:rsid w:val="00981A54"/>
    <w:rsid w:val="00981A6D"/>
    <w:rsid w:val="00981BC4"/>
    <w:rsid w:val="0098261C"/>
    <w:rsid w:val="00982859"/>
    <w:rsid w:val="00982B5C"/>
    <w:rsid w:val="00983585"/>
    <w:rsid w:val="00983878"/>
    <w:rsid w:val="0098407B"/>
    <w:rsid w:val="00984BD8"/>
    <w:rsid w:val="00985753"/>
    <w:rsid w:val="00985BAC"/>
    <w:rsid w:val="00985F4D"/>
    <w:rsid w:val="00986A0F"/>
    <w:rsid w:val="00987247"/>
    <w:rsid w:val="0098732E"/>
    <w:rsid w:val="00987438"/>
    <w:rsid w:val="009877C3"/>
    <w:rsid w:val="00990260"/>
    <w:rsid w:val="009909C7"/>
    <w:rsid w:val="00990A85"/>
    <w:rsid w:val="00991011"/>
    <w:rsid w:val="0099133B"/>
    <w:rsid w:val="00991AF7"/>
    <w:rsid w:val="0099224E"/>
    <w:rsid w:val="00992E6D"/>
    <w:rsid w:val="0099354F"/>
    <w:rsid w:val="00993955"/>
    <w:rsid w:val="00993AFD"/>
    <w:rsid w:val="00993C38"/>
    <w:rsid w:val="00993F87"/>
    <w:rsid w:val="00994768"/>
    <w:rsid w:val="00994860"/>
    <w:rsid w:val="00994A77"/>
    <w:rsid w:val="009951B1"/>
    <w:rsid w:val="00995B83"/>
    <w:rsid w:val="00995EA7"/>
    <w:rsid w:val="009961E6"/>
    <w:rsid w:val="00996407"/>
    <w:rsid w:val="00996430"/>
    <w:rsid w:val="0099654C"/>
    <w:rsid w:val="00996675"/>
    <w:rsid w:val="00997203"/>
    <w:rsid w:val="00997502"/>
    <w:rsid w:val="00997D01"/>
    <w:rsid w:val="009A06B5"/>
    <w:rsid w:val="009A079E"/>
    <w:rsid w:val="009A0D40"/>
    <w:rsid w:val="009A0FDD"/>
    <w:rsid w:val="009A110D"/>
    <w:rsid w:val="009A13FF"/>
    <w:rsid w:val="009A14F0"/>
    <w:rsid w:val="009A1DEA"/>
    <w:rsid w:val="009A1FC3"/>
    <w:rsid w:val="009A200E"/>
    <w:rsid w:val="009A27D1"/>
    <w:rsid w:val="009A2A16"/>
    <w:rsid w:val="009A2B34"/>
    <w:rsid w:val="009A30FF"/>
    <w:rsid w:val="009A3807"/>
    <w:rsid w:val="009A41A6"/>
    <w:rsid w:val="009A4DA3"/>
    <w:rsid w:val="009A5578"/>
    <w:rsid w:val="009A5728"/>
    <w:rsid w:val="009A59B3"/>
    <w:rsid w:val="009A5C09"/>
    <w:rsid w:val="009A5D1B"/>
    <w:rsid w:val="009A604A"/>
    <w:rsid w:val="009A60D0"/>
    <w:rsid w:val="009A614B"/>
    <w:rsid w:val="009A6275"/>
    <w:rsid w:val="009A6A52"/>
    <w:rsid w:val="009A6C64"/>
    <w:rsid w:val="009A6CCA"/>
    <w:rsid w:val="009A6D47"/>
    <w:rsid w:val="009A6F71"/>
    <w:rsid w:val="009A6FAE"/>
    <w:rsid w:val="009A72CD"/>
    <w:rsid w:val="009A739E"/>
    <w:rsid w:val="009A7AA2"/>
    <w:rsid w:val="009A7F14"/>
    <w:rsid w:val="009B0377"/>
    <w:rsid w:val="009B0C77"/>
    <w:rsid w:val="009B0DA4"/>
    <w:rsid w:val="009B0EA8"/>
    <w:rsid w:val="009B11A9"/>
    <w:rsid w:val="009B17AA"/>
    <w:rsid w:val="009B1B5B"/>
    <w:rsid w:val="009B248A"/>
    <w:rsid w:val="009B2722"/>
    <w:rsid w:val="009B28AA"/>
    <w:rsid w:val="009B2C7E"/>
    <w:rsid w:val="009B3764"/>
    <w:rsid w:val="009B3E7D"/>
    <w:rsid w:val="009B40DF"/>
    <w:rsid w:val="009B4163"/>
    <w:rsid w:val="009B4556"/>
    <w:rsid w:val="009B4E2F"/>
    <w:rsid w:val="009B4EC3"/>
    <w:rsid w:val="009B58F1"/>
    <w:rsid w:val="009B5CC0"/>
    <w:rsid w:val="009B5E03"/>
    <w:rsid w:val="009B5F61"/>
    <w:rsid w:val="009B5FFC"/>
    <w:rsid w:val="009B67AC"/>
    <w:rsid w:val="009B6B6E"/>
    <w:rsid w:val="009B6D7D"/>
    <w:rsid w:val="009B7037"/>
    <w:rsid w:val="009B72B6"/>
    <w:rsid w:val="009B7609"/>
    <w:rsid w:val="009C01A3"/>
    <w:rsid w:val="009C020C"/>
    <w:rsid w:val="009C02BB"/>
    <w:rsid w:val="009C038D"/>
    <w:rsid w:val="009C0817"/>
    <w:rsid w:val="009C09EC"/>
    <w:rsid w:val="009C1141"/>
    <w:rsid w:val="009C1501"/>
    <w:rsid w:val="009C16D1"/>
    <w:rsid w:val="009C1CCA"/>
    <w:rsid w:val="009C238D"/>
    <w:rsid w:val="009C2DF5"/>
    <w:rsid w:val="009C3042"/>
    <w:rsid w:val="009C30CE"/>
    <w:rsid w:val="009C31AA"/>
    <w:rsid w:val="009C3A58"/>
    <w:rsid w:val="009C3BDC"/>
    <w:rsid w:val="009C3CE1"/>
    <w:rsid w:val="009C3F25"/>
    <w:rsid w:val="009C42EB"/>
    <w:rsid w:val="009C4558"/>
    <w:rsid w:val="009C4589"/>
    <w:rsid w:val="009C55BF"/>
    <w:rsid w:val="009C57E8"/>
    <w:rsid w:val="009C5831"/>
    <w:rsid w:val="009C5A4B"/>
    <w:rsid w:val="009C5B4F"/>
    <w:rsid w:val="009C5C69"/>
    <w:rsid w:val="009C6426"/>
    <w:rsid w:val="009C6598"/>
    <w:rsid w:val="009C69F6"/>
    <w:rsid w:val="009C72E6"/>
    <w:rsid w:val="009C73AD"/>
    <w:rsid w:val="009C7843"/>
    <w:rsid w:val="009D026C"/>
    <w:rsid w:val="009D0C32"/>
    <w:rsid w:val="009D0D1E"/>
    <w:rsid w:val="009D1148"/>
    <w:rsid w:val="009D1396"/>
    <w:rsid w:val="009D1761"/>
    <w:rsid w:val="009D1828"/>
    <w:rsid w:val="009D1B7A"/>
    <w:rsid w:val="009D2618"/>
    <w:rsid w:val="009D283D"/>
    <w:rsid w:val="009D28D9"/>
    <w:rsid w:val="009D291A"/>
    <w:rsid w:val="009D29EB"/>
    <w:rsid w:val="009D2C6D"/>
    <w:rsid w:val="009D3220"/>
    <w:rsid w:val="009D3645"/>
    <w:rsid w:val="009D378E"/>
    <w:rsid w:val="009D39DA"/>
    <w:rsid w:val="009D4037"/>
    <w:rsid w:val="009D4077"/>
    <w:rsid w:val="009D4C0C"/>
    <w:rsid w:val="009D4F67"/>
    <w:rsid w:val="009D51FC"/>
    <w:rsid w:val="009D5684"/>
    <w:rsid w:val="009D6823"/>
    <w:rsid w:val="009D6D2F"/>
    <w:rsid w:val="009D701C"/>
    <w:rsid w:val="009D725B"/>
    <w:rsid w:val="009D7922"/>
    <w:rsid w:val="009D7A82"/>
    <w:rsid w:val="009E01E5"/>
    <w:rsid w:val="009E09D9"/>
    <w:rsid w:val="009E09DA"/>
    <w:rsid w:val="009E0F30"/>
    <w:rsid w:val="009E107E"/>
    <w:rsid w:val="009E1635"/>
    <w:rsid w:val="009E17CC"/>
    <w:rsid w:val="009E1822"/>
    <w:rsid w:val="009E18CA"/>
    <w:rsid w:val="009E1D4B"/>
    <w:rsid w:val="009E1E5A"/>
    <w:rsid w:val="009E2101"/>
    <w:rsid w:val="009E2464"/>
    <w:rsid w:val="009E2C6E"/>
    <w:rsid w:val="009E30E5"/>
    <w:rsid w:val="009E3349"/>
    <w:rsid w:val="009E3453"/>
    <w:rsid w:val="009E38D6"/>
    <w:rsid w:val="009E3981"/>
    <w:rsid w:val="009E3C1E"/>
    <w:rsid w:val="009E3CEA"/>
    <w:rsid w:val="009E4E06"/>
    <w:rsid w:val="009E4F66"/>
    <w:rsid w:val="009E5008"/>
    <w:rsid w:val="009E53A2"/>
    <w:rsid w:val="009E543E"/>
    <w:rsid w:val="009E55BC"/>
    <w:rsid w:val="009E5705"/>
    <w:rsid w:val="009E58A3"/>
    <w:rsid w:val="009E5A06"/>
    <w:rsid w:val="009E5D85"/>
    <w:rsid w:val="009E6130"/>
    <w:rsid w:val="009E65F3"/>
    <w:rsid w:val="009E6609"/>
    <w:rsid w:val="009E6B9B"/>
    <w:rsid w:val="009E6BAC"/>
    <w:rsid w:val="009E7243"/>
    <w:rsid w:val="009E73FC"/>
    <w:rsid w:val="009E7914"/>
    <w:rsid w:val="009E7ABC"/>
    <w:rsid w:val="009E7BCE"/>
    <w:rsid w:val="009E7BF5"/>
    <w:rsid w:val="009F029A"/>
    <w:rsid w:val="009F07DB"/>
    <w:rsid w:val="009F0C92"/>
    <w:rsid w:val="009F0CC9"/>
    <w:rsid w:val="009F1436"/>
    <w:rsid w:val="009F1A07"/>
    <w:rsid w:val="009F1AF8"/>
    <w:rsid w:val="009F1B28"/>
    <w:rsid w:val="009F1B86"/>
    <w:rsid w:val="009F1BE4"/>
    <w:rsid w:val="009F1EA2"/>
    <w:rsid w:val="009F3145"/>
    <w:rsid w:val="009F3266"/>
    <w:rsid w:val="009F3857"/>
    <w:rsid w:val="009F399D"/>
    <w:rsid w:val="009F3F7C"/>
    <w:rsid w:val="009F52F1"/>
    <w:rsid w:val="009F56FC"/>
    <w:rsid w:val="009F5C29"/>
    <w:rsid w:val="009F602E"/>
    <w:rsid w:val="009F6224"/>
    <w:rsid w:val="009F702B"/>
    <w:rsid w:val="009F76A3"/>
    <w:rsid w:val="009F7923"/>
    <w:rsid w:val="009F7A18"/>
    <w:rsid w:val="009F7F95"/>
    <w:rsid w:val="00A002D5"/>
    <w:rsid w:val="00A00F2E"/>
    <w:rsid w:val="00A0185F"/>
    <w:rsid w:val="00A020DE"/>
    <w:rsid w:val="00A022CE"/>
    <w:rsid w:val="00A0265C"/>
    <w:rsid w:val="00A027BC"/>
    <w:rsid w:val="00A029BE"/>
    <w:rsid w:val="00A03711"/>
    <w:rsid w:val="00A03867"/>
    <w:rsid w:val="00A03B3F"/>
    <w:rsid w:val="00A04172"/>
    <w:rsid w:val="00A043BE"/>
    <w:rsid w:val="00A047DA"/>
    <w:rsid w:val="00A0488E"/>
    <w:rsid w:val="00A04C6B"/>
    <w:rsid w:val="00A04FED"/>
    <w:rsid w:val="00A05523"/>
    <w:rsid w:val="00A05F28"/>
    <w:rsid w:val="00A06323"/>
    <w:rsid w:val="00A063A5"/>
    <w:rsid w:val="00A068E2"/>
    <w:rsid w:val="00A06994"/>
    <w:rsid w:val="00A073FE"/>
    <w:rsid w:val="00A07751"/>
    <w:rsid w:val="00A1006B"/>
    <w:rsid w:val="00A100AD"/>
    <w:rsid w:val="00A100E7"/>
    <w:rsid w:val="00A102B3"/>
    <w:rsid w:val="00A1043D"/>
    <w:rsid w:val="00A10DAA"/>
    <w:rsid w:val="00A1135F"/>
    <w:rsid w:val="00A12574"/>
    <w:rsid w:val="00A12A40"/>
    <w:rsid w:val="00A12D45"/>
    <w:rsid w:val="00A130D7"/>
    <w:rsid w:val="00A13471"/>
    <w:rsid w:val="00A1347D"/>
    <w:rsid w:val="00A13B3D"/>
    <w:rsid w:val="00A13ECA"/>
    <w:rsid w:val="00A13F41"/>
    <w:rsid w:val="00A1423C"/>
    <w:rsid w:val="00A14551"/>
    <w:rsid w:val="00A1479D"/>
    <w:rsid w:val="00A14AC4"/>
    <w:rsid w:val="00A14BCD"/>
    <w:rsid w:val="00A14D33"/>
    <w:rsid w:val="00A14FF2"/>
    <w:rsid w:val="00A15078"/>
    <w:rsid w:val="00A154E6"/>
    <w:rsid w:val="00A16527"/>
    <w:rsid w:val="00A168B5"/>
    <w:rsid w:val="00A171E5"/>
    <w:rsid w:val="00A171FF"/>
    <w:rsid w:val="00A201DD"/>
    <w:rsid w:val="00A201E3"/>
    <w:rsid w:val="00A204C0"/>
    <w:rsid w:val="00A2091B"/>
    <w:rsid w:val="00A20A25"/>
    <w:rsid w:val="00A20B0D"/>
    <w:rsid w:val="00A20D0D"/>
    <w:rsid w:val="00A20E1A"/>
    <w:rsid w:val="00A211D1"/>
    <w:rsid w:val="00A213D0"/>
    <w:rsid w:val="00A217CE"/>
    <w:rsid w:val="00A21938"/>
    <w:rsid w:val="00A21B3F"/>
    <w:rsid w:val="00A21D89"/>
    <w:rsid w:val="00A21FD1"/>
    <w:rsid w:val="00A22190"/>
    <w:rsid w:val="00A22302"/>
    <w:rsid w:val="00A2230A"/>
    <w:rsid w:val="00A223B1"/>
    <w:rsid w:val="00A224B6"/>
    <w:rsid w:val="00A22A95"/>
    <w:rsid w:val="00A22C7E"/>
    <w:rsid w:val="00A22E37"/>
    <w:rsid w:val="00A230FE"/>
    <w:rsid w:val="00A2334D"/>
    <w:rsid w:val="00A2335A"/>
    <w:rsid w:val="00A23372"/>
    <w:rsid w:val="00A236AA"/>
    <w:rsid w:val="00A23F11"/>
    <w:rsid w:val="00A2402C"/>
    <w:rsid w:val="00A24253"/>
    <w:rsid w:val="00A2425E"/>
    <w:rsid w:val="00A244F3"/>
    <w:rsid w:val="00A24712"/>
    <w:rsid w:val="00A24C9A"/>
    <w:rsid w:val="00A24F87"/>
    <w:rsid w:val="00A257FC"/>
    <w:rsid w:val="00A2598F"/>
    <w:rsid w:val="00A25BBC"/>
    <w:rsid w:val="00A265EB"/>
    <w:rsid w:val="00A269D6"/>
    <w:rsid w:val="00A26FFC"/>
    <w:rsid w:val="00A2702C"/>
    <w:rsid w:val="00A30E78"/>
    <w:rsid w:val="00A319E1"/>
    <w:rsid w:val="00A32208"/>
    <w:rsid w:val="00A3261A"/>
    <w:rsid w:val="00A329CE"/>
    <w:rsid w:val="00A3357E"/>
    <w:rsid w:val="00A33A95"/>
    <w:rsid w:val="00A33F7C"/>
    <w:rsid w:val="00A340A7"/>
    <w:rsid w:val="00A34209"/>
    <w:rsid w:val="00A343BB"/>
    <w:rsid w:val="00A343CE"/>
    <w:rsid w:val="00A34B9D"/>
    <w:rsid w:val="00A350A1"/>
    <w:rsid w:val="00A35631"/>
    <w:rsid w:val="00A35E96"/>
    <w:rsid w:val="00A36491"/>
    <w:rsid w:val="00A36EF7"/>
    <w:rsid w:val="00A37257"/>
    <w:rsid w:val="00A372F0"/>
    <w:rsid w:val="00A3786F"/>
    <w:rsid w:val="00A37B01"/>
    <w:rsid w:val="00A37DD5"/>
    <w:rsid w:val="00A37EF3"/>
    <w:rsid w:val="00A40009"/>
    <w:rsid w:val="00A401A0"/>
    <w:rsid w:val="00A406A6"/>
    <w:rsid w:val="00A40904"/>
    <w:rsid w:val="00A40DF2"/>
    <w:rsid w:val="00A40FA3"/>
    <w:rsid w:val="00A4151F"/>
    <w:rsid w:val="00A42379"/>
    <w:rsid w:val="00A425E5"/>
    <w:rsid w:val="00A425F8"/>
    <w:rsid w:val="00A42EB4"/>
    <w:rsid w:val="00A430A9"/>
    <w:rsid w:val="00A436A1"/>
    <w:rsid w:val="00A4389D"/>
    <w:rsid w:val="00A438B8"/>
    <w:rsid w:val="00A438D3"/>
    <w:rsid w:val="00A43C97"/>
    <w:rsid w:val="00A44466"/>
    <w:rsid w:val="00A444B7"/>
    <w:rsid w:val="00A4464E"/>
    <w:rsid w:val="00A45228"/>
    <w:rsid w:val="00A45401"/>
    <w:rsid w:val="00A4551B"/>
    <w:rsid w:val="00A45568"/>
    <w:rsid w:val="00A457E4"/>
    <w:rsid w:val="00A45CA6"/>
    <w:rsid w:val="00A4676E"/>
    <w:rsid w:val="00A46890"/>
    <w:rsid w:val="00A46D47"/>
    <w:rsid w:val="00A46D5F"/>
    <w:rsid w:val="00A46D71"/>
    <w:rsid w:val="00A46D78"/>
    <w:rsid w:val="00A46EF9"/>
    <w:rsid w:val="00A47276"/>
    <w:rsid w:val="00A4750E"/>
    <w:rsid w:val="00A47785"/>
    <w:rsid w:val="00A479DC"/>
    <w:rsid w:val="00A47C1C"/>
    <w:rsid w:val="00A47FF6"/>
    <w:rsid w:val="00A5062F"/>
    <w:rsid w:val="00A50B07"/>
    <w:rsid w:val="00A5118C"/>
    <w:rsid w:val="00A51685"/>
    <w:rsid w:val="00A517BF"/>
    <w:rsid w:val="00A51B20"/>
    <w:rsid w:val="00A51F8B"/>
    <w:rsid w:val="00A521B8"/>
    <w:rsid w:val="00A52337"/>
    <w:rsid w:val="00A525D4"/>
    <w:rsid w:val="00A52836"/>
    <w:rsid w:val="00A529C2"/>
    <w:rsid w:val="00A52E0F"/>
    <w:rsid w:val="00A53200"/>
    <w:rsid w:val="00A533C3"/>
    <w:rsid w:val="00A5365E"/>
    <w:rsid w:val="00A537D8"/>
    <w:rsid w:val="00A538D2"/>
    <w:rsid w:val="00A53925"/>
    <w:rsid w:val="00A5392C"/>
    <w:rsid w:val="00A54546"/>
    <w:rsid w:val="00A5454F"/>
    <w:rsid w:val="00A5497D"/>
    <w:rsid w:val="00A54DAF"/>
    <w:rsid w:val="00A5512F"/>
    <w:rsid w:val="00A55156"/>
    <w:rsid w:val="00A556E4"/>
    <w:rsid w:val="00A55A15"/>
    <w:rsid w:val="00A55B16"/>
    <w:rsid w:val="00A55D1C"/>
    <w:rsid w:val="00A55E20"/>
    <w:rsid w:val="00A5664A"/>
    <w:rsid w:val="00A56C35"/>
    <w:rsid w:val="00A56E03"/>
    <w:rsid w:val="00A57B1F"/>
    <w:rsid w:val="00A57D38"/>
    <w:rsid w:val="00A60045"/>
    <w:rsid w:val="00A60552"/>
    <w:rsid w:val="00A6080E"/>
    <w:rsid w:val="00A60915"/>
    <w:rsid w:val="00A60A31"/>
    <w:rsid w:val="00A60B69"/>
    <w:rsid w:val="00A61206"/>
    <w:rsid w:val="00A61348"/>
    <w:rsid w:val="00A618BD"/>
    <w:rsid w:val="00A61A89"/>
    <w:rsid w:val="00A62D1D"/>
    <w:rsid w:val="00A62DB3"/>
    <w:rsid w:val="00A62E6B"/>
    <w:rsid w:val="00A633B1"/>
    <w:rsid w:val="00A63E68"/>
    <w:rsid w:val="00A643B8"/>
    <w:rsid w:val="00A6443B"/>
    <w:rsid w:val="00A64569"/>
    <w:rsid w:val="00A645CB"/>
    <w:rsid w:val="00A64812"/>
    <w:rsid w:val="00A64851"/>
    <w:rsid w:val="00A64CB9"/>
    <w:rsid w:val="00A64E5E"/>
    <w:rsid w:val="00A655D8"/>
    <w:rsid w:val="00A65618"/>
    <w:rsid w:val="00A6587E"/>
    <w:rsid w:val="00A66C53"/>
    <w:rsid w:val="00A66D80"/>
    <w:rsid w:val="00A66D90"/>
    <w:rsid w:val="00A67008"/>
    <w:rsid w:val="00A67173"/>
    <w:rsid w:val="00A67BD0"/>
    <w:rsid w:val="00A67C3C"/>
    <w:rsid w:val="00A70145"/>
    <w:rsid w:val="00A7027C"/>
    <w:rsid w:val="00A702E1"/>
    <w:rsid w:val="00A70383"/>
    <w:rsid w:val="00A707D6"/>
    <w:rsid w:val="00A709F0"/>
    <w:rsid w:val="00A70B6A"/>
    <w:rsid w:val="00A7109A"/>
    <w:rsid w:val="00A71A4F"/>
    <w:rsid w:val="00A71E4E"/>
    <w:rsid w:val="00A7224F"/>
    <w:rsid w:val="00A723C3"/>
    <w:rsid w:val="00A73192"/>
    <w:rsid w:val="00A7319E"/>
    <w:rsid w:val="00A73FFE"/>
    <w:rsid w:val="00A7441F"/>
    <w:rsid w:val="00A74FC6"/>
    <w:rsid w:val="00A751F4"/>
    <w:rsid w:val="00A75CE8"/>
    <w:rsid w:val="00A75DBF"/>
    <w:rsid w:val="00A76165"/>
    <w:rsid w:val="00A7657D"/>
    <w:rsid w:val="00A76B5E"/>
    <w:rsid w:val="00A76D0F"/>
    <w:rsid w:val="00A76D4E"/>
    <w:rsid w:val="00A76D9D"/>
    <w:rsid w:val="00A77285"/>
    <w:rsid w:val="00A77949"/>
    <w:rsid w:val="00A77E5E"/>
    <w:rsid w:val="00A800C1"/>
    <w:rsid w:val="00A80237"/>
    <w:rsid w:val="00A81CE5"/>
    <w:rsid w:val="00A820E2"/>
    <w:rsid w:val="00A82B0F"/>
    <w:rsid w:val="00A82E64"/>
    <w:rsid w:val="00A830EA"/>
    <w:rsid w:val="00A835E6"/>
    <w:rsid w:val="00A837C3"/>
    <w:rsid w:val="00A83988"/>
    <w:rsid w:val="00A83B70"/>
    <w:rsid w:val="00A83E11"/>
    <w:rsid w:val="00A83F7A"/>
    <w:rsid w:val="00A841D0"/>
    <w:rsid w:val="00A84BFC"/>
    <w:rsid w:val="00A84C7B"/>
    <w:rsid w:val="00A85111"/>
    <w:rsid w:val="00A853BA"/>
    <w:rsid w:val="00A856BB"/>
    <w:rsid w:val="00A856EB"/>
    <w:rsid w:val="00A8581C"/>
    <w:rsid w:val="00A859DC"/>
    <w:rsid w:val="00A85B77"/>
    <w:rsid w:val="00A85F7B"/>
    <w:rsid w:val="00A8632D"/>
    <w:rsid w:val="00A8634D"/>
    <w:rsid w:val="00A86391"/>
    <w:rsid w:val="00A8661B"/>
    <w:rsid w:val="00A8679E"/>
    <w:rsid w:val="00A868A4"/>
    <w:rsid w:val="00A86927"/>
    <w:rsid w:val="00A86BDE"/>
    <w:rsid w:val="00A86C16"/>
    <w:rsid w:val="00A8728D"/>
    <w:rsid w:val="00A8743F"/>
    <w:rsid w:val="00A87B87"/>
    <w:rsid w:val="00A9017D"/>
    <w:rsid w:val="00A902D8"/>
    <w:rsid w:val="00A90331"/>
    <w:rsid w:val="00A904EA"/>
    <w:rsid w:val="00A9053A"/>
    <w:rsid w:val="00A91980"/>
    <w:rsid w:val="00A91AB4"/>
    <w:rsid w:val="00A92498"/>
    <w:rsid w:val="00A92ABC"/>
    <w:rsid w:val="00A92E7D"/>
    <w:rsid w:val="00A9310F"/>
    <w:rsid w:val="00A939EC"/>
    <w:rsid w:val="00A93F56"/>
    <w:rsid w:val="00A93FFC"/>
    <w:rsid w:val="00A940DF"/>
    <w:rsid w:val="00A94660"/>
    <w:rsid w:val="00A94887"/>
    <w:rsid w:val="00A953D1"/>
    <w:rsid w:val="00A95748"/>
    <w:rsid w:val="00A95B2F"/>
    <w:rsid w:val="00A96160"/>
    <w:rsid w:val="00A96673"/>
    <w:rsid w:val="00A967B5"/>
    <w:rsid w:val="00A96C28"/>
    <w:rsid w:val="00A96F31"/>
    <w:rsid w:val="00A96FB1"/>
    <w:rsid w:val="00A97418"/>
    <w:rsid w:val="00A97428"/>
    <w:rsid w:val="00A97AE8"/>
    <w:rsid w:val="00A97BDF"/>
    <w:rsid w:val="00AA069F"/>
    <w:rsid w:val="00AA1B14"/>
    <w:rsid w:val="00AA1DE8"/>
    <w:rsid w:val="00AA24E0"/>
    <w:rsid w:val="00AA2805"/>
    <w:rsid w:val="00AA3441"/>
    <w:rsid w:val="00AA34F5"/>
    <w:rsid w:val="00AA35A4"/>
    <w:rsid w:val="00AA3801"/>
    <w:rsid w:val="00AA3809"/>
    <w:rsid w:val="00AA3DB7"/>
    <w:rsid w:val="00AA4037"/>
    <w:rsid w:val="00AA478E"/>
    <w:rsid w:val="00AA4C6A"/>
    <w:rsid w:val="00AA52B8"/>
    <w:rsid w:val="00AA5530"/>
    <w:rsid w:val="00AA553D"/>
    <w:rsid w:val="00AA5CF2"/>
    <w:rsid w:val="00AA5D13"/>
    <w:rsid w:val="00AA5E49"/>
    <w:rsid w:val="00AA5EDD"/>
    <w:rsid w:val="00AA6E14"/>
    <w:rsid w:val="00AA754A"/>
    <w:rsid w:val="00AA7661"/>
    <w:rsid w:val="00AA79EB"/>
    <w:rsid w:val="00AA7D0E"/>
    <w:rsid w:val="00AA7D28"/>
    <w:rsid w:val="00AB018C"/>
    <w:rsid w:val="00AB0555"/>
    <w:rsid w:val="00AB0CAF"/>
    <w:rsid w:val="00AB1280"/>
    <w:rsid w:val="00AB13BB"/>
    <w:rsid w:val="00AB1535"/>
    <w:rsid w:val="00AB1921"/>
    <w:rsid w:val="00AB19A5"/>
    <w:rsid w:val="00AB1A02"/>
    <w:rsid w:val="00AB21D6"/>
    <w:rsid w:val="00AB25EA"/>
    <w:rsid w:val="00AB281B"/>
    <w:rsid w:val="00AB307A"/>
    <w:rsid w:val="00AB309B"/>
    <w:rsid w:val="00AB3A4F"/>
    <w:rsid w:val="00AB3FC8"/>
    <w:rsid w:val="00AB45E0"/>
    <w:rsid w:val="00AB4888"/>
    <w:rsid w:val="00AB4CBD"/>
    <w:rsid w:val="00AB528E"/>
    <w:rsid w:val="00AB5D3F"/>
    <w:rsid w:val="00AB6764"/>
    <w:rsid w:val="00AB68EC"/>
    <w:rsid w:val="00AB7802"/>
    <w:rsid w:val="00AB7836"/>
    <w:rsid w:val="00AB7847"/>
    <w:rsid w:val="00AB7C05"/>
    <w:rsid w:val="00AC0054"/>
    <w:rsid w:val="00AC0370"/>
    <w:rsid w:val="00AC0652"/>
    <w:rsid w:val="00AC0FA4"/>
    <w:rsid w:val="00AC134D"/>
    <w:rsid w:val="00AC158F"/>
    <w:rsid w:val="00AC1DA5"/>
    <w:rsid w:val="00AC1E78"/>
    <w:rsid w:val="00AC1FDD"/>
    <w:rsid w:val="00AC2134"/>
    <w:rsid w:val="00AC2144"/>
    <w:rsid w:val="00AC2258"/>
    <w:rsid w:val="00AC2ACE"/>
    <w:rsid w:val="00AC2BC3"/>
    <w:rsid w:val="00AC2DC2"/>
    <w:rsid w:val="00AC2E7C"/>
    <w:rsid w:val="00AC3533"/>
    <w:rsid w:val="00AC3A72"/>
    <w:rsid w:val="00AC3CF7"/>
    <w:rsid w:val="00AC3FF8"/>
    <w:rsid w:val="00AC49F9"/>
    <w:rsid w:val="00AC4A5C"/>
    <w:rsid w:val="00AC4ADD"/>
    <w:rsid w:val="00AC5563"/>
    <w:rsid w:val="00AC5905"/>
    <w:rsid w:val="00AC629E"/>
    <w:rsid w:val="00AC6478"/>
    <w:rsid w:val="00AC7516"/>
    <w:rsid w:val="00AC77C4"/>
    <w:rsid w:val="00AC7BB7"/>
    <w:rsid w:val="00AC7CD4"/>
    <w:rsid w:val="00AD0636"/>
    <w:rsid w:val="00AD07E2"/>
    <w:rsid w:val="00AD0A07"/>
    <w:rsid w:val="00AD0B35"/>
    <w:rsid w:val="00AD0BC7"/>
    <w:rsid w:val="00AD11DC"/>
    <w:rsid w:val="00AD175B"/>
    <w:rsid w:val="00AD1AA7"/>
    <w:rsid w:val="00AD1B27"/>
    <w:rsid w:val="00AD1E93"/>
    <w:rsid w:val="00AD1ED5"/>
    <w:rsid w:val="00AD1F1E"/>
    <w:rsid w:val="00AD2007"/>
    <w:rsid w:val="00AD207A"/>
    <w:rsid w:val="00AD20E0"/>
    <w:rsid w:val="00AD2DE8"/>
    <w:rsid w:val="00AD2ED0"/>
    <w:rsid w:val="00AD31C5"/>
    <w:rsid w:val="00AD3AB0"/>
    <w:rsid w:val="00AD3C13"/>
    <w:rsid w:val="00AD3FC0"/>
    <w:rsid w:val="00AD41BF"/>
    <w:rsid w:val="00AD4AE1"/>
    <w:rsid w:val="00AD4BBA"/>
    <w:rsid w:val="00AD50BA"/>
    <w:rsid w:val="00AD5419"/>
    <w:rsid w:val="00AD58CE"/>
    <w:rsid w:val="00AD5AB2"/>
    <w:rsid w:val="00AD6030"/>
    <w:rsid w:val="00AD63F6"/>
    <w:rsid w:val="00AD6A14"/>
    <w:rsid w:val="00AD6A2B"/>
    <w:rsid w:val="00AD6DF3"/>
    <w:rsid w:val="00AD6E77"/>
    <w:rsid w:val="00AD7338"/>
    <w:rsid w:val="00AD76CE"/>
    <w:rsid w:val="00AD7AA5"/>
    <w:rsid w:val="00AE0176"/>
    <w:rsid w:val="00AE0199"/>
    <w:rsid w:val="00AE0961"/>
    <w:rsid w:val="00AE0F97"/>
    <w:rsid w:val="00AE1370"/>
    <w:rsid w:val="00AE141D"/>
    <w:rsid w:val="00AE1F6F"/>
    <w:rsid w:val="00AE269E"/>
    <w:rsid w:val="00AE27ED"/>
    <w:rsid w:val="00AE2FD5"/>
    <w:rsid w:val="00AE35E1"/>
    <w:rsid w:val="00AE37B9"/>
    <w:rsid w:val="00AE3873"/>
    <w:rsid w:val="00AE3BBB"/>
    <w:rsid w:val="00AE3D45"/>
    <w:rsid w:val="00AE4194"/>
    <w:rsid w:val="00AE42D6"/>
    <w:rsid w:val="00AE4335"/>
    <w:rsid w:val="00AE4548"/>
    <w:rsid w:val="00AE45B2"/>
    <w:rsid w:val="00AE53A9"/>
    <w:rsid w:val="00AE5948"/>
    <w:rsid w:val="00AE5A64"/>
    <w:rsid w:val="00AE5B3C"/>
    <w:rsid w:val="00AE5F62"/>
    <w:rsid w:val="00AE6CE2"/>
    <w:rsid w:val="00AE749E"/>
    <w:rsid w:val="00AE7904"/>
    <w:rsid w:val="00AE7B4E"/>
    <w:rsid w:val="00AF0FBD"/>
    <w:rsid w:val="00AF1150"/>
    <w:rsid w:val="00AF12A0"/>
    <w:rsid w:val="00AF1465"/>
    <w:rsid w:val="00AF1C4B"/>
    <w:rsid w:val="00AF1EA1"/>
    <w:rsid w:val="00AF2410"/>
    <w:rsid w:val="00AF26D9"/>
    <w:rsid w:val="00AF2BCC"/>
    <w:rsid w:val="00AF2E4A"/>
    <w:rsid w:val="00AF2FB1"/>
    <w:rsid w:val="00AF3294"/>
    <w:rsid w:val="00AF377C"/>
    <w:rsid w:val="00AF477C"/>
    <w:rsid w:val="00AF4C13"/>
    <w:rsid w:val="00AF5903"/>
    <w:rsid w:val="00AF5F96"/>
    <w:rsid w:val="00AF635C"/>
    <w:rsid w:val="00AF6467"/>
    <w:rsid w:val="00AF65CB"/>
    <w:rsid w:val="00AF6B68"/>
    <w:rsid w:val="00AF700B"/>
    <w:rsid w:val="00AF78D0"/>
    <w:rsid w:val="00AF78EA"/>
    <w:rsid w:val="00AF7EAE"/>
    <w:rsid w:val="00B00281"/>
    <w:rsid w:val="00B00C7A"/>
    <w:rsid w:val="00B00E63"/>
    <w:rsid w:val="00B00EC0"/>
    <w:rsid w:val="00B01837"/>
    <w:rsid w:val="00B0222B"/>
    <w:rsid w:val="00B0244D"/>
    <w:rsid w:val="00B02692"/>
    <w:rsid w:val="00B028BA"/>
    <w:rsid w:val="00B02925"/>
    <w:rsid w:val="00B032A7"/>
    <w:rsid w:val="00B0332C"/>
    <w:rsid w:val="00B033F6"/>
    <w:rsid w:val="00B03667"/>
    <w:rsid w:val="00B03AB4"/>
    <w:rsid w:val="00B0483D"/>
    <w:rsid w:val="00B04CCC"/>
    <w:rsid w:val="00B053BB"/>
    <w:rsid w:val="00B05666"/>
    <w:rsid w:val="00B05676"/>
    <w:rsid w:val="00B05852"/>
    <w:rsid w:val="00B05BEB"/>
    <w:rsid w:val="00B05C45"/>
    <w:rsid w:val="00B060B6"/>
    <w:rsid w:val="00B06189"/>
    <w:rsid w:val="00B0666F"/>
    <w:rsid w:val="00B066C0"/>
    <w:rsid w:val="00B06968"/>
    <w:rsid w:val="00B06CAE"/>
    <w:rsid w:val="00B06E39"/>
    <w:rsid w:val="00B07472"/>
    <w:rsid w:val="00B075AD"/>
    <w:rsid w:val="00B07EEF"/>
    <w:rsid w:val="00B1031A"/>
    <w:rsid w:val="00B10836"/>
    <w:rsid w:val="00B10C98"/>
    <w:rsid w:val="00B11451"/>
    <w:rsid w:val="00B114FD"/>
    <w:rsid w:val="00B1185C"/>
    <w:rsid w:val="00B119C6"/>
    <w:rsid w:val="00B11F06"/>
    <w:rsid w:val="00B12020"/>
    <w:rsid w:val="00B131DC"/>
    <w:rsid w:val="00B13767"/>
    <w:rsid w:val="00B1379A"/>
    <w:rsid w:val="00B137D4"/>
    <w:rsid w:val="00B13A31"/>
    <w:rsid w:val="00B13C7C"/>
    <w:rsid w:val="00B141B2"/>
    <w:rsid w:val="00B142CD"/>
    <w:rsid w:val="00B14307"/>
    <w:rsid w:val="00B14648"/>
    <w:rsid w:val="00B14A7B"/>
    <w:rsid w:val="00B14C76"/>
    <w:rsid w:val="00B14E98"/>
    <w:rsid w:val="00B15182"/>
    <w:rsid w:val="00B15742"/>
    <w:rsid w:val="00B15C22"/>
    <w:rsid w:val="00B15CFB"/>
    <w:rsid w:val="00B15E78"/>
    <w:rsid w:val="00B15E88"/>
    <w:rsid w:val="00B1626C"/>
    <w:rsid w:val="00B16D75"/>
    <w:rsid w:val="00B16E4C"/>
    <w:rsid w:val="00B1719D"/>
    <w:rsid w:val="00B175BF"/>
    <w:rsid w:val="00B176A5"/>
    <w:rsid w:val="00B17FC8"/>
    <w:rsid w:val="00B202EA"/>
    <w:rsid w:val="00B2043D"/>
    <w:rsid w:val="00B2059B"/>
    <w:rsid w:val="00B205F4"/>
    <w:rsid w:val="00B209DB"/>
    <w:rsid w:val="00B20C33"/>
    <w:rsid w:val="00B20C99"/>
    <w:rsid w:val="00B20CBE"/>
    <w:rsid w:val="00B20DC0"/>
    <w:rsid w:val="00B211DF"/>
    <w:rsid w:val="00B21205"/>
    <w:rsid w:val="00B2123C"/>
    <w:rsid w:val="00B2125F"/>
    <w:rsid w:val="00B21344"/>
    <w:rsid w:val="00B21E6E"/>
    <w:rsid w:val="00B21ED0"/>
    <w:rsid w:val="00B22013"/>
    <w:rsid w:val="00B22198"/>
    <w:rsid w:val="00B221BA"/>
    <w:rsid w:val="00B22C9F"/>
    <w:rsid w:val="00B23272"/>
    <w:rsid w:val="00B233DA"/>
    <w:rsid w:val="00B236D7"/>
    <w:rsid w:val="00B23C58"/>
    <w:rsid w:val="00B23C59"/>
    <w:rsid w:val="00B2421F"/>
    <w:rsid w:val="00B249B9"/>
    <w:rsid w:val="00B249C7"/>
    <w:rsid w:val="00B24A56"/>
    <w:rsid w:val="00B24C73"/>
    <w:rsid w:val="00B24D00"/>
    <w:rsid w:val="00B24DFD"/>
    <w:rsid w:val="00B25E51"/>
    <w:rsid w:val="00B26484"/>
    <w:rsid w:val="00B26ACF"/>
    <w:rsid w:val="00B26B86"/>
    <w:rsid w:val="00B26CB8"/>
    <w:rsid w:val="00B2707C"/>
    <w:rsid w:val="00B279DB"/>
    <w:rsid w:val="00B27A03"/>
    <w:rsid w:val="00B27A24"/>
    <w:rsid w:val="00B27AE2"/>
    <w:rsid w:val="00B27B9E"/>
    <w:rsid w:val="00B27D8A"/>
    <w:rsid w:val="00B27E80"/>
    <w:rsid w:val="00B305C2"/>
    <w:rsid w:val="00B30947"/>
    <w:rsid w:val="00B30B80"/>
    <w:rsid w:val="00B315A9"/>
    <w:rsid w:val="00B31B4B"/>
    <w:rsid w:val="00B3268C"/>
    <w:rsid w:val="00B32918"/>
    <w:rsid w:val="00B32FFA"/>
    <w:rsid w:val="00B336A3"/>
    <w:rsid w:val="00B33808"/>
    <w:rsid w:val="00B33CD4"/>
    <w:rsid w:val="00B33EF7"/>
    <w:rsid w:val="00B34280"/>
    <w:rsid w:val="00B3461D"/>
    <w:rsid w:val="00B34833"/>
    <w:rsid w:val="00B34C07"/>
    <w:rsid w:val="00B34D44"/>
    <w:rsid w:val="00B34D7D"/>
    <w:rsid w:val="00B34E6E"/>
    <w:rsid w:val="00B34E7E"/>
    <w:rsid w:val="00B34ED0"/>
    <w:rsid w:val="00B350DE"/>
    <w:rsid w:val="00B351AA"/>
    <w:rsid w:val="00B358E0"/>
    <w:rsid w:val="00B35934"/>
    <w:rsid w:val="00B35AED"/>
    <w:rsid w:val="00B36083"/>
    <w:rsid w:val="00B3656B"/>
    <w:rsid w:val="00B367F4"/>
    <w:rsid w:val="00B368EB"/>
    <w:rsid w:val="00B36AEC"/>
    <w:rsid w:val="00B36D22"/>
    <w:rsid w:val="00B3719C"/>
    <w:rsid w:val="00B3745D"/>
    <w:rsid w:val="00B37694"/>
    <w:rsid w:val="00B37A19"/>
    <w:rsid w:val="00B37B00"/>
    <w:rsid w:val="00B40265"/>
    <w:rsid w:val="00B403EF"/>
    <w:rsid w:val="00B40E01"/>
    <w:rsid w:val="00B40F8B"/>
    <w:rsid w:val="00B4137F"/>
    <w:rsid w:val="00B41C69"/>
    <w:rsid w:val="00B41C7B"/>
    <w:rsid w:val="00B41F4E"/>
    <w:rsid w:val="00B41FAC"/>
    <w:rsid w:val="00B42461"/>
    <w:rsid w:val="00B42ADA"/>
    <w:rsid w:val="00B42B3D"/>
    <w:rsid w:val="00B42D2A"/>
    <w:rsid w:val="00B43799"/>
    <w:rsid w:val="00B43831"/>
    <w:rsid w:val="00B43946"/>
    <w:rsid w:val="00B43A5F"/>
    <w:rsid w:val="00B43EBA"/>
    <w:rsid w:val="00B43F7E"/>
    <w:rsid w:val="00B4433B"/>
    <w:rsid w:val="00B4442B"/>
    <w:rsid w:val="00B445EB"/>
    <w:rsid w:val="00B447DB"/>
    <w:rsid w:val="00B44988"/>
    <w:rsid w:val="00B44C1B"/>
    <w:rsid w:val="00B44EFF"/>
    <w:rsid w:val="00B455C1"/>
    <w:rsid w:val="00B45DEE"/>
    <w:rsid w:val="00B45E95"/>
    <w:rsid w:val="00B463F9"/>
    <w:rsid w:val="00B46872"/>
    <w:rsid w:val="00B46D22"/>
    <w:rsid w:val="00B47007"/>
    <w:rsid w:val="00B47507"/>
    <w:rsid w:val="00B47DAA"/>
    <w:rsid w:val="00B503AE"/>
    <w:rsid w:val="00B5075C"/>
    <w:rsid w:val="00B508CE"/>
    <w:rsid w:val="00B50E9C"/>
    <w:rsid w:val="00B519B8"/>
    <w:rsid w:val="00B51B47"/>
    <w:rsid w:val="00B52044"/>
    <w:rsid w:val="00B5223F"/>
    <w:rsid w:val="00B522F9"/>
    <w:rsid w:val="00B52782"/>
    <w:rsid w:val="00B52834"/>
    <w:rsid w:val="00B52A4B"/>
    <w:rsid w:val="00B52DF0"/>
    <w:rsid w:val="00B52E4B"/>
    <w:rsid w:val="00B531C1"/>
    <w:rsid w:val="00B538B6"/>
    <w:rsid w:val="00B542AF"/>
    <w:rsid w:val="00B5432C"/>
    <w:rsid w:val="00B545FC"/>
    <w:rsid w:val="00B548CE"/>
    <w:rsid w:val="00B54B8C"/>
    <w:rsid w:val="00B54C31"/>
    <w:rsid w:val="00B54D11"/>
    <w:rsid w:val="00B54ECA"/>
    <w:rsid w:val="00B54F3D"/>
    <w:rsid w:val="00B5532E"/>
    <w:rsid w:val="00B5565F"/>
    <w:rsid w:val="00B55C47"/>
    <w:rsid w:val="00B55D01"/>
    <w:rsid w:val="00B562C4"/>
    <w:rsid w:val="00B5712F"/>
    <w:rsid w:val="00B57C18"/>
    <w:rsid w:val="00B57D28"/>
    <w:rsid w:val="00B60779"/>
    <w:rsid w:val="00B61284"/>
    <w:rsid w:val="00B6162B"/>
    <w:rsid w:val="00B61727"/>
    <w:rsid w:val="00B61C26"/>
    <w:rsid w:val="00B61DE9"/>
    <w:rsid w:val="00B61F80"/>
    <w:rsid w:val="00B61F8C"/>
    <w:rsid w:val="00B624CA"/>
    <w:rsid w:val="00B62826"/>
    <w:rsid w:val="00B6305A"/>
    <w:rsid w:val="00B63105"/>
    <w:rsid w:val="00B63483"/>
    <w:rsid w:val="00B63756"/>
    <w:rsid w:val="00B63836"/>
    <w:rsid w:val="00B63E18"/>
    <w:rsid w:val="00B64045"/>
    <w:rsid w:val="00B64AC2"/>
    <w:rsid w:val="00B6538D"/>
    <w:rsid w:val="00B65820"/>
    <w:rsid w:val="00B66E15"/>
    <w:rsid w:val="00B67091"/>
    <w:rsid w:val="00B67617"/>
    <w:rsid w:val="00B67B2C"/>
    <w:rsid w:val="00B706C6"/>
    <w:rsid w:val="00B707F4"/>
    <w:rsid w:val="00B7131A"/>
    <w:rsid w:val="00B716F2"/>
    <w:rsid w:val="00B71848"/>
    <w:rsid w:val="00B718AD"/>
    <w:rsid w:val="00B719E9"/>
    <w:rsid w:val="00B71D5D"/>
    <w:rsid w:val="00B71EB6"/>
    <w:rsid w:val="00B7213A"/>
    <w:rsid w:val="00B7250D"/>
    <w:rsid w:val="00B72749"/>
    <w:rsid w:val="00B72D45"/>
    <w:rsid w:val="00B72DFD"/>
    <w:rsid w:val="00B732D8"/>
    <w:rsid w:val="00B73383"/>
    <w:rsid w:val="00B7345A"/>
    <w:rsid w:val="00B73609"/>
    <w:rsid w:val="00B73656"/>
    <w:rsid w:val="00B73714"/>
    <w:rsid w:val="00B73B5A"/>
    <w:rsid w:val="00B74242"/>
    <w:rsid w:val="00B74749"/>
    <w:rsid w:val="00B75327"/>
    <w:rsid w:val="00B7532F"/>
    <w:rsid w:val="00B7563F"/>
    <w:rsid w:val="00B75884"/>
    <w:rsid w:val="00B75C13"/>
    <w:rsid w:val="00B75E72"/>
    <w:rsid w:val="00B76D3B"/>
    <w:rsid w:val="00B76E94"/>
    <w:rsid w:val="00B76FAA"/>
    <w:rsid w:val="00B77766"/>
    <w:rsid w:val="00B80045"/>
    <w:rsid w:val="00B80060"/>
    <w:rsid w:val="00B80382"/>
    <w:rsid w:val="00B80EDC"/>
    <w:rsid w:val="00B812EF"/>
    <w:rsid w:val="00B814F9"/>
    <w:rsid w:val="00B816F5"/>
    <w:rsid w:val="00B818F3"/>
    <w:rsid w:val="00B818F4"/>
    <w:rsid w:val="00B82204"/>
    <w:rsid w:val="00B822A3"/>
    <w:rsid w:val="00B82434"/>
    <w:rsid w:val="00B82544"/>
    <w:rsid w:val="00B83158"/>
    <w:rsid w:val="00B8360D"/>
    <w:rsid w:val="00B83F2D"/>
    <w:rsid w:val="00B8422D"/>
    <w:rsid w:val="00B847A8"/>
    <w:rsid w:val="00B84B6D"/>
    <w:rsid w:val="00B84CE3"/>
    <w:rsid w:val="00B86CF4"/>
    <w:rsid w:val="00B86EF7"/>
    <w:rsid w:val="00B87AA9"/>
    <w:rsid w:val="00B87D71"/>
    <w:rsid w:val="00B90A90"/>
    <w:rsid w:val="00B90A9C"/>
    <w:rsid w:val="00B90CAE"/>
    <w:rsid w:val="00B912D0"/>
    <w:rsid w:val="00B91A99"/>
    <w:rsid w:val="00B92201"/>
    <w:rsid w:val="00B923FF"/>
    <w:rsid w:val="00B924FF"/>
    <w:rsid w:val="00B9275C"/>
    <w:rsid w:val="00B92EB1"/>
    <w:rsid w:val="00B92F5F"/>
    <w:rsid w:val="00B934AB"/>
    <w:rsid w:val="00B93958"/>
    <w:rsid w:val="00B93ED3"/>
    <w:rsid w:val="00B941D1"/>
    <w:rsid w:val="00B94430"/>
    <w:rsid w:val="00B9443F"/>
    <w:rsid w:val="00B946EB"/>
    <w:rsid w:val="00B94743"/>
    <w:rsid w:val="00B94948"/>
    <w:rsid w:val="00B9526B"/>
    <w:rsid w:val="00B95C5A"/>
    <w:rsid w:val="00B95F6E"/>
    <w:rsid w:val="00B972BF"/>
    <w:rsid w:val="00B97486"/>
    <w:rsid w:val="00B97D6D"/>
    <w:rsid w:val="00BA0531"/>
    <w:rsid w:val="00BA0D7B"/>
    <w:rsid w:val="00BA11D3"/>
    <w:rsid w:val="00BA1312"/>
    <w:rsid w:val="00BA1387"/>
    <w:rsid w:val="00BA1C85"/>
    <w:rsid w:val="00BA1CBD"/>
    <w:rsid w:val="00BA1FED"/>
    <w:rsid w:val="00BA206F"/>
    <w:rsid w:val="00BA2955"/>
    <w:rsid w:val="00BA302B"/>
    <w:rsid w:val="00BA3556"/>
    <w:rsid w:val="00BA46B1"/>
    <w:rsid w:val="00BA4C7C"/>
    <w:rsid w:val="00BA5DA5"/>
    <w:rsid w:val="00BA5EFD"/>
    <w:rsid w:val="00BA5F05"/>
    <w:rsid w:val="00BA6044"/>
    <w:rsid w:val="00BA6E92"/>
    <w:rsid w:val="00BA6F17"/>
    <w:rsid w:val="00BA72CE"/>
    <w:rsid w:val="00BA74F9"/>
    <w:rsid w:val="00BA7A50"/>
    <w:rsid w:val="00BA7BFE"/>
    <w:rsid w:val="00BA7C76"/>
    <w:rsid w:val="00BA7DDC"/>
    <w:rsid w:val="00BA7E5E"/>
    <w:rsid w:val="00BB0B3B"/>
    <w:rsid w:val="00BB15E6"/>
    <w:rsid w:val="00BB1ADA"/>
    <w:rsid w:val="00BB1BC5"/>
    <w:rsid w:val="00BB1FE7"/>
    <w:rsid w:val="00BB2028"/>
    <w:rsid w:val="00BB21C3"/>
    <w:rsid w:val="00BB27EA"/>
    <w:rsid w:val="00BB2AAC"/>
    <w:rsid w:val="00BB2D79"/>
    <w:rsid w:val="00BB3124"/>
    <w:rsid w:val="00BB32AE"/>
    <w:rsid w:val="00BB364F"/>
    <w:rsid w:val="00BB3ABC"/>
    <w:rsid w:val="00BB3BFE"/>
    <w:rsid w:val="00BB3DBA"/>
    <w:rsid w:val="00BB3E86"/>
    <w:rsid w:val="00BB429B"/>
    <w:rsid w:val="00BB442F"/>
    <w:rsid w:val="00BB473F"/>
    <w:rsid w:val="00BB4A88"/>
    <w:rsid w:val="00BB50AA"/>
    <w:rsid w:val="00BB5949"/>
    <w:rsid w:val="00BB60E1"/>
    <w:rsid w:val="00BB619C"/>
    <w:rsid w:val="00BB6420"/>
    <w:rsid w:val="00BB6938"/>
    <w:rsid w:val="00BB69CE"/>
    <w:rsid w:val="00BB6B6A"/>
    <w:rsid w:val="00BB75AF"/>
    <w:rsid w:val="00BB7956"/>
    <w:rsid w:val="00BB7ACD"/>
    <w:rsid w:val="00BB7BDF"/>
    <w:rsid w:val="00BC03B7"/>
    <w:rsid w:val="00BC05D3"/>
    <w:rsid w:val="00BC09AC"/>
    <w:rsid w:val="00BC09D0"/>
    <w:rsid w:val="00BC0DCF"/>
    <w:rsid w:val="00BC11A1"/>
    <w:rsid w:val="00BC1478"/>
    <w:rsid w:val="00BC1E34"/>
    <w:rsid w:val="00BC1FE0"/>
    <w:rsid w:val="00BC219B"/>
    <w:rsid w:val="00BC2C15"/>
    <w:rsid w:val="00BC3038"/>
    <w:rsid w:val="00BC3187"/>
    <w:rsid w:val="00BC3259"/>
    <w:rsid w:val="00BC32FA"/>
    <w:rsid w:val="00BC3B06"/>
    <w:rsid w:val="00BC3D8C"/>
    <w:rsid w:val="00BC42E0"/>
    <w:rsid w:val="00BC49E0"/>
    <w:rsid w:val="00BC542A"/>
    <w:rsid w:val="00BC566B"/>
    <w:rsid w:val="00BC57BA"/>
    <w:rsid w:val="00BC5D0B"/>
    <w:rsid w:val="00BC5EA0"/>
    <w:rsid w:val="00BC5EE5"/>
    <w:rsid w:val="00BC6476"/>
    <w:rsid w:val="00BC6ADD"/>
    <w:rsid w:val="00BC6B46"/>
    <w:rsid w:val="00BC7040"/>
    <w:rsid w:val="00BC74C3"/>
    <w:rsid w:val="00BC74E0"/>
    <w:rsid w:val="00BC7607"/>
    <w:rsid w:val="00BC761F"/>
    <w:rsid w:val="00BC7CA9"/>
    <w:rsid w:val="00BD01E6"/>
    <w:rsid w:val="00BD0287"/>
    <w:rsid w:val="00BD0F96"/>
    <w:rsid w:val="00BD1FCD"/>
    <w:rsid w:val="00BD2077"/>
    <w:rsid w:val="00BD22F2"/>
    <w:rsid w:val="00BD278F"/>
    <w:rsid w:val="00BD2817"/>
    <w:rsid w:val="00BD306F"/>
    <w:rsid w:val="00BD3179"/>
    <w:rsid w:val="00BD34D4"/>
    <w:rsid w:val="00BD361C"/>
    <w:rsid w:val="00BD396B"/>
    <w:rsid w:val="00BD43EA"/>
    <w:rsid w:val="00BD453E"/>
    <w:rsid w:val="00BD475E"/>
    <w:rsid w:val="00BD484D"/>
    <w:rsid w:val="00BD485E"/>
    <w:rsid w:val="00BD4979"/>
    <w:rsid w:val="00BD4E92"/>
    <w:rsid w:val="00BD55C4"/>
    <w:rsid w:val="00BD5666"/>
    <w:rsid w:val="00BD567E"/>
    <w:rsid w:val="00BD5719"/>
    <w:rsid w:val="00BD5A49"/>
    <w:rsid w:val="00BD5B83"/>
    <w:rsid w:val="00BD5CB4"/>
    <w:rsid w:val="00BD5D9B"/>
    <w:rsid w:val="00BD60D9"/>
    <w:rsid w:val="00BD61E7"/>
    <w:rsid w:val="00BD6575"/>
    <w:rsid w:val="00BD6ACD"/>
    <w:rsid w:val="00BD7026"/>
    <w:rsid w:val="00BD788E"/>
    <w:rsid w:val="00BD7D7F"/>
    <w:rsid w:val="00BE0624"/>
    <w:rsid w:val="00BE0C7B"/>
    <w:rsid w:val="00BE0EDE"/>
    <w:rsid w:val="00BE0FC4"/>
    <w:rsid w:val="00BE1079"/>
    <w:rsid w:val="00BE14BA"/>
    <w:rsid w:val="00BE14E8"/>
    <w:rsid w:val="00BE15BC"/>
    <w:rsid w:val="00BE1788"/>
    <w:rsid w:val="00BE1C74"/>
    <w:rsid w:val="00BE1DDB"/>
    <w:rsid w:val="00BE1ED0"/>
    <w:rsid w:val="00BE2813"/>
    <w:rsid w:val="00BE281F"/>
    <w:rsid w:val="00BE2D05"/>
    <w:rsid w:val="00BE31B8"/>
    <w:rsid w:val="00BE3399"/>
    <w:rsid w:val="00BE3441"/>
    <w:rsid w:val="00BE36B9"/>
    <w:rsid w:val="00BE3AFE"/>
    <w:rsid w:val="00BE3C25"/>
    <w:rsid w:val="00BE448A"/>
    <w:rsid w:val="00BE4E64"/>
    <w:rsid w:val="00BE5932"/>
    <w:rsid w:val="00BE5E60"/>
    <w:rsid w:val="00BE670E"/>
    <w:rsid w:val="00BE7088"/>
    <w:rsid w:val="00BE7329"/>
    <w:rsid w:val="00BE73FA"/>
    <w:rsid w:val="00BE7F3F"/>
    <w:rsid w:val="00BF00C5"/>
    <w:rsid w:val="00BF0497"/>
    <w:rsid w:val="00BF074C"/>
    <w:rsid w:val="00BF0763"/>
    <w:rsid w:val="00BF0C1E"/>
    <w:rsid w:val="00BF131E"/>
    <w:rsid w:val="00BF20CA"/>
    <w:rsid w:val="00BF39CC"/>
    <w:rsid w:val="00BF3AC1"/>
    <w:rsid w:val="00BF4210"/>
    <w:rsid w:val="00BF4B54"/>
    <w:rsid w:val="00BF4CD9"/>
    <w:rsid w:val="00BF4E51"/>
    <w:rsid w:val="00BF4F6C"/>
    <w:rsid w:val="00BF5E00"/>
    <w:rsid w:val="00BF6193"/>
    <w:rsid w:val="00BF6E13"/>
    <w:rsid w:val="00BF75A2"/>
    <w:rsid w:val="00BF7A2C"/>
    <w:rsid w:val="00C00250"/>
    <w:rsid w:val="00C003D1"/>
    <w:rsid w:val="00C003F9"/>
    <w:rsid w:val="00C00A85"/>
    <w:rsid w:val="00C00B4F"/>
    <w:rsid w:val="00C00B8A"/>
    <w:rsid w:val="00C00BFB"/>
    <w:rsid w:val="00C00C3F"/>
    <w:rsid w:val="00C010DC"/>
    <w:rsid w:val="00C01116"/>
    <w:rsid w:val="00C01C54"/>
    <w:rsid w:val="00C022FF"/>
    <w:rsid w:val="00C0270E"/>
    <w:rsid w:val="00C02D04"/>
    <w:rsid w:val="00C02D6D"/>
    <w:rsid w:val="00C02DBD"/>
    <w:rsid w:val="00C02F1F"/>
    <w:rsid w:val="00C03073"/>
    <w:rsid w:val="00C03103"/>
    <w:rsid w:val="00C03810"/>
    <w:rsid w:val="00C038D1"/>
    <w:rsid w:val="00C03B5D"/>
    <w:rsid w:val="00C03C17"/>
    <w:rsid w:val="00C03CB1"/>
    <w:rsid w:val="00C040E8"/>
    <w:rsid w:val="00C04680"/>
    <w:rsid w:val="00C04BBD"/>
    <w:rsid w:val="00C04CE6"/>
    <w:rsid w:val="00C04D6E"/>
    <w:rsid w:val="00C0549E"/>
    <w:rsid w:val="00C05935"/>
    <w:rsid w:val="00C05D12"/>
    <w:rsid w:val="00C05EDA"/>
    <w:rsid w:val="00C064F5"/>
    <w:rsid w:val="00C06D7E"/>
    <w:rsid w:val="00C07AC9"/>
    <w:rsid w:val="00C10012"/>
    <w:rsid w:val="00C10ACE"/>
    <w:rsid w:val="00C1111E"/>
    <w:rsid w:val="00C1135D"/>
    <w:rsid w:val="00C1144C"/>
    <w:rsid w:val="00C11511"/>
    <w:rsid w:val="00C11891"/>
    <w:rsid w:val="00C119C1"/>
    <w:rsid w:val="00C132B1"/>
    <w:rsid w:val="00C135CE"/>
    <w:rsid w:val="00C13A32"/>
    <w:rsid w:val="00C13EBA"/>
    <w:rsid w:val="00C14560"/>
    <w:rsid w:val="00C147A1"/>
    <w:rsid w:val="00C14B3E"/>
    <w:rsid w:val="00C1527B"/>
    <w:rsid w:val="00C1529E"/>
    <w:rsid w:val="00C156CD"/>
    <w:rsid w:val="00C15B9C"/>
    <w:rsid w:val="00C15CA8"/>
    <w:rsid w:val="00C15D6C"/>
    <w:rsid w:val="00C15E12"/>
    <w:rsid w:val="00C16251"/>
    <w:rsid w:val="00C16863"/>
    <w:rsid w:val="00C16C74"/>
    <w:rsid w:val="00C16E44"/>
    <w:rsid w:val="00C16E6D"/>
    <w:rsid w:val="00C1716D"/>
    <w:rsid w:val="00C172D2"/>
    <w:rsid w:val="00C176B1"/>
    <w:rsid w:val="00C176F4"/>
    <w:rsid w:val="00C17733"/>
    <w:rsid w:val="00C177F3"/>
    <w:rsid w:val="00C179D3"/>
    <w:rsid w:val="00C17B3E"/>
    <w:rsid w:val="00C17FBB"/>
    <w:rsid w:val="00C17FD5"/>
    <w:rsid w:val="00C202A1"/>
    <w:rsid w:val="00C2039B"/>
    <w:rsid w:val="00C203CF"/>
    <w:rsid w:val="00C2058A"/>
    <w:rsid w:val="00C20BE3"/>
    <w:rsid w:val="00C21429"/>
    <w:rsid w:val="00C2196F"/>
    <w:rsid w:val="00C21B6A"/>
    <w:rsid w:val="00C21DBA"/>
    <w:rsid w:val="00C21EFA"/>
    <w:rsid w:val="00C2202C"/>
    <w:rsid w:val="00C220CF"/>
    <w:rsid w:val="00C2214A"/>
    <w:rsid w:val="00C222B8"/>
    <w:rsid w:val="00C2269E"/>
    <w:rsid w:val="00C22715"/>
    <w:rsid w:val="00C22937"/>
    <w:rsid w:val="00C22EB5"/>
    <w:rsid w:val="00C234E2"/>
    <w:rsid w:val="00C23DB6"/>
    <w:rsid w:val="00C23F9B"/>
    <w:rsid w:val="00C25028"/>
    <w:rsid w:val="00C25056"/>
    <w:rsid w:val="00C25259"/>
    <w:rsid w:val="00C257E8"/>
    <w:rsid w:val="00C25E54"/>
    <w:rsid w:val="00C26643"/>
    <w:rsid w:val="00C26B92"/>
    <w:rsid w:val="00C27264"/>
    <w:rsid w:val="00C27971"/>
    <w:rsid w:val="00C27976"/>
    <w:rsid w:val="00C27D08"/>
    <w:rsid w:val="00C27F15"/>
    <w:rsid w:val="00C30044"/>
    <w:rsid w:val="00C30220"/>
    <w:rsid w:val="00C302BF"/>
    <w:rsid w:val="00C30B7F"/>
    <w:rsid w:val="00C31270"/>
    <w:rsid w:val="00C31B10"/>
    <w:rsid w:val="00C31BF5"/>
    <w:rsid w:val="00C31C63"/>
    <w:rsid w:val="00C31FD2"/>
    <w:rsid w:val="00C325DF"/>
    <w:rsid w:val="00C328F8"/>
    <w:rsid w:val="00C33885"/>
    <w:rsid w:val="00C33F56"/>
    <w:rsid w:val="00C34423"/>
    <w:rsid w:val="00C345EC"/>
    <w:rsid w:val="00C3471E"/>
    <w:rsid w:val="00C347D7"/>
    <w:rsid w:val="00C34912"/>
    <w:rsid w:val="00C358F2"/>
    <w:rsid w:val="00C35939"/>
    <w:rsid w:val="00C35B1B"/>
    <w:rsid w:val="00C368FA"/>
    <w:rsid w:val="00C36BD3"/>
    <w:rsid w:val="00C36E87"/>
    <w:rsid w:val="00C37AC7"/>
    <w:rsid w:val="00C37F0D"/>
    <w:rsid w:val="00C401A8"/>
    <w:rsid w:val="00C40229"/>
    <w:rsid w:val="00C40781"/>
    <w:rsid w:val="00C408BD"/>
    <w:rsid w:val="00C409C7"/>
    <w:rsid w:val="00C40B9A"/>
    <w:rsid w:val="00C40E0E"/>
    <w:rsid w:val="00C41708"/>
    <w:rsid w:val="00C41801"/>
    <w:rsid w:val="00C41CAD"/>
    <w:rsid w:val="00C41F6B"/>
    <w:rsid w:val="00C422EC"/>
    <w:rsid w:val="00C42FF9"/>
    <w:rsid w:val="00C4318D"/>
    <w:rsid w:val="00C43210"/>
    <w:rsid w:val="00C4383F"/>
    <w:rsid w:val="00C43BCE"/>
    <w:rsid w:val="00C44071"/>
    <w:rsid w:val="00C441B4"/>
    <w:rsid w:val="00C442B3"/>
    <w:rsid w:val="00C4453E"/>
    <w:rsid w:val="00C44C46"/>
    <w:rsid w:val="00C44DF7"/>
    <w:rsid w:val="00C44F8B"/>
    <w:rsid w:val="00C458CE"/>
    <w:rsid w:val="00C459E0"/>
    <w:rsid w:val="00C4612F"/>
    <w:rsid w:val="00C466B1"/>
    <w:rsid w:val="00C46879"/>
    <w:rsid w:val="00C469C1"/>
    <w:rsid w:val="00C47152"/>
    <w:rsid w:val="00C47A53"/>
    <w:rsid w:val="00C47D3E"/>
    <w:rsid w:val="00C50D25"/>
    <w:rsid w:val="00C51268"/>
    <w:rsid w:val="00C519DE"/>
    <w:rsid w:val="00C51ED4"/>
    <w:rsid w:val="00C51EFF"/>
    <w:rsid w:val="00C522A4"/>
    <w:rsid w:val="00C52859"/>
    <w:rsid w:val="00C535FC"/>
    <w:rsid w:val="00C5372D"/>
    <w:rsid w:val="00C54104"/>
    <w:rsid w:val="00C54220"/>
    <w:rsid w:val="00C54374"/>
    <w:rsid w:val="00C545C8"/>
    <w:rsid w:val="00C54D6B"/>
    <w:rsid w:val="00C54D81"/>
    <w:rsid w:val="00C54E3C"/>
    <w:rsid w:val="00C54F66"/>
    <w:rsid w:val="00C55618"/>
    <w:rsid w:val="00C55722"/>
    <w:rsid w:val="00C55BDB"/>
    <w:rsid w:val="00C56379"/>
    <w:rsid w:val="00C56445"/>
    <w:rsid w:val="00C564A0"/>
    <w:rsid w:val="00C56686"/>
    <w:rsid w:val="00C56928"/>
    <w:rsid w:val="00C56AF9"/>
    <w:rsid w:val="00C572B3"/>
    <w:rsid w:val="00C573FE"/>
    <w:rsid w:val="00C57A85"/>
    <w:rsid w:val="00C602B0"/>
    <w:rsid w:val="00C602EC"/>
    <w:rsid w:val="00C60FCA"/>
    <w:rsid w:val="00C611A5"/>
    <w:rsid w:val="00C61F23"/>
    <w:rsid w:val="00C62457"/>
    <w:rsid w:val="00C62F55"/>
    <w:rsid w:val="00C638DC"/>
    <w:rsid w:val="00C6396E"/>
    <w:rsid w:val="00C63977"/>
    <w:rsid w:val="00C63AC7"/>
    <w:rsid w:val="00C6433A"/>
    <w:rsid w:val="00C6463B"/>
    <w:rsid w:val="00C6473D"/>
    <w:rsid w:val="00C64D01"/>
    <w:rsid w:val="00C654F8"/>
    <w:rsid w:val="00C658C5"/>
    <w:rsid w:val="00C65A20"/>
    <w:rsid w:val="00C65A4E"/>
    <w:rsid w:val="00C66BAA"/>
    <w:rsid w:val="00C66FEF"/>
    <w:rsid w:val="00C67227"/>
    <w:rsid w:val="00C67233"/>
    <w:rsid w:val="00C6740F"/>
    <w:rsid w:val="00C70050"/>
    <w:rsid w:val="00C70286"/>
    <w:rsid w:val="00C702CC"/>
    <w:rsid w:val="00C7066A"/>
    <w:rsid w:val="00C70838"/>
    <w:rsid w:val="00C70A46"/>
    <w:rsid w:val="00C70AB8"/>
    <w:rsid w:val="00C71135"/>
    <w:rsid w:val="00C7118D"/>
    <w:rsid w:val="00C711AE"/>
    <w:rsid w:val="00C71278"/>
    <w:rsid w:val="00C7147A"/>
    <w:rsid w:val="00C7261B"/>
    <w:rsid w:val="00C72A41"/>
    <w:rsid w:val="00C72BBA"/>
    <w:rsid w:val="00C734BA"/>
    <w:rsid w:val="00C736AA"/>
    <w:rsid w:val="00C73F17"/>
    <w:rsid w:val="00C74205"/>
    <w:rsid w:val="00C7450E"/>
    <w:rsid w:val="00C74AB4"/>
    <w:rsid w:val="00C74C28"/>
    <w:rsid w:val="00C75161"/>
    <w:rsid w:val="00C751F8"/>
    <w:rsid w:val="00C759BA"/>
    <w:rsid w:val="00C759D7"/>
    <w:rsid w:val="00C75CFD"/>
    <w:rsid w:val="00C75DE8"/>
    <w:rsid w:val="00C76B5E"/>
    <w:rsid w:val="00C777D1"/>
    <w:rsid w:val="00C77F39"/>
    <w:rsid w:val="00C8013F"/>
    <w:rsid w:val="00C80C0A"/>
    <w:rsid w:val="00C813A1"/>
    <w:rsid w:val="00C81AC2"/>
    <w:rsid w:val="00C81D0E"/>
    <w:rsid w:val="00C81DB2"/>
    <w:rsid w:val="00C8215A"/>
    <w:rsid w:val="00C82213"/>
    <w:rsid w:val="00C823B7"/>
    <w:rsid w:val="00C823F3"/>
    <w:rsid w:val="00C82D77"/>
    <w:rsid w:val="00C83CFF"/>
    <w:rsid w:val="00C83E97"/>
    <w:rsid w:val="00C84048"/>
    <w:rsid w:val="00C845C8"/>
    <w:rsid w:val="00C84E04"/>
    <w:rsid w:val="00C84FB4"/>
    <w:rsid w:val="00C85023"/>
    <w:rsid w:val="00C850A9"/>
    <w:rsid w:val="00C85206"/>
    <w:rsid w:val="00C852EB"/>
    <w:rsid w:val="00C8532D"/>
    <w:rsid w:val="00C860A2"/>
    <w:rsid w:val="00C86805"/>
    <w:rsid w:val="00C86905"/>
    <w:rsid w:val="00C86D61"/>
    <w:rsid w:val="00C8703A"/>
    <w:rsid w:val="00C8716B"/>
    <w:rsid w:val="00C8733C"/>
    <w:rsid w:val="00C9010D"/>
    <w:rsid w:val="00C901DE"/>
    <w:rsid w:val="00C90B9E"/>
    <w:rsid w:val="00C9183A"/>
    <w:rsid w:val="00C91A16"/>
    <w:rsid w:val="00C91C1F"/>
    <w:rsid w:val="00C925D2"/>
    <w:rsid w:val="00C926CE"/>
    <w:rsid w:val="00C9275E"/>
    <w:rsid w:val="00C933AA"/>
    <w:rsid w:val="00C934D5"/>
    <w:rsid w:val="00C93784"/>
    <w:rsid w:val="00C93D67"/>
    <w:rsid w:val="00C946CA"/>
    <w:rsid w:val="00C94B69"/>
    <w:rsid w:val="00C953EF"/>
    <w:rsid w:val="00C955FC"/>
    <w:rsid w:val="00C95AB6"/>
    <w:rsid w:val="00C95DFF"/>
    <w:rsid w:val="00C965E5"/>
    <w:rsid w:val="00C967C8"/>
    <w:rsid w:val="00C969B2"/>
    <w:rsid w:val="00C96BF9"/>
    <w:rsid w:val="00C97225"/>
    <w:rsid w:val="00C97CBF"/>
    <w:rsid w:val="00CA020B"/>
    <w:rsid w:val="00CA0287"/>
    <w:rsid w:val="00CA0515"/>
    <w:rsid w:val="00CA0B68"/>
    <w:rsid w:val="00CA149C"/>
    <w:rsid w:val="00CA1657"/>
    <w:rsid w:val="00CA16F5"/>
    <w:rsid w:val="00CA173C"/>
    <w:rsid w:val="00CA197B"/>
    <w:rsid w:val="00CA1B76"/>
    <w:rsid w:val="00CA22F1"/>
    <w:rsid w:val="00CA261B"/>
    <w:rsid w:val="00CA2E3E"/>
    <w:rsid w:val="00CA34FC"/>
    <w:rsid w:val="00CA3514"/>
    <w:rsid w:val="00CA3633"/>
    <w:rsid w:val="00CA36B9"/>
    <w:rsid w:val="00CA3748"/>
    <w:rsid w:val="00CA3B1B"/>
    <w:rsid w:val="00CA3BBE"/>
    <w:rsid w:val="00CA3BD3"/>
    <w:rsid w:val="00CA3CAD"/>
    <w:rsid w:val="00CA3D1B"/>
    <w:rsid w:val="00CA3ED5"/>
    <w:rsid w:val="00CA4D49"/>
    <w:rsid w:val="00CA511F"/>
    <w:rsid w:val="00CA5991"/>
    <w:rsid w:val="00CA6371"/>
    <w:rsid w:val="00CA6503"/>
    <w:rsid w:val="00CA67C2"/>
    <w:rsid w:val="00CA67CF"/>
    <w:rsid w:val="00CA6837"/>
    <w:rsid w:val="00CA6928"/>
    <w:rsid w:val="00CA6ACA"/>
    <w:rsid w:val="00CA6C1E"/>
    <w:rsid w:val="00CA6E45"/>
    <w:rsid w:val="00CA73C6"/>
    <w:rsid w:val="00CA797C"/>
    <w:rsid w:val="00CA7EF6"/>
    <w:rsid w:val="00CB010B"/>
    <w:rsid w:val="00CB02BB"/>
    <w:rsid w:val="00CB0366"/>
    <w:rsid w:val="00CB0C7A"/>
    <w:rsid w:val="00CB1155"/>
    <w:rsid w:val="00CB1192"/>
    <w:rsid w:val="00CB1467"/>
    <w:rsid w:val="00CB1832"/>
    <w:rsid w:val="00CB2A02"/>
    <w:rsid w:val="00CB318E"/>
    <w:rsid w:val="00CB3282"/>
    <w:rsid w:val="00CB3AA5"/>
    <w:rsid w:val="00CB4570"/>
    <w:rsid w:val="00CB472F"/>
    <w:rsid w:val="00CB4861"/>
    <w:rsid w:val="00CB50CB"/>
    <w:rsid w:val="00CB50D0"/>
    <w:rsid w:val="00CB55A5"/>
    <w:rsid w:val="00CB59AB"/>
    <w:rsid w:val="00CB6050"/>
    <w:rsid w:val="00CB61CE"/>
    <w:rsid w:val="00CB6428"/>
    <w:rsid w:val="00CB656A"/>
    <w:rsid w:val="00CB6884"/>
    <w:rsid w:val="00CB6ABF"/>
    <w:rsid w:val="00CB6C5C"/>
    <w:rsid w:val="00CB6EA1"/>
    <w:rsid w:val="00CB7117"/>
    <w:rsid w:val="00CB7197"/>
    <w:rsid w:val="00CB72B5"/>
    <w:rsid w:val="00CB7739"/>
    <w:rsid w:val="00CC002E"/>
    <w:rsid w:val="00CC00BB"/>
    <w:rsid w:val="00CC07EA"/>
    <w:rsid w:val="00CC0883"/>
    <w:rsid w:val="00CC0C3A"/>
    <w:rsid w:val="00CC10FE"/>
    <w:rsid w:val="00CC177E"/>
    <w:rsid w:val="00CC17CC"/>
    <w:rsid w:val="00CC18ED"/>
    <w:rsid w:val="00CC1ED1"/>
    <w:rsid w:val="00CC2417"/>
    <w:rsid w:val="00CC2E5B"/>
    <w:rsid w:val="00CC32B7"/>
    <w:rsid w:val="00CC39A0"/>
    <w:rsid w:val="00CC3ABF"/>
    <w:rsid w:val="00CC3B50"/>
    <w:rsid w:val="00CC3D6D"/>
    <w:rsid w:val="00CC4223"/>
    <w:rsid w:val="00CC6AC4"/>
    <w:rsid w:val="00CC6B33"/>
    <w:rsid w:val="00CC6B4E"/>
    <w:rsid w:val="00CC6EB9"/>
    <w:rsid w:val="00CC76C7"/>
    <w:rsid w:val="00CC77A7"/>
    <w:rsid w:val="00CC7816"/>
    <w:rsid w:val="00CC7D51"/>
    <w:rsid w:val="00CD035A"/>
    <w:rsid w:val="00CD0726"/>
    <w:rsid w:val="00CD0A76"/>
    <w:rsid w:val="00CD1209"/>
    <w:rsid w:val="00CD1545"/>
    <w:rsid w:val="00CD19B3"/>
    <w:rsid w:val="00CD2024"/>
    <w:rsid w:val="00CD24F1"/>
    <w:rsid w:val="00CD2678"/>
    <w:rsid w:val="00CD28D1"/>
    <w:rsid w:val="00CD2DDB"/>
    <w:rsid w:val="00CD30CF"/>
    <w:rsid w:val="00CD3588"/>
    <w:rsid w:val="00CD397C"/>
    <w:rsid w:val="00CD41ED"/>
    <w:rsid w:val="00CD433D"/>
    <w:rsid w:val="00CD448F"/>
    <w:rsid w:val="00CD483C"/>
    <w:rsid w:val="00CD4D35"/>
    <w:rsid w:val="00CD4D71"/>
    <w:rsid w:val="00CD4FB5"/>
    <w:rsid w:val="00CD50CA"/>
    <w:rsid w:val="00CD52A7"/>
    <w:rsid w:val="00CD5852"/>
    <w:rsid w:val="00CD591A"/>
    <w:rsid w:val="00CD6246"/>
    <w:rsid w:val="00CD6A3D"/>
    <w:rsid w:val="00CD6C9F"/>
    <w:rsid w:val="00CD6E74"/>
    <w:rsid w:val="00CD74D0"/>
    <w:rsid w:val="00CD7CEF"/>
    <w:rsid w:val="00CD7ED1"/>
    <w:rsid w:val="00CE1349"/>
    <w:rsid w:val="00CE14A5"/>
    <w:rsid w:val="00CE14F9"/>
    <w:rsid w:val="00CE1AC0"/>
    <w:rsid w:val="00CE25EC"/>
    <w:rsid w:val="00CE26AE"/>
    <w:rsid w:val="00CE2AA6"/>
    <w:rsid w:val="00CE2D4D"/>
    <w:rsid w:val="00CE2E8D"/>
    <w:rsid w:val="00CE327B"/>
    <w:rsid w:val="00CE3530"/>
    <w:rsid w:val="00CE4286"/>
    <w:rsid w:val="00CE4608"/>
    <w:rsid w:val="00CE493D"/>
    <w:rsid w:val="00CE4AFD"/>
    <w:rsid w:val="00CE4B5F"/>
    <w:rsid w:val="00CE5323"/>
    <w:rsid w:val="00CE54D9"/>
    <w:rsid w:val="00CE5501"/>
    <w:rsid w:val="00CE576B"/>
    <w:rsid w:val="00CE5E05"/>
    <w:rsid w:val="00CE61C5"/>
    <w:rsid w:val="00CE631D"/>
    <w:rsid w:val="00CE6937"/>
    <w:rsid w:val="00CE6AAA"/>
    <w:rsid w:val="00CE6D6B"/>
    <w:rsid w:val="00CE6E1B"/>
    <w:rsid w:val="00CE75D3"/>
    <w:rsid w:val="00CE76F8"/>
    <w:rsid w:val="00CE7E91"/>
    <w:rsid w:val="00CE7F64"/>
    <w:rsid w:val="00CF0515"/>
    <w:rsid w:val="00CF07E0"/>
    <w:rsid w:val="00CF08AA"/>
    <w:rsid w:val="00CF104E"/>
    <w:rsid w:val="00CF153C"/>
    <w:rsid w:val="00CF16CF"/>
    <w:rsid w:val="00CF1B95"/>
    <w:rsid w:val="00CF1C4D"/>
    <w:rsid w:val="00CF1E9C"/>
    <w:rsid w:val="00CF1F9A"/>
    <w:rsid w:val="00CF20EC"/>
    <w:rsid w:val="00CF225B"/>
    <w:rsid w:val="00CF2282"/>
    <w:rsid w:val="00CF2401"/>
    <w:rsid w:val="00CF2806"/>
    <w:rsid w:val="00CF2A35"/>
    <w:rsid w:val="00CF2CD6"/>
    <w:rsid w:val="00CF2DB7"/>
    <w:rsid w:val="00CF31E7"/>
    <w:rsid w:val="00CF327E"/>
    <w:rsid w:val="00CF3448"/>
    <w:rsid w:val="00CF3555"/>
    <w:rsid w:val="00CF397B"/>
    <w:rsid w:val="00CF39B2"/>
    <w:rsid w:val="00CF3B5A"/>
    <w:rsid w:val="00CF3F4D"/>
    <w:rsid w:val="00CF40FC"/>
    <w:rsid w:val="00CF4414"/>
    <w:rsid w:val="00CF4491"/>
    <w:rsid w:val="00CF493F"/>
    <w:rsid w:val="00CF4A2B"/>
    <w:rsid w:val="00CF4D9E"/>
    <w:rsid w:val="00CF4E6B"/>
    <w:rsid w:val="00CF5C59"/>
    <w:rsid w:val="00CF5D2E"/>
    <w:rsid w:val="00CF5E6A"/>
    <w:rsid w:val="00CF622B"/>
    <w:rsid w:val="00CF63FC"/>
    <w:rsid w:val="00CF690D"/>
    <w:rsid w:val="00CF6961"/>
    <w:rsid w:val="00CF6A22"/>
    <w:rsid w:val="00CF6ED6"/>
    <w:rsid w:val="00CF6F89"/>
    <w:rsid w:val="00CF7071"/>
    <w:rsid w:val="00CF79BC"/>
    <w:rsid w:val="00CF7E88"/>
    <w:rsid w:val="00D00047"/>
    <w:rsid w:val="00D003EE"/>
    <w:rsid w:val="00D00840"/>
    <w:rsid w:val="00D00D12"/>
    <w:rsid w:val="00D0103D"/>
    <w:rsid w:val="00D01077"/>
    <w:rsid w:val="00D013CD"/>
    <w:rsid w:val="00D0140A"/>
    <w:rsid w:val="00D014C0"/>
    <w:rsid w:val="00D01672"/>
    <w:rsid w:val="00D01B1D"/>
    <w:rsid w:val="00D01C0B"/>
    <w:rsid w:val="00D02557"/>
    <w:rsid w:val="00D028EA"/>
    <w:rsid w:val="00D02C66"/>
    <w:rsid w:val="00D02E69"/>
    <w:rsid w:val="00D03234"/>
    <w:rsid w:val="00D03BD6"/>
    <w:rsid w:val="00D03BF0"/>
    <w:rsid w:val="00D03C1E"/>
    <w:rsid w:val="00D04946"/>
    <w:rsid w:val="00D04BBD"/>
    <w:rsid w:val="00D04C69"/>
    <w:rsid w:val="00D052BE"/>
    <w:rsid w:val="00D0552A"/>
    <w:rsid w:val="00D06817"/>
    <w:rsid w:val="00D06E6B"/>
    <w:rsid w:val="00D0735F"/>
    <w:rsid w:val="00D07945"/>
    <w:rsid w:val="00D07A17"/>
    <w:rsid w:val="00D07EDD"/>
    <w:rsid w:val="00D07FBD"/>
    <w:rsid w:val="00D102A2"/>
    <w:rsid w:val="00D10398"/>
    <w:rsid w:val="00D10451"/>
    <w:rsid w:val="00D10557"/>
    <w:rsid w:val="00D1059D"/>
    <w:rsid w:val="00D10935"/>
    <w:rsid w:val="00D10BA6"/>
    <w:rsid w:val="00D10D0D"/>
    <w:rsid w:val="00D10D58"/>
    <w:rsid w:val="00D11904"/>
    <w:rsid w:val="00D11FF8"/>
    <w:rsid w:val="00D12528"/>
    <w:rsid w:val="00D12A8F"/>
    <w:rsid w:val="00D12BCC"/>
    <w:rsid w:val="00D134A4"/>
    <w:rsid w:val="00D13567"/>
    <w:rsid w:val="00D13E0B"/>
    <w:rsid w:val="00D13E86"/>
    <w:rsid w:val="00D14BE2"/>
    <w:rsid w:val="00D15012"/>
    <w:rsid w:val="00D151FA"/>
    <w:rsid w:val="00D15CCB"/>
    <w:rsid w:val="00D15E22"/>
    <w:rsid w:val="00D15FCA"/>
    <w:rsid w:val="00D164D4"/>
    <w:rsid w:val="00D167BA"/>
    <w:rsid w:val="00D16EC3"/>
    <w:rsid w:val="00D17606"/>
    <w:rsid w:val="00D17853"/>
    <w:rsid w:val="00D20084"/>
    <w:rsid w:val="00D20636"/>
    <w:rsid w:val="00D208F5"/>
    <w:rsid w:val="00D2119A"/>
    <w:rsid w:val="00D213AF"/>
    <w:rsid w:val="00D21646"/>
    <w:rsid w:val="00D21E6F"/>
    <w:rsid w:val="00D21FD2"/>
    <w:rsid w:val="00D220E6"/>
    <w:rsid w:val="00D2218E"/>
    <w:rsid w:val="00D225DF"/>
    <w:rsid w:val="00D22B12"/>
    <w:rsid w:val="00D23994"/>
    <w:rsid w:val="00D23E2B"/>
    <w:rsid w:val="00D23F9D"/>
    <w:rsid w:val="00D240CB"/>
    <w:rsid w:val="00D24964"/>
    <w:rsid w:val="00D24CEE"/>
    <w:rsid w:val="00D24DF5"/>
    <w:rsid w:val="00D2542F"/>
    <w:rsid w:val="00D25551"/>
    <w:rsid w:val="00D257A5"/>
    <w:rsid w:val="00D25C48"/>
    <w:rsid w:val="00D25C95"/>
    <w:rsid w:val="00D25F56"/>
    <w:rsid w:val="00D26173"/>
    <w:rsid w:val="00D2696E"/>
    <w:rsid w:val="00D26A20"/>
    <w:rsid w:val="00D26F43"/>
    <w:rsid w:val="00D27389"/>
    <w:rsid w:val="00D300D6"/>
    <w:rsid w:val="00D30610"/>
    <w:rsid w:val="00D30D3E"/>
    <w:rsid w:val="00D319B8"/>
    <w:rsid w:val="00D31EDA"/>
    <w:rsid w:val="00D321F6"/>
    <w:rsid w:val="00D32790"/>
    <w:rsid w:val="00D32999"/>
    <w:rsid w:val="00D33195"/>
    <w:rsid w:val="00D33881"/>
    <w:rsid w:val="00D33C78"/>
    <w:rsid w:val="00D33CE3"/>
    <w:rsid w:val="00D33DA1"/>
    <w:rsid w:val="00D3525E"/>
    <w:rsid w:val="00D355E3"/>
    <w:rsid w:val="00D357EB"/>
    <w:rsid w:val="00D35A3E"/>
    <w:rsid w:val="00D36A22"/>
    <w:rsid w:val="00D36A45"/>
    <w:rsid w:val="00D36E64"/>
    <w:rsid w:val="00D36E94"/>
    <w:rsid w:val="00D370F7"/>
    <w:rsid w:val="00D37139"/>
    <w:rsid w:val="00D3782D"/>
    <w:rsid w:val="00D37933"/>
    <w:rsid w:val="00D37C13"/>
    <w:rsid w:val="00D4018C"/>
    <w:rsid w:val="00D402D4"/>
    <w:rsid w:val="00D40869"/>
    <w:rsid w:val="00D410F1"/>
    <w:rsid w:val="00D41763"/>
    <w:rsid w:val="00D418AC"/>
    <w:rsid w:val="00D41A30"/>
    <w:rsid w:val="00D42142"/>
    <w:rsid w:val="00D42261"/>
    <w:rsid w:val="00D429C0"/>
    <w:rsid w:val="00D42C04"/>
    <w:rsid w:val="00D431B4"/>
    <w:rsid w:val="00D439B8"/>
    <w:rsid w:val="00D43B97"/>
    <w:rsid w:val="00D43C3C"/>
    <w:rsid w:val="00D44764"/>
    <w:rsid w:val="00D4484B"/>
    <w:rsid w:val="00D45034"/>
    <w:rsid w:val="00D45A8C"/>
    <w:rsid w:val="00D45A91"/>
    <w:rsid w:val="00D45C91"/>
    <w:rsid w:val="00D45F06"/>
    <w:rsid w:val="00D465F7"/>
    <w:rsid w:val="00D46AE4"/>
    <w:rsid w:val="00D46B06"/>
    <w:rsid w:val="00D46FF9"/>
    <w:rsid w:val="00D47242"/>
    <w:rsid w:val="00D4726E"/>
    <w:rsid w:val="00D47778"/>
    <w:rsid w:val="00D477E2"/>
    <w:rsid w:val="00D477F2"/>
    <w:rsid w:val="00D4780F"/>
    <w:rsid w:val="00D47D31"/>
    <w:rsid w:val="00D47EFB"/>
    <w:rsid w:val="00D50329"/>
    <w:rsid w:val="00D504B5"/>
    <w:rsid w:val="00D504CF"/>
    <w:rsid w:val="00D506FE"/>
    <w:rsid w:val="00D506FF"/>
    <w:rsid w:val="00D51624"/>
    <w:rsid w:val="00D51A49"/>
    <w:rsid w:val="00D52265"/>
    <w:rsid w:val="00D526A6"/>
    <w:rsid w:val="00D5271C"/>
    <w:rsid w:val="00D52CCD"/>
    <w:rsid w:val="00D52CD3"/>
    <w:rsid w:val="00D52EDF"/>
    <w:rsid w:val="00D531F1"/>
    <w:rsid w:val="00D5363C"/>
    <w:rsid w:val="00D5365B"/>
    <w:rsid w:val="00D53A87"/>
    <w:rsid w:val="00D53D21"/>
    <w:rsid w:val="00D5412E"/>
    <w:rsid w:val="00D5480E"/>
    <w:rsid w:val="00D54A54"/>
    <w:rsid w:val="00D54CF7"/>
    <w:rsid w:val="00D55225"/>
    <w:rsid w:val="00D55626"/>
    <w:rsid w:val="00D556E3"/>
    <w:rsid w:val="00D55E63"/>
    <w:rsid w:val="00D562D2"/>
    <w:rsid w:val="00D563A0"/>
    <w:rsid w:val="00D5664F"/>
    <w:rsid w:val="00D566DF"/>
    <w:rsid w:val="00D56BAC"/>
    <w:rsid w:val="00D56CA2"/>
    <w:rsid w:val="00D56D6E"/>
    <w:rsid w:val="00D57581"/>
    <w:rsid w:val="00D57AB7"/>
    <w:rsid w:val="00D57E92"/>
    <w:rsid w:val="00D60260"/>
    <w:rsid w:val="00D604B5"/>
    <w:rsid w:val="00D60D47"/>
    <w:rsid w:val="00D610F7"/>
    <w:rsid w:val="00D617C3"/>
    <w:rsid w:val="00D61E09"/>
    <w:rsid w:val="00D61EA8"/>
    <w:rsid w:val="00D61FFE"/>
    <w:rsid w:val="00D6231C"/>
    <w:rsid w:val="00D62930"/>
    <w:rsid w:val="00D629D8"/>
    <w:rsid w:val="00D6322C"/>
    <w:rsid w:val="00D63719"/>
    <w:rsid w:val="00D6397F"/>
    <w:rsid w:val="00D63C85"/>
    <w:rsid w:val="00D63F1E"/>
    <w:rsid w:val="00D63FBC"/>
    <w:rsid w:val="00D644EA"/>
    <w:rsid w:val="00D64B41"/>
    <w:rsid w:val="00D64C14"/>
    <w:rsid w:val="00D64DB8"/>
    <w:rsid w:val="00D6596E"/>
    <w:rsid w:val="00D659BD"/>
    <w:rsid w:val="00D662EC"/>
    <w:rsid w:val="00D6631C"/>
    <w:rsid w:val="00D66637"/>
    <w:rsid w:val="00D66904"/>
    <w:rsid w:val="00D66905"/>
    <w:rsid w:val="00D6693E"/>
    <w:rsid w:val="00D66BDF"/>
    <w:rsid w:val="00D66F03"/>
    <w:rsid w:val="00D67C41"/>
    <w:rsid w:val="00D70337"/>
    <w:rsid w:val="00D7036A"/>
    <w:rsid w:val="00D704FA"/>
    <w:rsid w:val="00D70A53"/>
    <w:rsid w:val="00D70AA3"/>
    <w:rsid w:val="00D70F11"/>
    <w:rsid w:val="00D70F65"/>
    <w:rsid w:val="00D7101C"/>
    <w:rsid w:val="00D71146"/>
    <w:rsid w:val="00D7193B"/>
    <w:rsid w:val="00D71B28"/>
    <w:rsid w:val="00D71E50"/>
    <w:rsid w:val="00D71E8E"/>
    <w:rsid w:val="00D72194"/>
    <w:rsid w:val="00D721C5"/>
    <w:rsid w:val="00D72854"/>
    <w:rsid w:val="00D7291C"/>
    <w:rsid w:val="00D72DFD"/>
    <w:rsid w:val="00D73935"/>
    <w:rsid w:val="00D73F12"/>
    <w:rsid w:val="00D73FFD"/>
    <w:rsid w:val="00D7434D"/>
    <w:rsid w:val="00D74662"/>
    <w:rsid w:val="00D74B43"/>
    <w:rsid w:val="00D74C2D"/>
    <w:rsid w:val="00D74E21"/>
    <w:rsid w:val="00D74F40"/>
    <w:rsid w:val="00D75328"/>
    <w:rsid w:val="00D7560D"/>
    <w:rsid w:val="00D7575F"/>
    <w:rsid w:val="00D76D86"/>
    <w:rsid w:val="00D76F07"/>
    <w:rsid w:val="00D773B4"/>
    <w:rsid w:val="00D7749D"/>
    <w:rsid w:val="00D77622"/>
    <w:rsid w:val="00D80128"/>
    <w:rsid w:val="00D80800"/>
    <w:rsid w:val="00D80CF3"/>
    <w:rsid w:val="00D80E7F"/>
    <w:rsid w:val="00D80F83"/>
    <w:rsid w:val="00D813A8"/>
    <w:rsid w:val="00D81E72"/>
    <w:rsid w:val="00D825F1"/>
    <w:rsid w:val="00D828CC"/>
    <w:rsid w:val="00D82B65"/>
    <w:rsid w:val="00D83289"/>
    <w:rsid w:val="00D835C6"/>
    <w:rsid w:val="00D83775"/>
    <w:rsid w:val="00D83828"/>
    <w:rsid w:val="00D839BA"/>
    <w:rsid w:val="00D83B77"/>
    <w:rsid w:val="00D83DBB"/>
    <w:rsid w:val="00D843E9"/>
    <w:rsid w:val="00D84615"/>
    <w:rsid w:val="00D847A0"/>
    <w:rsid w:val="00D84C30"/>
    <w:rsid w:val="00D84D69"/>
    <w:rsid w:val="00D84FD7"/>
    <w:rsid w:val="00D85006"/>
    <w:rsid w:val="00D850BF"/>
    <w:rsid w:val="00D85309"/>
    <w:rsid w:val="00D8618D"/>
    <w:rsid w:val="00D86CB1"/>
    <w:rsid w:val="00D86D17"/>
    <w:rsid w:val="00D86DA4"/>
    <w:rsid w:val="00D86E16"/>
    <w:rsid w:val="00D8730B"/>
    <w:rsid w:val="00D87449"/>
    <w:rsid w:val="00D87464"/>
    <w:rsid w:val="00D8764C"/>
    <w:rsid w:val="00D87BB7"/>
    <w:rsid w:val="00D87C82"/>
    <w:rsid w:val="00D901FB"/>
    <w:rsid w:val="00D9023B"/>
    <w:rsid w:val="00D904DD"/>
    <w:rsid w:val="00D90736"/>
    <w:rsid w:val="00D90B96"/>
    <w:rsid w:val="00D91067"/>
    <w:rsid w:val="00D91C6D"/>
    <w:rsid w:val="00D91DEA"/>
    <w:rsid w:val="00D91EDF"/>
    <w:rsid w:val="00D91EEF"/>
    <w:rsid w:val="00D920CA"/>
    <w:rsid w:val="00D920D0"/>
    <w:rsid w:val="00D9231A"/>
    <w:rsid w:val="00D92352"/>
    <w:rsid w:val="00D924CF"/>
    <w:rsid w:val="00D9278C"/>
    <w:rsid w:val="00D92D81"/>
    <w:rsid w:val="00D92E36"/>
    <w:rsid w:val="00D93179"/>
    <w:rsid w:val="00D93629"/>
    <w:rsid w:val="00D937F1"/>
    <w:rsid w:val="00D93935"/>
    <w:rsid w:val="00D93EE7"/>
    <w:rsid w:val="00D943EF"/>
    <w:rsid w:val="00D947F2"/>
    <w:rsid w:val="00D94DED"/>
    <w:rsid w:val="00D95ACA"/>
    <w:rsid w:val="00D95D2E"/>
    <w:rsid w:val="00D96054"/>
    <w:rsid w:val="00D96097"/>
    <w:rsid w:val="00D96214"/>
    <w:rsid w:val="00D96705"/>
    <w:rsid w:val="00D968B0"/>
    <w:rsid w:val="00D9691B"/>
    <w:rsid w:val="00D96A15"/>
    <w:rsid w:val="00D96BBC"/>
    <w:rsid w:val="00D97543"/>
    <w:rsid w:val="00D97D62"/>
    <w:rsid w:val="00DA0239"/>
    <w:rsid w:val="00DA0979"/>
    <w:rsid w:val="00DA0ABD"/>
    <w:rsid w:val="00DA0B0C"/>
    <w:rsid w:val="00DA0D85"/>
    <w:rsid w:val="00DA1537"/>
    <w:rsid w:val="00DA1C4E"/>
    <w:rsid w:val="00DA202D"/>
    <w:rsid w:val="00DA25AA"/>
    <w:rsid w:val="00DA3191"/>
    <w:rsid w:val="00DA31AC"/>
    <w:rsid w:val="00DA34A5"/>
    <w:rsid w:val="00DA3613"/>
    <w:rsid w:val="00DA395F"/>
    <w:rsid w:val="00DA39D0"/>
    <w:rsid w:val="00DA39D4"/>
    <w:rsid w:val="00DA39EF"/>
    <w:rsid w:val="00DA4071"/>
    <w:rsid w:val="00DA45DC"/>
    <w:rsid w:val="00DA47BD"/>
    <w:rsid w:val="00DA4821"/>
    <w:rsid w:val="00DA4C8C"/>
    <w:rsid w:val="00DA4CBB"/>
    <w:rsid w:val="00DA50BB"/>
    <w:rsid w:val="00DA5DB3"/>
    <w:rsid w:val="00DA5DBF"/>
    <w:rsid w:val="00DA5F54"/>
    <w:rsid w:val="00DA633A"/>
    <w:rsid w:val="00DA64D0"/>
    <w:rsid w:val="00DA6568"/>
    <w:rsid w:val="00DA673F"/>
    <w:rsid w:val="00DA70E7"/>
    <w:rsid w:val="00DB03C0"/>
    <w:rsid w:val="00DB0524"/>
    <w:rsid w:val="00DB0686"/>
    <w:rsid w:val="00DB1A74"/>
    <w:rsid w:val="00DB1AF7"/>
    <w:rsid w:val="00DB1DBA"/>
    <w:rsid w:val="00DB2313"/>
    <w:rsid w:val="00DB2F8E"/>
    <w:rsid w:val="00DB344C"/>
    <w:rsid w:val="00DB4371"/>
    <w:rsid w:val="00DB4482"/>
    <w:rsid w:val="00DB4790"/>
    <w:rsid w:val="00DB4B08"/>
    <w:rsid w:val="00DB50DD"/>
    <w:rsid w:val="00DB52C8"/>
    <w:rsid w:val="00DB549B"/>
    <w:rsid w:val="00DB5E82"/>
    <w:rsid w:val="00DB60F9"/>
    <w:rsid w:val="00DB618E"/>
    <w:rsid w:val="00DB630B"/>
    <w:rsid w:val="00DB67D4"/>
    <w:rsid w:val="00DB6B17"/>
    <w:rsid w:val="00DB6B6F"/>
    <w:rsid w:val="00DB75D4"/>
    <w:rsid w:val="00DB76CE"/>
    <w:rsid w:val="00DB7A55"/>
    <w:rsid w:val="00DB7CD4"/>
    <w:rsid w:val="00DC0045"/>
    <w:rsid w:val="00DC0545"/>
    <w:rsid w:val="00DC068D"/>
    <w:rsid w:val="00DC0B7E"/>
    <w:rsid w:val="00DC0FAE"/>
    <w:rsid w:val="00DC11EE"/>
    <w:rsid w:val="00DC142C"/>
    <w:rsid w:val="00DC1831"/>
    <w:rsid w:val="00DC228C"/>
    <w:rsid w:val="00DC3090"/>
    <w:rsid w:val="00DC3633"/>
    <w:rsid w:val="00DC371B"/>
    <w:rsid w:val="00DC38DE"/>
    <w:rsid w:val="00DC3B86"/>
    <w:rsid w:val="00DC41ED"/>
    <w:rsid w:val="00DC428F"/>
    <w:rsid w:val="00DC42A6"/>
    <w:rsid w:val="00DC43F1"/>
    <w:rsid w:val="00DC482D"/>
    <w:rsid w:val="00DC4A13"/>
    <w:rsid w:val="00DC4A88"/>
    <w:rsid w:val="00DC4CBF"/>
    <w:rsid w:val="00DC4CC7"/>
    <w:rsid w:val="00DC539E"/>
    <w:rsid w:val="00DC55B8"/>
    <w:rsid w:val="00DC5783"/>
    <w:rsid w:val="00DC58C0"/>
    <w:rsid w:val="00DC5C3F"/>
    <w:rsid w:val="00DC5F8B"/>
    <w:rsid w:val="00DC6462"/>
    <w:rsid w:val="00DC64AC"/>
    <w:rsid w:val="00DC6501"/>
    <w:rsid w:val="00DC6705"/>
    <w:rsid w:val="00DC6766"/>
    <w:rsid w:val="00DC6B2A"/>
    <w:rsid w:val="00DC6E1F"/>
    <w:rsid w:val="00DC6ECA"/>
    <w:rsid w:val="00DC73F2"/>
    <w:rsid w:val="00DC7625"/>
    <w:rsid w:val="00DC7B21"/>
    <w:rsid w:val="00DC7BA0"/>
    <w:rsid w:val="00DC7F34"/>
    <w:rsid w:val="00DC7FD0"/>
    <w:rsid w:val="00DD042F"/>
    <w:rsid w:val="00DD047E"/>
    <w:rsid w:val="00DD0836"/>
    <w:rsid w:val="00DD0EDC"/>
    <w:rsid w:val="00DD16C2"/>
    <w:rsid w:val="00DD2402"/>
    <w:rsid w:val="00DD288F"/>
    <w:rsid w:val="00DD28FF"/>
    <w:rsid w:val="00DD3013"/>
    <w:rsid w:val="00DD3191"/>
    <w:rsid w:val="00DD3D00"/>
    <w:rsid w:val="00DD3D4E"/>
    <w:rsid w:val="00DD4000"/>
    <w:rsid w:val="00DD43BA"/>
    <w:rsid w:val="00DD4F30"/>
    <w:rsid w:val="00DD50F1"/>
    <w:rsid w:val="00DD574A"/>
    <w:rsid w:val="00DD5A70"/>
    <w:rsid w:val="00DD5BF7"/>
    <w:rsid w:val="00DD63E9"/>
    <w:rsid w:val="00DD6E91"/>
    <w:rsid w:val="00DD6F32"/>
    <w:rsid w:val="00DD6FB6"/>
    <w:rsid w:val="00DD7103"/>
    <w:rsid w:val="00DD7B9D"/>
    <w:rsid w:val="00DD7C73"/>
    <w:rsid w:val="00DE102E"/>
    <w:rsid w:val="00DE1B22"/>
    <w:rsid w:val="00DE1C5F"/>
    <w:rsid w:val="00DE292B"/>
    <w:rsid w:val="00DE2A89"/>
    <w:rsid w:val="00DE2A95"/>
    <w:rsid w:val="00DE2AFA"/>
    <w:rsid w:val="00DE2C96"/>
    <w:rsid w:val="00DE3016"/>
    <w:rsid w:val="00DE3327"/>
    <w:rsid w:val="00DE44C3"/>
    <w:rsid w:val="00DE4727"/>
    <w:rsid w:val="00DE4996"/>
    <w:rsid w:val="00DE50CE"/>
    <w:rsid w:val="00DE54BF"/>
    <w:rsid w:val="00DE5730"/>
    <w:rsid w:val="00DE57BF"/>
    <w:rsid w:val="00DE57DA"/>
    <w:rsid w:val="00DE5D6E"/>
    <w:rsid w:val="00DE5FB2"/>
    <w:rsid w:val="00DE6555"/>
    <w:rsid w:val="00DE66B6"/>
    <w:rsid w:val="00DE69CA"/>
    <w:rsid w:val="00DE6AE9"/>
    <w:rsid w:val="00DE6B47"/>
    <w:rsid w:val="00DE6E91"/>
    <w:rsid w:val="00DE6FF1"/>
    <w:rsid w:val="00DE70CF"/>
    <w:rsid w:val="00DE7ECC"/>
    <w:rsid w:val="00DE7F1B"/>
    <w:rsid w:val="00DE7FB2"/>
    <w:rsid w:val="00DF03A2"/>
    <w:rsid w:val="00DF0954"/>
    <w:rsid w:val="00DF0DF8"/>
    <w:rsid w:val="00DF133B"/>
    <w:rsid w:val="00DF13AF"/>
    <w:rsid w:val="00DF1606"/>
    <w:rsid w:val="00DF1AC4"/>
    <w:rsid w:val="00DF1C61"/>
    <w:rsid w:val="00DF1D07"/>
    <w:rsid w:val="00DF2384"/>
    <w:rsid w:val="00DF281A"/>
    <w:rsid w:val="00DF2901"/>
    <w:rsid w:val="00DF2CFE"/>
    <w:rsid w:val="00DF2D42"/>
    <w:rsid w:val="00DF2E9A"/>
    <w:rsid w:val="00DF2EAC"/>
    <w:rsid w:val="00DF35B5"/>
    <w:rsid w:val="00DF419A"/>
    <w:rsid w:val="00DF4866"/>
    <w:rsid w:val="00DF4A75"/>
    <w:rsid w:val="00DF4F96"/>
    <w:rsid w:val="00DF5022"/>
    <w:rsid w:val="00DF513F"/>
    <w:rsid w:val="00DF5300"/>
    <w:rsid w:val="00DF53CF"/>
    <w:rsid w:val="00DF55D0"/>
    <w:rsid w:val="00DF5851"/>
    <w:rsid w:val="00DF6085"/>
    <w:rsid w:val="00DF6580"/>
    <w:rsid w:val="00DF65AC"/>
    <w:rsid w:val="00DF688F"/>
    <w:rsid w:val="00DF6D19"/>
    <w:rsid w:val="00DF7340"/>
    <w:rsid w:val="00DF7341"/>
    <w:rsid w:val="00DF7448"/>
    <w:rsid w:val="00DF7A38"/>
    <w:rsid w:val="00E00EB7"/>
    <w:rsid w:val="00E00ED2"/>
    <w:rsid w:val="00E012F7"/>
    <w:rsid w:val="00E015E8"/>
    <w:rsid w:val="00E01696"/>
    <w:rsid w:val="00E01820"/>
    <w:rsid w:val="00E01865"/>
    <w:rsid w:val="00E01AC1"/>
    <w:rsid w:val="00E02407"/>
    <w:rsid w:val="00E0252F"/>
    <w:rsid w:val="00E0266B"/>
    <w:rsid w:val="00E027FE"/>
    <w:rsid w:val="00E02826"/>
    <w:rsid w:val="00E04111"/>
    <w:rsid w:val="00E0463C"/>
    <w:rsid w:val="00E04CBE"/>
    <w:rsid w:val="00E0529C"/>
    <w:rsid w:val="00E05382"/>
    <w:rsid w:val="00E05440"/>
    <w:rsid w:val="00E056FA"/>
    <w:rsid w:val="00E05A12"/>
    <w:rsid w:val="00E05CAA"/>
    <w:rsid w:val="00E05CE6"/>
    <w:rsid w:val="00E05FED"/>
    <w:rsid w:val="00E060ED"/>
    <w:rsid w:val="00E06259"/>
    <w:rsid w:val="00E066C4"/>
    <w:rsid w:val="00E06875"/>
    <w:rsid w:val="00E069FD"/>
    <w:rsid w:val="00E06D3D"/>
    <w:rsid w:val="00E06D93"/>
    <w:rsid w:val="00E07321"/>
    <w:rsid w:val="00E07790"/>
    <w:rsid w:val="00E07944"/>
    <w:rsid w:val="00E079B9"/>
    <w:rsid w:val="00E101A7"/>
    <w:rsid w:val="00E10267"/>
    <w:rsid w:val="00E10CFC"/>
    <w:rsid w:val="00E115FA"/>
    <w:rsid w:val="00E117D7"/>
    <w:rsid w:val="00E12274"/>
    <w:rsid w:val="00E1267A"/>
    <w:rsid w:val="00E127F6"/>
    <w:rsid w:val="00E12A51"/>
    <w:rsid w:val="00E133AA"/>
    <w:rsid w:val="00E13520"/>
    <w:rsid w:val="00E14F38"/>
    <w:rsid w:val="00E14FB0"/>
    <w:rsid w:val="00E15926"/>
    <w:rsid w:val="00E15AE4"/>
    <w:rsid w:val="00E15E9D"/>
    <w:rsid w:val="00E16043"/>
    <w:rsid w:val="00E16350"/>
    <w:rsid w:val="00E16864"/>
    <w:rsid w:val="00E17443"/>
    <w:rsid w:val="00E201A4"/>
    <w:rsid w:val="00E207A2"/>
    <w:rsid w:val="00E207F8"/>
    <w:rsid w:val="00E20824"/>
    <w:rsid w:val="00E20D8B"/>
    <w:rsid w:val="00E2166D"/>
    <w:rsid w:val="00E21A42"/>
    <w:rsid w:val="00E21C00"/>
    <w:rsid w:val="00E21DF4"/>
    <w:rsid w:val="00E22421"/>
    <w:rsid w:val="00E228A1"/>
    <w:rsid w:val="00E22ACC"/>
    <w:rsid w:val="00E22B32"/>
    <w:rsid w:val="00E23248"/>
    <w:rsid w:val="00E234AF"/>
    <w:rsid w:val="00E23F3F"/>
    <w:rsid w:val="00E24357"/>
    <w:rsid w:val="00E24804"/>
    <w:rsid w:val="00E24D1C"/>
    <w:rsid w:val="00E24DF5"/>
    <w:rsid w:val="00E2503B"/>
    <w:rsid w:val="00E25188"/>
    <w:rsid w:val="00E25649"/>
    <w:rsid w:val="00E25B6C"/>
    <w:rsid w:val="00E25D09"/>
    <w:rsid w:val="00E264B2"/>
    <w:rsid w:val="00E26B91"/>
    <w:rsid w:val="00E27552"/>
    <w:rsid w:val="00E278DB"/>
    <w:rsid w:val="00E3037C"/>
    <w:rsid w:val="00E30640"/>
    <w:rsid w:val="00E306C2"/>
    <w:rsid w:val="00E30715"/>
    <w:rsid w:val="00E3087C"/>
    <w:rsid w:val="00E30A54"/>
    <w:rsid w:val="00E30A88"/>
    <w:rsid w:val="00E30B0C"/>
    <w:rsid w:val="00E30B2C"/>
    <w:rsid w:val="00E30FD0"/>
    <w:rsid w:val="00E310E8"/>
    <w:rsid w:val="00E3116E"/>
    <w:rsid w:val="00E3132A"/>
    <w:rsid w:val="00E31659"/>
    <w:rsid w:val="00E31EE6"/>
    <w:rsid w:val="00E31F19"/>
    <w:rsid w:val="00E32235"/>
    <w:rsid w:val="00E32AD3"/>
    <w:rsid w:val="00E32B83"/>
    <w:rsid w:val="00E32D24"/>
    <w:rsid w:val="00E32D6E"/>
    <w:rsid w:val="00E32D96"/>
    <w:rsid w:val="00E33674"/>
    <w:rsid w:val="00E338F8"/>
    <w:rsid w:val="00E33BE7"/>
    <w:rsid w:val="00E33E01"/>
    <w:rsid w:val="00E3470D"/>
    <w:rsid w:val="00E35426"/>
    <w:rsid w:val="00E35561"/>
    <w:rsid w:val="00E355B1"/>
    <w:rsid w:val="00E3585D"/>
    <w:rsid w:val="00E36258"/>
    <w:rsid w:val="00E36483"/>
    <w:rsid w:val="00E36A12"/>
    <w:rsid w:val="00E36C97"/>
    <w:rsid w:val="00E36E59"/>
    <w:rsid w:val="00E373B9"/>
    <w:rsid w:val="00E377AE"/>
    <w:rsid w:val="00E37C00"/>
    <w:rsid w:val="00E37D70"/>
    <w:rsid w:val="00E37E0C"/>
    <w:rsid w:val="00E40296"/>
    <w:rsid w:val="00E403FF"/>
    <w:rsid w:val="00E406F3"/>
    <w:rsid w:val="00E407B0"/>
    <w:rsid w:val="00E4103E"/>
    <w:rsid w:val="00E41432"/>
    <w:rsid w:val="00E414C8"/>
    <w:rsid w:val="00E41683"/>
    <w:rsid w:val="00E41810"/>
    <w:rsid w:val="00E41B65"/>
    <w:rsid w:val="00E41DF3"/>
    <w:rsid w:val="00E41F5F"/>
    <w:rsid w:val="00E427E4"/>
    <w:rsid w:val="00E42877"/>
    <w:rsid w:val="00E428EA"/>
    <w:rsid w:val="00E429CD"/>
    <w:rsid w:val="00E42BF5"/>
    <w:rsid w:val="00E435E7"/>
    <w:rsid w:val="00E43633"/>
    <w:rsid w:val="00E43E7C"/>
    <w:rsid w:val="00E44057"/>
    <w:rsid w:val="00E449E9"/>
    <w:rsid w:val="00E44E35"/>
    <w:rsid w:val="00E44E40"/>
    <w:rsid w:val="00E45A66"/>
    <w:rsid w:val="00E45A9E"/>
    <w:rsid w:val="00E45FE0"/>
    <w:rsid w:val="00E46447"/>
    <w:rsid w:val="00E4645B"/>
    <w:rsid w:val="00E4653E"/>
    <w:rsid w:val="00E46894"/>
    <w:rsid w:val="00E469F8"/>
    <w:rsid w:val="00E47A80"/>
    <w:rsid w:val="00E47DA6"/>
    <w:rsid w:val="00E50271"/>
    <w:rsid w:val="00E5081F"/>
    <w:rsid w:val="00E50E66"/>
    <w:rsid w:val="00E5132F"/>
    <w:rsid w:val="00E515E8"/>
    <w:rsid w:val="00E51C51"/>
    <w:rsid w:val="00E52013"/>
    <w:rsid w:val="00E520E8"/>
    <w:rsid w:val="00E528BE"/>
    <w:rsid w:val="00E52A3E"/>
    <w:rsid w:val="00E52C30"/>
    <w:rsid w:val="00E52D4C"/>
    <w:rsid w:val="00E532ED"/>
    <w:rsid w:val="00E53A81"/>
    <w:rsid w:val="00E53EA1"/>
    <w:rsid w:val="00E54149"/>
    <w:rsid w:val="00E54391"/>
    <w:rsid w:val="00E5476F"/>
    <w:rsid w:val="00E54B19"/>
    <w:rsid w:val="00E54C51"/>
    <w:rsid w:val="00E5516C"/>
    <w:rsid w:val="00E554DA"/>
    <w:rsid w:val="00E55EB6"/>
    <w:rsid w:val="00E56619"/>
    <w:rsid w:val="00E5733F"/>
    <w:rsid w:val="00E57689"/>
    <w:rsid w:val="00E577D6"/>
    <w:rsid w:val="00E5786A"/>
    <w:rsid w:val="00E57CF4"/>
    <w:rsid w:val="00E60028"/>
    <w:rsid w:val="00E60405"/>
    <w:rsid w:val="00E609F5"/>
    <w:rsid w:val="00E60EBB"/>
    <w:rsid w:val="00E60EC1"/>
    <w:rsid w:val="00E61589"/>
    <w:rsid w:val="00E62310"/>
    <w:rsid w:val="00E62ED6"/>
    <w:rsid w:val="00E63EF9"/>
    <w:rsid w:val="00E64408"/>
    <w:rsid w:val="00E64DBA"/>
    <w:rsid w:val="00E6500A"/>
    <w:rsid w:val="00E65076"/>
    <w:rsid w:val="00E650B4"/>
    <w:rsid w:val="00E650C4"/>
    <w:rsid w:val="00E65421"/>
    <w:rsid w:val="00E655B9"/>
    <w:rsid w:val="00E66A89"/>
    <w:rsid w:val="00E6700D"/>
    <w:rsid w:val="00E67CB1"/>
    <w:rsid w:val="00E705FB"/>
    <w:rsid w:val="00E7079B"/>
    <w:rsid w:val="00E70CA3"/>
    <w:rsid w:val="00E70D3A"/>
    <w:rsid w:val="00E714C1"/>
    <w:rsid w:val="00E71A3B"/>
    <w:rsid w:val="00E71D8A"/>
    <w:rsid w:val="00E71E45"/>
    <w:rsid w:val="00E721E2"/>
    <w:rsid w:val="00E724BA"/>
    <w:rsid w:val="00E72C8C"/>
    <w:rsid w:val="00E72CB8"/>
    <w:rsid w:val="00E72CBB"/>
    <w:rsid w:val="00E730CE"/>
    <w:rsid w:val="00E73540"/>
    <w:rsid w:val="00E73A2A"/>
    <w:rsid w:val="00E73AFB"/>
    <w:rsid w:val="00E73FDF"/>
    <w:rsid w:val="00E748E8"/>
    <w:rsid w:val="00E7544A"/>
    <w:rsid w:val="00E7558A"/>
    <w:rsid w:val="00E75C5B"/>
    <w:rsid w:val="00E75E1D"/>
    <w:rsid w:val="00E75E4A"/>
    <w:rsid w:val="00E764FF"/>
    <w:rsid w:val="00E76BED"/>
    <w:rsid w:val="00E76DE4"/>
    <w:rsid w:val="00E7735C"/>
    <w:rsid w:val="00E77383"/>
    <w:rsid w:val="00E77469"/>
    <w:rsid w:val="00E807B9"/>
    <w:rsid w:val="00E80C34"/>
    <w:rsid w:val="00E80D31"/>
    <w:rsid w:val="00E8118A"/>
    <w:rsid w:val="00E819CB"/>
    <w:rsid w:val="00E820B1"/>
    <w:rsid w:val="00E82C60"/>
    <w:rsid w:val="00E82FE2"/>
    <w:rsid w:val="00E83035"/>
    <w:rsid w:val="00E837B5"/>
    <w:rsid w:val="00E83823"/>
    <w:rsid w:val="00E83A7E"/>
    <w:rsid w:val="00E83BAE"/>
    <w:rsid w:val="00E83CCF"/>
    <w:rsid w:val="00E8444B"/>
    <w:rsid w:val="00E84A00"/>
    <w:rsid w:val="00E84AFC"/>
    <w:rsid w:val="00E84C28"/>
    <w:rsid w:val="00E84D8A"/>
    <w:rsid w:val="00E85728"/>
    <w:rsid w:val="00E85AE0"/>
    <w:rsid w:val="00E85D66"/>
    <w:rsid w:val="00E86553"/>
    <w:rsid w:val="00E86889"/>
    <w:rsid w:val="00E86DE0"/>
    <w:rsid w:val="00E879E1"/>
    <w:rsid w:val="00E879E4"/>
    <w:rsid w:val="00E87A3C"/>
    <w:rsid w:val="00E87F4F"/>
    <w:rsid w:val="00E90031"/>
    <w:rsid w:val="00E901BE"/>
    <w:rsid w:val="00E902DE"/>
    <w:rsid w:val="00E90301"/>
    <w:rsid w:val="00E90B3C"/>
    <w:rsid w:val="00E90BAC"/>
    <w:rsid w:val="00E90E3D"/>
    <w:rsid w:val="00E914ED"/>
    <w:rsid w:val="00E91509"/>
    <w:rsid w:val="00E916F8"/>
    <w:rsid w:val="00E919D0"/>
    <w:rsid w:val="00E920DF"/>
    <w:rsid w:val="00E9255F"/>
    <w:rsid w:val="00E92853"/>
    <w:rsid w:val="00E92A03"/>
    <w:rsid w:val="00E931E0"/>
    <w:rsid w:val="00E93B01"/>
    <w:rsid w:val="00E93C02"/>
    <w:rsid w:val="00E93EC7"/>
    <w:rsid w:val="00E9441D"/>
    <w:rsid w:val="00E944F2"/>
    <w:rsid w:val="00E948BA"/>
    <w:rsid w:val="00E94C50"/>
    <w:rsid w:val="00E94E31"/>
    <w:rsid w:val="00E951B7"/>
    <w:rsid w:val="00E95347"/>
    <w:rsid w:val="00E95B95"/>
    <w:rsid w:val="00E95C7E"/>
    <w:rsid w:val="00E964F1"/>
    <w:rsid w:val="00E966A3"/>
    <w:rsid w:val="00E96CBE"/>
    <w:rsid w:val="00E96FCA"/>
    <w:rsid w:val="00E971E6"/>
    <w:rsid w:val="00E9791A"/>
    <w:rsid w:val="00E97921"/>
    <w:rsid w:val="00E97D09"/>
    <w:rsid w:val="00E97D7B"/>
    <w:rsid w:val="00EA065F"/>
    <w:rsid w:val="00EA0EDF"/>
    <w:rsid w:val="00EA133A"/>
    <w:rsid w:val="00EA1459"/>
    <w:rsid w:val="00EA147F"/>
    <w:rsid w:val="00EA170F"/>
    <w:rsid w:val="00EA1A47"/>
    <w:rsid w:val="00EA1E05"/>
    <w:rsid w:val="00EA1FA0"/>
    <w:rsid w:val="00EA21CB"/>
    <w:rsid w:val="00EA232B"/>
    <w:rsid w:val="00EA2767"/>
    <w:rsid w:val="00EA2E7A"/>
    <w:rsid w:val="00EA2F18"/>
    <w:rsid w:val="00EA3084"/>
    <w:rsid w:val="00EA3683"/>
    <w:rsid w:val="00EA3C9D"/>
    <w:rsid w:val="00EA3D8F"/>
    <w:rsid w:val="00EA5193"/>
    <w:rsid w:val="00EA591B"/>
    <w:rsid w:val="00EA6388"/>
    <w:rsid w:val="00EA63D4"/>
    <w:rsid w:val="00EA6839"/>
    <w:rsid w:val="00EA6AA7"/>
    <w:rsid w:val="00EA6BB6"/>
    <w:rsid w:val="00EA6F1A"/>
    <w:rsid w:val="00EA7416"/>
    <w:rsid w:val="00EA755D"/>
    <w:rsid w:val="00EA79F6"/>
    <w:rsid w:val="00EA7A24"/>
    <w:rsid w:val="00EA7B4E"/>
    <w:rsid w:val="00EA7B87"/>
    <w:rsid w:val="00EB0A68"/>
    <w:rsid w:val="00EB0A80"/>
    <w:rsid w:val="00EB115B"/>
    <w:rsid w:val="00EB1306"/>
    <w:rsid w:val="00EB188C"/>
    <w:rsid w:val="00EB1A27"/>
    <w:rsid w:val="00EB26FF"/>
    <w:rsid w:val="00EB27EC"/>
    <w:rsid w:val="00EB29C4"/>
    <w:rsid w:val="00EB2A09"/>
    <w:rsid w:val="00EB2A45"/>
    <w:rsid w:val="00EB2E64"/>
    <w:rsid w:val="00EB30AF"/>
    <w:rsid w:val="00EB3487"/>
    <w:rsid w:val="00EB37E9"/>
    <w:rsid w:val="00EB3DD8"/>
    <w:rsid w:val="00EB3F23"/>
    <w:rsid w:val="00EB41A7"/>
    <w:rsid w:val="00EB42EA"/>
    <w:rsid w:val="00EB4999"/>
    <w:rsid w:val="00EB4B09"/>
    <w:rsid w:val="00EB4F76"/>
    <w:rsid w:val="00EB5186"/>
    <w:rsid w:val="00EB550D"/>
    <w:rsid w:val="00EB55D2"/>
    <w:rsid w:val="00EB5E26"/>
    <w:rsid w:val="00EB60D0"/>
    <w:rsid w:val="00EB6118"/>
    <w:rsid w:val="00EB65ED"/>
    <w:rsid w:val="00EB6E34"/>
    <w:rsid w:val="00EB6E96"/>
    <w:rsid w:val="00EB7527"/>
    <w:rsid w:val="00EB7BBD"/>
    <w:rsid w:val="00EB7EED"/>
    <w:rsid w:val="00EC0044"/>
    <w:rsid w:val="00EC040C"/>
    <w:rsid w:val="00EC0471"/>
    <w:rsid w:val="00EC0690"/>
    <w:rsid w:val="00EC092C"/>
    <w:rsid w:val="00EC122A"/>
    <w:rsid w:val="00EC2CBF"/>
    <w:rsid w:val="00EC351D"/>
    <w:rsid w:val="00EC3628"/>
    <w:rsid w:val="00EC513C"/>
    <w:rsid w:val="00EC543C"/>
    <w:rsid w:val="00EC594A"/>
    <w:rsid w:val="00EC5A10"/>
    <w:rsid w:val="00EC5D4D"/>
    <w:rsid w:val="00EC5F25"/>
    <w:rsid w:val="00EC69DB"/>
    <w:rsid w:val="00EC6A1D"/>
    <w:rsid w:val="00EC6B8E"/>
    <w:rsid w:val="00EC6EB0"/>
    <w:rsid w:val="00EC6F1D"/>
    <w:rsid w:val="00EC719A"/>
    <w:rsid w:val="00EC73E8"/>
    <w:rsid w:val="00EC766D"/>
    <w:rsid w:val="00EC7D22"/>
    <w:rsid w:val="00EC7E7C"/>
    <w:rsid w:val="00ED0398"/>
    <w:rsid w:val="00ED05E2"/>
    <w:rsid w:val="00ED0AB1"/>
    <w:rsid w:val="00ED0E23"/>
    <w:rsid w:val="00ED11C4"/>
    <w:rsid w:val="00ED14DF"/>
    <w:rsid w:val="00ED1C5C"/>
    <w:rsid w:val="00ED2705"/>
    <w:rsid w:val="00ED27F4"/>
    <w:rsid w:val="00ED2AA6"/>
    <w:rsid w:val="00ED2AC2"/>
    <w:rsid w:val="00ED2C3D"/>
    <w:rsid w:val="00ED2D48"/>
    <w:rsid w:val="00ED3756"/>
    <w:rsid w:val="00ED3B1F"/>
    <w:rsid w:val="00ED3C6E"/>
    <w:rsid w:val="00ED40CF"/>
    <w:rsid w:val="00ED486C"/>
    <w:rsid w:val="00ED49B1"/>
    <w:rsid w:val="00ED4B9A"/>
    <w:rsid w:val="00ED4DE0"/>
    <w:rsid w:val="00ED50C5"/>
    <w:rsid w:val="00ED57A0"/>
    <w:rsid w:val="00ED57B1"/>
    <w:rsid w:val="00ED5E68"/>
    <w:rsid w:val="00ED6055"/>
    <w:rsid w:val="00ED6136"/>
    <w:rsid w:val="00ED6B19"/>
    <w:rsid w:val="00ED7084"/>
    <w:rsid w:val="00ED721B"/>
    <w:rsid w:val="00ED734E"/>
    <w:rsid w:val="00ED78C0"/>
    <w:rsid w:val="00ED7ED2"/>
    <w:rsid w:val="00ED7FDF"/>
    <w:rsid w:val="00EE013C"/>
    <w:rsid w:val="00EE05A2"/>
    <w:rsid w:val="00EE05CA"/>
    <w:rsid w:val="00EE0809"/>
    <w:rsid w:val="00EE0B96"/>
    <w:rsid w:val="00EE0D18"/>
    <w:rsid w:val="00EE16B8"/>
    <w:rsid w:val="00EE2981"/>
    <w:rsid w:val="00EE29D7"/>
    <w:rsid w:val="00EE2A07"/>
    <w:rsid w:val="00EE2FF5"/>
    <w:rsid w:val="00EE3101"/>
    <w:rsid w:val="00EE3226"/>
    <w:rsid w:val="00EE32EE"/>
    <w:rsid w:val="00EE3972"/>
    <w:rsid w:val="00EE44EF"/>
    <w:rsid w:val="00EE4672"/>
    <w:rsid w:val="00EE4BA0"/>
    <w:rsid w:val="00EE5AFC"/>
    <w:rsid w:val="00EE5B47"/>
    <w:rsid w:val="00EE5C97"/>
    <w:rsid w:val="00EE63A4"/>
    <w:rsid w:val="00EE66EF"/>
    <w:rsid w:val="00EE6BDD"/>
    <w:rsid w:val="00EE775C"/>
    <w:rsid w:val="00EE78D6"/>
    <w:rsid w:val="00EE7951"/>
    <w:rsid w:val="00EE7BF6"/>
    <w:rsid w:val="00EF00D1"/>
    <w:rsid w:val="00EF023D"/>
    <w:rsid w:val="00EF0848"/>
    <w:rsid w:val="00EF0A87"/>
    <w:rsid w:val="00EF1D63"/>
    <w:rsid w:val="00EF27C2"/>
    <w:rsid w:val="00EF2C42"/>
    <w:rsid w:val="00EF35D1"/>
    <w:rsid w:val="00EF368B"/>
    <w:rsid w:val="00EF3D28"/>
    <w:rsid w:val="00EF3E8E"/>
    <w:rsid w:val="00EF3FB5"/>
    <w:rsid w:val="00EF44B3"/>
    <w:rsid w:val="00EF4A3C"/>
    <w:rsid w:val="00EF524A"/>
    <w:rsid w:val="00EF55C2"/>
    <w:rsid w:val="00EF55EE"/>
    <w:rsid w:val="00EF5A1C"/>
    <w:rsid w:val="00EF63EA"/>
    <w:rsid w:val="00EF6471"/>
    <w:rsid w:val="00EF651E"/>
    <w:rsid w:val="00EF6731"/>
    <w:rsid w:val="00EF69E7"/>
    <w:rsid w:val="00EF706B"/>
    <w:rsid w:val="00EF7376"/>
    <w:rsid w:val="00EF7439"/>
    <w:rsid w:val="00EF7488"/>
    <w:rsid w:val="00EF785B"/>
    <w:rsid w:val="00EF7C50"/>
    <w:rsid w:val="00F000AC"/>
    <w:rsid w:val="00F00BB2"/>
    <w:rsid w:val="00F00CB8"/>
    <w:rsid w:val="00F00CCB"/>
    <w:rsid w:val="00F00CE2"/>
    <w:rsid w:val="00F01F2A"/>
    <w:rsid w:val="00F0228F"/>
    <w:rsid w:val="00F0255F"/>
    <w:rsid w:val="00F026F1"/>
    <w:rsid w:val="00F02856"/>
    <w:rsid w:val="00F02871"/>
    <w:rsid w:val="00F0288C"/>
    <w:rsid w:val="00F02BE4"/>
    <w:rsid w:val="00F042C0"/>
    <w:rsid w:val="00F047BD"/>
    <w:rsid w:val="00F04FBD"/>
    <w:rsid w:val="00F0529D"/>
    <w:rsid w:val="00F05A32"/>
    <w:rsid w:val="00F05A53"/>
    <w:rsid w:val="00F05A8B"/>
    <w:rsid w:val="00F05EE7"/>
    <w:rsid w:val="00F062D6"/>
    <w:rsid w:val="00F062D7"/>
    <w:rsid w:val="00F064ED"/>
    <w:rsid w:val="00F06B05"/>
    <w:rsid w:val="00F06FF2"/>
    <w:rsid w:val="00F070AC"/>
    <w:rsid w:val="00F07298"/>
    <w:rsid w:val="00F075E1"/>
    <w:rsid w:val="00F07CAE"/>
    <w:rsid w:val="00F07DA7"/>
    <w:rsid w:val="00F102CF"/>
    <w:rsid w:val="00F10881"/>
    <w:rsid w:val="00F10B5F"/>
    <w:rsid w:val="00F10C91"/>
    <w:rsid w:val="00F11264"/>
    <w:rsid w:val="00F11611"/>
    <w:rsid w:val="00F11C7F"/>
    <w:rsid w:val="00F11EC3"/>
    <w:rsid w:val="00F123B0"/>
    <w:rsid w:val="00F123FC"/>
    <w:rsid w:val="00F126CC"/>
    <w:rsid w:val="00F12ED3"/>
    <w:rsid w:val="00F12F10"/>
    <w:rsid w:val="00F13018"/>
    <w:rsid w:val="00F13586"/>
    <w:rsid w:val="00F13811"/>
    <w:rsid w:val="00F13866"/>
    <w:rsid w:val="00F13A24"/>
    <w:rsid w:val="00F14188"/>
    <w:rsid w:val="00F141DB"/>
    <w:rsid w:val="00F1460A"/>
    <w:rsid w:val="00F1472D"/>
    <w:rsid w:val="00F1476E"/>
    <w:rsid w:val="00F14BA3"/>
    <w:rsid w:val="00F1553B"/>
    <w:rsid w:val="00F156A6"/>
    <w:rsid w:val="00F1577B"/>
    <w:rsid w:val="00F1590F"/>
    <w:rsid w:val="00F15A6B"/>
    <w:rsid w:val="00F15EC5"/>
    <w:rsid w:val="00F1605A"/>
    <w:rsid w:val="00F163AC"/>
    <w:rsid w:val="00F16809"/>
    <w:rsid w:val="00F168E9"/>
    <w:rsid w:val="00F16CBF"/>
    <w:rsid w:val="00F16F4B"/>
    <w:rsid w:val="00F170EA"/>
    <w:rsid w:val="00F17463"/>
    <w:rsid w:val="00F17768"/>
    <w:rsid w:val="00F20157"/>
    <w:rsid w:val="00F201C0"/>
    <w:rsid w:val="00F203A4"/>
    <w:rsid w:val="00F204E8"/>
    <w:rsid w:val="00F20574"/>
    <w:rsid w:val="00F20C7B"/>
    <w:rsid w:val="00F21389"/>
    <w:rsid w:val="00F22496"/>
    <w:rsid w:val="00F22EFE"/>
    <w:rsid w:val="00F236BB"/>
    <w:rsid w:val="00F24611"/>
    <w:rsid w:val="00F246BD"/>
    <w:rsid w:val="00F24B7F"/>
    <w:rsid w:val="00F25192"/>
    <w:rsid w:val="00F25254"/>
    <w:rsid w:val="00F25446"/>
    <w:rsid w:val="00F25472"/>
    <w:rsid w:val="00F25B6A"/>
    <w:rsid w:val="00F25C16"/>
    <w:rsid w:val="00F25F27"/>
    <w:rsid w:val="00F2639B"/>
    <w:rsid w:val="00F26D34"/>
    <w:rsid w:val="00F27307"/>
    <w:rsid w:val="00F275A8"/>
    <w:rsid w:val="00F277D4"/>
    <w:rsid w:val="00F27C36"/>
    <w:rsid w:val="00F304EA"/>
    <w:rsid w:val="00F309F6"/>
    <w:rsid w:val="00F30E93"/>
    <w:rsid w:val="00F314AE"/>
    <w:rsid w:val="00F31815"/>
    <w:rsid w:val="00F31A46"/>
    <w:rsid w:val="00F31D01"/>
    <w:rsid w:val="00F32190"/>
    <w:rsid w:val="00F322A1"/>
    <w:rsid w:val="00F32347"/>
    <w:rsid w:val="00F32A35"/>
    <w:rsid w:val="00F32B12"/>
    <w:rsid w:val="00F32B67"/>
    <w:rsid w:val="00F32FD6"/>
    <w:rsid w:val="00F3389A"/>
    <w:rsid w:val="00F33CD6"/>
    <w:rsid w:val="00F3424F"/>
    <w:rsid w:val="00F34254"/>
    <w:rsid w:val="00F342B2"/>
    <w:rsid w:val="00F3448C"/>
    <w:rsid w:val="00F347DC"/>
    <w:rsid w:val="00F348EF"/>
    <w:rsid w:val="00F34999"/>
    <w:rsid w:val="00F34D5D"/>
    <w:rsid w:val="00F34E0C"/>
    <w:rsid w:val="00F35011"/>
    <w:rsid w:val="00F353CD"/>
    <w:rsid w:val="00F356C5"/>
    <w:rsid w:val="00F35939"/>
    <w:rsid w:val="00F35ED2"/>
    <w:rsid w:val="00F3619D"/>
    <w:rsid w:val="00F361DF"/>
    <w:rsid w:val="00F36332"/>
    <w:rsid w:val="00F3644B"/>
    <w:rsid w:val="00F365FE"/>
    <w:rsid w:val="00F36786"/>
    <w:rsid w:val="00F368E1"/>
    <w:rsid w:val="00F36E35"/>
    <w:rsid w:val="00F37220"/>
    <w:rsid w:val="00F375D0"/>
    <w:rsid w:val="00F379BC"/>
    <w:rsid w:val="00F37CE3"/>
    <w:rsid w:val="00F400C5"/>
    <w:rsid w:val="00F40529"/>
    <w:rsid w:val="00F40A00"/>
    <w:rsid w:val="00F410FC"/>
    <w:rsid w:val="00F4161E"/>
    <w:rsid w:val="00F41865"/>
    <w:rsid w:val="00F41C55"/>
    <w:rsid w:val="00F41D20"/>
    <w:rsid w:val="00F42129"/>
    <w:rsid w:val="00F426A3"/>
    <w:rsid w:val="00F42A4A"/>
    <w:rsid w:val="00F42B00"/>
    <w:rsid w:val="00F4309F"/>
    <w:rsid w:val="00F4356F"/>
    <w:rsid w:val="00F43D3D"/>
    <w:rsid w:val="00F43E7C"/>
    <w:rsid w:val="00F44D2A"/>
    <w:rsid w:val="00F44F26"/>
    <w:rsid w:val="00F46053"/>
    <w:rsid w:val="00F46C90"/>
    <w:rsid w:val="00F46E36"/>
    <w:rsid w:val="00F47025"/>
    <w:rsid w:val="00F471C9"/>
    <w:rsid w:val="00F47F54"/>
    <w:rsid w:val="00F500FA"/>
    <w:rsid w:val="00F50587"/>
    <w:rsid w:val="00F507C7"/>
    <w:rsid w:val="00F50911"/>
    <w:rsid w:val="00F50BF8"/>
    <w:rsid w:val="00F5104D"/>
    <w:rsid w:val="00F510CB"/>
    <w:rsid w:val="00F514FB"/>
    <w:rsid w:val="00F519C9"/>
    <w:rsid w:val="00F51F9F"/>
    <w:rsid w:val="00F52115"/>
    <w:rsid w:val="00F52447"/>
    <w:rsid w:val="00F525DF"/>
    <w:rsid w:val="00F5271F"/>
    <w:rsid w:val="00F52E99"/>
    <w:rsid w:val="00F53061"/>
    <w:rsid w:val="00F53193"/>
    <w:rsid w:val="00F5327A"/>
    <w:rsid w:val="00F53452"/>
    <w:rsid w:val="00F53865"/>
    <w:rsid w:val="00F53E0B"/>
    <w:rsid w:val="00F53FFA"/>
    <w:rsid w:val="00F54257"/>
    <w:rsid w:val="00F54AA2"/>
    <w:rsid w:val="00F54E9F"/>
    <w:rsid w:val="00F54FA8"/>
    <w:rsid w:val="00F550B3"/>
    <w:rsid w:val="00F551ED"/>
    <w:rsid w:val="00F5565B"/>
    <w:rsid w:val="00F5566C"/>
    <w:rsid w:val="00F55869"/>
    <w:rsid w:val="00F55BED"/>
    <w:rsid w:val="00F55FC9"/>
    <w:rsid w:val="00F566A5"/>
    <w:rsid w:val="00F56714"/>
    <w:rsid w:val="00F56E21"/>
    <w:rsid w:val="00F56ED9"/>
    <w:rsid w:val="00F56F58"/>
    <w:rsid w:val="00F57016"/>
    <w:rsid w:val="00F57018"/>
    <w:rsid w:val="00F57248"/>
    <w:rsid w:val="00F579B1"/>
    <w:rsid w:val="00F601E8"/>
    <w:rsid w:val="00F603EB"/>
    <w:rsid w:val="00F607CC"/>
    <w:rsid w:val="00F609D4"/>
    <w:rsid w:val="00F60B43"/>
    <w:rsid w:val="00F60E4F"/>
    <w:rsid w:val="00F6115B"/>
    <w:rsid w:val="00F62224"/>
    <w:rsid w:val="00F622C4"/>
    <w:rsid w:val="00F62394"/>
    <w:rsid w:val="00F62BBF"/>
    <w:rsid w:val="00F62E80"/>
    <w:rsid w:val="00F6345F"/>
    <w:rsid w:val="00F63B3F"/>
    <w:rsid w:val="00F63B84"/>
    <w:rsid w:val="00F63DA9"/>
    <w:rsid w:val="00F63E2D"/>
    <w:rsid w:val="00F63F8A"/>
    <w:rsid w:val="00F63FAD"/>
    <w:rsid w:val="00F648A6"/>
    <w:rsid w:val="00F64974"/>
    <w:rsid w:val="00F64A03"/>
    <w:rsid w:val="00F65124"/>
    <w:rsid w:val="00F6553F"/>
    <w:rsid w:val="00F65737"/>
    <w:rsid w:val="00F65CB8"/>
    <w:rsid w:val="00F667AC"/>
    <w:rsid w:val="00F66BAE"/>
    <w:rsid w:val="00F67831"/>
    <w:rsid w:val="00F67EF9"/>
    <w:rsid w:val="00F67F47"/>
    <w:rsid w:val="00F70030"/>
    <w:rsid w:val="00F70337"/>
    <w:rsid w:val="00F709CA"/>
    <w:rsid w:val="00F713DE"/>
    <w:rsid w:val="00F7194C"/>
    <w:rsid w:val="00F71E4C"/>
    <w:rsid w:val="00F7216F"/>
    <w:rsid w:val="00F722D8"/>
    <w:rsid w:val="00F73276"/>
    <w:rsid w:val="00F73573"/>
    <w:rsid w:val="00F743D2"/>
    <w:rsid w:val="00F7464D"/>
    <w:rsid w:val="00F7528D"/>
    <w:rsid w:val="00F75355"/>
    <w:rsid w:val="00F75482"/>
    <w:rsid w:val="00F75B09"/>
    <w:rsid w:val="00F76003"/>
    <w:rsid w:val="00F76A6B"/>
    <w:rsid w:val="00F7710C"/>
    <w:rsid w:val="00F777B7"/>
    <w:rsid w:val="00F77829"/>
    <w:rsid w:val="00F77CB9"/>
    <w:rsid w:val="00F803D4"/>
    <w:rsid w:val="00F80C06"/>
    <w:rsid w:val="00F81291"/>
    <w:rsid w:val="00F81946"/>
    <w:rsid w:val="00F81E56"/>
    <w:rsid w:val="00F821C9"/>
    <w:rsid w:val="00F8220A"/>
    <w:rsid w:val="00F8221A"/>
    <w:rsid w:val="00F8226A"/>
    <w:rsid w:val="00F8247B"/>
    <w:rsid w:val="00F82AF8"/>
    <w:rsid w:val="00F82B7C"/>
    <w:rsid w:val="00F82B9E"/>
    <w:rsid w:val="00F82DFA"/>
    <w:rsid w:val="00F836EA"/>
    <w:rsid w:val="00F838E7"/>
    <w:rsid w:val="00F8398B"/>
    <w:rsid w:val="00F83B3A"/>
    <w:rsid w:val="00F83B58"/>
    <w:rsid w:val="00F83D7E"/>
    <w:rsid w:val="00F84430"/>
    <w:rsid w:val="00F844ED"/>
    <w:rsid w:val="00F8458C"/>
    <w:rsid w:val="00F851E7"/>
    <w:rsid w:val="00F85589"/>
    <w:rsid w:val="00F8585F"/>
    <w:rsid w:val="00F85C63"/>
    <w:rsid w:val="00F85D73"/>
    <w:rsid w:val="00F86169"/>
    <w:rsid w:val="00F861EC"/>
    <w:rsid w:val="00F86DE3"/>
    <w:rsid w:val="00F86FF8"/>
    <w:rsid w:val="00F8753D"/>
    <w:rsid w:val="00F87756"/>
    <w:rsid w:val="00F87898"/>
    <w:rsid w:val="00F879DA"/>
    <w:rsid w:val="00F9035A"/>
    <w:rsid w:val="00F908CC"/>
    <w:rsid w:val="00F90AA8"/>
    <w:rsid w:val="00F90C97"/>
    <w:rsid w:val="00F910F1"/>
    <w:rsid w:val="00F912E6"/>
    <w:rsid w:val="00F915AA"/>
    <w:rsid w:val="00F91E09"/>
    <w:rsid w:val="00F92734"/>
    <w:rsid w:val="00F92A12"/>
    <w:rsid w:val="00F92D85"/>
    <w:rsid w:val="00F93DE3"/>
    <w:rsid w:val="00F93EB1"/>
    <w:rsid w:val="00F93F2A"/>
    <w:rsid w:val="00F94674"/>
    <w:rsid w:val="00F947E5"/>
    <w:rsid w:val="00F9483A"/>
    <w:rsid w:val="00F952E5"/>
    <w:rsid w:val="00F959B1"/>
    <w:rsid w:val="00F959E3"/>
    <w:rsid w:val="00F95B69"/>
    <w:rsid w:val="00F965BA"/>
    <w:rsid w:val="00F969F9"/>
    <w:rsid w:val="00F96F9E"/>
    <w:rsid w:val="00F971C2"/>
    <w:rsid w:val="00F973DD"/>
    <w:rsid w:val="00F9751B"/>
    <w:rsid w:val="00F97B8F"/>
    <w:rsid w:val="00F97BD6"/>
    <w:rsid w:val="00F97C8A"/>
    <w:rsid w:val="00F97D15"/>
    <w:rsid w:val="00F97E9F"/>
    <w:rsid w:val="00FA052A"/>
    <w:rsid w:val="00FA064A"/>
    <w:rsid w:val="00FA0655"/>
    <w:rsid w:val="00FA07D7"/>
    <w:rsid w:val="00FA09F9"/>
    <w:rsid w:val="00FA12D5"/>
    <w:rsid w:val="00FA13DD"/>
    <w:rsid w:val="00FA1688"/>
    <w:rsid w:val="00FA18B2"/>
    <w:rsid w:val="00FA1A17"/>
    <w:rsid w:val="00FA1D37"/>
    <w:rsid w:val="00FA280F"/>
    <w:rsid w:val="00FA28AA"/>
    <w:rsid w:val="00FA2EA4"/>
    <w:rsid w:val="00FA30AA"/>
    <w:rsid w:val="00FA36A8"/>
    <w:rsid w:val="00FA3905"/>
    <w:rsid w:val="00FA3F61"/>
    <w:rsid w:val="00FA42FE"/>
    <w:rsid w:val="00FA4620"/>
    <w:rsid w:val="00FA46C9"/>
    <w:rsid w:val="00FA4C41"/>
    <w:rsid w:val="00FA51B5"/>
    <w:rsid w:val="00FA5B8E"/>
    <w:rsid w:val="00FA5D26"/>
    <w:rsid w:val="00FA5D53"/>
    <w:rsid w:val="00FA5F79"/>
    <w:rsid w:val="00FA5FFF"/>
    <w:rsid w:val="00FA685D"/>
    <w:rsid w:val="00FA68E2"/>
    <w:rsid w:val="00FA6959"/>
    <w:rsid w:val="00FA704A"/>
    <w:rsid w:val="00FA72D3"/>
    <w:rsid w:val="00FA762C"/>
    <w:rsid w:val="00FA79CB"/>
    <w:rsid w:val="00FB0516"/>
    <w:rsid w:val="00FB0752"/>
    <w:rsid w:val="00FB09C0"/>
    <w:rsid w:val="00FB0F0F"/>
    <w:rsid w:val="00FB1136"/>
    <w:rsid w:val="00FB14D3"/>
    <w:rsid w:val="00FB1952"/>
    <w:rsid w:val="00FB1B7E"/>
    <w:rsid w:val="00FB1BB5"/>
    <w:rsid w:val="00FB1CB3"/>
    <w:rsid w:val="00FB1F2D"/>
    <w:rsid w:val="00FB2064"/>
    <w:rsid w:val="00FB2B07"/>
    <w:rsid w:val="00FB33E7"/>
    <w:rsid w:val="00FB35DE"/>
    <w:rsid w:val="00FB36ED"/>
    <w:rsid w:val="00FB50A0"/>
    <w:rsid w:val="00FB5235"/>
    <w:rsid w:val="00FB5484"/>
    <w:rsid w:val="00FB5531"/>
    <w:rsid w:val="00FB55E0"/>
    <w:rsid w:val="00FB64A2"/>
    <w:rsid w:val="00FB694F"/>
    <w:rsid w:val="00FB6FD5"/>
    <w:rsid w:val="00FB7130"/>
    <w:rsid w:val="00FB7344"/>
    <w:rsid w:val="00FB75A6"/>
    <w:rsid w:val="00FB78B7"/>
    <w:rsid w:val="00FB7A23"/>
    <w:rsid w:val="00FC008E"/>
    <w:rsid w:val="00FC0A37"/>
    <w:rsid w:val="00FC0A85"/>
    <w:rsid w:val="00FC0E4D"/>
    <w:rsid w:val="00FC1484"/>
    <w:rsid w:val="00FC187E"/>
    <w:rsid w:val="00FC18EC"/>
    <w:rsid w:val="00FC192E"/>
    <w:rsid w:val="00FC1A23"/>
    <w:rsid w:val="00FC1E00"/>
    <w:rsid w:val="00FC1E55"/>
    <w:rsid w:val="00FC1EC8"/>
    <w:rsid w:val="00FC217F"/>
    <w:rsid w:val="00FC21F3"/>
    <w:rsid w:val="00FC230F"/>
    <w:rsid w:val="00FC2335"/>
    <w:rsid w:val="00FC2F70"/>
    <w:rsid w:val="00FC30F7"/>
    <w:rsid w:val="00FC347C"/>
    <w:rsid w:val="00FC372E"/>
    <w:rsid w:val="00FC49DC"/>
    <w:rsid w:val="00FC5234"/>
    <w:rsid w:val="00FC558C"/>
    <w:rsid w:val="00FC59C4"/>
    <w:rsid w:val="00FC5A50"/>
    <w:rsid w:val="00FC5E18"/>
    <w:rsid w:val="00FC647F"/>
    <w:rsid w:val="00FC66F2"/>
    <w:rsid w:val="00FC72CC"/>
    <w:rsid w:val="00FC7BCE"/>
    <w:rsid w:val="00FC7BD7"/>
    <w:rsid w:val="00FD0336"/>
    <w:rsid w:val="00FD0657"/>
    <w:rsid w:val="00FD1106"/>
    <w:rsid w:val="00FD13F8"/>
    <w:rsid w:val="00FD1400"/>
    <w:rsid w:val="00FD1620"/>
    <w:rsid w:val="00FD19AC"/>
    <w:rsid w:val="00FD1C8C"/>
    <w:rsid w:val="00FD214A"/>
    <w:rsid w:val="00FD23CD"/>
    <w:rsid w:val="00FD2469"/>
    <w:rsid w:val="00FD26BD"/>
    <w:rsid w:val="00FD2C8A"/>
    <w:rsid w:val="00FD31F0"/>
    <w:rsid w:val="00FD35C8"/>
    <w:rsid w:val="00FD3C42"/>
    <w:rsid w:val="00FD408A"/>
    <w:rsid w:val="00FD433F"/>
    <w:rsid w:val="00FD44C6"/>
    <w:rsid w:val="00FD4588"/>
    <w:rsid w:val="00FD479A"/>
    <w:rsid w:val="00FD507E"/>
    <w:rsid w:val="00FD5665"/>
    <w:rsid w:val="00FD588D"/>
    <w:rsid w:val="00FD5A3B"/>
    <w:rsid w:val="00FD5E49"/>
    <w:rsid w:val="00FD5FB9"/>
    <w:rsid w:val="00FD62AA"/>
    <w:rsid w:val="00FD68A3"/>
    <w:rsid w:val="00FD69C5"/>
    <w:rsid w:val="00FD69F6"/>
    <w:rsid w:val="00FD6A85"/>
    <w:rsid w:val="00FD6CF2"/>
    <w:rsid w:val="00FD7331"/>
    <w:rsid w:val="00FD7563"/>
    <w:rsid w:val="00FD7C90"/>
    <w:rsid w:val="00FE0074"/>
    <w:rsid w:val="00FE017B"/>
    <w:rsid w:val="00FE0207"/>
    <w:rsid w:val="00FE066C"/>
    <w:rsid w:val="00FE07B4"/>
    <w:rsid w:val="00FE0E96"/>
    <w:rsid w:val="00FE0EF2"/>
    <w:rsid w:val="00FE127C"/>
    <w:rsid w:val="00FE1427"/>
    <w:rsid w:val="00FE1679"/>
    <w:rsid w:val="00FE1B63"/>
    <w:rsid w:val="00FE1C61"/>
    <w:rsid w:val="00FE2063"/>
    <w:rsid w:val="00FE24A9"/>
    <w:rsid w:val="00FE2A33"/>
    <w:rsid w:val="00FE2AAA"/>
    <w:rsid w:val="00FE2D1A"/>
    <w:rsid w:val="00FE3278"/>
    <w:rsid w:val="00FE38E2"/>
    <w:rsid w:val="00FE39D4"/>
    <w:rsid w:val="00FE3C91"/>
    <w:rsid w:val="00FE4210"/>
    <w:rsid w:val="00FE4334"/>
    <w:rsid w:val="00FE45E1"/>
    <w:rsid w:val="00FE46B7"/>
    <w:rsid w:val="00FE48A5"/>
    <w:rsid w:val="00FE4BED"/>
    <w:rsid w:val="00FE4D2D"/>
    <w:rsid w:val="00FE5061"/>
    <w:rsid w:val="00FE57DC"/>
    <w:rsid w:val="00FE58B2"/>
    <w:rsid w:val="00FE5AA3"/>
    <w:rsid w:val="00FE5C39"/>
    <w:rsid w:val="00FE5D7C"/>
    <w:rsid w:val="00FE5E94"/>
    <w:rsid w:val="00FE60C9"/>
    <w:rsid w:val="00FE6930"/>
    <w:rsid w:val="00FE747E"/>
    <w:rsid w:val="00FE7575"/>
    <w:rsid w:val="00FE7E9F"/>
    <w:rsid w:val="00FE7FF4"/>
    <w:rsid w:val="00FF05AD"/>
    <w:rsid w:val="00FF06C8"/>
    <w:rsid w:val="00FF08F5"/>
    <w:rsid w:val="00FF0F75"/>
    <w:rsid w:val="00FF10E8"/>
    <w:rsid w:val="00FF16C1"/>
    <w:rsid w:val="00FF1803"/>
    <w:rsid w:val="00FF1814"/>
    <w:rsid w:val="00FF1B0D"/>
    <w:rsid w:val="00FF1C63"/>
    <w:rsid w:val="00FF20F4"/>
    <w:rsid w:val="00FF3128"/>
    <w:rsid w:val="00FF330B"/>
    <w:rsid w:val="00FF3724"/>
    <w:rsid w:val="00FF3F2C"/>
    <w:rsid w:val="00FF405C"/>
    <w:rsid w:val="00FF4720"/>
    <w:rsid w:val="00FF472E"/>
    <w:rsid w:val="00FF4B5E"/>
    <w:rsid w:val="00FF5277"/>
    <w:rsid w:val="00FF56BD"/>
    <w:rsid w:val="00FF5BCA"/>
    <w:rsid w:val="00FF609C"/>
    <w:rsid w:val="00FF6AED"/>
    <w:rsid w:val="00FF6BA1"/>
    <w:rsid w:val="00FF6D00"/>
    <w:rsid w:val="00FF6D79"/>
    <w:rsid w:val="00FF7218"/>
    <w:rsid w:val="00FF73E5"/>
    <w:rsid w:val="00FF7401"/>
    <w:rsid w:val="00FF7822"/>
    <w:rsid w:val="00FF7ADF"/>
    <w:rsid w:val="00FF7E02"/>
    <w:rsid w:val="00FF7FCC"/>
    <w:rsid w:val="00FF7FDF"/>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023939"/>
  <w15:docId w15:val="{ED8CD1B9-57B4-4B6B-A85A-FBAF9784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076"/>
    <w:rPr>
      <w:lang w:eastAsia="en-US"/>
    </w:rPr>
  </w:style>
  <w:style w:type="paragraph" w:styleId="Heading1">
    <w:name w:val="heading 1"/>
    <w:basedOn w:val="Normal"/>
    <w:next w:val="Normal"/>
    <w:link w:val="Heading1Char"/>
    <w:uiPriority w:val="9"/>
    <w:qFormat/>
    <w:rsid w:val="004A379B"/>
    <w:pPr>
      <w:suppressAutoHyphens/>
      <w:jc w:val="center"/>
      <w:outlineLvl w:val="0"/>
    </w:pPr>
    <w:rPr>
      <w:b/>
      <w:sz w:val="36"/>
    </w:rPr>
  </w:style>
  <w:style w:type="paragraph" w:styleId="Heading2">
    <w:name w:val="heading 2"/>
    <w:aliases w:val="Char"/>
    <w:basedOn w:val="Normal"/>
    <w:next w:val="Normal"/>
    <w:link w:val="Heading2Char"/>
    <w:uiPriority w:val="9"/>
    <w:qFormat/>
    <w:rsid w:val="006402DD"/>
    <w:pPr>
      <w:suppressAutoHyphens/>
      <w:jc w:val="both"/>
      <w:outlineLvl w:val="1"/>
    </w:pPr>
    <w:rPr>
      <w:rFonts w:ascii="Footlight MT Light" w:hAnsi="Footlight MT Light"/>
      <w:b/>
    </w:rPr>
  </w:style>
  <w:style w:type="paragraph" w:styleId="Heading3">
    <w:name w:val="heading 3"/>
    <w:aliases w:val="NormaHeading 3,Sub-Clause Paragraph,Section Header3 + Left:  0 pt,H..."/>
    <w:basedOn w:val="Normal"/>
    <w:next w:val="BankNormal"/>
    <w:link w:val="Heading3Char"/>
    <w:uiPriority w:val="9"/>
    <w:qFormat/>
    <w:rsid w:val="004A379B"/>
    <w:pPr>
      <w:keepNext/>
      <w:keepLines/>
      <w:spacing w:after="240"/>
      <w:outlineLvl w:val="2"/>
    </w:pPr>
    <w:rPr>
      <w:b/>
    </w:rPr>
  </w:style>
  <w:style w:type="paragraph" w:styleId="Heading4">
    <w:name w:val="heading 4"/>
    <w:basedOn w:val="Normal"/>
    <w:next w:val="BankNormal"/>
    <w:link w:val="Heading4Char"/>
    <w:uiPriority w:val="9"/>
    <w:qFormat/>
    <w:rsid w:val="004A379B"/>
    <w:pPr>
      <w:keepNext/>
      <w:keepLines/>
      <w:spacing w:before="120" w:after="240"/>
      <w:outlineLvl w:val="3"/>
    </w:pPr>
    <w:rPr>
      <w:b/>
      <w:i/>
    </w:rPr>
  </w:style>
  <w:style w:type="paragraph" w:styleId="Heading5">
    <w:name w:val="heading 5"/>
    <w:basedOn w:val="Normal"/>
    <w:next w:val="Normal"/>
    <w:link w:val="Heading5Char"/>
    <w:qFormat/>
    <w:rsid w:val="004A379B"/>
    <w:pPr>
      <w:keepNext/>
      <w:ind w:right="-72"/>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4FE9"/>
    <w:rPr>
      <w:b/>
      <w:sz w:val="36"/>
      <w:lang w:val="en-US" w:eastAsia="en-US"/>
    </w:rPr>
  </w:style>
  <w:style w:type="character" w:customStyle="1" w:styleId="Heading2Char">
    <w:name w:val="Heading 2 Char"/>
    <w:aliases w:val="Char Char"/>
    <w:link w:val="Heading2"/>
    <w:uiPriority w:val="9"/>
    <w:rsid w:val="006402DD"/>
    <w:rPr>
      <w:rFonts w:ascii="Footlight MT Light" w:hAnsi="Footlight MT Light"/>
      <w:b/>
      <w:lang w:val="en-US" w:eastAsia="en-US"/>
    </w:rPr>
  </w:style>
  <w:style w:type="paragraph" w:customStyle="1" w:styleId="BankNormal">
    <w:name w:val="BankNormal"/>
    <w:basedOn w:val="Normal"/>
    <w:rsid w:val="004A379B"/>
    <w:pPr>
      <w:spacing w:after="240"/>
    </w:pPr>
  </w:style>
  <w:style w:type="character" w:customStyle="1" w:styleId="Heading3Char">
    <w:name w:val="Heading 3 Char"/>
    <w:aliases w:val="NormaHeading 3 Char,Sub-Clause Paragraph Char,Section Header3 + Left:  0 pt Char,H... Char"/>
    <w:link w:val="Heading3"/>
    <w:rsid w:val="000001B0"/>
    <w:rPr>
      <w:b/>
      <w:sz w:val="24"/>
      <w:lang w:val="en-US" w:eastAsia="en-US" w:bidi="ar-SA"/>
    </w:rPr>
  </w:style>
  <w:style w:type="character" w:customStyle="1" w:styleId="Heading4Char">
    <w:name w:val="Heading 4 Char"/>
    <w:link w:val="Heading4"/>
    <w:uiPriority w:val="9"/>
    <w:rsid w:val="0096750B"/>
    <w:rPr>
      <w:b/>
      <w:i/>
      <w:sz w:val="24"/>
      <w:lang w:val="en-US" w:eastAsia="en-US"/>
    </w:rPr>
  </w:style>
  <w:style w:type="character" w:customStyle="1" w:styleId="Heading5Char">
    <w:name w:val="Heading 5 Char"/>
    <w:link w:val="Heading5"/>
    <w:rsid w:val="0096750B"/>
    <w:rPr>
      <w:b/>
      <w:lang w:val="en-US" w:eastAsia="en-US"/>
    </w:rPr>
  </w:style>
  <w:style w:type="paragraph" w:styleId="Footer">
    <w:name w:val="footer"/>
    <w:basedOn w:val="Normal"/>
    <w:link w:val="FooterChar"/>
    <w:uiPriority w:val="99"/>
    <w:rsid w:val="004A379B"/>
    <w:pPr>
      <w:tabs>
        <w:tab w:val="center" w:pos="4320"/>
        <w:tab w:val="right" w:pos="8640"/>
      </w:tabs>
    </w:pPr>
  </w:style>
  <w:style w:type="character" w:customStyle="1" w:styleId="FooterChar">
    <w:name w:val="Footer Char"/>
    <w:link w:val="Footer"/>
    <w:uiPriority w:val="99"/>
    <w:rsid w:val="00F7216F"/>
    <w:rPr>
      <w:lang w:val="en-US" w:eastAsia="en-US"/>
    </w:rPr>
  </w:style>
  <w:style w:type="character" w:styleId="FootnoteReference">
    <w:name w:val="footnote reference"/>
    <w:semiHidden/>
    <w:rsid w:val="004A379B"/>
    <w:rPr>
      <w:vertAlign w:val="superscript"/>
    </w:rPr>
  </w:style>
  <w:style w:type="paragraph" w:styleId="TOC1">
    <w:name w:val="toc 1"/>
    <w:basedOn w:val="Normal"/>
    <w:next w:val="Normal"/>
    <w:autoRedefine/>
    <w:uiPriority w:val="39"/>
    <w:qFormat/>
    <w:rsid w:val="004D4ED9"/>
    <w:pPr>
      <w:tabs>
        <w:tab w:val="right" w:leader="dot" w:pos="7938"/>
      </w:tabs>
      <w:spacing w:before="120" w:after="120"/>
      <w:ind w:left="284" w:hanging="284"/>
    </w:pPr>
    <w:rPr>
      <w:b/>
      <w:bCs/>
      <w:caps/>
      <w:noProof/>
      <w:sz w:val="22"/>
      <w:szCs w:val="22"/>
      <w:lang w:val="fi-FI"/>
    </w:rPr>
  </w:style>
  <w:style w:type="paragraph" w:styleId="TOC2">
    <w:name w:val="toc 2"/>
    <w:basedOn w:val="Normal"/>
    <w:next w:val="Normal"/>
    <w:autoRedefine/>
    <w:uiPriority w:val="39"/>
    <w:qFormat/>
    <w:rsid w:val="00BE281F"/>
    <w:pPr>
      <w:tabs>
        <w:tab w:val="left" w:pos="709"/>
        <w:tab w:val="right" w:leader="dot" w:pos="7928"/>
      </w:tabs>
      <w:ind w:left="709" w:right="351" w:hanging="509"/>
    </w:pPr>
    <w:rPr>
      <w:smallCaps/>
      <w:noProof/>
      <w:sz w:val="22"/>
      <w:szCs w:val="22"/>
      <w:lang w:val="fi-FI"/>
    </w:rPr>
  </w:style>
  <w:style w:type="paragraph" w:customStyle="1" w:styleId="Head21">
    <w:name w:val="Head 2.1"/>
    <w:basedOn w:val="Normal"/>
    <w:rsid w:val="004A379B"/>
    <w:pPr>
      <w:suppressAutoHyphens/>
      <w:jc w:val="center"/>
    </w:pPr>
    <w:rPr>
      <w:b/>
      <w:sz w:val="28"/>
    </w:rPr>
  </w:style>
  <w:style w:type="paragraph" w:customStyle="1" w:styleId="Head22">
    <w:name w:val="Head 2.2"/>
    <w:basedOn w:val="Normal"/>
    <w:rsid w:val="004A379B"/>
    <w:pPr>
      <w:tabs>
        <w:tab w:val="left" w:pos="360"/>
      </w:tabs>
      <w:suppressAutoHyphens/>
      <w:ind w:left="360" w:hanging="360"/>
    </w:pPr>
    <w:rPr>
      <w:b/>
    </w:rPr>
  </w:style>
  <w:style w:type="paragraph" w:styleId="FootnoteText">
    <w:name w:val="footnote text"/>
    <w:basedOn w:val="Normal"/>
    <w:link w:val="FootnoteTextChar"/>
    <w:semiHidden/>
    <w:rsid w:val="004A379B"/>
    <w:pPr>
      <w:suppressAutoHyphens/>
    </w:pPr>
  </w:style>
  <w:style w:type="character" w:customStyle="1" w:styleId="FootnoteTextChar">
    <w:name w:val="Footnote Text Char"/>
    <w:link w:val="FootnoteText"/>
    <w:semiHidden/>
    <w:rsid w:val="0096750B"/>
    <w:rPr>
      <w:lang w:val="en-US" w:eastAsia="en-US"/>
    </w:rPr>
  </w:style>
  <w:style w:type="character" w:styleId="PageNumber">
    <w:name w:val="page number"/>
    <w:basedOn w:val="DefaultParagraphFont"/>
    <w:rsid w:val="004A379B"/>
  </w:style>
  <w:style w:type="paragraph" w:styleId="Header">
    <w:name w:val="header"/>
    <w:basedOn w:val="Normal"/>
    <w:link w:val="HeaderChar"/>
    <w:uiPriority w:val="99"/>
    <w:rsid w:val="004A379B"/>
    <w:pPr>
      <w:suppressAutoHyphens/>
      <w:jc w:val="both"/>
    </w:pPr>
  </w:style>
  <w:style w:type="character" w:customStyle="1" w:styleId="HeaderChar">
    <w:name w:val="Header Char"/>
    <w:link w:val="Header"/>
    <w:uiPriority w:val="99"/>
    <w:rsid w:val="00F7216F"/>
    <w:rPr>
      <w:lang w:val="en-US" w:eastAsia="en-US"/>
    </w:rPr>
  </w:style>
  <w:style w:type="paragraph" w:styleId="BodyText">
    <w:name w:val="Body Text"/>
    <w:basedOn w:val="Normal"/>
    <w:link w:val="BodyTextChar"/>
    <w:uiPriority w:val="1"/>
    <w:qFormat/>
    <w:rsid w:val="004A379B"/>
    <w:pPr>
      <w:suppressAutoHyphens/>
      <w:spacing w:after="120"/>
      <w:jc w:val="both"/>
    </w:pPr>
  </w:style>
  <w:style w:type="character" w:customStyle="1" w:styleId="BodyTextChar">
    <w:name w:val="Body Text Char"/>
    <w:link w:val="BodyText"/>
    <w:uiPriority w:val="1"/>
    <w:rsid w:val="0096750B"/>
    <w:rPr>
      <w:sz w:val="24"/>
      <w:lang w:val="en-US" w:eastAsia="en-US"/>
    </w:rPr>
  </w:style>
  <w:style w:type="paragraph" w:styleId="TOC7">
    <w:name w:val="toc 7"/>
    <w:basedOn w:val="Normal"/>
    <w:next w:val="Normal"/>
    <w:autoRedefine/>
    <w:uiPriority w:val="39"/>
    <w:qFormat/>
    <w:rsid w:val="004A379B"/>
    <w:pPr>
      <w:ind w:left="1200"/>
    </w:pPr>
    <w:rPr>
      <w:sz w:val="18"/>
      <w:szCs w:val="18"/>
    </w:rPr>
  </w:style>
  <w:style w:type="paragraph" w:styleId="TOC8">
    <w:name w:val="toc 8"/>
    <w:basedOn w:val="Normal"/>
    <w:next w:val="Normal"/>
    <w:autoRedefine/>
    <w:uiPriority w:val="39"/>
    <w:qFormat/>
    <w:rsid w:val="004A379B"/>
    <w:pPr>
      <w:ind w:left="1400"/>
    </w:pPr>
    <w:rPr>
      <w:sz w:val="18"/>
      <w:szCs w:val="18"/>
    </w:rPr>
  </w:style>
  <w:style w:type="paragraph" w:styleId="Index1">
    <w:name w:val="index 1"/>
    <w:basedOn w:val="Normal"/>
    <w:next w:val="Normal"/>
    <w:autoRedefine/>
    <w:semiHidden/>
    <w:rsid w:val="004A379B"/>
    <w:pPr>
      <w:tabs>
        <w:tab w:val="left" w:leader="dot" w:pos="9000"/>
        <w:tab w:val="right" w:pos="9360"/>
      </w:tabs>
      <w:suppressAutoHyphens/>
      <w:ind w:left="1440" w:right="720" w:hanging="1440"/>
      <w:jc w:val="both"/>
    </w:pPr>
  </w:style>
  <w:style w:type="paragraph" w:styleId="TOC9">
    <w:name w:val="toc 9"/>
    <w:basedOn w:val="Normal"/>
    <w:next w:val="Normal"/>
    <w:autoRedefine/>
    <w:uiPriority w:val="39"/>
    <w:qFormat/>
    <w:rsid w:val="004A379B"/>
    <w:pPr>
      <w:ind w:left="1600"/>
    </w:pPr>
    <w:rPr>
      <w:sz w:val="18"/>
      <w:szCs w:val="18"/>
    </w:rPr>
  </w:style>
  <w:style w:type="paragraph" w:styleId="BlockText">
    <w:name w:val="Block Text"/>
    <w:basedOn w:val="Normal"/>
    <w:link w:val="BlockTextChar"/>
    <w:rsid w:val="004A379B"/>
    <w:pPr>
      <w:tabs>
        <w:tab w:val="left" w:pos="540"/>
      </w:tabs>
      <w:ind w:left="540" w:right="-72"/>
    </w:pPr>
  </w:style>
  <w:style w:type="character" w:customStyle="1" w:styleId="BlockTextChar">
    <w:name w:val="Block Text Char"/>
    <w:link w:val="BlockText"/>
    <w:rsid w:val="00F82B9E"/>
    <w:rPr>
      <w:lang w:val="en-US" w:eastAsia="en-US" w:bidi="ar-SA"/>
    </w:rPr>
  </w:style>
  <w:style w:type="paragraph" w:styleId="TOC3">
    <w:name w:val="toc 3"/>
    <w:basedOn w:val="Normal"/>
    <w:next w:val="Normal"/>
    <w:autoRedefine/>
    <w:uiPriority w:val="39"/>
    <w:qFormat/>
    <w:rsid w:val="00DC7FD0"/>
    <w:pPr>
      <w:tabs>
        <w:tab w:val="left" w:pos="1200"/>
        <w:tab w:val="right" w:leader="dot" w:pos="7928"/>
      </w:tabs>
      <w:ind w:left="720"/>
    </w:pPr>
    <w:rPr>
      <w:rFonts w:ascii="Footlight MT Light" w:hAnsi="Footlight MT Light"/>
      <w:i/>
      <w:iCs/>
      <w:noProof/>
    </w:rPr>
  </w:style>
  <w:style w:type="paragraph" w:styleId="BodyText2">
    <w:name w:val="Body Text 2"/>
    <w:basedOn w:val="Normal"/>
    <w:link w:val="BodyText2Char"/>
    <w:rsid w:val="004A379B"/>
    <w:pPr>
      <w:jc w:val="both"/>
    </w:pPr>
  </w:style>
  <w:style w:type="character" w:customStyle="1" w:styleId="BodyText2Char">
    <w:name w:val="Body Text 2 Char"/>
    <w:link w:val="BodyText2"/>
    <w:rsid w:val="0096750B"/>
    <w:rPr>
      <w:lang w:val="en-US" w:eastAsia="en-US"/>
    </w:rPr>
  </w:style>
  <w:style w:type="paragraph" w:styleId="BodyTextIndent">
    <w:name w:val="Body Text Indent"/>
    <w:basedOn w:val="Normal"/>
    <w:link w:val="BodyTextIndentChar"/>
    <w:rsid w:val="004A379B"/>
    <w:pPr>
      <w:widowControl w:val="0"/>
      <w:tabs>
        <w:tab w:val="left" w:pos="776"/>
      </w:tabs>
      <w:autoSpaceDE w:val="0"/>
      <w:autoSpaceDN w:val="0"/>
      <w:adjustRightInd w:val="0"/>
      <w:spacing w:line="260" w:lineRule="exact"/>
      <w:ind w:left="776" w:hanging="776"/>
    </w:pPr>
    <w:rPr>
      <w:sz w:val="22"/>
    </w:rPr>
  </w:style>
  <w:style w:type="character" w:customStyle="1" w:styleId="BodyTextIndentChar">
    <w:name w:val="Body Text Indent Char"/>
    <w:link w:val="BodyTextIndent"/>
    <w:rsid w:val="0096750B"/>
    <w:rPr>
      <w:sz w:val="22"/>
      <w:lang w:val="en-US" w:eastAsia="en-US"/>
    </w:rPr>
  </w:style>
  <w:style w:type="paragraph" w:styleId="TOC4">
    <w:name w:val="toc 4"/>
    <w:basedOn w:val="Normal"/>
    <w:next w:val="Normal"/>
    <w:autoRedefine/>
    <w:uiPriority w:val="39"/>
    <w:qFormat/>
    <w:rsid w:val="004A379B"/>
    <w:pPr>
      <w:ind w:left="600"/>
    </w:pPr>
    <w:rPr>
      <w:sz w:val="18"/>
      <w:szCs w:val="18"/>
    </w:rPr>
  </w:style>
  <w:style w:type="paragraph" w:styleId="TOC5">
    <w:name w:val="toc 5"/>
    <w:basedOn w:val="Normal"/>
    <w:next w:val="Normal"/>
    <w:autoRedefine/>
    <w:uiPriority w:val="39"/>
    <w:qFormat/>
    <w:rsid w:val="004A379B"/>
    <w:pPr>
      <w:ind w:left="800"/>
    </w:pPr>
    <w:rPr>
      <w:sz w:val="18"/>
      <w:szCs w:val="18"/>
    </w:rPr>
  </w:style>
  <w:style w:type="paragraph" w:styleId="TOC6">
    <w:name w:val="toc 6"/>
    <w:basedOn w:val="Normal"/>
    <w:next w:val="Normal"/>
    <w:autoRedefine/>
    <w:uiPriority w:val="39"/>
    <w:qFormat/>
    <w:rsid w:val="004A379B"/>
    <w:pPr>
      <w:ind w:left="1000"/>
    </w:pPr>
    <w:rPr>
      <w:sz w:val="18"/>
      <w:szCs w:val="18"/>
    </w:rPr>
  </w:style>
  <w:style w:type="character" w:styleId="Hyperlink">
    <w:name w:val="Hyperlink"/>
    <w:uiPriority w:val="99"/>
    <w:rsid w:val="0062695E"/>
    <w:rPr>
      <w:color w:val="0000FF"/>
      <w:u w:val="single"/>
    </w:rPr>
  </w:style>
  <w:style w:type="paragraph" w:styleId="TableofAuthorities">
    <w:name w:val="table of authorities"/>
    <w:basedOn w:val="Normal"/>
    <w:next w:val="Normal"/>
    <w:semiHidden/>
    <w:rsid w:val="008E36AF"/>
    <w:pPr>
      <w:ind w:left="240" w:hanging="240"/>
    </w:pPr>
    <w:rPr>
      <w:rFonts w:ascii="Lucida Sans Unicode" w:hAnsi="Lucida Sans Unicode"/>
      <w:spacing w:val="10"/>
    </w:rPr>
  </w:style>
  <w:style w:type="paragraph" w:styleId="BalloonText">
    <w:name w:val="Balloon Text"/>
    <w:basedOn w:val="Normal"/>
    <w:link w:val="BalloonTextChar"/>
    <w:uiPriority w:val="99"/>
    <w:semiHidden/>
    <w:rsid w:val="008E36AF"/>
    <w:rPr>
      <w:rFonts w:ascii="Tahoma" w:hAnsi="Tahoma"/>
      <w:sz w:val="16"/>
      <w:szCs w:val="16"/>
    </w:rPr>
  </w:style>
  <w:style w:type="character" w:customStyle="1" w:styleId="BalloonTextChar">
    <w:name w:val="Balloon Text Char"/>
    <w:link w:val="BalloonText"/>
    <w:uiPriority w:val="99"/>
    <w:semiHidden/>
    <w:rsid w:val="0096750B"/>
    <w:rPr>
      <w:rFonts w:ascii="Tahoma" w:hAnsi="Tahoma" w:cs="Tahoma"/>
      <w:sz w:val="16"/>
      <w:szCs w:val="16"/>
      <w:lang w:val="en-US" w:eastAsia="en-US"/>
    </w:rPr>
  </w:style>
  <w:style w:type="character" w:styleId="CommentReference">
    <w:name w:val="annotation reference"/>
    <w:uiPriority w:val="99"/>
    <w:semiHidden/>
    <w:rsid w:val="008E36AF"/>
    <w:rPr>
      <w:sz w:val="16"/>
      <w:szCs w:val="16"/>
    </w:rPr>
  </w:style>
  <w:style w:type="paragraph" w:styleId="CommentText">
    <w:name w:val="annotation text"/>
    <w:basedOn w:val="Normal"/>
    <w:link w:val="CommentTextChar"/>
    <w:uiPriority w:val="99"/>
    <w:semiHidden/>
    <w:rsid w:val="008E36AF"/>
  </w:style>
  <w:style w:type="character" w:customStyle="1" w:styleId="CommentTextChar">
    <w:name w:val="Comment Text Char"/>
    <w:link w:val="CommentText"/>
    <w:uiPriority w:val="99"/>
    <w:semiHidden/>
    <w:rsid w:val="0096750B"/>
    <w:rPr>
      <w:lang w:val="en-US" w:eastAsia="en-US"/>
    </w:rPr>
  </w:style>
  <w:style w:type="paragraph" w:styleId="ListNumber">
    <w:name w:val="List Number"/>
    <w:basedOn w:val="Normal"/>
    <w:rsid w:val="005A6246"/>
    <w:pPr>
      <w:numPr>
        <w:numId w:val="1"/>
      </w:numPr>
    </w:pPr>
    <w:rPr>
      <w:rFonts w:ascii="Lucida Sans Unicode" w:hAnsi="Lucida Sans Unicode"/>
      <w:spacing w:val="10"/>
    </w:rPr>
  </w:style>
  <w:style w:type="paragraph" w:styleId="Title">
    <w:name w:val="Title"/>
    <w:basedOn w:val="Normal"/>
    <w:link w:val="TitleChar"/>
    <w:uiPriority w:val="10"/>
    <w:qFormat/>
    <w:rsid w:val="00E5476F"/>
    <w:pPr>
      <w:spacing w:before="240" w:after="60"/>
      <w:jc w:val="center"/>
    </w:pPr>
    <w:rPr>
      <w:rFonts w:ascii="Arial" w:hAnsi="Arial"/>
      <w:b/>
      <w:kern w:val="28"/>
      <w:sz w:val="32"/>
    </w:rPr>
  </w:style>
  <w:style w:type="character" w:customStyle="1" w:styleId="TitleChar">
    <w:name w:val="Title Char"/>
    <w:link w:val="Title"/>
    <w:uiPriority w:val="10"/>
    <w:rsid w:val="0096750B"/>
    <w:rPr>
      <w:rFonts w:ascii="Arial" w:hAnsi="Arial"/>
      <w:b/>
      <w:kern w:val="28"/>
      <w:sz w:val="32"/>
      <w:lang w:val="en-US" w:eastAsia="en-US"/>
    </w:rPr>
  </w:style>
  <w:style w:type="paragraph" w:styleId="CommentSubject">
    <w:name w:val="annotation subject"/>
    <w:basedOn w:val="CommentText"/>
    <w:next w:val="CommentText"/>
    <w:link w:val="CommentSubjectChar"/>
    <w:uiPriority w:val="99"/>
    <w:semiHidden/>
    <w:rsid w:val="00346CFC"/>
    <w:rPr>
      <w:b/>
      <w:bCs/>
    </w:rPr>
  </w:style>
  <w:style w:type="character" w:customStyle="1" w:styleId="CommentSubjectChar">
    <w:name w:val="Comment Subject Char"/>
    <w:link w:val="CommentSubject"/>
    <w:uiPriority w:val="99"/>
    <w:semiHidden/>
    <w:rsid w:val="0096750B"/>
    <w:rPr>
      <w:b/>
      <w:bCs/>
      <w:lang w:val="en-US" w:eastAsia="en-US"/>
    </w:rPr>
  </w:style>
  <w:style w:type="paragraph" w:customStyle="1" w:styleId="Heading4NotItalic">
    <w:name w:val="Heading 4 + Not Italic"/>
    <w:aliases w:val="Left:  18 pt,Hanging:  27 pt,Right:  -1,8 pt,Befor..."/>
    <w:basedOn w:val="Normal"/>
    <w:rsid w:val="00F82B9E"/>
    <w:pPr>
      <w:ind w:left="400" w:hanging="400"/>
    </w:pPr>
    <w:rPr>
      <w:lang w:val="nl-NL"/>
    </w:rPr>
  </w:style>
  <w:style w:type="paragraph" w:customStyle="1" w:styleId="ClauseSubPara">
    <w:name w:val="ClauseSub_Para"/>
    <w:rsid w:val="00F82B9E"/>
    <w:pPr>
      <w:spacing w:before="60" w:after="60"/>
      <w:ind w:left="2268"/>
    </w:pPr>
    <w:rPr>
      <w:sz w:val="22"/>
      <w:szCs w:val="22"/>
      <w:lang w:val="en-GB" w:eastAsia="en-US"/>
    </w:rPr>
  </w:style>
  <w:style w:type="paragraph" w:customStyle="1" w:styleId="Normal12pt">
    <w:name w:val="Normal + 12 pt"/>
    <w:aliases w:val="Justified,Left:  0 pt,Hanging:  24,6 pt"/>
    <w:basedOn w:val="Normal"/>
    <w:link w:val="Normal12ptChar"/>
    <w:rsid w:val="00F82B9E"/>
    <w:pPr>
      <w:suppressAutoHyphens/>
      <w:spacing w:before="120"/>
    </w:pPr>
    <w:rPr>
      <w:lang w:val="nl-NL"/>
    </w:rPr>
  </w:style>
  <w:style w:type="character" w:customStyle="1" w:styleId="Normal12ptChar">
    <w:name w:val="Normal + 12 pt Char"/>
    <w:aliases w:val="Justified Char,Left:  0 pt Char,Hanging:  24 Char,6 pt Char"/>
    <w:link w:val="Normal12pt"/>
    <w:rsid w:val="004075A7"/>
    <w:rPr>
      <w:lang w:val="nl-NL" w:eastAsia="en-US" w:bidi="ar-SA"/>
    </w:rPr>
  </w:style>
  <w:style w:type="paragraph" w:styleId="BodyTextIndent2">
    <w:name w:val="Body Text Indent 2"/>
    <w:basedOn w:val="Normal"/>
    <w:link w:val="BodyTextIndent2Char"/>
    <w:rsid w:val="00F82B9E"/>
    <w:pPr>
      <w:spacing w:after="120" w:line="480" w:lineRule="auto"/>
      <w:ind w:left="283"/>
    </w:pPr>
  </w:style>
  <w:style w:type="character" w:customStyle="1" w:styleId="BodyTextIndent2Char">
    <w:name w:val="Body Text Indent 2 Char"/>
    <w:link w:val="BodyTextIndent2"/>
    <w:rsid w:val="0096750B"/>
    <w:rPr>
      <w:lang w:val="en-US" w:eastAsia="en-US"/>
    </w:rPr>
  </w:style>
  <w:style w:type="paragraph" w:customStyle="1" w:styleId="NormalItalic">
    <w:name w:val="Normal + Italic"/>
    <w:basedOn w:val="Normal"/>
    <w:rsid w:val="00F82B9E"/>
    <w:pPr>
      <w:ind w:right="-72"/>
      <w:jc w:val="both"/>
    </w:pPr>
    <w:rPr>
      <w:rFonts w:ascii="Verdana" w:hAnsi="Verdana"/>
    </w:rPr>
  </w:style>
  <w:style w:type="table" w:styleId="TableGrid">
    <w:name w:val="Table Grid"/>
    <w:basedOn w:val="TableNormal"/>
    <w:uiPriority w:val="39"/>
    <w:rsid w:val="00F82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OC1"/>
    <w:rsid w:val="00D03234"/>
    <w:pPr>
      <w:ind w:left="0"/>
    </w:pPr>
    <w:rPr>
      <w:lang w:val="sv-SE"/>
    </w:rPr>
  </w:style>
  <w:style w:type="paragraph" w:customStyle="1" w:styleId="Style2">
    <w:name w:val="Style2"/>
    <w:basedOn w:val="TOC1"/>
    <w:rsid w:val="00D03234"/>
    <w:pPr>
      <w:ind w:left="0"/>
    </w:pPr>
    <w:rPr>
      <w:lang w:val="sv-SE"/>
    </w:rPr>
  </w:style>
  <w:style w:type="paragraph" w:customStyle="1" w:styleId="Style3">
    <w:name w:val="Style3"/>
    <w:basedOn w:val="TOC1"/>
    <w:next w:val="Style1"/>
    <w:rsid w:val="00D03234"/>
    <w:rPr>
      <w:lang w:val="pt-BR"/>
    </w:rPr>
  </w:style>
  <w:style w:type="paragraph" w:customStyle="1" w:styleId="Style4">
    <w:name w:val="Style4"/>
    <w:basedOn w:val="TOC2"/>
    <w:rsid w:val="004569A3"/>
    <w:pPr>
      <w:ind w:left="1134"/>
    </w:pPr>
    <w:rPr>
      <w:lang w:val="sv-SE"/>
    </w:rPr>
  </w:style>
  <w:style w:type="paragraph" w:customStyle="1" w:styleId="BlockTextJustified">
    <w:name w:val="Block Text + Justified"/>
    <w:aliases w:val="Left:  0 cm,Hanging:  0.94 cm,Right:  0.24 cm"/>
    <w:basedOn w:val="Normal"/>
    <w:rsid w:val="00BA1FED"/>
    <w:pPr>
      <w:ind w:left="534" w:hanging="534"/>
      <w:jc w:val="both"/>
    </w:pPr>
  </w:style>
  <w:style w:type="paragraph" w:customStyle="1" w:styleId="Heading212pt">
    <w:name w:val="Heading 2 + 12 pt"/>
    <w:basedOn w:val="Normal"/>
    <w:rsid w:val="00BA1FED"/>
    <w:pPr>
      <w:ind w:left="426" w:hanging="426"/>
    </w:pPr>
    <w:rPr>
      <w:b/>
      <w:lang w:val="nl-NL"/>
    </w:rPr>
  </w:style>
  <w:style w:type="character" w:styleId="FollowedHyperlink">
    <w:name w:val="FollowedHyperlink"/>
    <w:uiPriority w:val="99"/>
    <w:rsid w:val="008F1A04"/>
    <w:rPr>
      <w:color w:val="800080"/>
      <w:u w:val="single"/>
    </w:rPr>
  </w:style>
  <w:style w:type="paragraph" w:customStyle="1" w:styleId="Normal11pt">
    <w:name w:val="Normal + 11 pt"/>
    <w:aliases w:val="Centered"/>
    <w:basedOn w:val="Footer"/>
    <w:rsid w:val="00264687"/>
    <w:pPr>
      <w:tabs>
        <w:tab w:val="clear" w:pos="4320"/>
        <w:tab w:val="clear" w:pos="8640"/>
      </w:tabs>
      <w:jc w:val="center"/>
    </w:pPr>
    <w:rPr>
      <w:sz w:val="22"/>
      <w:szCs w:val="22"/>
      <w:lang w:val="sv-SE"/>
    </w:rPr>
  </w:style>
  <w:style w:type="character" w:customStyle="1" w:styleId="CharChar2">
    <w:name w:val="Char Char2"/>
    <w:rsid w:val="006170B0"/>
    <w:rPr>
      <w:b/>
      <w:sz w:val="28"/>
      <w:lang w:val="en-US" w:eastAsia="en-US" w:bidi="ar-SA"/>
    </w:rPr>
  </w:style>
  <w:style w:type="paragraph" w:styleId="EndnoteText">
    <w:name w:val="endnote text"/>
    <w:basedOn w:val="Normal"/>
    <w:link w:val="EndnoteTextChar"/>
    <w:semiHidden/>
    <w:rsid w:val="00B52DF0"/>
  </w:style>
  <w:style w:type="character" w:customStyle="1" w:styleId="EndnoteTextChar">
    <w:name w:val="Endnote Text Char"/>
    <w:link w:val="EndnoteText"/>
    <w:semiHidden/>
    <w:rsid w:val="0096750B"/>
    <w:rPr>
      <w:lang w:val="en-US" w:eastAsia="en-US"/>
    </w:rPr>
  </w:style>
  <w:style w:type="character" w:styleId="EndnoteReference">
    <w:name w:val="endnote reference"/>
    <w:semiHidden/>
    <w:rsid w:val="00B52DF0"/>
    <w:rPr>
      <w:vertAlign w:val="superscript"/>
    </w:rPr>
  </w:style>
  <w:style w:type="paragraph" w:styleId="ListParagraph">
    <w:name w:val="List Paragraph"/>
    <w:aliases w:val="#본문점,ANNEX,List Paragraph1,kepala,Butir,Bulet1,Tabel,point-point,coba1,Body Text Char1,List Paragraph11,Recommendation,List Paragraph untuk Tabel,List Paragraph untuk tabel,Box,tabel,Colorful List - Accent 11"/>
    <w:basedOn w:val="Normal"/>
    <w:link w:val="ListParagraphChar"/>
    <w:uiPriority w:val="1"/>
    <w:qFormat/>
    <w:rsid w:val="003E312F"/>
    <w:pPr>
      <w:ind w:left="720"/>
      <w:contextualSpacing/>
    </w:pPr>
  </w:style>
  <w:style w:type="character" w:customStyle="1" w:styleId="ListParagraphChar">
    <w:name w:val="List Paragraph Char"/>
    <w:aliases w:val="#본문점 Char,ANNEX Char,List Paragraph1 Char,kepala Char,Butir Char,Bulet1 Char,Tabel Char,point-point Char,coba1 Char,Body Text Char1 Char,List Paragraph11 Char,Recommendation Char,List Paragraph untuk Tabel Char,Box Char,tabel Char"/>
    <w:link w:val="ListParagraph"/>
    <w:uiPriority w:val="34"/>
    <w:rsid w:val="00EB3F23"/>
    <w:rPr>
      <w:lang w:val="en-US" w:eastAsia="en-US"/>
    </w:rPr>
  </w:style>
  <w:style w:type="paragraph" w:styleId="NormalWeb">
    <w:name w:val="Normal (Web)"/>
    <w:basedOn w:val="Normal"/>
    <w:uiPriority w:val="99"/>
    <w:rsid w:val="003D3304"/>
    <w:pPr>
      <w:spacing w:before="100" w:beforeAutospacing="1" w:after="100" w:afterAutospacing="1"/>
    </w:pPr>
  </w:style>
  <w:style w:type="paragraph" w:styleId="TOCHeading">
    <w:name w:val="TOC Heading"/>
    <w:basedOn w:val="Heading1"/>
    <w:next w:val="Normal"/>
    <w:uiPriority w:val="39"/>
    <w:unhideWhenUsed/>
    <w:qFormat/>
    <w:rsid w:val="00F365FE"/>
    <w:pPr>
      <w:keepNext/>
      <w:keepLines/>
      <w:suppressAutoHyphens w:val="0"/>
      <w:spacing w:before="480" w:line="276" w:lineRule="auto"/>
      <w:jc w:val="left"/>
      <w:outlineLvl w:val="9"/>
    </w:pPr>
    <w:rPr>
      <w:rFonts w:ascii="Cambria" w:eastAsia="MS Gothic" w:hAnsi="Cambria"/>
      <w:bCs/>
      <w:color w:val="365F91"/>
      <w:sz w:val="28"/>
      <w:szCs w:val="28"/>
      <w:lang w:eastAsia="ja-JP"/>
    </w:rPr>
  </w:style>
  <w:style w:type="character" w:customStyle="1" w:styleId="Heading2Char1">
    <w:name w:val="Heading 2 Char1"/>
    <w:aliases w:val="Char Char1"/>
    <w:semiHidden/>
    <w:rsid w:val="0096750B"/>
    <w:rPr>
      <w:rFonts w:ascii="Cambria" w:eastAsia="Times New Roman" w:hAnsi="Cambria" w:cs="Times New Roman"/>
      <w:b/>
      <w:bCs/>
      <w:color w:val="4F81BD"/>
      <w:sz w:val="26"/>
      <w:szCs w:val="26"/>
      <w:lang w:val="en-US" w:eastAsia="en-US"/>
    </w:rPr>
  </w:style>
  <w:style w:type="character" w:customStyle="1" w:styleId="Heading3Char1">
    <w:name w:val="Heading 3 Char1"/>
    <w:aliases w:val="NormaHeading 3 Char1,Sub-Clause Paragraph Char1,Section Header3 + Left:  0 pt Char1,H... Char1"/>
    <w:semiHidden/>
    <w:rsid w:val="0096750B"/>
    <w:rPr>
      <w:rFonts w:ascii="Cambria" w:eastAsia="Times New Roman" w:hAnsi="Cambria" w:cs="Times New Roman"/>
      <w:b/>
      <w:bCs/>
      <w:color w:val="4F81BD"/>
      <w:lang w:val="en-US" w:eastAsia="en-US"/>
    </w:rPr>
  </w:style>
  <w:style w:type="character" w:customStyle="1" w:styleId="CharChar21">
    <w:name w:val="Char Char21"/>
    <w:rsid w:val="0096750B"/>
    <w:rPr>
      <w:b/>
      <w:bCs w:val="0"/>
      <w:sz w:val="28"/>
      <w:lang w:val="en-US" w:eastAsia="en-US" w:bidi="ar-SA"/>
    </w:rPr>
  </w:style>
  <w:style w:type="paragraph" w:styleId="Revision">
    <w:name w:val="Revision"/>
    <w:hidden/>
    <w:uiPriority w:val="99"/>
    <w:semiHidden/>
    <w:rsid w:val="001A3BEC"/>
    <w:rPr>
      <w:lang w:val="en-US" w:eastAsia="en-US"/>
    </w:rPr>
  </w:style>
  <w:style w:type="paragraph" w:customStyle="1" w:styleId="TableParagraph">
    <w:name w:val="Table Paragraph"/>
    <w:basedOn w:val="Normal"/>
    <w:uiPriority w:val="1"/>
    <w:qFormat/>
    <w:rsid w:val="00A517BF"/>
    <w:pPr>
      <w:widowControl w:val="0"/>
    </w:pPr>
    <w:rPr>
      <w:rFonts w:asciiTheme="minorHAnsi" w:eastAsiaTheme="minorHAnsi" w:hAnsiTheme="minorHAnsi" w:cstheme="minorBidi"/>
      <w:sz w:val="22"/>
      <w:szCs w:val="22"/>
    </w:rPr>
  </w:style>
  <w:style w:type="character" w:customStyle="1" w:styleId="UnresolvedMention1">
    <w:name w:val="Unresolved Mention1"/>
    <w:basedOn w:val="DefaultParagraphFont"/>
    <w:uiPriority w:val="99"/>
    <w:semiHidden/>
    <w:unhideWhenUsed/>
    <w:rsid w:val="00623CE3"/>
    <w:rPr>
      <w:color w:val="605E5C"/>
      <w:shd w:val="clear" w:color="auto" w:fill="E1DFDD"/>
    </w:rPr>
  </w:style>
  <w:style w:type="character" w:customStyle="1" w:styleId="UnresolvedMention2">
    <w:name w:val="Unresolved Mention2"/>
    <w:basedOn w:val="DefaultParagraphFont"/>
    <w:uiPriority w:val="99"/>
    <w:semiHidden/>
    <w:unhideWhenUsed/>
    <w:rsid w:val="00504957"/>
    <w:rPr>
      <w:color w:val="605E5C"/>
      <w:shd w:val="clear" w:color="auto" w:fill="E1DFDD"/>
    </w:rPr>
  </w:style>
  <w:style w:type="character" w:customStyle="1" w:styleId="UnresolvedMention3">
    <w:name w:val="Unresolved Mention3"/>
    <w:basedOn w:val="DefaultParagraphFont"/>
    <w:uiPriority w:val="99"/>
    <w:semiHidden/>
    <w:unhideWhenUsed/>
    <w:rsid w:val="002214B2"/>
    <w:rPr>
      <w:color w:val="605E5C"/>
      <w:shd w:val="clear" w:color="auto" w:fill="E1DFDD"/>
    </w:rPr>
  </w:style>
  <w:style w:type="character" w:customStyle="1" w:styleId="UnresolvedMention4">
    <w:name w:val="Unresolved Mention4"/>
    <w:basedOn w:val="DefaultParagraphFont"/>
    <w:uiPriority w:val="99"/>
    <w:semiHidden/>
    <w:unhideWhenUsed/>
    <w:rsid w:val="006C1908"/>
    <w:rPr>
      <w:color w:val="605E5C"/>
      <w:shd w:val="clear" w:color="auto" w:fill="E1DFDD"/>
    </w:rPr>
  </w:style>
  <w:style w:type="paragraph" w:customStyle="1" w:styleId="IsiPasal">
    <w:name w:val="Isi Pasal"/>
    <w:basedOn w:val="Normal"/>
    <w:link w:val="IsiPasalChar"/>
    <w:qFormat/>
    <w:rsid w:val="00D25F56"/>
    <w:pPr>
      <w:spacing w:after="120"/>
      <w:jc w:val="both"/>
    </w:pPr>
    <w:rPr>
      <w:rFonts w:ascii="Footlight MT Light" w:hAnsi="Footlight MT Light"/>
      <w:szCs w:val="22"/>
      <w:lang w:eastAsia="x-none"/>
    </w:rPr>
  </w:style>
  <w:style w:type="character" w:customStyle="1" w:styleId="IsiPasalChar">
    <w:name w:val="Isi Pasal Char"/>
    <w:link w:val="IsiPasal"/>
    <w:rsid w:val="00D25F56"/>
    <w:rPr>
      <w:rFonts w:ascii="Footlight MT Light" w:hAnsi="Footlight MT Light"/>
      <w:szCs w:val="22"/>
      <w:lang w:eastAsia="x-none"/>
    </w:rPr>
  </w:style>
  <w:style w:type="paragraph" w:styleId="Subtitle">
    <w:name w:val="Subtitle"/>
    <w:basedOn w:val="Normal"/>
    <w:next w:val="Normal"/>
    <w:link w:val="SubtitleChar"/>
    <w:uiPriority w:val="11"/>
    <w:qFormat/>
    <w:rsid w:val="00EB3F23"/>
    <w:pPr>
      <w:numPr>
        <w:numId w:val="15"/>
      </w:numPr>
      <w:spacing w:after="120"/>
      <w:contextualSpacing/>
    </w:pPr>
    <w:rPr>
      <w:rFonts w:ascii="Footlight MT Light" w:hAnsi="Footlight MT Light"/>
      <w:b/>
      <w:szCs w:val="22"/>
      <w:lang w:val="x-none" w:eastAsia="x-none"/>
    </w:rPr>
  </w:style>
  <w:style w:type="character" w:customStyle="1" w:styleId="SubtitleChar">
    <w:name w:val="Subtitle Char"/>
    <w:basedOn w:val="DefaultParagraphFont"/>
    <w:link w:val="Subtitle"/>
    <w:uiPriority w:val="11"/>
    <w:rsid w:val="00EB3F23"/>
    <w:rPr>
      <w:rFonts w:ascii="Footlight MT Light" w:hAnsi="Footlight MT Light"/>
      <w:b/>
      <w:szCs w:val="22"/>
      <w:lang w:val="x-none" w:eastAsia="x-none"/>
    </w:rPr>
  </w:style>
  <w:style w:type="paragraph" w:customStyle="1" w:styleId="Heading">
    <w:name w:val="Heading"/>
    <w:basedOn w:val="Normal"/>
    <w:link w:val="HeadingChar"/>
    <w:rsid w:val="00EB3F23"/>
    <w:pPr>
      <w:spacing w:after="120"/>
      <w:jc w:val="center"/>
    </w:pPr>
    <w:rPr>
      <w:rFonts w:ascii="Bookman Old Style" w:eastAsia="Calibri" w:hAnsi="Bookman Old Style"/>
      <w:b/>
      <w:sz w:val="28"/>
      <w:szCs w:val="28"/>
      <w:lang w:val="x-none" w:eastAsia="x-none"/>
    </w:rPr>
  </w:style>
  <w:style w:type="character" w:customStyle="1" w:styleId="HeadingChar">
    <w:name w:val="Heading Char"/>
    <w:link w:val="Heading"/>
    <w:rsid w:val="00EB3F23"/>
    <w:rPr>
      <w:rFonts w:ascii="Bookman Old Style" w:eastAsia="Calibri" w:hAnsi="Bookman Old Style"/>
      <w:b/>
      <w:sz w:val="28"/>
      <w:szCs w:val="28"/>
      <w:lang w:val="x-none" w:eastAsia="x-none"/>
    </w:rPr>
  </w:style>
  <w:style w:type="character" w:customStyle="1" w:styleId="Bodytext20">
    <w:name w:val="Body text (2)_"/>
    <w:link w:val="Bodytext21"/>
    <w:rsid w:val="00EB3F23"/>
    <w:rPr>
      <w:rFonts w:ascii="Bookman Old Style" w:eastAsia="Bookman Old Style" w:hAnsi="Bookman Old Style" w:cs="Bookman Old Style"/>
      <w:shd w:val="clear" w:color="auto" w:fill="FFFFFF"/>
    </w:rPr>
  </w:style>
  <w:style w:type="paragraph" w:customStyle="1" w:styleId="Bodytext21">
    <w:name w:val="Body text (2)"/>
    <w:basedOn w:val="Normal"/>
    <w:link w:val="Bodytext20"/>
    <w:rsid w:val="00EB3F23"/>
    <w:pPr>
      <w:widowControl w:val="0"/>
      <w:shd w:val="clear" w:color="auto" w:fill="FFFFFF"/>
      <w:spacing w:before="420" w:after="240" w:line="278" w:lineRule="exact"/>
      <w:ind w:hanging="720"/>
      <w:jc w:val="both"/>
    </w:pPr>
    <w:rPr>
      <w:rFonts w:ascii="Bookman Old Style" w:eastAsia="Bookman Old Style" w:hAnsi="Bookman Old Style" w:cs="Bookman Old Style"/>
      <w:lang w:eastAsia="id-ID"/>
    </w:rPr>
  </w:style>
  <w:style w:type="paragraph" w:customStyle="1" w:styleId="Definisi">
    <w:name w:val="Definisi"/>
    <w:basedOn w:val="Subtitle"/>
    <w:link w:val="DefinisiChar"/>
    <w:qFormat/>
    <w:rsid w:val="00EB3F23"/>
    <w:pPr>
      <w:numPr>
        <w:numId w:val="16"/>
      </w:numPr>
      <w:ind w:left="720" w:hanging="720"/>
      <w:contextualSpacing w:val="0"/>
      <w:jc w:val="both"/>
    </w:pPr>
    <w:rPr>
      <w:b w:val="0"/>
      <w:lang w:eastAsia="en-US"/>
    </w:rPr>
  </w:style>
  <w:style w:type="character" w:customStyle="1" w:styleId="DefinisiChar">
    <w:name w:val="Definisi Char"/>
    <w:link w:val="Definisi"/>
    <w:rsid w:val="00EB3F23"/>
    <w:rPr>
      <w:rFonts w:ascii="Footlight MT Light" w:hAnsi="Footlight MT Light"/>
      <w:szCs w:val="22"/>
      <w:lang w:val="x-none" w:eastAsia="en-US"/>
    </w:rPr>
  </w:style>
  <w:style w:type="paragraph" w:customStyle="1" w:styleId="Default">
    <w:name w:val="Default"/>
    <w:rsid w:val="00EB3F23"/>
    <w:pPr>
      <w:autoSpaceDE w:val="0"/>
      <w:autoSpaceDN w:val="0"/>
      <w:adjustRightInd w:val="0"/>
    </w:pPr>
    <w:rPr>
      <w:rFonts w:ascii="Footlight MT Light" w:eastAsia="MS Mincho" w:hAnsi="Footlight MT Light" w:cs="Footlight MT Light"/>
      <w:color w:val="000000"/>
      <w:lang w:val="en-US" w:eastAsia="en-US"/>
    </w:rPr>
  </w:style>
  <w:style w:type="character" w:customStyle="1" w:styleId="UnresolvedMention5">
    <w:name w:val="Unresolved Mention5"/>
    <w:basedOn w:val="DefaultParagraphFont"/>
    <w:uiPriority w:val="99"/>
    <w:semiHidden/>
    <w:unhideWhenUsed/>
    <w:rsid w:val="00735DB0"/>
    <w:rPr>
      <w:color w:val="605E5C"/>
      <w:shd w:val="clear" w:color="auto" w:fill="E1DFDD"/>
    </w:rPr>
  </w:style>
  <w:style w:type="character" w:customStyle="1" w:styleId="CommentTextChar1">
    <w:name w:val="Comment Text Char1"/>
    <w:basedOn w:val="DefaultParagraphFont"/>
    <w:uiPriority w:val="99"/>
    <w:semiHidden/>
    <w:rsid w:val="00AC3533"/>
  </w:style>
  <w:style w:type="character" w:customStyle="1" w:styleId="UnresolvedMention6">
    <w:name w:val="Unresolved Mention6"/>
    <w:basedOn w:val="DefaultParagraphFont"/>
    <w:uiPriority w:val="99"/>
    <w:semiHidden/>
    <w:unhideWhenUsed/>
    <w:rsid w:val="00453C9A"/>
    <w:rPr>
      <w:color w:val="605E5C"/>
      <w:shd w:val="clear" w:color="auto" w:fill="E1DFDD"/>
    </w:rPr>
  </w:style>
  <w:style w:type="character" w:customStyle="1" w:styleId="UnresolvedMention7">
    <w:name w:val="Unresolved Mention7"/>
    <w:basedOn w:val="DefaultParagraphFont"/>
    <w:uiPriority w:val="99"/>
    <w:semiHidden/>
    <w:unhideWhenUsed/>
    <w:rsid w:val="008C3598"/>
    <w:rPr>
      <w:color w:val="605E5C"/>
      <w:shd w:val="clear" w:color="auto" w:fill="E1DFDD"/>
    </w:rPr>
  </w:style>
  <w:style w:type="paragraph" w:styleId="NoSpacing">
    <w:name w:val="No Spacing"/>
    <w:uiPriority w:val="1"/>
    <w:qFormat/>
    <w:rsid w:val="00546519"/>
    <w:rPr>
      <w:lang w:eastAsia="en-US"/>
    </w:rPr>
  </w:style>
  <w:style w:type="paragraph" w:styleId="Caption">
    <w:name w:val="caption"/>
    <w:basedOn w:val="Normal"/>
    <w:next w:val="Normal"/>
    <w:uiPriority w:val="35"/>
    <w:unhideWhenUsed/>
    <w:qFormat/>
    <w:rsid w:val="00E22421"/>
    <w:pPr>
      <w:keepNext/>
      <w:spacing w:after="200"/>
      <w:jc w:val="center"/>
    </w:pPr>
    <w:rPr>
      <w:rFonts w:ascii="Bookman Old Style" w:eastAsia="Calibri" w:hAnsi="Bookman Old Style" w:cs="SimSun"/>
      <w:b/>
      <w:iCs/>
      <w:lang w:val="en-US"/>
    </w:rPr>
  </w:style>
  <w:style w:type="character" w:styleId="UnresolvedMention">
    <w:name w:val="Unresolved Mention"/>
    <w:basedOn w:val="DefaultParagraphFont"/>
    <w:uiPriority w:val="99"/>
    <w:semiHidden/>
    <w:unhideWhenUsed/>
    <w:rsid w:val="003B728D"/>
    <w:rPr>
      <w:color w:val="605E5C"/>
      <w:shd w:val="clear" w:color="auto" w:fill="E1DFDD"/>
    </w:rPr>
  </w:style>
  <w:style w:type="character" w:styleId="LineNumber">
    <w:name w:val="line number"/>
    <w:basedOn w:val="DefaultParagraphFont"/>
    <w:semiHidden/>
    <w:unhideWhenUsed/>
    <w:rsid w:val="007C5971"/>
  </w:style>
  <w:style w:type="table" w:customStyle="1" w:styleId="TableGrid1">
    <w:name w:val="Table Grid1"/>
    <w:basedOn w:val="TableNormal"/>
    <w:next w:val="TableGrid"/>
    <w:uiPriority w:val="59"/>
    <w:rsid w:val="007569E4"/>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E7E2F"/>
    <w:rPr>
      <w:rFonts w:ascii="ArialMT" w:hAnsi="ArialMT" w:hint="default"/>
      <w:b w:val="0"/>
      <w:bCs w:val="0"/>
      <w:i w:val="0"/>
      <w:iCs w:val="0"/>
      <w:color w:val="000000"/>
      <w:sz w:val="22"/>
      <w:szCs w:val="22"/>
    </w:rPr>
  </w:style>
  <w:style w:type="paragraph" w:customStyle="1" w:styleId="msonormal0">
    <w:name w:val="msonormal"/>
    <w:basedOn w:val="Normal"/>
    <w:rsid w:val="00A707D6"/>
    <w:pPr>
      <w:spacing w:before="100" w:beforeAutospacing="1" w:after="100" w:afterAutospacing="1"/>
    </w:pPr>
    <w:rPr>
      <w:lang w:val="en-ID" w:eastAsia="en-ID"/>
    </w:rPr>
  </w:style>
  <w:style w:type="paragraph" w:customStyle="1" w:styleId="font5">
    <w:name w:val="font5"/>
    <w:basedOn w:val="Normal"/>
    <w:rsid w:val="00A707D6"/>
    <w:pPr>
      <w:spacing w:before="100" w:beforeAutospacing="1" w:after="100" w:afterAutospacing="1"/>
    </w:pPr>
    <w:rPr>
      <w:rFonts w:ascii="Arial" w:hAnsi="Arial" w:cs="Arial"/>
      <w:color w:val="000000"/>
      <w:lang w:val="en-ID" w:eastAsia="en-ID"/>
    </w:rPr>
  </w:style>
  <w:style w:type="paragraph" w:customStyle="1" w:styleId="xl70">
    <w:name w:val="xl70"/>
    <w:basedOn w:val="Normal"/>
    <w:rsid w:val="00A707D6"/>
    <w:pPr>
      <w:spacing w:before="100" w:beforeAutospacing="1" w:after="100" w:afterAutospacing="1"/>
    </w:pPr>
    <w:rPr>
      <w:rFonts w:ascii="Arial" w:hAnsi="Arial" w:cs="Arial"/>
      <w:lang w:val="en-ID" w:eastAsia="en-ID"/>
    </w:rPr>
  </w:style>
  <w:style w:type="paragraph" w:customStyle="1" w:styleId="xl71">
    <w:name w:val="xl71"/>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lang w:val="en-ID" w:eastAsia="en-ID"/>
    </w:rPr>
  </w:style>
  <w:style w:type="paragraph" w:customStyle="1" w:styleId="xl72">
    <w:name w:val="xl72"/>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lang w:val="en-ID" w:eastAsia="en-ID"/>
    </w:rPr>
  </w:style>
  <w:style w:type="paragraph" w:customStyle="1" w:styleId="xl73">
    <w:name w:val="xl73"/>
    <w:basedOn w:val="Normal"/>
    <w:rsid w:val="00A707D6"/>
    <w:pPr>
      <w:spacing w:before="100" w:beforeAutospacing="1" w:after="100" w:afterAutospacing="1"/>
    </w:pPr>
    <w:rPr>
      <w:rFonts w:ascii="Arial" w:hAnsi="Arial" w:cs="Arial"/>
      <w:b/>
      <w:bCs/>
      <w:lang w:val="en-ID" w:eastAsia="en-ID"/>
    </w:rPr>
  </w:style>
  <w:style w:type="paragraph" w:customStyle="1" w:styleId="xl74">
    <w:name w:val="xl74"/>
    <w:basedOn w:val="Normal"/>
    <w:rsid w:val="00A707D6"/>
    <w:pPr>
      <w:spacing w:before="100" w:beforeAutospacing="1" w:after="100" w:afterAutospacing="1"/>
      <w:jc w:val="center"/>
    </w:pPr>
    <w:rPr>
      <w:rFonts w:ascii="Arial" w:hAnsi="Arial" w:cs="Arial"/>
      <w:lang w:val="en-ID" w:eastAsia="en-ID"/>
    </w:rPr>
  </w:style>
  <w:style w:type="paragraph" w:customStyle="1" w:styleId="xl75">
    <w:name w:val="xl75"/>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lang w:val="en-ID" w:eastAsia="en-ID"/>
    </w:rPr>
  </w:style>
  <w:style w:type="paragraph" w:customStyle="1" w:styleId="xl76">
    <w:name w:val="xl76"/>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lang w:val="en-ID" w:eastAsia="en-ID"/>
    </w:rPr>
  </w:style>
  <w:style w:type="paragraph" w:customStyle="1" w:styleId="xl77">
    <w:name w:val="xl77"/>
    <w:basedOn w:val="Normal"/>
    <w:rsid w:val="00A707D6"/>
    <w:pPr>
      <w:spacing w:before="100" w:beforeAutospacing="1" w:after="100" w:afterAutospacing="1"/>
    </w:pPr>
    <w:rPr>
      <w:rFonts w:ascii="Arial" w:hAnsi="Arial" w:cs="Arial"/>
      <w:lang w:val="en-ID" w:eastAsia="en-ID"/>
    </w:rPr>
  </w:style>
  <w:style w:type="paragraph" w:customStyle="1" w:styleId="xl78">
    <w:name w:val="xl78"/>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lang w:val="en-ID" w:eastAsia="en-ID"/>
    </w:rPr>
  </w:style>
  <w:style w:type="paragraph" w:customStyle="1" w:styleId="xl79">
    <w:name w:val="xl79"/>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lang w:val="en-ID" w:eastAsia="en-ID"/>
    </w:rPr>
  </w:style>
  <w:style w:type="paragraph" w:customStyle="1" w:styleId="xl80">
    <w:name w:val="xl80"/>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lang w:val="en-ID" w:eastAsia="en-ID"/>
    </w:rPr>
  </w:style>
  <w:style w:type="paragraph" w:customStyle="1" w:styleId="xl81">
    <w:name w:val="xl81"/>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lang w:val="en-ID" w:eastAsia="en-ID"/>
    </w:rPr>
  </w:style>
  <w:style w:type="paragraph" w:customStyle="1" w:styleId="xl82">
    <w:name w:val="xl82"/>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lang w:val="en-ID" w:eastAsia="en-ID"/>
    </w:rPr>
  </w:style>
  <w:style w:type="paragraph" w:customStyle="1" w:styleId="xl83">
    <w:name w:val="xl83"/>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lang w:val="en-ID" w:eastAsia="en-ID"/>
    </w:rPr>
  </w:style>
  <w:style w:type="paragraph" w:customStyle="1" w:styleId="xl84">
    <w:name w:val="xl84"/>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lang w:val="en-ID" w:eastAsia="en-ID"/>
    </w:rPr>
  </w:style>
  <w:style w:type="paragraph" w:customStyle="1" w:styleId="xl85">
    <w:name w:val="xl85"/>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b/>
      <w:bCs/>
      <w:lang w:val="en-ID" w:eastAsia="en-ID"/>
    </w:rPr>
  </w:style>
  <w:style w:type="paragraph" w:customStyle="1" w:styleId="xl86">
    <w:name w:val="xl86"/>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lang w:val="en-ID" w:eastAsia="en-ID"/>
    </w:rPr>
  </w:style>
  <w:style w:type="paragraph" w:customStyle="1" w:styleId="xl87">
    <w:name w:val="xl87"/>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en-ID" w:eastAsia="en-ID"/>
    </w:rPr>
  </w:style>
  <w:style w:type="paragraph" w:customStyle="1" w:styleId="xl88">
    <w:name w:val="xl88"/>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en-ID" w:eastAsia="en-ID"/>
    </w:rPr>
  </w:style>
  <w:style w:type="paragraph" w:customStyle="1" w:styleId="xl89">
    <w:name w:val="xl89"/>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lang w:val="en-ID" w:eastAsia="en-ID"/>
    </w:rPr>
  </w:style>
  <w:style w:type="paragraph" w:customStyle="1" w:styleId="xl90">
    <w:name w:val="xl90"/>
    <w:basedOn w:val="Normal"/>
    <w:rsid w:val="00A707D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b/>
      <w:bCs/>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5246">
      <w:bodyDiv w:val="1"/>
      <w:marLeft w:val="0"/>
      <w:marRight w:val="0"/>
      <w:marTop w:val="0"/>
      <w:marBottom w:val="0"/>
      <w:divBdr>
        <w:top w:val="none" w:sz="0" w:space="0" w:color="auto"/>
        <w:left w:val="none" w:sz="0" w:space="0" w:color="auto"/>
        <w:bottom w:val="none" w:sz="0" w:space="0" w:color="auto"/>
        <w:right w:val="none" w:sz="0" w:space="0" w:color="auto"/>
      </w:divBdr>
    </w:div>
    <w:div w:id="40835856">
      <w:bodyDiv w:val="1"/>
      <w:marLeft w:val="0"/>
      <w:marRight w:val="0"/>
      <w:marTop w:val="0"/>
      <w:marBottom w:val="0"/>
      <w:divBdr>
        <w:top w:val="none" w:sz="0" w:space="0" w:color="auto"/>
        <w:left w:val="none" w:sz="0" w:space="0" w:color="auto"/>
        <w:bottom w:val="none" w:sz="0" w:space="0" w:color="auto"/>
        <w:right w:val="none" w:sz="0" w:space="0" w:color="auto"/>
      </w:divBdr>
    </w:div>
    <w:div w:id="48497436">
      <w:bodyDiv w:val="1"/>
      <w:marLeft w:val="0"/>
      <w:marRight w:val="0"/>
      <w:marTop w:val="0"/>
      <w:marBottom w:val="0"/>
      <w:divBdr>
        <w:top w:val="none" w:sz="0" w:space="0" w:color="auto"/>
        <w:left w:val="none" w:sz="0" w:space="0" w:color="auto"/>
        <w:bottom w:val="none" w:sz="0" w:space="0" w:color="auto"/>
        <w:right w:val="none" w:sz="0" w:space="0" w:color="auto"/>
      </w:divBdr>
    </w:div>
    <w:div w:id="71390246">
      <w:bodyDiv w:val="1"/>
      <w:marLeft w:val="0"/>
      <w:marRight w:val="0"/>
      <w:marTop w:val="0"/>
      <w:marBottom w:val="0"/>
      <w:divBdr>
        <w:top w:val="none" w:sz="0" w:space="0" w:color="auto"/>
        <w:left w:val="none" w:sz="0" w:space="0" w:color="auto"/>
        <w:bottom w:val="none" w:sz="0" w:space="0" w:color="auto"/>
        <w:right w:val="none" w:sz="0" w:space="0" w:color="auto"/>
      </w:divBdr>
    </w:div>
    <w:div w:id="71657739">
      <w:bodyDiv w:val="1"/>
      <w:marLeft w:val="0"/>
      <w:marRight w:val="0"/>
      <w:marTop w:val="0"/>
      <w:marBottom w:val="0"/>
      <w:divBdr>
        <w:top w:val="none" w:sz="0" w:space="0" w:color="auto"/>
        <w:left w:val="none" w:sz="0" w:space="0" w:color="auto"/>
        <w:bottom w:val="none" w:sz="0" w:space="0" w:color="auto"/>
        <w:right w:val="none" w:sz="0" w:space="0" w:color="auto"/>
      </w:divBdr>
    </w:div>
    <w:div w:id="77141022">
      <w:bodyDiv w:val="1"/>
      <w:marLeft w:val="0"/>
      <w:marRight w:val="0"/>
      <w:marTop w:val="0"/>
      <w:marBottom w:val="0"/>
      <w:divBdr>
        <w:top w:val="none" w:sz="0" w:space="0" w:color="auto"/>
        <w:left w:val="none" w:sz="0" w:space="0" w:color="auto"/>
        <w:bottom w:val="none" w:sz="0" w:space="0" w:color="auto"/>
        <w:right w:val="none" w:sz="0" w:space="0" w:color="auto"/>
      </w:divBdr>
    </w:div>
    <w:div w:id="136924602">
      <w:bodyDiv w:val="1"/>
      <w:marLeft w:val="0"/>
      <w:marRight w:val="0"/>
      <w:marTop w:val="0"/>
      <w:marBottom w:val="0"/>
      <w:divBdr>
        <w:top w:val="none" w:sz="0" w:space="0" w:color="auto"/>
        <w:left w:val="none" w:sz="0" w:space="0" w:color="auto"/>
        <w:bottom w:val="none" w:sz="0" w:space="0" w:color="auto"/>
        <w:right w:val="none" w:sz="0" w:space="0" w:color="auto"/>
      </w:divBdr>
    </w:div>
    <w:div w:id="139427257">
      <w:bodyDiv w:val="1"/>
      <w:marLeft w:val="0"/>
      <w:marRight w:val="0"/>
      <w:marTop w:val="0"/>
      <w:marBottom w:val="0"/>
      <w:divBdr>
        <w:top w:val="none" w:sz="0" w:space="0" w:color="auto"/>
        <w:left w:val="none" w:sz="0" w:space="0" w:color="auto"/>
        <w:bottom w:val="none" w:sz="0" w:space="0" w:color="auto"/>
        <w:right w:val="none" w:sz="0" w:space="0" w:color="auto"/>
      </w:divBdr>
    </w:div>
    <w:div w:id="181364541">
      <w:bodyDiv w:val="1"/>
      <w:marLeft w:val="0"/>
      <w:marRight w:val="0"/>
      <w:marTop w:val="0"/>
      <w:marBottom w:val="0"/>
      <w:divBdr>
        <w:top w:val="none" w:sz="0" w:space="0" w:color="auto"/>
        <w:left w:val="none" w:sz="0" w:space="0" w:color="auto"/>
        <w:bottom w:val="none" w:sz="0" w:space="0" w:color="auto"/>
        <w:right w:val="none" w:sz="0" w:space="0" w:color="auto"/>
      </w:divBdr>
    </w:div>
    <w:div w:id="184829500">
      <w:bodyDiv w:val="1"/>
      <w:marLeft w:val="0"/>
      <w:marRight w:val="0"/>
      <w:marTop w:val="0"/>
      <w:marBottom w:val="0"/>
      <w:divBdr>
        <w:top w:val="none" w:sz="0" w:space="0" w:color="auto"/>
        <w:left w:val="none" w:sz="0" w:space="0" w:color="auto"/>
        <w:bottom w:val="none" w:sz="0" w:space="0" w:color="auto"/>
        <w:right w:val="none" w:sz="0" w:space="0" w:color="auto"/>
      </w:divBdr>
    </w:div>
    <w:div w:id="265381125">
      <w:bodyDiv w:val="1"/>
      <w:marLeft w:val="0"/>
      <w:marRight w:val="0"/>
      <w:marTop w:val="0"/>
      <w:marBottom w:val="0"/>
      <w:divBdr>
        <w:top w:val="none" w:sz="0" w:space="0" w:color="auto"/>
        <w:left w:val="none" w:sz="0" w:space="0" w:color="auto"/>
        <w:bottom w:val="none" w:sz="0" w:space="0" w:color="auto"/>
        <w:right w:val="none" w:sz="0" w:space="0" w:color="auto"/>
      </w:divBdr>
    </w:div>
    <w:div w:id="285238197">
      <w:bodyDiv w:val="1"/>
      <w:marLeft w:val="0"/>
      <w:marRight w:val="0"/>
      <w:marTop w:val="0"/>
      <w:marBottom w:val="0"/>
      <w:divBdr>
        <w:top w:val="none" w:sz="0" w:space="0" w:color="auto"/>
        <w:left w:val="none" w:sz="0" w:space="0" w:color="auto"/>
        <w:bottom w:val="none" w:sz="0" w:space="0" w:color="auto"/>
        <w:right w:val="none" w:sz="0" w:space="0" w:color="auto"/>
      </w:divBdr>
    </w:div>
    <w:div w:id="325010842">
      <w:bodyDiv w:val="1"/>
      <w:marLeft w:val="0"/>
      <w:marRight w:val="0"/>
      <w:marTop w:val="0"/>
      <w:marBottom w:val="0"/>
      <w:divBdr>
        <w:top w:val="none" w:sz="0" w:space="0" w:color="auto"/>
        <w:left w:val="none" w:sz="0" w:space="0" w:color="auto"/>
        <w:bottom w:val="none" w:sz="0" w:space="0" w:color="auto"/>
        <w:right w:val="none" w:sz="0" w:space="0" w:color="auto"/>
      </w:divBdr>
    </w:div>
    <w:div w:id="347871659">
      <w:bodyDiv w:val="1"/>
      <w:marLeft w:val="0"/>
      <w:marRight w:val="0"/>
      <w:marTop w:val="0"/>
      <w:marBottom w:val="0"/>
      <w:divBdr>
        <w:top w:val="none" w:sz="0" w:space="0" w:color="auto"/>
        <w:left w:val="none" w:sz="0" w:space="0" w:color="auto"/>
        <w:bottom w:val="none" w:sz="0" w:space="0" w:color="auto"/>
        <w:right w:val="none" w:sz="0" w:space="0" w:color="auto"/>
      </w:divBdr>
    </w:div>
    <w:div w:id="352151412">
      <w:bodyDiv w:val="1"/>
      <w:marLeft w:val="0"/>
      <w:marRight w:val="0"/>
      <w:marTop w:val="0"/>
      <w:marBottom w:val="0"/>
      <w:divBdr>
        <w:top w:val="none" w:sz="0" w:space="0" w:color="auto"/>
        <w:left w:val="none" w:sz="0" w:space="0" w:color="auto"/>
        <w:bottom w:val="none" w:sz="0" w:space="0" w:color="auto"/>
        <w:right w:val="none" w:sz="0" w:space="0" w:color="auto"/>
      </w:divBdr>
    </w:div>
    <w:div w:id="362442721">
      <w:bodyDiv w:val="1"/>
      <w:marLeft w:val="0"/>
      <w:marRight w:val="0"/>
      <w:marTop w:val="0"/>
      <w:marBottom w:val="0"/>
      <w:divBdr>
        <w:top w:val="none" w:sz="0" w:space="0" w:color="auto"/>
        <w:left w:val="none" w:sz="0" w:space="0" w:color="auto"/>
        <w:bottom w:val="none" w:sz="0" w:space="0" w:color="auto"/>
        <w:right w:val="none" w:sz="0" w:space="0" w:color="auto"/>
      </w:divBdr>
    </w:div>
    <w:div w:id="372921423">
      <w:bodyDiv w:val="1"/>
      <w:marLeft w:val="0"/>
      <w:marRight w:val="0"/>
      <w:marTop w:val="0"/>
      <w:marBottom w:val="0"/>
      <w:divBdr>
        <w:top w:val="none" w:sz="0" w:space="0" w:color="auto"/>
        <w:left w:val="none" w:sz="0" w:space="0" w:color="auto"/>
        <w:bottom w:val="none" w:sz="0" w:space="0" w:color="auto"/>
        <w:right w:val="none" w:sz="0" w:space="0" w:color="auto"/>
      </w:divBdr>
    </w:div>
    <w:div w:id="400257490">
      <w:bodyDiv w:val="1"/>
      <w:marLeft w:val="0"/>
      <w:marRight w:val="0"/>
      <w:marTop w:val="0"/>
      <w:marBottom w:val="0"/>
      <w:divBdr>
        <w:top w:val="none" w:sz="0" w:space="0" w:color="auto"/>
        <w:left w:val="none" w:sz="0" w:space="0" w:color="auto"/>
        <w:bottom w:val="none" w:sz="0" w:space="0" w:color="auto"/>
        <w:right w:val="none" w:sz="0" w:space="0" w:color="auto"/>
      </w:divBdr>
    </w:div>
    <w:div w:id="401102232">
      <w:bodyDiv w:val="1"/>
      <w:marLeft w:val="0"/>
      <w:marRight w:val="0"/>
      <w:marTop w:val="0"/>
      <w:marBottom w:val="0"/>
      <w:divBdr>
        <w:top w:val="none" w:sz="0" w:space="0" w:color="auto"/>
        <w:left w:val="none" w:sz="0" w:space="0" w:color="auto"/>
        <w:bottom w:val="none" w:sz="0" w:space="0" w:color="auto"/>
        <w:right w:val="none" w:sz="0" w:space="0" w:color="auto"/>
      </w:divBdr>
    </w:div>
    <w:div w:id="402525960">
      <w:bodyDiv w:val="1"/>
      <w:marLeft w:val="0"/>
      <w:marRight w:val="0"/>
      <w:marTop w:val="0"/>
      <w:marBottom w:val="0"/>
      <w:divBdr>
        <w:top w:val="none" w:sz="0" w:space="0" w:color="auto"/>
        <w:left w:val="none" w:sz="0" w:space="0" w:color="auto"/>
        <w:bottom w:val="none" w:sz="0" w:space="0" w:color="auto"/>
        <w:right w:val="none" w:sz="0" w:space="0" w:color="auto"/>
      </w:divBdr>
    </w:div>
    <w:div w:id="404255507">
      <w:bodyDiv w:val="1"/>
      <w:marLeft w:val="0"/>
      <w:marRight w:val="0"/>
      <w:marTop w:val="0"/>
      <w:marBottom w:val="0"/>
      <w:divBdr>
        <w:top w:val="none" w:sz="0" w:space="0" w:color="auto"/>
        <w:left w:val="none" w:sz="0" w:space="0" w:color="auto"/>
        <w:bottom w:val="none" w:sz="0" w:space="0" w:color="auto"/>
        <w:right w:val="none" w:sz="0" w:space="0" w:color="auto"/>
      </w:divBdr>
    </w:div>
    <w:div w:id="422841460">
      <w:bodyDiv w:val="1"/>
      <w:marLeft w:val="0"/>
      <w:marRight w:val="0"/>
      <w:marTop w:val="0"/>
      <w:marBottom w:val="0"/>
      <w:divBdr>
        <w:top w:val="none" w:sz="0" w:space="0" w:color="auto"/>
        <w:left w:val="none" w:sz="0" w:space="0" w:color="auto"/>
        <w:bottom w:val="none" w:sz="0" w:space="0" w:color="auto"/>
        <w:right w:val="none" w:sz="0" w:space="0" w:color="auto"/>
      </w:divBdr>
    </w:div>
    <w:div w:id="454374270">
      <w:bodyDiv w:val="1"/>
      <w:marLeft w:val="0"/>
      <w:marRight w:val="0"/>
      <w:marTop w:val="0"/>
      <w:marBottom w:val="0"/>
      <w:divBdr>
        <w:top w:val="none" w:sz="0" w:space="0" w:color="auto"/>
        <w:left w:val="none" w:sz="0" w:space="0" w:color="auto"/>
        <w:bottom w:val="none" w:sz="0" w:space="0" w:color="auto"/>
        <w:right w:val="none" w:sz="0" w:space="0" w:color="auto"/>
      </w:divBdr>
    </w:div>
    <w:div w:id="490293110">
      <w:bodyDiv w:val="1"/>
      <w:marLeft w:val="0"/>
      <w:marRight w:val="0"/>
      <w:marTop w:val="0"/>
      <w:marBottom w:val="0"/>
      <w:divBdr>
        <w:top w:val="none" w:sz="0" w:space="0" w:color="auto"/>
        <w:left w:val="none" w:sz="0" w:space="0" w:color="auto"/>
        <w:bottom w:val="none" w:sz="0" w:space="0" w:color="auto"/>
        <w:right w:val="none" w:sz="0" w:space="0" w:color="auto"/>
      </w:divBdr>
    </w:div>
    <w:div w:id="501242873">
      <w:bodyDiv w:val="1"/>
      <w:marLeft w:val="0"/>
      <w:marRight w:val="0"/>
      <w:marTop w:val="0"/>
      <w:marBottom w:val="0"/>
      <w:divBdr>
        <w:top w:val="none" w:sz="0" w:space="0" w:color="auto"/>
        <w:left w:val="none" w:sz="0" w:space="0" w:color="auto"/>
        <w:bottom w:val="none" w:sz="0" w:space="0" w:color="auto"/>
        <w:right w:val="none" w:sz="0" w:space="0" w:color="auto"/>
      </w:divBdr>
    </w:div>
    <w:div w:id="514807134">
      <w:bodyDiv w:val="1"/>
      <w:marLeft w:val="0"/>
      <w:marRight w:val="0"/>
      <w:marTop w:val="0"/>
      <w:marBottom w:val="0"/>
      <w:divBdr>
        <w:top w:val="none" w:sz="0" w:space="0" w:color="auto"/>
        <w:left w:val="none" w:sz="0" w:space="0" w:color="auto"/>
        <w:bottom w:val="none" w:sz="0" w:space="0" w:color="auto"/>
        <w:right w:val="none" w:sz="0" w:space="0" w:color="auto"/>
      </w:divBdr>
    </w:div>
    <w:div w:id="532616353">
      <w:bodyDiv w:val="1"/>
      <w:marLeft w:val="0"/>
      <w:marRight w:val="0"/>
      <w:marTop w:val="0"/>
      <w:marBottom w:val="0"/>
      <w:divBdr>
        <w:top w:val="none" w:sz="0" w:space="0" w:color="auto"/>
        <w:left w:val="none" w:sz="0" w:space="0" w:color="auto"/>
        <w:bottom w:val="none" w:sz="0" w:space="0" w:color="auto"/>
        <w:right w:val="none" w:sz="0" w:space="0" w:color="auto"/>
      </w:divBdr>
    </w:div>
    <w:div w:id="612714391">
      <w:bodyDiv w:val="1"/>
      <w:marLeft w:val="0"/>
      <w:marRight w:val="0"/>
      <w:marTop w:val="0"/>
      <w:marBottom w:val="0"/>
      <w:divBdr>
        <w:top w:val="none" w:sz="0" w:space="0" w:color="auto"/>
        <w:left w:val="none" w:sz="0" w:space="0" w:color="auto"/>
        <w:bottom w:val="none" w:sz="0" w:space="0" w:color="auto"/>
        <w:right w:val="none" w:sz="0" w:space="0" w:color="auto"/>
      </w:divBdr>
    </w:div>
    <w:div w:id="618148352">
      <w:bodyDiv w:val="1"/>
      <w:marLeft w:val="0"/>
      <w:marRight w:val="0"/>
      <w:marTop w:val="0"/>
      <w:marBottom w:val="0"/>
      <w:divBdr>
        <w:top w:val="none" w:sz="0" w:space="0" w:color="auto"/>
        <w:left w:val="none" w:sz="0" w:space="0" w:color="auto"/>
        <w:bottom w:val="none" w:sz="0" w:space="0" w:color="auto"/>
        <w:right w:val="none" w:sz="0" w:space="0" w:color="auto"/>
      </w:divBdr>
    </w:div>
    <w:div w:id="631637919">
      <w:bodyDiv w:val="1"/>
      <w:marLeft w:val="0"/>
      <w:marRight w:val="0"/>
      <w:marTop w:val="0"/>
      <w:marBottom w:val="0"/>
      <w:divBdr>
        <w:top w:val="none" w:sz="0" w:space="0" w:color="auto"/>
        <w:left w:val="none" w:sz="0" w:space="0" w:color="auto"/>
        <w:bottom w:val="none" w:sz="0" w:space="0" w:color="auto"/>
        <w:right w:val="none" w:sz="0" w:space="0" w:color="auto"/>
      </w:divBdr>
    </w:div>
    <w:div w:id="661129980">
      <w:bodyDiv w:val="1"/>
      <w:marLeft w:val="0"/>
      <w:marRight w:val="0"/>
      <w:marTop w:val="0"/>
      <w:marBottom w:val="0"/>
      <w:divBdr>
        <w:top w:val="none" w:sz="0" w:space="0" w:color="auto"/>
        <w:left w:val="none" w:sz="0" w:space="0" w:color="auto"/>
        <w:bottom w:val="none" w:sz="0" w:space="0" w:color="auto"/>
        <w:right w:val="none" w:sz="0" w:space="0" w:color="auto"/>
      </w:divBdr>
    </w:div>
    <w:div w:id="669912843">
      <w:bodyDiv w:val="1"/>
      <w:marLeft w:val="0"/>
      <w:marRight w:val="0"/>
      <w:marTop w:val="0"/>
      <w:marBottom w:val="0"/>
      <w:divBdr>
        <w:top w:val="none" w:sz="0" w:space="0" w:color="auto"/>
        <w:left w:val="none" w:sz="0" w:space="0" w:color="auto"/>
        <w:bottom w:val="none" w:sz="0" w:space="0" w:color="auto"/>
        <w:right w:val="none" w:sz="0" w:space="0" w:color="auto"/>
      </w:divBdr>
    </w:div>
    <w:div w:id="681854022">
      <w:bodyDiv w:val="1"/>
      <w:marLeft w:val="0"/>
      <w:marRight w:val="0"/>
      <w:marTop w:val="0"/>
      <w:marBottom w:val="0"/>
      <w:divBdr>
        <w:top w:val="none" w:sz="0" w:space="0" w:color="auto"/>
        <w:left w:val="none" w:sz="0" w:space="0" w:color="auto"/>
        <w:bottom w:val="none" w:sz="0" w:space="0" w:color="auto"/>
        <w:right w:val="none" w:sz="0" w:space="0" w:color="auto"/>
      </w:divBdr>
    </w:div>
    <w:div w:id="710886512">
      <w:bodyDiv w:val="1"/>
      <w:marLeft w:val="0"/>
      <w:marRight w:val="0"/>
      <w:marTop w:val="0"/>
      <w:marBottom w:val="0"/>
      <w:divBdr>
        <w:top w:val="none" w:sz="0" w:space="0" w:color="auto"/>
        <w:left w:val="none" w:sz="0" w:space="0" w:color="auto"/>
        <w:bottom w:val="none" w:sz="0" w:space="0" w:color="auto"/>
        <w:right w:val="none" w:sz="0" w:space="0" w:color="auto"/>
      </w:divBdr>
    </w:div>
    <w:div w:id="778375134">
      <w:bodyDiv w:val="1"/>
      <w:marLeft w:val="0"/>
      <w:marRight w:val="0"/>
      <w:marTop w:val="0"/>
      <w:marBottom w:val="0"/>
      <w:divBdr>
        <w:top w:val="none" w:sz="0" w:space="0" w:color="auto"/>
        <w:left w:val="none" w:sz="0" w:space="0" w:color="auto"/>
        <w:bottom w:val="none" w:sz="0" w:space="0" w:color="auto"/>
        <w:right w:val="none" w:sz="0" w:space="0" w:color="auto"/>
      </w:divBdr>
    </w:div>
    <w:div w:id="809981362">
      <w:bodyDiv w:val="1"/>
      <w:marLeft w:val="0"/>
      <w:marRight w:val="0"/>
      <w:marTop w:val="0"/>
      <w:marBottom w:val="0"/>
      <w:divBdr>
        <w:top w:val="none" w:sz="0" w:space="0" w:color="auto"/>
        <w:left w:val="none" w:sz="0" w:space="0" w:color="auto"/>
        <w:bottom w:val="none" w:sz="0" w:space="0" w:color="auto"/>
        <w:right w:val="none" w:sz="0" w:space="0" w:color="auto"/>
      </w:divBdr>
    </w:div>
    <w:div w:id="830024801">
      <w:bodyDiv w:val="1"/>
      <w:marLeft w:val="0"/>
      <w:marRight w:val="0"/>
      <w:marTop w:val="0"/>
      <w:marBottom w:val="0"/>
      <w:divBdr>
        <w:top w:val="none" w:sz="0" w:space="0" w:color="auto"/>
        <w:left w:val="none" w:sz="0" w:space="0" w:color="auto"/>
        <w:bottom w:val="none" w:sz="0" w:space="0" w:color="auto"/>
        <w:right w:val="none" w:sz="0" w:space="0" w:color="auto"/>
      </w:divBdr>
    </w:div>
    <w:div w:id="836921271">
      <w:bodyDiv w:val="1"/>
      <w:marLeft w:val="0"/>
      <w:marRight w:val="0"/>
      <w:marTop w:val="0"/>
      <w:marBottom w:val="0"/>
      <w:divBdr>
        <w:top w:val="none" w:sz="0" w:space="0" w:color="auto"/>
        <w:left w:val="none" w:sz="0" w:space="0" w:color="auto"/>
        <w:bottom w:val="none" w:sz="0" w:space="0" w:color="auto"/>
        <w:right w:val="none" w:sz="0" w:space="0" w:color="auto"/>
      </w:divBdr>
    </w:div>
    <w:div w:id="871384957">
      <w:bodyDiv w:val="1"/>
      <w:marLeft w:val="0"/>
      <w:marRight w:val="0"/>
      <w:marTop w:val="0"/>
      <w:marBottom w:val="0"/>
      <w:divBdr>
        <w:top w:val="none" w:sz="0" w:space="0" w:color="auto"/>
        <w:left w:val="none" w:sz="0" w:space="0" w:color="auto"/>
        <w:bottom w:val="none" w:sz="0" w:space="0" w:color="auto"/>
        <w:right w:val="none" w:sz="0" w:space="0" w:color="auto"/>
      </w:divBdr>
    </w:div>
    <w:div w:id="967013085">
      <w:bodyDiv w:val="1"/>
      <w:marLeft w:val="0"/>
      <w:marRight w:val="0"/>
      <w:marTop w:val="0"/>
      <w:marBottom w:val="0"/>
      <w:divBdr>
        <w:top w:val="none" w:sz="0" w:space="0" w:color="auto"/>
        <w:left w:val="none" w:sz="0" w:space="0" w:color="auto"/>
        <w:bottom w:val="none" w:sz="0" w:space="0" w:color="auto"/>
        <w:right w:val="none" w:sz="0" w:space="0" w:color="auto"/>
      </w:divBdr>
    </w:div>
    <w:div w:id="969672096">
      <w:bodyDiv w:val="1"/>
      <w:marLeft w:val="0"/>
      <w:marRight w:val="0"/>
      <w:marTop w:val="0"/>
      <w:marBottom w:val="0"/>
      <w:divBdr>
        <w:top w:val="none" w:sz="0" w:space="0" w:color="auto"/>
        <w:left w:val="none" w:sz="0" w:space="0" w:color="auto"/>
        <w:bottom w:val="none" w:sz="0" w:space="0" w:color="auto"/>
        <w:right w:val="none" w:sz="0" w:space="0" w:color="auto"/>
      </w:divBdr>
    </w:div>
    <w:div w:id="985430512">
      <w:bodyDiv w:val="1"/>
      <w:marLeft w:val="0"/>
      <w:marRight w:val="0"/>
      <w:marTop w:val="0"/>
      <w:marBottom w:val="0"/>
      <w:divBdr>
        <w:top w:val="none" w:sz="0" w:space="0" w:color="auto"/>
        <w:left w:val="none" w:sz="0" w:space="0" w:color="auto"/>
        <w:bottom w:val="none" w:sz="0" w:space="0" w:color="auto"/>
        <w:right w:val="none" w:sz="0" w:space="0" w:color="auto"/>
      </w:divBdr>
    </w:div>
    <w:div w:id="993681514">
      <w:bodyDiv w:val="1"/>
      <w:marLeft w:val="0"/>
      <w:marRight w:val="0"/>
      <w:marTop w:val="0"/>
      <w:marBottom w:val="0"/>
      <w:divBdr>
        <w:top w:val="none" w:sz="0" w:space="0" w:color="auto"/>
        <w:left w:val="none" w:sz="0" w:space="0" w:color="auto"/>
        <w:bottom w:val="none" w:sz="0" w:space="0" w:color="auto"/>
        <w:right w:val="none" w:sz="0" w:space="0" w:color="auto"/>
      </w:divBdr>
    </w:div>
    <w:div w:id="1057120125">
      <w:bodyDiv w:val="1"/>
      <w:marLeft w:val="0"/>
      <w:marRight w:val="0"/>
      <w:marTop w:val="0"/>
      <w:marBottom w:val="0"/>
      <w:divBdr>
        <w:top w:val="none" w:sz="0" w:space="0" w:color="auto"/>
        <w:left w:val="none" w:sz="0" w:space="0" w:color="auto"/>
        <w:bottom w:val="none" w:sz="0" w:space="0" w:color="auto"/>
        <w:right w:val="none" w:sz="0" w:space="0" w:color="auto"/>
      </w:divBdr>
    </w:div>
    <w:div w:id="1064373549">
      <w:bodyDiv w:val="1"/>
      <w:marLeft w:val="0"/>
      <w:marRight w:val="0"/>
      <w:marTop w:val="0"/>
      <w:marBottom w:val="0"/>
      <w:divBdr>
        <w:top w:val="none" w:sz="0" w:space="0" w:color="auto"/>
        <w:left w:val="none" w:sz="0" w:space="0" w:color="auto"/>
        <w:bottom w:val="none" w:sz="0" w:space="0" w:color="auto"/>
        <w:right w:val="none" w:sz="0" w:space="0" w:color="auto"/>
      </w:divBdr>
    </w:div>
    <w:div w:id="1126896793">
      <w:bodyDiv w:val="1"/>
      <w:marLeft w:val="0"/>
      <w:marRight w:val="0"/>
      <w:marTop w:val="0"/>
      <w:marBottom w:val="0"/>
      <w:divBdr>
        <w:top w:val="none" w:sz="0" w:space="0" w:color="auto"/>
        <w:left w:val="none" w:sz="0" w:space="0" w:color="auto"/>
        <w:bottom w:val="none" w:sz="0" w:space="0" w:color="auto"/>
        <w:right w:val="none" w:sz="0" w:space="0" w:color="auto"/>
      </w:divBdr>
    </w:div>
    <w:div w:id="1133133366">
      <w:bodyDiv w:val="1"/>
      <w:marLeft w:val="0"/>
      <w:marRight w:val="0"/>
      <w:marTop w:val="0"/>
      <w:marBottom w:val="0"/>
      <w:divBdr>
        <w:top w:val="none" w:sz="0" w:space="0" w:color="auto"/>
        <w:left w:val="none" w:sz="0" w:space="0" w:color="auto"/>
        <w:bottom w:val="none" w:sz="0" w:space="0" w:color="auto"/>
        <w:right w:val="none" w:sz="0" w:space="0" w:color="auto"/>
      </w:divBdr>
    </w:div>
    <w:div w:id="1137379829">
      <w:bodyDiv w:val="1"/>
      <w:marLeft w:val="0"/>
      <w:marRight w:val="0"/>
      <w:marTop w:val="0"/>
      <w:marBottom w:val="0"/>
      <w:divBdr>
        <w:top w:val="none" w:sz="0" w:space="0" w:color="auto"/>
        <w:left w:val="none" w:sz="0" w:space="0" w:color="auto"/>
        <w:bottom w:val="none" w:sz="0" w:space="0" w:color="auto"/>
        <w:right w:val="none" w:sz="0" w:space="0" w:color="auto"/>
      </w:divBdr>
    </w:div>
    <w:div w:id="1139959955">
      <w:bodyDiv w:val="1"/>
      <w:marLeft w:val="0"/>
      <w:marRight w:val="0"/>
      <w:marTop w:val="0"/>
      <w:marBottom w:val="0"/>
      <w:divBdr>
        <w:top w:val="none" w:sz="0" w:space="0" w:color="auto"/>
        <w:left w:val="none" w:sz="0" w:space="0" w:color="auto"/>
        <w:bottom w:val="none" w:sz="0" w:space="0" w:color="auto"/>
        <w:right w:val="none" w:sz="0" w:space="0" w:color="auto"/>
      </w:divBdr>
    </w:div>
    <w:div w:id="1148008768">
      <w:bodyDiv w:val="1"/>
      <w:marLeft w:val="0"/>
      <w:marRight w:val="0"/>
      <w:marTop w:val="0"/>
      <w:marBottom w:val="0"/>
      <w:divBdr>
        <w:top w:val="none" w:sz="0" w:space="0" w:color="auto"/>
        <w:left w:val="none" w:sz="0" w:space="0" w:color="auto"/>
        <w:bottom w:val="none" w:sz="0" w:space="0" w:color="auto"/>
        <w:right w:val="none" w:sz="0" w:space="0" w:color="auto"/>
      </w:divBdr>
    </w:div>
    <w:div w:id="1164275608">
      <w:bodyDiv w:val="1"/>
      <w:marLeft w:val="0"/>
      <w:marRight w:val="0"/>
      <w:marTop w:val="0"/>
      <w:marBottom w:val="0"/>
      <w:divBdr>
        <w:top w:val="none" w:sz="0" w:space="0" w:color="auto"/>
        <w:left w:val="none" w:sz="0" w:space="0" w:color="auto"/>
        <w:bottom w:val="none" w:sz="0" w:space="0" w:color="auto"/>
        <w:right w:val="none" w:sz="0" w:space="0" w:color="auto"/>
      </w:divBdr>
    </w:div>
    <w:div w:id="1191408304">
      <w:bodyDiv w:val="1"/>
      <w:marLeft w:val="0"/>
      <w:marRight w:val="0"/>
      <w:marTop w:val="0"/>
      <w:marBottom w:val="0"/>
      <w:divBdr>
        <w:top w:val="none" w:sz="0" w:space="0" w:color="auto"/>
        <w:left w:val="none" w:sz="0" w:space="0" w:color="auto"/>
        <w:bottom w:val="none" w:sz="0" w:space="0" w:color="auto"/>
        <w:right w:val="none" w:sz="0" w:space="0" w:color="auto"/>
      </w:divBdr>
    </w:div>
    <w:div w:id="1225293178">
      <w:bodyDiv w:val="1"/>
      <w:marLeft w:val="0"/>
      <w:marRight w:val="0"/>
      <w:marTop w:val="0"/>
      <w:marBottom w:val="0"/>
      <w:divBdr>
        <w:top w:val="none" w:sz="0" w:space="0" w:color="auto"/>
        <w:left w:val="none" w:sz="0" w:space="0" w:color="auto"/>
        <w:bottom w:val="none" w:sz="0" w:space="0" w:color="auto"/>
        <w:right w:val="none" w:sz="0" w:space="0" w:color="auto"/>
      </w:divBdr>
    </w:div>
    <w:div w:id="1233470691">
      <w:bodyDiv w:val="1"/>
      <w:marLeft w:val="0"/>
      <w:marRight w:val="0"/>
      <w:marTop w:val="0"/>
      <w:marBottom w:val="0"/>
      <w:divBdr>
        <w:top w:val="none" w:sz="0" w:space="0" w:color="auto"/>
        <w:left w:val="none" w:sz="0" w:space="0" w:color="auto"/>
        <w:bottom w:val="none" w:sz="0" w:space="0" w:color="auto"/>
        <w:right w:val="none" w:sz="0" w:space="0" w:color="auto"/>
      </w:divBdr>
    </w:div>
    <w:div w:id="1246379859">
      <w:bodyDiv w:val="1"/>
      <w:marLeft w:val="0"/>
      <w:marRight w:val="0"/>
      <w:marTop w:val="0"/>
      <w:marBottom w:val="0"/>
      <w:divBdr>
        <w:top w:val="none" w:sz="0" w:space="0" w:color="auto"/>
        <w:left w:val="none" w:sz="0" w:space="0" w:color="auto"/>
        <w:bottom w:val="none" w:sz="0" w:space="0" w:color="auto"/>
        <w:right w:val="none" w:sz="0" w:space="0" w:color="auto"/>
      </w:divBdr>
    </w:div>
    <w:div w:id="1252548846">
      <w:bodyDiv w:val="1"/>
      <w:marLeft w:val="0"/>
      <w:marRight w:val="0"/>
      <w:marTop w:val="0"/>
      <w:marBottom w:val="0"/>
      <w:divBdr>
        <w:top w:val="none" w:sz="0" w:space="0" w:color="auto"/>
        <w:left w:val="none" w:sz="0" w:space="0" w:color="auto"/>
        <w:bottom w:val="none" w:sz="0" w:space="0" w:color="auto"/>
        <w:right w:val="none" w:sz="0" w:space="0" w:color="auto"/>
      </w:divBdr>
    </w:div>
    <w:div w:id="1253470304">
      <w:bodyDiv w:val="1"/>
      <w:marLeft w:val="0"/>
      <w:marRight w:val="0"/>
      <w:marTop w:val="0"/>
      <w:marBottom w:val="0"/>
      <w:divBdr>
        <w:top w:val="none" w:sz="0" w:space="0" w:color="auto"/>
        <w:left w:val="none" w:sz="0" w:space="0" w:color="auto"/>
        <w:bottom w:val="none" w:sz="0" w:space="0" w:color="auto"/>
        <w:right w:val="none" w:sz="0" w:space="0" w:color="auto"/>
      </w:divBdr>
    </w:div>
    <w:div w:id="1265845143">
      <w:bodyDiv w:val="1"/>
      <w:marLeft w:val="0"/>
      <w:marRight w:val="0"/>
      <w:marTop w:val="0"/>
      <w:marBottom w:val="0"/>
      <w:divBdr>
        <w:top w:val="none" w:sz="0" w:space="0" w:color="auto"/>
        <w:left w:val="none" w:sz="0" w:space="0" w:color="auto"/>
        <w:bottom w:val="none" w:sz="0" w:space="0" w:color="auto"/>
        <w:right w:val="none" w:sz="0" w:space="0" w:color="auto"/>
      </w:divBdr>
    </w:div>
    <w:div w:id="1311717447">
      <w:bodyDiv w:val="1"/>
      <w:marLeft w:val="0"/>
      <w:marRight w:val="0"/>
      <w:marTop w:val="0"/>
      <w:marBottom w:val="0"/>
      <w:divBdr>
        <w:top w:val="none" w:sz="0" w:space="0" w:color="auto"/>
        <w:left w:val="none" w:sz="0" w:space="0" w:color="auto"/>
        <w:bottom w:val="none" w:sz="0" w:space="0" w:color="auto"/>
        <w:right w:val="none" w:sz="0" w:space="0" w:color="auto"/>
      </w:divBdr>
    </w:div>
    <w:div w:id="1333684470">
      <w:bodyDiv w:val="1"/>
      <w:marLeft w:val="0"/>
      <w:marRight w:val="0"/>
      <w:marTop w:val="0"/>
      <w:marBottom w:val="0"/>
      <w:divBdr>
        <w:top w:val="none" w:sz="0" w:space="0" w:color="auto"/>
        <w:left w:val="none" w:sz="0" w:space="0" w:color="auto"/>
        <w:bottom w:val="none" w:sz="0" w:space="0" w:color="auto"/>
        <w:right w:val="none" w:sz="0" w:space="0" w:color="auto"/>
      </w:divBdr>
    </w:div>
    <w:div w:id="1362168546">
      <w:bodyDiv w:val="1"/>
      <w:marLeft w:val="0"/>
      <w:marRight w:val="0"/>
      <w:marTop w:val="0"/>
      <w:marBottom w:val="0"/>
      <w:divBdr>
        <w:top w:val="none" w:sz="0" w:space="0" w:color="auto"/>
        <w:left w:val="none" w:sz="0" w:space="0" w:color="auto"/>
        <w:bottom w:val="none" w:sz="0" w:space="0" w:color="auto"/>
        <w:right w:val="none" w:sz="0" w:space="0" w:color="auto"/>
      </w:divBdr>
    </w:div>
    <w:div w:id="1389648701">
      <w:bodyDiv w:val="1"/>
      <w:marLeft w:val="0"/>
      <w:marRight w:val="0"/>
      <w:marTop w:val="0"/>
      <w:marBottom w:val="0"/>
      <w:divBdr>
        <w:top w:val="none" w:sz="0" w:space="0" w:color="auto"/>
        <w:left w:val="none" w:sz="0" w:space="0" w:color="auto"/>
        <w:bottom w:val="none" w:sz="0" w:space="0" w:color="auto"/>
        <w:right w:val="none" w:sz="0" w:space="0" w:color="auto"/>
      </w:divBdr>
    </w:div>
    <w:div w:id="1420952953">
      <w:bodyDiv w:val="1"/>
      <w:marLeft w:val="0"/>
      <w:marRight w:val="0"/>
      <w:marTop w:val="0"/>
      <w:marBottom w:val="0"/>
      <w:divBdr>
        <w:top w:val="none" w:sz="0" w:space="0" w:color="auto"/>
        <w:left w:val="none" w:sz="0" w:space="0" w:color="auto"/>
        <w:bottom w:val="none" w:sz="0" w:space="0" w:color="auto"/>
        <w:right w:val="none" w:sz="0" w:space="0" w:color="auto"/>
      </w:divBdr>
    </w:div>
    <w:div w:id="1448039328">
      <w:bodyDiv w:val="1"/>
      <w:marLeft w:val="0"/>
      <w:marRight w:val="0"/>
      <w:marTop w:val="0"/>
      <w:marBottom w:val="0"/>
      <w:divBdr>
        <w:top w:val="none" w:sz="0" w:space="0" w:color="auto"/>
        <w:left w:val="none" w:sz="0" w:space="0" w:color="auto"/>
        <w:bottom w:val="none" w:sz="0" w:space="0" w:color="auto"/>
        <w:right w:val="none" w:sz="0" w:space="0" w:color="auto"/>
      </w:divBdr>
    </w:div>
    <w:div w:id="1459106981">
      <w:bodyDiv w:val="1"/>
      <w:marLeft w:val="0"/>
      <w:marRight w:val="0"/>
      <w:marTop w:val="0"/>
      <w:marBottom w:val="0"/>
      <w:divBdr>
        <w:top w:val="none" w:sz="0" w:space="0" w:color="auto"/>
        <w:left w:val="none" w:sz="0" w:space="0" w:color="auto"/>
        <w:bottom w:val="none" w:sz="0" w:space="0" w:color="auto"/>
        <w:right w:val="none" w:sz="0" w:space="0" w:color="auto"/>
      </w:divBdr>
    </w:div>
    <w:div w:id="1481464393">
      <w:bodyDiv w:val="1"/>
      <w:marLeft w:val="0"/>
      <w:marRight w:val="0"/>
      <w:marTop w:val="0"/>
      <w:marBottom w:val="0"/>
      <w:divBdr>
        <w:top w:val="none" w:sz="0" w:space="0" w:color="auto"/>
        <w:left w:val="none" w:sz="0" w:space="0" w:color="auto"/>
        <w:bottom w:val="none" w:sz="0" w:space="0" w:color="auto"/>
        <w:right w:val="none" w:sz="0" w:space="0" w:color="auto"/>
      </w:divBdr>
    </w:div>
    <w:div w:id="1508473889">
      <w:bodyDiv w:val="1"/>
      <w:marLeft w:val="0"/>
      <w:marRight w:val="0"/>
      <w:marTop w:val="0"/>
      <w:marBottom w:val="0"/>
      <w:divBdr>
        <w:top w:val="none" w:sz="0" w:space="0" w:color="auto"/>
        <w:left w:val="none" w:sz="0" w:space="0" w:color="auto"/>
        <w:bottom w:val="none" w:sz="0" w:space="0" w:color="auto"/>
        <w:right w:val="none" w:sz="0" w:space="0" w:color="auto"/>
      </w:divBdr>
    </w:div>
    <w:div w:id="1529492811">
      <w:bodyDiv w:val="1"/>
      <w:marLeft w:val="0"/>
      <w:marRight w:val="0"/>
      <w:marTop w:val="0"/>
      <w:marBottom w:val="0"/>
      <w:divBdr>
        <w:top w:val="none" w:sz="0" w:space="0" w:color="auto"/>
        <w:left w:val="none" w:sz="0" w:space="0" w:color="auto"/>
        <w:bottom w:val="none" w:sz="0" w:space="0" w:color="auto"/>
        <w:right w:val="none" w:sz="0" w:space="0" w:color="auto"/>
      </w:divBdr>
    </w:div>
    <w:div w:id="1549798017">
      <w:bodyDiv w:val="1"/>
      <w:marLeft w:val="0"/>
      <w:marRight w:val="0"/>
      <w:marTop w:val="0"/>
      <w:marBottom w:val="0"/>
      <w:divBdr>
        <w:top w:val="none" w:sz="0" w:space="0" w:color="auto"/>
        <w:left w:val="none" w:sz="0" w:space="0" w:color="auto"/>
        <w:bottom w:val="none" w:sz="0" w:space="0" w:color="auto"/>
        <w:right w:val="none" w:sz="0" w:space="0" w:color="auto"/>
      </w:divBdr>
    </w:div>
    <w:div w:id="1580286650">
      <w:bodyDiv w:val="1"/>
      <w:marLeft w:val="0"/>
      <w:marRight w:val="0"/>
      <w:marTop w:val="0"/>
      <w:marBottom w:val="0"/>
      <w:divBdr>
        <w:top w:val="none" w:sz="0" w:space="0" w:color="auto"/>
        <w:left w:val="none" w:sz="0" w:space="0" w:color="auto"/>
        <w:bottom w:val="none" w:sz="0" w:space="0" w:color="auto"/>
        <w:right w:val="none" w:sz="0" w:space="0" w:color="auto"/>
      </w:divBdr>
    </w:div>
    <w:div w:id="1609893485">
      <w:bodyDiv w:val="1"/>
      <w:marLeft w:val="0"/>
      <w:marRight w:val="0"/>
      <w:marTop w:val="0"/>
      <w:marBottom w:val="0"/>
      <w:divBdr>
        <w:top w:val="none" w:sz="0" w:space="0" w:color="auto"/>
        <w:left w:val="none" w:sz="0" w:space="0" w:color="auto"/>
        <w:bottom w:val="none" w:sz="0" w:space="0" w:color="auto"/>
        <w:right w:val="none" w:sz="0" w:space="0" w:color="auto"/>
      </w:divBdr>
    </w:div>
    <w:div w:id="1690983176">
      <w:bodyDiv w:val="1"/>
      <w:marLeft w:val="0"/>
      <w:marRight w:val="0"/>
      <w:marTop w:val="0"/>
      <w:marBottom w:val="0"/>
      <w:divBdr>
        <w:top w:val="none" w:sz="0" w:space="0" w:color="auto"/>
        <w:left w:val="none" w:sz="0" w:space="0" w:color="auto"/>
        <w:bottom w:val="none" w:sz="0" w:space="0" w:color="auto"/>
        <w:right w:val="none" w:sz="0" w:space="0" w:color="auto"/>
      </w:divBdr>
    </w:div>
    <w:div w:id="1739279721">
      <w:bodyDiv w:val="1"/>
      <w:marLeft w:val="0"/>
      <w:marRight w:val="0"/>
      <w:marTop w:val="0"/>
      <w:marBottom w:val="0"/>
      <w:divBdr>
        <w:top w:val="none" w:sz="0" w:space="0" w:color="auto"/>
        <w:left w:val="none" w:sz="0" w:space="0" w:color="auto"/>
        <w:bottom w:val="none" w:sz="0" w:space="0" w:color="auto"/>
        <w:right w:val="none" w:sz="0" w:space="0" w:color="auto"/>
      </w:divBdr>
    </w:div>
    <w:div w:id="1953511820">
      <w:bodyDiv w:val="1"/>
      <w:marLeft w:val="0"/>
      <w:marRight w:val="0"/>
      <w:marTop w:val="0"/>
      <w:marBottom w:val="0"/>
      <w:divBdr>
        <w:top w:val="none" w:sz="0" w:space="0" w:color="auto"/>
        <w:left w:val="none" w:sz="0" w:space="0" w:color="auto"/>
        <w:bottom w:val="none" w:sz="0" w:space="0" w:color="auto"/>
        <w:right w:val="none" w:sz="0" w:space="0" w:color="auto"/>
      </w:divBdr>
    </w:div>
    <w:div w:id="1963874387">
      <w:bodyDiv w:val="1"/>
      <w:marLeft w:val="0"/>
      <w:marRight w:val="0"/>
      <w:marTop w:val="0"/>
      <w:marBottom w:val="0"/>
      <w:divBdr>
        <w:top w:val="none" w:sz="0" w:space="0" w:color="auto"/>
        <w:left w:val="none" w:sz="0" w:space="0" w:color="auto"/>
        <w:bottom w:val="none" w:sz="0" w:space="0" w:color="auto"/>
        <w:right w:val="none" w:sz="0" w:space="0" w:color="auto"/>
      </w:divBdr>
    </w:div>
    <w:div w:id="2068146750">
      <w:bodyDiv w:val="1"/>
      <w:marLeft w:val="0"/>
      <w:marRight w:val="0"/>
      <w:marTop w:val="0"/>
      <w:marBottom w:val="0"/>
      <w:divBdr>
        <w:top w:val="none" w:sz="0" w:space="0" w:color="auto"/>
        <w:left w:val="none" w:sz="0" w:space="0" w:color="auto"/>
        <w:bottom w:val="none" w:sz="0" w:space="0" w:color="auto"/>
        <w:right w:val="none" w:sz="0" w:space="0" w:color="auto"/>
      </w:divBdr>
    </w:div>
    <w:div w:id="2081975540">
      <w:bodyDiv w:val="1"/>
      <w:marLeft w:val="0"/>
      <w:marRight w:val="0"/>
      <w:marTop w:val="0"/>
      <w:marBottom w:val="0"/>
      <w:divBdr>
        <w:top w:val="none" w:sz="0" w:space="0" w:color="auto"/>
        <w:left w:val="none" w:sz="0" w:space="0" w:color="auto"/>
        <w:bottom w:val="none" w:sz="0" w:space="0" w:color="auto"/>
        <w:right w:val="none" w:sz="0" w:space="0" w:color="auto"/>
      </w:divBdr>
    </w:div>
    <w:div w:id="21208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2B326-B1F6-4F24-97B2-EDCD16A2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68</Pages>
  <Words>17506</Words>
  <Characters>99786</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Jasa Pemborongan (Works) Prakual</vt:lpstr>
    </vt:vector>
  </TitlesOfParts>
  <Company>Microsoft</Company>
  <LinksUpToDate>false</LinksUpToDate>
  <CharactersWithSpaces>117058</CharactersWithSpaces>
  <SharedDoc>false</SharedDoc>
  <HLinks>
    <vt:vector size="1398" baseType="variant">
      <vt:variant>
        <vt:i4>1769530</vt:i4>
      </vt:variant>
      <vt:variant>
        <vt:i4>1394</vt:i4>
      </vt:variant>
      <vt:variant>
        <vt:i4>0</vt:i4>
      </vt:variant>
      <vt:variant>
        <vt:i4>5</vt:i4>
      </vt:variant>
      <vt:variant>
        <vt:lpwstr/>
      </vt:variant>
      <vt:variant>
        <vt:lpwstr>_Toc292282254</vt:lpwstr>
      </vt:variant>
      <vt:variant>
        <vt:i4>1769530</vt:i4>
      </vt:variant>
      <vt:variant>
        <vt:i4>1388</vt:i4>
      </vt:variant>
      <vt:variant>
        <vt:i4>0</vt:i4>
      </vt:variant>
      <vt:variant>
        <vt:i4>5</vt:i4>
      </vt:variant>
      <vt:variant>
        <vt:lpwstr/>
      </vt:variant>
      <vt:variant>
        <vt:lpwstr>_Toc292282253</vt:lpwstr>
      </vt:variant>
      <vt:variant>
        <vt:i4>1769530</vt:i4>
      </vt:variant>
      <vt:variant>
        <vt:i4>1382</vt:i4>
      </vt:variant>
      <vt:variant>
        <vt:i4>0</vt:i4>
      </vt:variant>
      <vt:variant>
        <vt:i4>5</vt:i4>
      </vt:variant>
      <vt:variant>
        <vt:lpwstr/>
      </vt:variant>
      <vt:variant>
        <vt:lpwstr>_Toc292282252</vt:lpwstr>
      </vt:variant>
      <vt:variant>
        <vt:i4>1769530</vt:i4>
      </vt:variant>
      <vt:variant>
        <vt:i4>1376</vt:i4>
      </vt:variant>
      <vt:variant>
        <vt:i4>0</vt:i4>
      </vt:variant>
      <vt:variant>
        <vt:i4>5</vt:i4>
      </vt:variant>
      <vt:variant>
        <vt:lpwstr/>
      </vt:variant>
      <vt:variant>
        <vt:lpwstr>_Toc292282251</vt:lpwstr>
      </vt:variant>
      <vt:variant>
        <vt:i4>1769530</vt:i4>
      </vt:variant>
      <vt:variant>
        <vt:i4>1370</vt:i4>
      </vt:variant>
      <vt:variant>
        <vt:i4>0</vt:i4>
      </vt:variant>
      <vt:variant>
        <vt:i4>5</vt:i4>
      </vt:variant>
      <vt:variant>
        <vt:lpwstr/>
      </vt:variant>
      <vt:variant>
        <vt:lpwstr>_Toc292282250</vt:lpwstr>
      </vt:variant>
      <vt:variant>
        <vt:i4>1703994</vt:i4>
      </vt:variant>
      <vt:variant>
        <vt:i4>1364</vt:i4>
      </vt:variant>
      <vt:variant>
        <vt:i4>0</vt:i4>
      </vt:variant>
      <vt:variant>
        <vt:i4>5</vt:i4>
      </vt:variant>
      <vt:variant>
        <vt:lpwstr/>
      </vt:variant>
      <vt:variant>
        <vt:lpwstr>_Toc292282249</vt:lpwstr>
      </vt:variant>
      <vt:variant>
        <vt:i4>1703994</vt:i4>
      </vt:variant>
      <vt:variant>
        <vt:i4>1358</vt:i4>
      </vt:variant>
      <vt:variant>
        <vt:i4>0</vt:i4>
      </vt:variant>
      <vt:variant>
        <vt:i4>5</vt:i4>
      </vt:variant>
      <vt:variant>
        <vt:lpwstr/>
      </vt:variant>
      <vt:variant>
        <vt:lpwstr>_Toc292282248</vt:lpwstr>
      </vt:variant>
      <vt:variant>
        <vt:i4>1703994</vt:i4>
      </vt:variant>
      <vt:variant>
        <vt:i4>1352</vt:i4>
      </vt:variant>
      <vt:variant>
        <vt:i4>0</vt:i4>
      </vt:variant>
      <vt:variant>
        <vt:i4>5</vt:i4>
      </vt:variant>
      <vt:variant>
        <vt:lpwstr/>
      </vt:variant>
      <vt:variant>
        <vt:lpwstr>_Toc292282247</vt:lpwstr>
      </vt:variant>
      <vt:variant>
        <vt:i4>1703994</vt:i4>
      </vt:variant>
      <vt:variant>
        <vt:i4>1346</vt:i4>
      </vt:variant>
      <vt:variant>
        <vt:i4>0</vt:i4>
      </vt:variant>
      <vt:variant>
        <vt:i4>5</vt:i4>
      </vt:variant>
      <vt:variant>
        <vt:lpwstr/>
      </vt:variant>
      <vt:variant>
        <vt:lpwstr>_Toc292282246</vt:lpwstr>
      </vt:variant>
      <vt:variant>
        <vt:i4>1703994</vt:i4>
      </vt:variant>
      <vt:variant>
        <vt:i4>1340</vt:i4>
      </vt:variant>
      <vt:variant>
        <vt:i4>0</vt:i4>
      </vt:variant>
      <vt:variant>
        <vt:i4>5</vt:i4>
      </vt:variant>
      <vt:variant>
        <vt:lpwstr/>
      </vt:variant>
      <vt:variant>
        <vt:lpwstr>_Toc292282245</vt:lpwstr>
      </vt:variant>
      <vt:variant>
        <vt:i4>1703994</vt:i4>
      </vt:variant>
      <vt:variant>
        <vt:i4>1334</vt:i4>
      </vt:variant>
      <vt:variant>
        <vt:i4>0</vt:i4>
      </vt:variant>
      <vt:variant>
        <vt:i4>5</vt:i4>
      </vt:variant>
      <vt:variant>
        <vt:lpwstr/>
      </vt:variant>
      <vt:variant>
        <vt:lpwstr>_Toc292282244</vt:lpwstr>
      </vt:variant>
      <vt:variant>
        <vt:i4>1703994</vt:i4>
      </vt:variant>
      <vt:variant>
        <vt:i4>1328</vt:i4>
      </vt:variant>
      <vt:variant>
        <vt:i4>0</vt:i4>
      </vt:variant>
      <vt:variant>
        <vt:i4>5</vt:i4>
      </vt:variant>
      <vt:variant>
        <vt:lpwstr/>
      </vt:variant>
      <vt:variant>
        <vt:lpwstr>_Toc292282243</vt:lpwstr>
      </vt:variant>
      <vt:variant>
        <vt:i4>1703994</vt:i4>
      </vt:variant>
      <vt:variant>
        <vt:i4>1322</vt:i4>
      </vt:variant>
      <vt:variant>
        <vt:i4>0</vt:i4>
      </vt:variant>
      <vt:variant>
        <vt:i4>5</vt:i4>
      </vt:variant>
      <vt:variant>
        <vt:lpwstr/>
      </vt:variant>
      <vt:variant>
        <vt:lpwstr>_Toc292282242</vt:lpwstr>
      </vt:variant>
      <vt:variant>
        <vt:i4>1703994</vt:i4>
      </vt:variant>
      <vt:variant>
        <vt:i4>1316</vt:i4>
      </vt:variant>
      <vt:variant>
        <vt:i4>0</vt:i4>
      </vt:variant>
      <vt:variant>
        <vt:i4>5</vt:i4>
      </vt:variant>
      <vt:variant>
        <vt:lpwstr/>
      </vt:variant>
      <vt:variant>
        <vt:lpwstr>_Toc292282241</vt:lpwstr>
      </vt:variant>
      <vt:variant>
        <vt:i4>1703994</vt:i4>
      </vt:variant>
      <vt:variant>
        <vt:i4>1310</vt:i4>
      </vt:variant>
      <vt:variant>
        <vt:i4>0</vt:i4>
      </vt:variant>
      <vt:variant>
        <vt:i4>5</vt:i4>
      </vt:variant>
      <vt:variant>
        <vt:lpwstr/>
      </vt:variant>
      <vt:variant>
        <vt:lpwstr>_Toc292282240</vt:lpwstr>
      </vt:variant>
      <vt:variant>
        <vt:i4>1900602</vt:i4>
      </vt:variant>
      <vt:variant>
        <vt:i4>1304</vt:i4>
      </vt:variant>
      <vt:variant>
        <vt:i4>0</vt:i4>
      </vt:variant>
      <vt:variant>
        <vt:i4>5</vt:i4>
      </vt:variant>
      <vt:variant>
        <vt:lpwstr/>
      </vt:variant>
      <vt:variant>
        <vt:lpwstr>_Toc292282239</vt:lpwstr>
      </vt:variant>
      <vt:variant>
        <vt:i4>1900602</vt:i4>
      </vt:variant>
      <vt:variant>
        <vt:i4>1298</vt:i4>
      </vt:variant>
      <vt:variant>
        <vt:i4>0</vt:i4>
      </vt:variant>
      <vt:variant>
        <vt:i4>5</vt:i4>
      </vt:variant>
      <vt:variant>
        <vt:lpwstr/>
      </vt:variant>
      <vt:variant>
        <vt:lpwstr>_Toc292282238</vt:lpwstr>
      </vt:variant>
      <vt:variant>
        <vt:i4>1900602</vt:i4>
      </vt:variant>
      <vt:variant>
        <vt:i4>1292</vt:i4>
      </vt:variant>
      <vt:variant>
        <vt:i4>0</vt:i4>
      </vt:variant>
      <vt:variant>
        <vt:i4>5</vt:i4>
      </vt:variant>
      <vt:variant>
        <vt:lpwstr/>
      </vt:variant>
      <vt:variant>
        <vt:lpwstr>_Toc292282237</vt:lpwstr>
      </vt:variant>
      <vt:variant>
        <vt:i4>1900602</vt:i4>
      </vt:variant>
      <vt:variant>
        <vt:i4>1286</vt:i4>
      </vt:variant>
      <vt:variant>
        <vt:i4>0</vt:i4>
      </vt:variant>
      <vt:variant>
        <vt:i4>5</vt:i4>
      </vt:variant>
      <vt:variant>
        <vt:lpwstr/>
      </vt:variant>
      <vt:variant>
        <vt:lpwstr>_Toc292282236</vt:lpwstr>
      </vt:variant>
      <vt:variant>
        <vt:i4>1900602</vt:i4>
      </vt:variant>
      <vt:variant>
        <vt:i4>1280</vt:i4>
      </vt:variant>
      <vt:variant>
        <vt:i4>0</vt:i4>
      </vt:variant>
      <vt:variant>
        <vt:i4>5</vt:i4>
      </vt:variant>
      <vt:variant>
        <vt:lpwstr/>
      </vt:variant>
      <vt:variant>
        <vt:lpwstr>_Toc292282235</vt:lpwstr>
      </vt:variant>
      <vt:variant>
        <vt:i4>1900602</vt:i4>
      </vt:variant>
      <vt:variant>
        <vt:i4>1274</vt:i4>
      </vt:variant>
      <vt:variant>
        <vt:i4>0</vt:i4>
      </vt:variant>
      <vt:variant>
        <vt:i4>5</vt:i4>
      </vt:variant>
      <vt:variant>
        <vt:lpwstr/>
      </vt:variant>
      <vt:variant>
        <vt:lpwstr>_Toc292282234</vt:lpwstr>
      </vt:variant>
      <vt:variant>
        <vt:i4>1900602</vt:i4>
      </vt:variant>
      <vt:variant>
        <vt:i4>1268</vt:i4>
      </vt:variant>
      <vt:variant>
        <vt:i4>0</vt:i4>
      </vt:variant>
      <vt:variant>
        <vt:i4>5</vt:i4>
      </vt:variant>
      <vt:variant>
        <vt:lpwstr/>
      </vt:variant>
      <vt:variant>
        <vt:lpwstr>_Toc292282233</vt:lpwstr>
      </vt:variant>
      <vt:variant>
        <vt:i4>1900602</vt:i4>
      </vt:variant>
      <vt:variant>
        <vt:i4>1262</vt:i4>
      </vt:variant>
      <vt:variant>
        <vt:i4>0</vt:i4>
      </vt:variant>
      <vt:variant>
        <vt:i4>5</vt:i4>
      </vt:variant>
      <vt:variant>
        <vt:lpwstr/>
      </vt:variant>
      <vt:variant>
        <vt:lpwstr>_Toc292282232</vt:lpwstr>
      </vt:variant>
      <vt:variant>
        <vt:i4>1900602</vt:i4>
      </vt:variant>
      <vt:variant>
        <vt:i4>1256</vt:i4>
      </vt:variant>
      <vt:variant>
        <vt:i4>0</vt:i4>
      </vt:variant>
      <vt:variant>
        <vt:i4>5</vt:i4>
      </vt:variant>
      <vt:variant>
        <vt:lpwstr/>
      </vt:variant>
      <vt:variant>
        <vt:lpwstr>_Toc292282231</vt:lpwstr>
      </vt:variant>
      <vt:variant>
        <vt:i4>1900602</vt:i4>
      </vt:variant>
      <vt:variant>
        <vt:i4>1250</vt:i4>
      </vt:variant>
      <vt:variant>
        <vt:i4>0</vt:i4>
      </vt:variant>
      <vt:variant>
        <vt:i4>5</vt:i4>
      </vt:variant>
      <vt:variant>
        <vt:lpwstr/>
      </vt:variant>
      <vt:variant>
        <vt:lpwstr>_Toc292282230</vt:lpwstr>
      </vt:variant>
      <vt:variant>
        <vt:i4>1835066</vt:i4>
      </vt:variant>
      <vt:variant>
        <vt:i4>1244</vt:i4>
      </vt:variant>
      <vt:variant>
        <vt:i4>0</vt:i4>
      </vt:variant>
      <vt:variant>
        <vt:i4>5</vt:i4>
      </vt:variant>
      <vt:variant>
        <vt:lpwstr/>
      </vt:variant>
      <vt:variant>
        <vt:lpwstr>_Toc292282229</vt:lpwstr>
      </vt:variant>
      <vt:variant>
        <vt:i4>1835066</vt:i4>
      </vt:variant>
      <vt:variant>
        <vt:i4>1238</vt:i4>
      </vt:variant>
      <vt:variant>
        <vt:i4>0</vt:i4>
      </vt:variant>
      <vt:variant>
        <vt:i4>5</vt:i4>
      </vt:variant>
      <vt:variant>
        <vt:lpwstr/>
      </vt:variant>
      <vt:variant>
        <vt:lpwstr>_Toc292282228</vt:lpwstr>
      </vt:variant>
      <vt:variant>
        <vt:i4>1835066</vt:i4>
      </vt:variant>
      <vt:variant>
        <vt:i4>1232</vt:i4>
      </vt:variant>
      <vt:variant>
        <vt:i4>0</vt:i4>
      </vt:variant>
      <vt:variant>
        <vt:i4>5</vt:i4>
      </vt:variant>
      <vt:variant>
        <vt:lpwstr/>
      </vt:variant>
      <vt:variant>
        <vt:lpwstr>_Toc292282227</vt:lpwstr>
      </vt:variant>
      <vt:variant>
        <vt:i4>1835066</vt:i4>
      </vt:variant>
      <vt:variant>
        <vt:i4>1226</vt:i4>
      </vt:variant>
      <vt:variant>
        <vt:i4>0</vt:i4>
      </vt:variant>
      <vt:variant>
        <vt:i4>5</vt:i4>
      </vt:variant>
      <vt:variant>
        <vt:lpwstr/>
      </vt:variant>
      <vt:variant>
        <vt:lpwstr>_Toc292282226</vt:lpwstr>
      </vt:variant>
      <vt:variant>
        <vt:i4>1835066</vt:i4>
      </vt:variant>
      <vt:variant>
        <vt:i4>1220</vt:i4>
      </vt:variant>
      <vt:variant>
        <vt:i4>0</vt:i4>
      </vt:variant>
      <vt:variant>
        <vt:i4>5</vt:i4>
      </vt:variant>
      <vt:variant>
        <vt:lpwstr/>
      </vt:variant>
      <vt:variant>
        <vt:lpwstr>_Toc292282225</vt:lpwstr>
      </vt:variant>
      <vt:variant>
        <vt:i4>1835066</vt:i4>
      </vt:variant>
      <vt:variant>
        <vt:i4>1214</vt:i4>
      </vt:variant>
      <vt:variant>
        <vt:i4>0</vt:i4>
      </vt:variant>
      <vt:variant>
        <vt:i4>5</vt:i4>
      </vt:variant>
      <vt:variant>
        <vt:lpwstr/>
      </vt:variant>
      <vt:variant>
        <vt:lpwstr>_Toc292282224</vt:lpwstr>
      </vt:variant>
      <vt:variant>
        <vt:i4>1835066</vt:i4>
      </vt:variant>
      <vt:variant>
        <vt:i4>1208</vt:i4>
      </vt:variant>
      <vt:variant>
        <vt:i4>0</vt:i4>
      </vt:variant>
      <vt:variant>
        <vt:i4>5</vt:i4>
      </vt:variant>
      <vt:variant>
        <vt:lpwstr/>
      </vt:variant>
      <vt:variant>
        <vt:lpwstr>_Toc292282223</vt:lpwstr>
      </vt:variant>
      <vt:variant>
        <vt:i4>1835066</vt:i4>
      </vt:variant>
      <vt:variant>
        <vt:i4>1202</vt:i4>
      </vt:variant>
      <vt:variant>
        <vt:i4>0</vt:i4>
      </vt:variant>
      <vt:variant>
        <vt:i4>5</vt:i4>
      </vt:variant>
      <vt:variant>
        <vt:lpwstr/>
      </vt:variant>
      <vt:variant>
        <vt:lpwstr>_Toc292282222</vt:lpwstr>
      </vt:variant>
      <vt:variant>
        <vt:i4>1835066</vt:i4>
      </vt:variant>
      <vt:variant>
        <vt:i4>1196</vt:i4>
      </vt:variant>
      <vt:variant>
        <vt:i4>0</vt:i4>
      </vt:variant>
      <vt:variant>
        <vt:i4>5</vt:i4>
      </vt:variant>
      <vt:variant>
        <vt:lpwstr/>
      </vt:variant>
      <vt:variant>
        <vt:lpwstr>_Toc292282221</vt:lpwstr>
      </vt:variant>
      <vt:variant>
        <vt:i4>1835066</vt:i4>
      </vt:variant>
      <vt:variant>
        <vt:i4>1190</vt:i4>
      </vt:variant>
      <vt:variant>
        <vt:i4>0</vt:i4>
      </vt:variant>
      <vt:variant>
        <vt:i4>5</vt:i4>
      </vt:variant>
      <vt:variant>
        <vt:lpwstr/>
      </vt:variant>
      <vt:variant>
        <vt:lpwstr>_Toc292282220</vt:lpwstr>
      </vt:variant>
      <vt:variant>
        <vt:i4>2031674</vt:i4>
      </vt:variant>
      <vt:variant>
        <vt:i4>1184</vt:i4>
      </vt:variant>
      <vt:variant>
        <vt:i4>0</vt:i4>
      </vt:variant>
      <vt:variant>
        <vt:i4>5</vt:i4>
      </vt:variant>
      <vt:variant>
        <vt:lpwstr/>
      </vt:variant>
      <vt:variant>
        <vt:lpwstr>_Toc292282219</vt:lpwstr>
      </vt:variant>
      <vt:variant>
        <vt:i4>2031674</vt:i4>
      </vt:variant>
      <vt:variant>
        <vt:i4>1178</vt:i4>
      </vt:variant>
      <vt:variant>
        <vt:i4>0</vt:i4>
      </vt:variant>
      <vt:variant>
        <vt:i4>5</vt:i4>
      </vt:variant>
      <vt:variant>
        <vt:lpwstr/>
      </vt:variant>
      <vt:variant>
        <vt:lpwstr>_Toc292282218</vt:lpwstr>
      </vt:variant>
      <vt:variant>
        <vt:i4>2031674</vt:i4>
      </vt:variant>
      <vt:variant>
        <vt:i4>1172</vt:i4>
      </vt:variant>
      <vt:variant>
        <vt:i4>0</vt:i4>
      </vt:variant>
      <vt:variant>
        <vt:i4>5</vt:i4>
      </vt:variant>
      <vt:variant>
        <vt:lpwstr/>
      </vt:variant>
      <vt:variant>
        <vt:lpwstr>_Toc292282217</vt:lpwstr>
      </vt:variant>
      <vt:variant>
        <vt:i4>2031674</vt:i4>
      </vt:variant>
      <vt:variant>
        <vt:i4>1166</vt:i4>
      </vt:variant>
      <vt:variant>
        <vt:i4>0</vt:i4>
      </vt:variant>
      <vt:variant>
        <vt:i4>5</vt:i4>
      </vt:variant>
      <vt:variant>
        <vt:lpwstr/>
      </vt:variant>
      <vt:variant>
        <vt:lpwstr>_Toc292282216</vt:lpwstr>
      </vt:variant>
      <vt:variant>
        <vt:i4>2031674</vt:i4>
      </vt:variant>
      <vt:variant>
        <vt:i4>1160</vt:i4>
      </vt:variant>
      <vt:variant>
        <vt:i4>0</vt:i4>
      </vt:variant>
      <vt:variant>
        <vt:i4>5</vt:i4>
      </vt:variant>
      <vt:variant>
        <vt:lpwstr/>
      </vt:variant>
      <vt:variant>
        <vt:lpwstr>_Toc292282215</vt:lpwstr>
      </vt:variant>
      <vt:variant>
        <vt:i4>2031674</vt:i4>
      </vt:variant>
      <vt:variant>
        <vt:i4>1154</vt:i4>
      </vt:variant>
      <vt:variant>
        <vt:i4>0</vt:i4>
      </vt:variant>
      <vt:variant>
        <vt:i4>5</vt:i4>
      </vt:variant>
      <vt:variant>
        <vt:lpwstr/>
      </vt:variant>
      <vt:variant>
        <vt:lpwstr>_Toc292282214</vt:lpwstr>
      </vt:variant>
      <vt:variant>
        <vt:i4>2031674</vt:i4>
      </vt:variant>
      <vt:variant>
        <vt:i4>1148</vt:i4>
      </vt:variant>
      <vt:variant>
        <vt:i4>0</vt:i4>
      </vt:variant>
      <vt:variant>
        <vt:i4>5</vt:i4>
      </vt:variant>
      <vt:variant>
        <vt:lpwstr/>
      </vt:variant>
      <vt:variant>
        <vt:lpwstr>_Toc292282213</vt:lpwstr>
      </vt:variant>
      <vt:variant>
        <vt:i4>2031674</vt:i4>
      </vt:variant>
      <vt:variant>
        <vt:i4>1142</vt:i4>
      </vt:variant>
      <vt:variant>
        <vt:i4>0</vt:i4>
      </vt:variant>
      <vt:variant>
        <vt:i4>5</vt:i4>
      </vt:variant>
      <vt:variant>
        <vt:lpwstr/>
      </vt:variant>
      <vt:variant>
        <vt:lpwstr>_Toc292282212</vt:lpwstr>
      </vt:variant>
      <vt:variant>
        <vt:i4>2031674</vt:i4>
      </vt:variant>
      <vt:variant>
        <vt:i4>1136</vt:i4>
      </vt:variant>
      <vt:variant>
        <vt:i4>0</vt:i4>
      </vt:variant>
      <vt:variant>
        <vt:i4>5</vt:i4>
      </vt:variant>
      <vt:variant>
        <vt:lpwstr/>
      </vt:variant>
      <vt:variant>
        <vt:lpwstr>_Toc292282211</vt:lpwstr>
      </vt:variant>
      <vt:variant>
        <vt:i4>2031674</vt:i4>
      </vt:variant>
      <vt:variant>
        <vt:i4>1130</vt:i4>
      </vt:variant>
      <vt:variant>
        <vt:i4>0</vt:i4>
      </vt:variant>
      <vt:variant>
        <vt:i4>5</vt:i4>
      </vt:variant>
      <vt:variant>
        <vt:lpwstr/>
      </vt:variant>
      <vt:variant>
        <vt:lpwstr>_Toc292282210</vt:lpwstr>
      </vt:variant>
      <vt:variant>
        <vt:i4>1966138</vt:i4>
      </vt:variant>
      <vt:variant>
        <vt:i4>1124</vt:i4>
      </vt:variant>
      <vt:variant>
        <vt:i4>0</vt:i4>
      </vt:variant>
      <vt:variant>
        <vt:i4>5</vt:i4>
      </vt:variant>
      <vt:variant>
        <vt:lpwstr/>
      </vt:variant>
      <vt:variant>
        <vt:lpwstr>_Toc292282209</vt:lpwstr>
      </vt:variant>
      <vt:variant>
        <vt:i4>1966138</vt:i4>
      </vt:variant>
      <vt:variant>
        <vt:i4>1118</vt:i4>
      </vt:variant>
      <vt:variant>
        <vt:i4>0</vt:i4>
      </vt:variant>
      <vt:variant>
        <vt:i4>5</vt:i4>
      </vt:variant>
      <vt:variant>
        <vt:lpwstr/>
      </vt:variant>
      <vt:variant>
        <vt:lpwstr>_Toc292282208</vt:lpwstr>
      </vt:variant>
      <vt:variant>
        <vt:i4>1966138</vt:i4>
      </vt:variant>
      <vt:variant>
        <vt:i4>1112</vt:i4>
      </vt:variant>
      <vt:variant>
        <vt:i4>0</vt:i4>
      </vt:variant>
      <vt:variant>
        <vt:i4>5</vt:i4>
      </vt:variant>
      <vt:variant>
        <vt:lpwstr/>
      </vt:variant>
      <vt:variant>
        <vt:lpwstr>_Toc292282207</vt:lpwstr>
      </vt:variant>
      <vt:variant>
        <vt:i4>1966138</vt:i4>
      </vt:variant>
      <vt:variant>
        <vt:i4>1106</vt:i4>
      </vt:variant>
      <vt:variant>
        <vt:i4>0</vt:i4>
      </vt:variant>
      <vt:variant>
        <vt:i4>5</vt:i4>
      </vt:variant>
      <vt:variant>
        <vt:lpwstr/>
      </vt:variant>
      <vt:variant>
        <vt:lpwstr>_Toc292282206</vt:lpwstr>
      </vt:variant>
      <vt:variant>
        <vt:i4>1966138</vt:i4>
      </vt:variant>
      <vt:variant>
        <vt:i4>1100</vt:i4>
      </vt:variant>
      <vt:variant>
        <vt:i4>0</vt:i4>
      </vt:variant>
      <vt:variant>
        <vt:i4>5</vt:i4>
      </vt:variant>
      <vt:variant>
        <vt:lpwstr/>
      </vt:variant>
      <vt:variant>
        <vt:lpwstr>_Toc292282205</vt:lpwstr>
      </vt:variant>
      <vt:variant>
        <vt:i4>1966138</vt:i4>
      </vt:variant>
      <vt:variant>
        <vt:i4>1094</vt:i4>
      </vt:variant>
      <vt:variant>
        <vt:i4>0</vt:i4>
      </vt:variant>
      <vt:variant>
        <vt:i4>5</vt:i4>
      </vt:variant>
      <vt:variant>
        <vt:lpwstr/>
      </vt:variant>
      <vt:variant>
        <vt:lpwstr>_Toc292282204</vt:lpwstr>
      </vt:variant>
      <vt:variant>
        <vt:i4>1966138</vt:i4>
      </vt:variant>
      <vt:variant>
        <vt:i4>1088</vt:i4>
      </vt:variant>
      <vt:variant>
        <vt:i4>0</vt:i4>
      </vt:variant>
      <vt:variant>
        <vt:i4>5</vt:i4>
      </vt:variant>
      <vt:variant>
        <vt:lpwstr/>
      </vt:variant>
      <vt:variant>
        <vt:lpwstr>_Toc292282203</vt:lpwstr>
      </vt:variant>
      <vt:variant>
        <vt:i4>1966138</vt:i4>
      </vt:variant>
      <vt:variant>
        <vt:i4>1082</vt:i4>
      </vt:variant>
      <vt:variant>
        <vt:i4>0</vt:i4>
      </vt:variant>
      <vt:variant>
        <vt:i4>5</vt:i4>
      </vt:variant>
      <vt:variant>
        <vt:lpwstr/>
      </vt:variant>
      <vt:variant>
        <vt:lpwstr>_Toc292282202</vt:lpwstr>
      </vt:variant>
      <vt:variant>
        <vt:i4>1966138</vt:i4>
      </vt:variant>
      <vt:variant>
        <vt:i4>1076</vt:i4>
      </vt:variant>
      <vt:variant>
        <vt:i4>0</vt:i4>
      </vt:variant>
      <vt:variant>
        <vt:i4>5</vt:i4>
      </vt:variant>
      <vt:variant>
        <vt:lpwstr/>
      </vt:variant>
      <vt:variant>
        <vt:lpwstr>_Toc292282201</vt:lpwstr>
      </vt:variant>
      <vt:variant>
        <vt:i4>1966138</vt:i4>
      </vt:variant>
      <vt:variant>
        <vt:i4>1070</vt:i4>
      </vt:variant>
      <vt:variant>
        <vt:i4>0</vt:i4>
      </vt:variant>
      <vt:variant>
        <vt:i4>5</vt:i4>
      </vt:variant>
      <vt:variant>
        <vt:lpwstr/>
      </vt:variant>
      <vt:variant>
        <vt:lpwstr>_Toc292282200</vt:lpwstr>
      </vt:variant>
      <vt:variant>
        <vt:i4>1507385</vt:i4>
      </vt:variant>
      <vt:variant>
        <vt:i4>1064</vt:i4>
      </vt:variant>
      <vt:variant>
        <vt:i4>0</vt:i4>
      </vt:variant>
      <vt:variant>
        <vt:i4>5</vt:i4>
      </vt:variant>
      <vt:variant>
        <vt:lpwstr/>
      </vt:variant>
      <vt:variant>
        <vt:lpwstr>_Toc292282199</vt:lpwstr>
      </vt:variant>
      <vt:variant>
        <vt:i4>1507385</vt:i4>
      </vt:variant>
      <vt:variant>
        <vt:i4>1058</vt:i4>
      </vt:variant>
      <vt:variant>
        <vt:i4>0</vt:i4>
      </vt:variant>
      <vt:variant>
        <vt:i4>5</vt:i4>
      </vt:variant>
      <vt:variant>
        <vt:lpwstr/>
      </vt:variant>
      <vt:variant>
        <vt:lpwstr>_Toc292282198</vt:lpwstr>
      </vt:variant>
      <vt:variant>
        <vt:i4>1507385</vt:i4>
      </vt:variant>
      <vt:variant>
        <vt:i4>1052</vt:i4>
      </vt:variant>
      <vt:variant>
        <vt:i4>0</vt:i4>
      </vt:variant>
      <vt:variant>
        <vt:i4>5</vt:i4>
      </vt:variant>
      <vt:variant>
        <vt:lpwstr/>
      </vt:variant>
      <vt:variant>
        <vt:lpwstr>_Toc292282197</vt:lpwstr>
      </vt:variant>
      <vt:variant>
        <vt:i4>1507385</vt:i4>
      </vt:variant>
      <vt:variant>
        <vt:i4>1046</vt:i4>
      </vt:variant>
      <vt:variant>
        <vt:i4>0</vt:i4>
      </vt:variant>
      <vt:variant>
        <vt:i4>5</vt:i4>
      </vt:variant>
      <vt:variant>
        <vt:lpwstr/>
      </vt:variant>
      <vt:variant>
        <vt:lpwstr>_Toc292282196</vt:lpwstr>
      </vt:variant>
      <vt:variant>
        <vt:i4>1507385</vt:i4>
      </vt:variant>
      <vt:variant>
        <vt:i4>1040</vt:i4>
      </vt:variant>
      <vt:variant>
        <vt:i4>0</vt:i4>
      </vt:variant>
      <vt:variant>
        <vt:i4>5</vt:i4>
      </vt:variant>
      <vt:variant>
        <vt:lpwstr/>
      </vt:variant>
      <vt:variant>
        <vt:lpwstr>_Toc292282195</vt:lpwstr>
      </vt:variant>
      <vt:variant>
        <vt:i4>1507385</vt:i4>
      </vt:variant>
      <vt:variant>
        <vt:i4>1034</vt:i4>
      </vt:variant>
      <vt:variant>
        <vt:i4>0</vt:i4>
      </vt:variant>
      <vt:variant>
        <vt:i4>5</vt:i4>
      </vt:variant>
      <vt:variant>
        <vt:lpwstr/>
      </vt:variant>
      <vt:variant>
        <vt:lpwstr>_Toc292282194</vt:lpwstr>
      </vt:variant>
      <vt:variant>
        <vt:i4>1507385</vt:i4>
      </vt:variant>
      <vt:variant>
        <vt:i4>1028</vt:i4>
      </vt:variant>
      <vt:variant>
        <vt:i4>0</vt:i4>
      </vt:variant>
      <vt:variant>
        <vt:i4>5</vt:i4>
      </vt:variant>
      <vt:variant>
        <vt:lpwstr/>
      </vt:variant>
      <vt:variant>
        <vt:lpwstr>_Toc292282193</vt:lpwstr>
      </vt:variant>
      <vt:variant>
        <vt:i4>1507385</vt:i4>
      </vt:variant>
      <vt:variant>
        <vt:i4>1022</vt:i4>
      </vt:variant>
      <vt:variant>
        <vt:i4>0</vt:i4>
      </vt:variant>
      <vt:variant>
        <vt:i4>5</vt:i4>
      </vt:variant>
      <vt:variant>
        <vt:lpwstr/>
      </vt:variant>
      <vt:variant>
        <vt:lpwstr>_Toc292282192</vt:lpwstr>
      </vt:variant>
      <vt:variant>
        <vt:i4>1507385</vt:i4>
      </vt:variant>
      <vt:variant>
        <vt:i4>1016</vt:i4>
      </vt:variant>
      <vt:variant>
        <vt:i4>0</vt:i4>
      </vt:variant>
      <vt:variant>
        <vt:i4>5</vt:i4>
      </vt:variant>
      <vt:variant>
        <vt:lpwstr/>
      </vt:variant>
      <vt:variant>
        <vt:lpwstr>_Toc292282191</vt:lpwstr>
      </vt:variant>
      <vt:variant>
        <vt:i4>1507385</vt:i4>
      </vt:variant>
      <vt:variant>
        <vt:i4>1010</vt:i4>
      </vt:variant>
      <vt:variant>
        <vt:i4>0</vt:i4>
      </vt:variant>
      <vt:variant>
        <vt:i4>5</vt:i4>
      </vt:variant>
      <vt:variant>
        <vt:lpwstr/>
      </vt:variant>
      <vt:variant>
        <vt:lpwstr>_Toc292282190</vt:lpwstr>
      </vt:variant>
      <vt:variant>
        <vt:i4>1441849</vt:i4>
      </vt:variant>
      <vt:variant>
        <vt:i4>1004</vt:i4>
      </vt:variant>
      <vt:variant>
        <vt:i4>0</vt:i4>
      </vt:variant>
      <vt:variant>
        <vt:i4>5</vt:i4>
      </vt:variant>
      <vt:variant>
        <vt:lpwstr/>
      </vt:variant>
      <vt:variant>
        <vt:lpwstr>_Toc292282189</vt:lpwstr>
      </vt:variant>
      <vt:variant>
        <vt:i4>1441849</vt:i4>
      </vt:variant>
      <vt:variant>
        <vt:i4>998</vt:i4>
      </vt:variant>
      <vt:variant>
        <vt:i4>0</vt:i4>
      </vt:variant>
      <vt:variant>
        <vt:i4>5</vt:i4>
      </vt:variant>
      <vt:variant>
        <vt:lpwstr/>
      </vt:variant>
      <vt:variant>
        <vt:lpwstr>_Toc292282188</vt:lpwstr>
      </vt:variant>
      <vt:variant>
        <vt:i4>1441849</vt:i4>
      </vt:variant>
      <vt:variant>
        <vt:i4>992</vt:i4>
      </vt:variant>
      <vt:variant>
        <vt:i4>0</vt:i4>
      </vt:variant>
      <vt:variant>
        <vt:i4>5</vt:i4>
      </vt:variant>
      <vt:variant>
        <vt:lpwstr/>
      </vt:variant>
      <vt:variant>
        <vt:lpwstr>_Toc292282187</vt:lpwstr>
      </vt:variant>
      <vt:variant>
        <vt:i4>1441849</vt:i4>
      </vt:variant>
      <vt:variant>
        <vt:i4>986</vt:i4>
      </vt:variant>
      <vt:variant>
        <vt:i4>0</vt:i4>
      </vt:variant>
      <vt:variant>
        <vt:i4>5</vt:i4>
      </vt:variant>
      <vt:variant>
        <vt:lpwstr/>
      </vt:variant>
      <vt:variant>
        <vt:lpwstr>_Toc292282186</vt:lpwstr>
      </vt:variant>
      <vt:variant>
        <vt:i4>1441849</vt:i4>
      </vt:variant>
      <vt:variant>
        <vt:i4>980</vt:i4>
      </vt:variant>
      <vt:variant>
        <vt:i4>0</vt:i4>
      </vt:variant>
      <vt:variant>
        <vt:i4>5</vt:i4>
      </vt:variant>
      <vt:variant>
        <vt:lpwstr/>
      </vt:variant>
      <vt:variant>
        <vt:lpwstr>_Toc292282185</vt:lpwstr>
      </vt:variant>
      <vt:variant>
        <vt:i4>1441849</vt:i4>
      </vt:variant>
      <vt:variant>
        <vt:i4>974</vt:i4>
      </vt:variant>
      <vt:variant>
        <vt:i4>0</vt:i4>
      </vt:variant>
      <vt:variant>
        <vt:i4>5</vt:i4>
      </vt:variant>
      <vt:variant>
        <vt:lpwstr/>
      </vt:variant>
      <vt:variant>
        <vt:lpwstr>_Toc292282184</vt:lpwstr>
      </vt:variant>
      <vt:variant>
        <vt:i4>1441849</vt:i4>
      </vt:variant>
      <vt:variant>
        <vt:i4>968</vt:i4>
      </vt:variant>
      <vt:variant>
        <vt:i4>0</vt:i4>
      </vt:variant>
      <vt:variant>
        <vt:i4>5</vt:i4>
      </vt:variant>
      <vt:variant>
        <vt:lpwstr/>
      </vt:variant>
      <vt:variant>
        <vt:lpwstr>_Toc292282183</vt:lpwstr>
      </vt:variant>
      <vt:variant>
        <vt:i4>1441849</vt:i4>
      </vt:variant>
      <vt:variant>
        <vt:i4>962</vt:i4>
      </vt:variant>
      <vt:variant>
        <vt:i4>0</vt:i4>
      </vt:variant>
      <vt:variant>
        <vt:i4>5</vt:i4>
      </vt:variant>
      <vt:variant>
        <vt:lpwstr/>
      </vt:variant>
      <vt:variant>
        <vt:lpwstr>_Toc292282182</vt:lpwstr>
      </vt:variant>
      <vt:variant>
        <vt:i4>1441849</vt:i4>
      </vt:variant>
      <vt:variant>
        <vt:i4>956</vt:i4>
      </vt:variant>
      <vt:variant>
        <vt:i4>0</vt:i4>
      </vt:variant>
      <vt:variant>
        <vt:i4>5</vt:i4>
      </vt:variant>
      <vt:variant>
        <vt:lpwstr/>
      </vt:variant>
      <vt:variant>
        <vt:lpwstr>_Toc292282181</vt:lpwstr>
      </vt:variant>
      <vt:variant>
        <vt:i4>1441849</vt:i4>
      </vt:variant>
      <vt:variant>
        <vt:i4>950</vt:i4>
      </vt:variant>
      <vt:variant>
        <vt:i4>0</vt:i4>
      </vt:variant>
      <vt:variant>
        <vt:i4>5</vt:i4>
      </vt:variant>
      <vt:variant>
        <vt:lpwstr/>
      </vt:variant>
      <vt:variant>
        <vt:lpwstr>_Toc292282180</vt:lpwstr>
      </vt:variant>
      <vt:variant>
        <vt:i4>1638457</vt:i4>
      </vt:variant>
      <vt:variant>
        <vt:i4>944</vt:i4>
      </vt:variant>
      <vt:variant>
        <vt:i4>0</vt:i4>
      </vt:variant>
      <vt:variant>
        <vt:i4>5</vt:i4>
      </vt:variant>
      <vt:variant>
        <vt:lpwstr/>
      </vt:variant>
      <vt:variant>
        <vt:lpwstr>_Toc292282179</vt:lpwstr>
      </vt:variant>
      <vt:variant>
        <vt:i4>1638457</vt:i4>
      </vt:variant>
      <vt:variant>
        <vt:i4>938</vt:i4>
      </vt:variant>
      <vt:variant>
        <vt:i4>0</vt:i4>
      </vt:variant>
      <vt:variant>
        <vt:i4>5</vt:i4>
      </vt:variant>
      <vt:variant>
        <vt:lpwstr/>
      </vt:variant>
      <vt:variant>
        <vt:lpwstr>_Toc292282178</vt:lpwstr>
      </vt:variant>
      <vt:variant>
        <vt:i4>1638457</vt:i4>
      </vt:variant>
      <vt:variant>
        <vt:i4>932</vt:i4>
      </vt:variant>
      <vt:variant>
        <vt:i4>0</vt:i4>
      </vt:variant>
      <vt:variant>
        <vt:i4>5</vt:i4>
      </vt:variant>
      <vt:variant>
        <vt:lpwstr/>
      </vt:variant>
      <vt:variant>
        <vt:lpwstr>_Toc292282177</vt:lpwstr>
      </vt:variant>
      <vt:variant>
        <vt:i4>1638457</vt:i4>
      </vt:variant>
      <vt:variant>
        <vt:i4>926</vt:i4>
      </vt:variant>
      <vt:variant>
        <vt:i4>0</vt:i4>
      </vt:variant>
      <vt:variant>
        <vt:i4>5</vt:i4>
      </vt:variant>
      <vt:variant>
        <vt:lpwstr/>
      </vt:variant>
      <vt:variant>
        <vt:lpwstr>_Toc292282176</vt:lpwstr>
      </vt:variant>
      <vt:variant>
        <vt:i4>1638457</vt:i4>
      </vt:variant>
      <vt:variant>
        <vt:i4>920</vt:i4>
      </vt:variant>
      <vt:variant>
        <vt:i4>0</vt:i4>
      </vt:variant>
      <vt:variant>
        <vt:i4>5</vt:i4>
      </vt:variant>
      <vt:variant>
        <vt:lpwstr/>
      </vt:variant>
      <vt:variant>
        <vt:lpwstr>_Toc292282175</vt:lpwstr>
      </vt:variant>
      <vt:variant>
        <vt:i4>1638457</vt:i4>
      </vt:variant>
      <vt:variant>
        <vt:i4>914</vt:i4>
      </vt:variant>
      <vt:variant>
        <vt:i4>0</vt:i4>
      </vt:variant>
      <vt:variant>
        <vt:i4>5</vt:i4>
      </vt:variant>
      <vt:variant>
        <vt:lpwstr/>
      </vt:variant>
      <vt:variant>
        <vt:lpwstr>_Toc292282174</vt:lpwstr>
      </vt:variant>
      <vt:variant>
        <vt:i4>1638457</vt:i4>
      </vt:variant>
      <vt:variant>
        <vt:i4>908</vt:i4>
      </vt:variant>
      <vt:variant>
        <vt:i4>0</vt:i4>
      </vt:variant>
      <vt:variant>
        <vt:i4>5</vt:i4>
      </vt:variant>
      <vt:variant>
        <vt:lpwstr/>
      </vt:variant>
      <vt:variant>
        <vt:lpwstr>_Toc292282173</vt:lpwstr>
      </vt:variant>
      <vt:variant>
        <vt:i4>1638457</vt:i4>
      </vt:variant>
      <vt:variant>
        <vt:i4>902</vt:i4>
      </vt:variant>
      <vt:variant>
        <vt:i4>0</vt:i4>
      </vt:variant>
      <vt:variant>
        <vt:i4>5</vt:i4>
      </vt:variant>
      <vt:variant>
        <vt:lpwstr/>
      </vt:variant>
      <vt:variant>
        <vt:lpwstr>_Toc292282172</vt:lpwstr>
      </vt:variant>
      <vt:variant>
        <vt:i4>1638457</vt:i4>
      </vt:variant>
      <vt:variant>
        <vt:i4>896</vt:i4>
      </vt:variant>
      <vt:variant>
        <vt:i4>0</vt:i4>
      </vt:variant>
      <vt:variant>
        <vt:i4>5</vt:i4>
      </vt:variant>
      <vt:variant>
        <vt:lpwstr/>
      </vt:variant>
      <vt:variant>
        <vt:lpwstr>_Toc292282171</vt:lpwstr>
      </vt:variant>
      <vt:variant>
        <vt:i4>1638457</vt:i4>
      </vt:variant>
      <vt:variant>
        <vt:i4>890</vt:i4>
      </vt:variant>
      <vt:variant>
        <vt:i4>0</vt:i4>
      </vt:variant>
      <vt:variant>
        <vt:i4>5</vt:i4>
      </vt:variant>
      <vt:variant>
        <vt:lpwstr/>
      </vt:variant>
      <vt:variant>
        <vt:lpwstr>_Toc292282170</vt:lpwstr>
      </vt:variant>
      <vt:variant>
        <vt:i4>1572921</vt:i4>
      </vt:variant>
      <vt:variant>
        <vt:i4>884</vt:i4>
      </vt:variant>
      <vt:variant>
        <vt:i4>0</vt:i4>
      </vt:variant>
      <vt:variant>
        <vt:i4>5</vt:i4>
      </vt:variant>
      <vt:variant>
        <vt:lpwstr/>
      </vt:variant>
      <vt:variant>
        <vt:lpwstr>_Toc292282169</vt:lpwstr>
      </vt:variant>
      <vt:variant>
        <vt:i4>1572921</vt:i4>
      </vt:variant>
      <vt:variant>
        <vt:i4>878</vt:i4>
      </vt:variant>
      <vt:variant>
        <vt:i4>0</vt:i4>
      </vt:variant>
      <vt:variant>
        <vt:i4>5</vt:i4>
      </vt:variant>
      <vt:variant>
        <vt:lpwstr/>
      </vt:variant>
      <vt:variant>
        <vt:lpwstr>_Toc292282168</vt:lpwstr>
      </vt:variant>
      <vt:variant>
        <vt:i4>1572921</vt:i4>
      </vt:variant>
      <vt:variant>
        <vt:i4>872</vt:i4>
      </vt:variant>
      <vt:variant>
        <vt:i4>0</vt:i4>
      </vt:variant>
      <vt:variant>
        <vt:i4>5</vt:i4>
      </vt:variant>
      <vt:variant>
        <vt:lpwstr/>
      </vt:variant>
      <vt:variant>
        <vt:lpwstr>_Toc292282167</vt:lpwstr>
      </vt:variant>
      <vt:variant>
        <vt:i4>1572921</vt:i4>
      </vt:variant>
      <vt:variant>
        <vt:i4>866</vt:i4>
      </vt:variant>
      <vt:variant>
        <vt:i4>0</vt:i4>
      </vt:variant>
      <vt:variant>
        <vt:i4>5</vt:i4>
      </vt:variant>
      <vt:variant>
        <vt:lpwstr/>
      </vt:variant>
      <vt:variant>
        <vt:lpwstr>_Toc292282166</vt:lpwstr>
      </vt:variant>
      <vt:variant>
        <vt:i4>1572921</vt:i4>
      </vt:variant>
      <vt:variant>
        <vt:i4>860</vt:i4>
      </vt:variant>
      <vt:variant>
        <vt:i4>0</vt:i4>
      </vt:variant>
      <vt:variant>
        <vt:i4>5</vt:i4>
      </vt:variant>
      <vt:variant>
        <vt:lpwstr/>
      </vt:variant>
      <vt:variant>
        <vt:lpwstr>_Toc292282165</vt:lpwstr>
      </vt:variant>
      <vt:variant>
        <vt:i4>1572921</vt:i4>
      </vt:variant>
      <vt:variant>
        <vt:i4>854</vt:i4>
      </vt:variant>
      <vt:variant>
        <vt:i4>0</vt:i4>
      </vt:variant>
      <vt:variant>
        <vt:i4>5</vt:i4>
      </vt:variant>
      <vt:variant>
        <vt:lpwstr/>
      </vt:variant>
      <vt:variant>
        <vt:lpwstr>_Toc292282164</vt:lpwstr>
      </vt:variant>
      <vt:variant>
        <vt:i4>1572921</vt:i4>
      </vt:variant>
      <vt:variant>
        <vt:i4>848</vt:i4>
      </vt:variant>
      <vt:variant>
        <vt:i4>0</vt:i4>
      </vt:variant>
      <vt:variant>
        <vt:i4>5</vt:i4>
      </vt:variant>
      <vt:variant>
        <vt:lpwstr/>
      </vt:variant>
      <vt:variant>
        <vt:lpwstr>_Toc292282163</vt:lpwstr>
      </vt:variant>
      <vt:variant>
        <vt:i4>1572921</vt:i4>
      </vt:variant>
      <vt:variant>
        <vt:i4>842</vt:i4>
      </vt:variant>
      <vt:variant>
        <vt:i4>0</vt:i4>
      </vt:variant>
      <vt:variant>
        <vt:i4>5</vt:i4>
      </vt:variant>
      <vt:variant>
        <vt:lpwstr/>
      </vt:variant>
      <vt:variant>
        <vt:lpwstr>_Toc292282162</vt:lpwstr>
      </vt:variant>
      <vt:variant>
        <vt:i4>1572921</vt:i4>
      </vt:variant>
      <vt:variant>
        <vt:i4>836</vt:i4>
      </vt:variant>
      <vt:variant>
        <vt:i4>0</vt:i4>
      </vt:variant>
      <vt:variant>
        <vt:i4>5</vt:i4>
      </vt:variant>
      <vt:variant>
        <vt:lpwstr/>
      </vt:variant>
      <vt:variant>
        <vt:lpwstr>_Toc292282161</vt:lpwstr>
      </vt:variant>
      <vt:variant>
        <vt:i4>1572921</vt:i4>
      </vt:variant>
      <vt:variant>
        <vt:i4>830</vt:i4>
      </vt:variant>
      <vt:variant>
        <vt:i4>0</vt:i4>
      </vt:variant>
      <vt:variant>
        <vt:i4>5</vt:i4>
      </vt:variant>
      <vt:variant>
        <vt:lpwstr/>
      </vt:variant>
      <vt:variant>
        <vt:lpwstr>_Toc292282160</vt:lpwstr>
      </vt:variant>
      <vt:variant>
        <vt:i4>1769529</vt:i4>
      </vt:variant>
      <vt:variant>
        <vt:i4>824</vt:i4>
      </vt:variant>
      <vt:variant>
        <vt:i4>0</vt:i4>
      </vt:variant>
      <vt:variant>
        <vt:i4>5</vt:i4>
      </vt:variant>
      <vt:variant>
        <vt:lpwstr/>
      </vt:variant>
      <vt:variant>
        <vt:lpwstr>_Toc292282159</vt:lpwstr>
      </vt:variant>
      <vt:variant>
        <vt:i4>1769529</vt:i4>
      </vt:variant>
      <vt:variant>
        <vt:i4>818</vt:i4>
      </vt:variant>
      <vt:variant>
        <vt:i4>0</vt:i4>
      </vt:variant>
      <vt:variant>
        <vt:i4>5</vt:i4>
      </vt:variant>
      <vt:variant>
        <vt:lpwstr/>
      </vt:variant>
      <vt:variant>
        <vt:lpwstr>_Toc292282158</vt:lpwstr>
      </vt:variant>
      <vt:variant>
        <vt:i4>1769529</vt:i4>
      </vt:variant>
      <vt:variant>
        <vt:i4>812</vt:i4>
      </vt:variant>
      <vt:variant>
        <vt:i4>0</vt:i4>
      </vt:variant>
      <vt:variant>
        <vt:i4>5</vt:i4>
      </vt:variant>
      <vt:variant>
        <vt:lpwstr/>
      </vt:variant>
      <vt:variant>
        <vt:lpwstr>_Toc292282157</vt:lpwstr>
      </vt:variant>
      <vt:variant>
        <vt:i4>1769529</vt:i4>
      </vt:variant>
      <vt:variant>
        <vt:i4>806</vt:i4>
      </vt:variant>
      <vt:variant>
        <vt:i4>0</vt:i4>
      </vt:variant>
      <vt:variant>
        <vt:i4>5</vt:i4>
      </vt:variant>
      <vt:variant>
        <vt:lpwstr/>
      </vt:variant>
      <vt:variant>
        <vt:lpwstr>_Toc292282156</vt:lpwstr>
      </vt:variant>
      <vt:variant>
        <vt:i4>1769529</vt:i4>
      </vt:variant>
      <vt:variant>
        <vt:i4>800</vt:i4>
      </vt:variant>
      <vt:variant>
        <vt:i4>0</vt:i4>
      </vt:variant>
      <vt:variant>
        <vt:i4>5</vt:i4>
      </vt:variant>
      <vt:variant>
        <vt:lpwstr/>
      </vt:variant>
      <vt:variant>
        <vt:lpwstr>_Toc292282155</vt:lpwstr>
      </vt:variant>
      <vt:variant>
        <vt:i4>1769529</vt:i4>
      </vt:variant>
      <vt:variant>
        <vt:i4>794</vt:i4>
      </vt:variant>
      <vt:variant>
        <vt:i4>0</vt:i4>
      </vt:variant>
      <vt:variant>
        <vt:i4>5</vt:i4>
      </vt:variant>
      <vt:variant>
        <vt:lpwstr/>
      </vt:variant>
      <vt:variant>
        <vt:lpwstr>_Toc292282154</vt:lpwstr>
      </vt:variant>
      <vt:variant>
        <vt:i4>1769529</vt:i4>
      </vt:variant>
      <vt:variant>
        <vt:i4>788</vt:i4>
      </vt:variant>
      <vt:variant>
        <vt:i4>0</vt:i4>
      </vt:variant>
      <vt:variant>
        <vt:i4>5</vt:i4>
      </vt:variant>
      <vt:variant>
        <vt:lpwstr/>
      </vt:variant>
      <vt:variant>
        <vt:lpwstr>_Toc292282153</vt:lpwstr>
      </vt:variant>
      <vt:variant>
        <vt:i4>1769529</vt:i4>
      </vt:variant>
      <vt:variant>
        <vt:i4>782</vt:i4>
      </vt:variant>
      <vt:variant>
        <vt:i4>0</vt:i4>
      </vt:variant>
      <vt:variant>
        <vt:i4>5</vt:i4>
      </vt:variant>
      <vt:variant>
        <vt:lpwstr/>
      </vt:variant>
      <vt:variant>
        <vt:lpwstr>_Toc292282152</vt:lpwstr>
      </vt:variant>
      <vt:variant>
        <vt:i4>1769529</vt:i4>
      </vt:variant>
      <vt:variant>
        <vt:i4>776</vt:i4>
      </vt:variant>
      <vt:variant>
        <vt:i4>0</vt:i4>
      </vt:variant>
      <vt:variant>
        <vt:i4>5</vt:i4>
      </vt:variant>
      <vt:variant>
        <vt:lpwstr/>
      </vt:variant>
      <vt:variant>
        <vt:lpwstr>_Toc292282151</vt:lpwstr>
      </vt:variant>
      <vt:variant>
        <vt:i4>1769529</vt:i4>
      </vt:variant>
      <vt:variant>
        <vt:i4>770</vt:i4>
      </vt:variant>
      <vt:variant>
        <vt:i4>0</vt:i4>
      </vt:variant>
      <vt:variant>
        <vt:i4>5</vt:i4>
      </vt:variant>
      <vt:variant>
        <vt:lpwstr/>
      </vt:variant>
      <vt:variant>
        <vt:lpwstr>_Toc292282150</vt:lpwstr>
      </vt:variant>
      <vt:variant>
        <vt:i4>1703993</vt:i4>
      </vt:variant>
      <vt:variant>
        <vt:i4>764</vt:i4>
      </vt:variant>
      <vt:variant>
        <vt:i4>0</vt:i4>
      </vt:variant>
      <vt:variant>
        <vt:i4>5</vt:i4>
      </vt:variant>
      <vt:variant>
        <vt:lpwstr/>
      </vt:variant>
      <vt:variant>
        <vt:lpwstr>_Toc292282149</vt:lpwstr>
      </vt:variant>
      <vt:variant>
        <vt:i4>1703993</vt:i4>
      </vt:variant>
      <vt:variant>
        <vt:i4>758</vt:i4>
      </vt:variant>
      <vt:variant>
        <vt:i4>0</vt:i4>
      </vt:variant>
      <vt:variant>
        <vt:i4>5</vt:i4>
      </vt:variant>
      <vt:variant>
        <vt:lpwstr/>
      </vt:variant>
      <vt:variant>
        <vt:lpwstr>_Toc292282148</vt:lpwstr>
      </vt:variant>
      <vt:variant>
        <vt:i4>1703993</vt:i4>
      </vt:variant>
      <vt:variant>
        <vt:i4>752</vt:i4>
      </vt:variant>
      <vt:variant>
        <vt:i4>0</vt:i4>
      </vt:variant>
      <vt:variant>
        <vt:i4>5</vt:i4>
      </vt:variant>
      <vt:variant>
        <vt:lpwstr/>
      </vt:variant>
      <vt:variant>
        <vt:lpwstr>_Toc292282147</vt:lpwstr>
      </vt:variant>
      <vt:variant>
        <vt:i4>1703993</vt:i4>
      </vt:variant>
      <vt:variant>
        <vt:i4>746</vt:i4>
      </vt:variant>
      <vt:variant>
        <vt:i4>0</vt:i4>
      </vt:variant>
      <vt:variant>
        <vt:i4>5</vt:i4>
      </vt:variant>
      <vt:variant>
        <vt:lpwstr/>
      </vt:variant>
      <vt:variant>
        <vt:lpwstr>_Toc292282146</vt:lpwstr>
      </vt:variant>
      <vt:variant>
        <vt:i4>1703993</vt:i4>
      </vt:variant>
      <vt:variant>
        <vt:i4>740</vt:i4>
      </vt:variant>
      <vt:variant>
        <vt:i4>0</vt:i4>
      </vt:variant>
      <vt:variant>
        <vt:i4>5</vt:i4>
      </vt:variant>
      <vt:variant>
        <vt:lpwstr/>
      </vt:variant>
      <vt:variant>
        <vt:lpwstr>_Toc292282145</vt:lpwstr>
      </vt:variant>
      <vt:variant>
        <vt:i4>1703993</vt:i4>
      </vt:variant>
      <vt:variant>
        <vt:i4>734</vt:i4>
      </vt:variant>
      <vt:variant>
        <vt:i4>0</vt:i4>
      </vt:variant>
      <vt:variant>
        <vt:i4>5</vt:i4>
      </vt:variant>
      <vt:variant>
        <vt:lpwstr/>
      </vt:variant>
      <vt:variant>
        <vt:lpwstr>_Toc292282144</vt:lpwstr>
      </vt:variant>
      <vt:variant>
        <vt:i4>1703993</vt:i4>
      </vt:variant>
      <vt:variant>
        <vt:i4>728</vt:i4>
      </vt:variant>
      <vt:variant>
        <vt:i4>0</vt:i4>
      </vt:variant>
      <vt:variant>
        <vt:i4>5</vt:i4>
      </vt:variant>
      <vt:variant>
        <vt:lpwstr/>
      </vt:variant>
      <vt:variant>
        <vt:lpwstr>_Toc292282143</vt:lpwstr>
      </vt:variant>
      <vt:variant>
        <vt:i4>1703993</vt:i4>
      </vt:variant>
      <vt:variant>
        <vt:i4>722</vt:i4>
      </vt:variant>
      <vt:variant>
        <vt:i4>0</vt:i4>
      </vt:variant>
      <vt:variant>
        <vt:i4>5</vt:i4>
      </vt:variant>
      <vt:variant>
        <vt:lpwstr/>
      </vt:variant>
      <vt:variant>
        <vt:lpwstr>_Toc292282142</vt:lpwstr>
      </vt:variant>
      <vt:variant>
        <vt:i4>1703993</vt:i4>
      </vt:variant>
      <vt:variant>
        <vt:i4>716</vt:i4>
      </vt:variant>
      <vt:variant>
        <vt:i4>0</vt:i4>
      </vt:variant>
      <vt:variant>
        <vt:i4>5</vt:i4>
      </vt:variant>
      <vt:variant>
        <vt:lpwstr/>
      </vt:variant>
      <vt:variant>
        <vt:lpwstr>_Toc292282141</vt:lpwstr>
      </vt:variant>
      <vt:variant>
        <vt:i4>1703993</vt:i4>
      </vt:variant>
      <vt:variant>
        <vt:i4>710</vt:i4>
      </vt:variant>
      <vt:variant>
        <vt:i4>0</vt:i4>
      </vt:variant>
      <vt:variant>
        <vt:i4>5</vt:i4>
      </vt:variant>
      <vt:variant>
        <vt:lpwstr/>
      </vt:variant>
      <vt:variant>
        <vt:lpwstr>_Toc292282140</vt:lpwstr>
      </vt:variant>
      <vt:variant>
        <vt:i4>1900601</vt:i4>
      </vt:variant>
      <vt:variant>
        <vt:i4>704</vt:i4>
      </vt:variant>
      <vt:variant>
        <vt:i4>0</vt:i4>
      </vt:variant>
      <vt:variant>
        <vt:i4>5</vt:i4>
      </vt:variant>
      <vt:variant>
        <vt:lpwstr/>
      </vt:variant>
      <vt:variant>
        <vt:lpwstr>_Toc292282139</vt:lpwstr>
      </vt:variant>
      <vt:variant>
        <vt:i4>1900601</vt:i4>
      </vt:variant>
      <vt:variant>
        <vt:i4>698</vt:i4>
      </vt:variant>
      <vt:variant>
        <vt:i4>0</vt:i4>
      </vt:variant>
      <vt:variant>
        <vt:i4>5</vt:i4>
      </vt:variant>
      <vt:variant>
        <vt:lpwstr/>
      </vt:variant>
      <vt:variant>
        <vt:lpwstr>_Toc292282138</vt:lpwstr>
      </vt:variant>
      <vt:variant>
        <vt:i4>1900601</vt:i4>
      </vt:variant>
      <vt:variant>
        <vt:i4>692</vt:i4>
      </vt:variant>
      <vt:variant>
        <vt:i4>0</vt:i4>
      </vt:variant>
      <vt:variant>
        <vt:i4>5</vt:i4>
      </vt:variant>
      <vt:variant>
        <vt:lpwstr/>
      </vt:variant>
      <vt:variant>
        <vt:lpwstr>_Toc292282137</vt:lpwstr>
      </vt:variant>
      <vt:variant>
        <vt:i4>1900601</vt:i4>
      </vt:variant>
      <vt:variant>
        <vt:i4>686</vt:i4>
      </vt:variant>
      <vt:variant>
        <vt:i4>0</vt:i4>
      </vt:variant>
      <vt:variant>
        <vt:i4>5</vt:i4>
      </vt:variant>
      <vt:variant>
        <vt:lpwstr/>
      </vt:variant>
      <vt:variant>
        <vt:lpwstr>_Toc292282136</vt:lpwstr>
      </vt:variant>
      <vt:variant>
        <vt:i4>1900601</vt:i4>
      </vt:variant>
      <vt:variant>
        <vt:i4>680</vt:i4>
      </vt:variant>
      <vt:variant>
        <vt:i4>0</vt:i4>
      </vt:variant>
      <vt:variant>
        <vt:i4>5</vt:i4>
      </vt:variant>
      <vt:variant>
        <vt:lpwstr/>
      </vt:variant>
      <vt:variant>
        <vt:lpwstr>_Toc292282135</vt:lpwstr>
      </vt:variant>
      <vt:variant>
        <vt:i4>1900601</vt:i4>
      </vt:variant>
      <vt:variant>
        <vt:i4>674</vt:i4>
      </vt:variant>
      <vt:variant>
        <vt:i4>0</vt:i4>
      </vt:variant>
      <vt:variant>
        <vt:i4>5</vt:i4>
      </vt:variant>
      <vt:variant>
        <vt:lpwstr/>
      </vt:variant>
      <vt:variant>
        <vt:lpwstr>_Toc292282134</vt:lpwstr>
      </vt:variant>
      <vt:variant>
        <vt:i4>1900601</vt:i4>
      </vt:variant>
      <vt:variant>
        <vt:i4>668</vt:i4>
      </vt:variant>
      <vt:variant>
        <vt:i4>0</vt:i4>
      </vt:variant>
      <vt:variant>
        <vt:i4>5</vt:i4>
      </vt:variant>
      <vt:variant>
        <vt:lpwstr/>
      </vt:variant>
      <vt:variant>
        <vt:lpwstr>_Toc292282133</vt:lpwstr>
      </vt:variant>
      <vt:variant>
        <vt:i4>1900601</vt:i4>
      </vt:variant>
      <vt:variant>
        <vt:i4>662</vt:i4>
      </vt:variant>
      <vt:variant>
        <vt:i4>0</vt:i4>
      </vt:variant>
      <vt:variant>
        <vt:i4>5</vt:i4>
      </vt:variant>
      <vt:variant>
        <vt:lpwstr/>
      </vt:variant>
      <vt:variant>
        <vt:lpwstr>_Toc292282132</vt:lpwstr>
      </vt:variant>
      <vt:variant>
        <vt:i4>1900601</vt:i4>
      </vt:variant>
      <vt:variant>
        <vt:i4>656</vt:i4>
      </vt:variant>
      <vt:variant>
        <vt:i4>0</vt:i4>
      </vt:variant>
      <vt:variant>
        <vt:i4>5</vt:i4>
      </vt:variant>
      <vt:variant>
        <vt:lpwstr/>
      </vt:variant>
      <vt:variant>
        <vt:lpwstr>_Toc292282131</vt:lpwstr>
      </vt:variant>
      <vt:variant>
        <vt:i4>1900601</vt:i4>
      </vt:variant>
      <vt:variant>
        <vt:i4>650</vt:i4>
      </vt:variant>
      <vt:variant>
        <vt:i4>0</vt:i4>
      </vt:variant>
      <vt:variant>
        <vt:i4>5</vt:i4>
      </vt:variant>
      <vt:variant>
        <vt:lpwstr/>
      </vt:variant>
      <vt:variant>
        <vt:lpwstr>_Toc292282130</vt:lpwstr>
      </vt:variant>
      <vt:variant>
        <vt:i4>1835065</vt:i4>
      </vt:variant>
      <vt:variant>
        <vt:i4>644</vt:i4>
      </vt:variant>
      <vt:variant>
        <vt:i4>0</vt:i4>
      </vt:variant>
      <vt:variant>
        <vt:i4>5</vt:i4>
      </vt:variant>
      <vt:variant>
        <vt:lpwstr/>
      </vt:variant>
      <vt:variant>
        <vt:lpwstr>_Toc292282129</vt:lpwstr>
      </vt:variant>
      <vt:variant>
        <vt:i4>1835065</vt:i4>
      </vt:variant>
      <vt:variant>
        <vt:i4>638</vt:i4>
      </vt:variant>
      <vt:variant>
        <vt:i4>0</vt:i4>
      </vt:variant>
      <vt:variant>
        <vt:i4>5</vt:i4>
      </vt:variant>
      <vt:variant>
        <vt:lpwstr/>
      </vt:variant>
      <vt:variant>
        <vt:lpwstr>_Toc292282128</vt:lpwstr>
      </vt:variant>
      <vt:variant>
        <vt:i4>1835065</vt:i4>
      </vt:variant>
      <vt:variant>
        <vt:i4>632</vt:i4>
      </vt:variant>
      <vt:variant>
        <vt:i4>0</vt:i4>
      </vt:variant>
      <vt:variant>
        <vt:i4>5</vt:i4>
      </vt:variant>
      <vt:variant>
        <vt:lpwstr/>
      </vt:variant>
      <vt:variant>
        <vt:lpwstr>_Toc292282127</vt:lpwstr>
      </vt:variant>
      <vt:variant>
        <vt:i4>1835065</vt:i4>
      </vt:variant>
      <vt:variant>
        <vt:i4>626</vt:i4>
      </vt:variant>
      <vt:variant>
        <vt:i4>0</vt:i4>
      </vt:variant>
      <vt:variant>
        <vt:i4>5</vt:i4>
      </vt:variant>
      <vt:variant>
        <vt:lpwstr/>
      </vt:variant>
      <vt:variant>
        <vt:lpwstr>_Toc292282126</vt:lpwstr>
      </vt:variant>
      <vt:variant>
        <vt:i4>1835065</vt:i4>
      </vt:variant>
      <vt:variant>
        <vt:i4>620</vt:i4>
      </vt:variant>
      <vt:variant>
        <vt:i4>0</vt:i4>
      </vt:variant>
      <vt:variant>
        <vt:i4>5</vt:i4>
      </vt:variant>
      <vt:variant>
        <vt:lpwstr/>
      </vt:variant>
      <vt:variant>
        <vt:lpwstr>_Toc292282125</vt:lpwstr>
      </vt:variant>
      <vt:variant>
        <vt:i4>1835065</vt:i4>
      </vt:variant>
      <vt:variant>
        <vt:i4>614</vt:i4>
      </vt:variant>
      <vt:variant>
        <vt:i4>0</vt:i4>
      </vt:variant>
      <vt:variant>
        <vt:i4>5</vt:i4>
      </vt:variant>
      <vt:variant>
        <vt:lpwstr/>
      </vt:variant>
      <vt:variant>
        <vt:lpwstr>_Toc292282124</vt:lpwstr>
      </vt:variant>
      <vt:variant>
        <vt:i4>1835065</vt:i4>
      </vt:variant>
      <vt:variant>
        <vt:i4>608</vt:i4>
      </vt:variant>
      <vt:variant>
        <vt:i4>0</vt:i4>
      </vt:variant>
      <vt:variant>
        <vt:i4>5</vt:i4>
      </vt:variant>
      <vt:variant>
        <vt:lpwstr/>
      </vt:variant>
      <vt:variant>
        <vt:lpwstr>_Toc292282123</vt:lpwstr>
      </vt:variant>
      <vt:variant>
        <vt:i4>1835065</vt:i4>
      </vt:variant>
      <vt:variant>
        <vt:i4>602</vt:i4>
      </vt:variant>
      <vt:variant>
        <vt:i4>0</vt:i4>
      </vt:variant>
      <vt:variant>
        <vt:i4>5</vt:i4>
      </vt:variant>
      <vt:variant>
        <vt:lpwstr/>
      </vt:variant>
      <vt:variant>
        <vt:lpwstr>_Toc292282122</vt:lpwstr>
      </vt:variant>
      <vt:variant>
        <vt:i4>1835065</vt:i4>
      </vt:variant>
      <vt:variant>
        <vt:i4>596</vt:i4>
      </vt:variant>
      <vt:variant>
        <vt:i4>0</vt:i4>
      </vt:variant>
      <vt:variant>
        <vt:i4>5</vt:i4>
      </vt:variant>
      <vt:variant>
        <vt:lpwstr/>
      </vt:variant>
      <vt:variant>
        <vt:lpwstr>_Toc292282121</vt:lpwstr>
      </vt:variant>
      <vt:variant>
        <vt:i4>1835065</vt:i4>
      </vt:variant>
      <vt:variant>
        <vt:i4>590</vt:i4>
      </vt:variant>
      <vt:variant>
        <vt:i4>0</vt:i4>
      </vt:variant>
      <vt:variant>
        <vt:i4>5</vt:i4>
      </vt:variant>
      <vt:variant>
        <vt:lpwstr/>
      </vt:variant>
      <vt:variant>
        <vt:lpwstr>_Toc292282120</vt:lpwstr>
      </vt:variant>
      <vt:variant>
        <vt:i4>2031673</vt:i4>
      </vt:variant>
      <vt:variant>
        <vt:i4>584</vt:i4>
      </vt:variant>
      <vt:variant>
        <vt:i4>0</vt:i4>
      </vt:variant>
      <vt:variant>
        <vt:i4>5</vt:i4>
      </vt:variant>
      <vt:variant>
        <vt:lpwstr/>
      </vt:variant>
      <vt:variant>
        <vt:lpwstr>_Toc292282119</vt:lpwstr>
      </vt:variant>
      <vt:variant>
        <vt:i4>2031673</vt:i4>
      </vt:variant>
      <vt:variant>
        <vt:i4>578</vt:i4>
      </vt:variant>
      <vt:variant>
        <vt:i4>0</vt:i4>
      </vt:variant>
      <vt:variant>
        <vt:i4>5</vt:i4>
      </vt:variant>
      <vt:variant>
        <vt:lpwstr/>
      </vt:variant>
      <vt:variant>
        <vt:lpwstr>_Toc292282118</vt:lpwstr>
      </vt:variant>
      <vt:variant>
        <vt:i4>2031673</vt:i4>
      </vt:variant>
      <vt:variant>
        <vt:i4>572</vt:i4>
      </vt:variant>
      <vt:variant>
        <vt:i4>0</vt:i4>
      </vt:variant>
      <vt:variant>
        <vt:i4>5</vt:i4>
      </vt:variant>
      <vt:variant>
        <vt:lpwstr/>
      </vt:variant>
      <vt:variant>
        <vt:lpwstr>_Toc292282117</vt:lpwstr>
      </vt:variant>
      <vt:variant>
        <vt:i4>2031673</vt:i4>
      </vt:variant>
      <vt:variant>
        <vt:i4>566</vt:i4>
      </vt:variant>
      <vt:variant>
        <vt:i4>0</vt:i4>
      </vt:variant>
      <vt:variant>
        <vt:i4>5</vt:i4>
      </vt:variant>
      <vt:variant>
        <vt:lpwstr/>
      </vt:variant>
      <vt:variant>
        <vt:lpwstr>_Toc292282116</vt:lpwstr>
      </vt:variant>
      <vt:variant>
        <vt:i4>2031673</vt:i4>
      </vt:variant>
      <vt:variant>
        <vt:i4>560</vt:i4>
      </vt:variant>
      <vt:variant>
        <vt:i4>0</vt:i4>
      </vt:variant>
      <vt:variant>
        <vt:i4>5</vt:i4>
      </vt:variant>
      <vt:variant>
        <vt:lpwstr/>
      </vt:variant>
      <vt:variant>
        <vt:lpwstr>_Toc292282115</vt:lpwstr>
      </vt:variant>
      <vt:variant>
        <vt:i4>2031673</vt:i4>
      </vt:variant>
      <vt:variant>
        <vt:i4>554</vt:i4>
      </vt:variant>
      <vt:variant>
        <vt:i4>0</vt:i4>
      </vt:variant>
      <vt:variant>
        <vt:i4>5</vt:i4>
      </vt:variant>
      <vt:variant>
        <vt:lpwstr/>
      </vt:variant>
      <vt:variant>
        <vt:lpwstr>_Toc292282114</vt:lpwstr>
      </vt:variant>
      <vt:variant>
        <vt:i4>2031673</vt:i4>
      </vt:variant>
      <vt:variant>
        <vt:i4>548</vt:i4>
      </vt:variant>
      <vt:variant>
        <vt:i4>0</vt:i4>
      </vt:variant>
      <vt:variant>
        <vt:i4>5</vt:i4>
      </vt:variant>
      <vt:variant>
        <vt:lpwstr/>
      </vt:variant>
      <vt:variant>
        <vt:lpwstr>_Toc292282113</vt:lpwstr>
      </vt:variant>
      <vt:variant>
        <vt:i4>2031673</vt:i4>
      </vt:variant>
      <vt:variant>
        <vt:i4>542</vt:i4>
      </vt:variant>
      <vt:variant>
        <vt:i4>0</vt:i4>
      </vt:variant>
      <vt:variant>
        <vt:i4>5</vt:i4>
      </vt:variant>
      <vt:variant>
        <vt:lpwstr/>
      </vt:variant>
      <vt:variant>
        <vt:lpwstr>_Toc292282112</vt:lpwstr>
      </vt:variant>
      <vt:variant>
        <vt:i4>2031673</vt:i4>
      </vt:variant>
      <vt:variant>
        <vt:i4>536</vt:i4>
      </vt:variant>
      <vt:variant>
        <vt:i4>0</vt:i4>
      </vt:variant>
      <vt:variant>
        <vt:i4>5</vt:i4>
      </vt:variant>
      <vt:variant>
        <vt:lpwstr/>
      </vt:variant>
      <vt:variant>
        <vt:lpwstr>_Toc292282111</vt:lpwstr>
      </vt:variant>
      <vt:variant>
        <vt:i4>2031673</vt:i4>
      </vt:variant>
      <vt:variant>
        <vt:i4>530</vt:i4>
      </vt:variant>
      <vt:variant>
        <vt:i4>0</vt:i4>
      </vt:variant>
      <vt:variant>
        <vt:i4>5</vt:i4>
      </vt:variant>
      <vt:variant>
        <vt:lpwstr/>
      </vt:variant>
      <vt:variant>
        <vt:lpwstr>_Toc292282110</vt:lpwstr>
      </vt:variant>
      <vt:variant>
        <vt:i4>1966137</vt:i4>
      </vt:variant>
      <vt:variant>
        <vt:i4>524</vt:i4>
      </vt:variant>
      <vt:variant>
        <vt:i4>0</vt:i4>
      </vt:variant>
      <vt:variant>
        <vt:i4>5</vt:i4>
      </vt:variant>
      <vt:variant>
        <vt:lpwstr/>
      </vt:variant>
      <vt:variant>
        <vt:lpwstr>_Toc292282109</vt:lpwstr>
      </vt:variant>
      <vt:variant>
        <vt:i4>1966137</vt:i4>
      </vt:variant>
      <vt:variant>
        <vt:i4>518</vt:i4>
      </vt:variant>
      <vt:variant>
        <vt:i4>0</vt:i4>
      </vt:variant>
      <vt:variant>
        <vt:i4>5</vt:i4>
      </vt:variant>
      <vt:variant>
        <vt:lpwstr/>
      </vt:variant>
      <vt:variant>
        <vt:lpwstr>_Toc292282108</vt:lpwstr>
      </vt:variant>
      <vt:variant>
        <vt:i4>1966137</vt:i4>
      </vt:variant>
      <vt:variant>
        <vt:i4>512</vt:i4>
      </vt:variant>
      <vt:variant>
        <vt:i4>0</vt:i4>
      </vt:variant>
      <vt:variant>
        <vt:i4>5</vt:i4>
      </vt:variant>
      <vt:variant>
        <vt:lpwstr/>
      </vt:variant>
      <vt:variant>
        <vt:lpwstr>_Toc292282107</vt:lpwstr>
      </vt:variant>
      <vt:variant>
        <vt:i4>1966137</vt:i4>
      </vt:variant>
      <vt:variant>
        <vt:i4>506</vt:i4>
      </vt:variant>
      <vt:variant>
        <vt:i4>0</vt:i4>
      </vt:variant>
      <vt:variant>
        <vt:i4>5</vt:i4>
      </vt:variant>
      <vt:variant>
        <vt:lpwstr/>
      </vt:variant>
      <vt:variant>
        <vt:lpwstr>_Toc292282106</vt:lpwstr>
      </vt:variant>
      <vt:variant>
        <vt:i4>1966137</vt:i4>
      </vt:variant>
      <vt:variant>
        <vt:i4>500</vt:i4>
      </vt:variant>
      <vt:variant>
        <vt:i4>0</vt:i4>
      </vt:variant>
      <vt:variant>
        <vt:i4>5</vt:i4>
      </vt:variant>
      <vt:variant>
        <vt:lpwstr/>
      </vt:variant>
      <vt:variant>
        <vt:lpwstr>_Toc292282105</vt:lpwstr>
      </vt:variant>
      <vt:variant>
        <vt:i4>1966137</vt:i4>
      </vt:variant>
      <vt:variant>
        <vt:i4>494</vt:i4>
      </vt:variant>
      <vt:variant>
        <vt:i4>0</vt:i4>
      </vt:variant>
      <vt:variant>
        <vt:i4>5</vt:i4>
      </vt:variant>
      <vt:variant>
        <vt:lpwstr/>
      </vt:variant>
      <vt:variant>
        <vt:lpwstr>_Toc292282104</vt:lpwstr>
      </vt:variant>
      <vt:variant>
        <vt:i4>1966137</vt:i4>
      </vt:variant>
      <vt:variant>
        <vt:i4>488</vt:i4>
      </vt:variant>
      <vt:variant>
        <vt:i4>0</vt:i4>
      </vt:variant>
      <vt:variant>
        <vt:i4>5</vt:i4>
      </vt:variant>
      <vt:variant>
        <vt:lpwstr/>
      </vt:variant>
      <vt:variant>
        <vt:lpwstr>_Toc292282103</vt:lpwstr>
      </vt:variant>
      <vt:variant>
        <vt:i4>1966137</vt:i4>
      </vt:variant>
      <vt:variant>
        <vt:i4>482</vt:i4>
      </vt:variant>
      <vt:variant>
        <vt:i4>0</vt:i4>
      </vt:variant>
      <vt:variant>
        <vt:i4>5</vt:i4>
      </vt:variant>
      <vt:variant>
        <vt:lpwstr/>
      </vt:variant>
      <vt:variant>
        <vt:lpwstr>_Toc292282102</vt:lpwstr>
      </vt:variant>
      <vt:variant>
        <vt:i4>1966137</vt:i4>
      </vt:variant>
      <vt:variant>
        <vt:i4>476</vt:i4>
      </vt:variant>
      <vt:variant>
        <vt:i4>0</vt:i4>
      </vt:variant>
      <vt:variant>
        <vt:i4>5</vt:i4>
      </vt:variant>
      <vt:variant>
        <vt:lpwstr/>
      </vt:variant>
      <vt:variant>
        <vt:lpwstr>_Toc292282101</vt:lpwstr>
      </vt:variant>
      <vt:variant>
        <vt:i4>1966137</vt:i4>
      </vt:variant>
      <vt:variant>
        <vt:i4>470</vt:i4>
      </vt:variant>
      <vt:variant>
        <vt:i4>0</vt:i4>
      </vt:variant>
      <vt:variant>
        <vt:i4>5</vt:i4>
      </vt:variant>
      <vt:variant>
        <vt:lpwstr/>
      </vt:variant>
      <vt:variant>
        <vt:lpwstr>_Toc292282100</vt:lpwstr>
      </vt:variant>
      <vt:variant>
        <vt:i4>1507384</vt:i4>
      </vt:variant>
      <vt:variant>
        <vt:i4>464</vt:i4>
      </vt:variant>
      <vt:variant>
        <vt:i4>0</vt:i4>
      </vt:variant>
      <vt:variant>
        <vt:i4>5</vt:i4>
      </vt:variant>
      <vt:variant>
        <vt:lpwstr/>
      </vt:variant>
      <vt:variant>
        <vt:lpwstr>_Toc292282099</vt:lpwstr>
      </vt:variant>
      <vt:variant>
        <vt:i4>1507384</vt:i4>
      </vt:variant>
      <vt:variant>
        <vt:i4>458</vt:i4>
      </vt:variant>
      <vt:variant>
        <vt:i4>0</vt:i4>
      </vt:variant>
      <vt:variant>
        <vt:i4>5</vt:i4>
      </vt:variant>
      <vt:variant>
        <vt:lpwstr/>
      </vt:variant>
      <vt:variant>
        <vt:lpwstr>_Toc292282098</vt:lpwstr>
      </vt:variant>
      <vt:variant>
        <vt:i4>1507384</vt:i4>
      </vt:variant>
      <vt:variant>
        <vt:i4>452</vt:i4>
      </vt:variant>
      <vt:variant>
        <vt:i4>0</vt:i4>
      </vt:variant>
      <vt:variant>
        <vt:i4>5</vt:i4>
      </vt:variant>
      <vt:variant>
        <vt:lpwstr/>
      </vt:variant>
      <vt:variant>
        <vt:lpwstr>_Toc292282097</vt:lpwstr>
      </vt:variant>
      <vt:variant>
        <vt:i4>1507384</vt:i4>
      </vt:variant>
      <vt:variant>
        <vt:i4>446</vt:i4>
      </vt:variant>
      <vt:variant>
        <vt:i4>0</vt:i4>
      </vt:variant>
      <vt:variant>
        <vt:i4>5</vt:i4>
      </vt:variant>
      <vt:variant>
        <vt:lpwstr/>
      </vt:variant>
      <vt:variant>
        <vt:lpwstr>_Toc292282096</vt:lpwstr>
      </vt:variant>
      <vt:variant>
        <vt:i4>1507384</vt:i4>
      </vt:variant>
      <vt:variant>
        <vt:i4>440</vt:i4>
      </vt:variant>
      <vt:variant>
        <vt:i4>0</vt:i4>
      </vt:variant>
      <vt:variant>
        <vt:i4>5</vt:i4>
      </vt:variant>
      <vt:variant>
        <vt:lpwstr/>
      </vt:variant>
      <vt:variant>
        <vt:lpwstr>_Toc292282095</vt:lpwstr>
      </vt:variant>
      <vt:variant>
        <vt:i4>1507384</vt:i4>
      </vt:variant>
      <vt:variant>
        <vt:i4>434</vt:i4>
      </vt:variant>
      <vt:variant>
        <vt:i4>0</vt:i4>
      </vt:variant>
      <vt:variant>
        <vt:i4>5</vt:i4>
      </vt:variant>
      <vt:variant>
        <vt:lpwstr/>
      </vt:variant>
      <vt:variant>
        <vt:lpwstr>_Toc292282094</vt:lpwstr>
      </vt:variant>
      <vt:variant>
        <vt:i4>1507384</vt:i4>
      </vt:variant>
      <vt:variant>
        <vt:i4>428</vt:i4>
      </vt:variant>
      <vt:variant>
        <vt:i4>0</vt:i4>
      </vt:variant>
      <vt:variant>
        <vt:i4>5</vt:i4>
      </vt:variant>
      <vt:variant>
        <vt:lpwstr/>
      </vt:variant>
      <vt:variant>
        <vt:lpwstr>_Toc292282093</vt:lpwstr>
      </vt:variant>
      <vt:variant>
        <vt:i4>1507384</vt:i4>
      </vt:variant>
      <vt:variant>
        <vt:i4>422</vt:i4>
      </vt:variant>
      <vt:variant>
        <vt:i4>0</vt:i4>
      </vt:variant>
      <vt:variant>
        <vt:i4>5</vt:i4>
      </vt:variant>
      <vt:variant>
        <vt:lpwstr/>
      </vt:variant>
      <vt:variant>
        <vt:lpwstr>_Toc292282092</vt:lpwstr>
      </vt:variant>
      <vt:variant>
        <vt:i4>1507384</vt:i4>
      </vt:variant>
      <vt:variant>
        <vt:i4>416</vt:i4>
      </vt:variant>
      <vt:variant>
        <vt:i4>0</vt:i4>
      </vt:variant>
      <vt:variant>
        <vt:i4>5</vt:i4>
      </vt:variant>
      <vt:variant>
        <vt:lpwstr/>
      </vt:variant>
      <vt:variant>
        <vt:lpwstr>_Toc292282091</vt:lpwstr>
      </vt:variant>
      <vt:variant>
        <vt:i4>1507384</vt:i4>
      </vt:variant>
      <vt:variant>
        <vt:i4>410</vt:i4>
      </vt:variant>
      <vt:variant>
        <vt:i4>0</vt:i4>
      </vt:variant>
      <vt:variant>
        <vt:i4>5</vt:i4>
      </vt:variant>
      <vt:variant>
        <vt:lpwstr/>
      </vt:variant>
      <vt:variant>
        <vt:lpwstr>_Toc292282090</vt:lpwstr>
      </vt:variant>
      <vt:variant>
        <vt:i4>1441848</vt:i4>
      </vt:variant>
      <vt:variant>
        <vt:i4>404</vt:i4>
      </vt:variant>
      <vt:variant>
        <vt:i4>0</vt:i4>
      </vt:variant>
      <vt:variant>
        <vt:i4>5</vt:i4>
      </vt:variant>
      <vt:variant>
        <vt:lpwstr/>
      </vt:variant>
      <vt:variant>
        <vt:lpwstr>_Toc292282089</vt:lpwstr>
      </vt:variant>
      <vt:variant>
        <vt:i4>1441848</vt:i4>
      </vt:variant>
      <vt:variant>
        <vt:i4>398</vt:i4>
      </vt:variant>
      <vt:variant>
        <vt:i4>0</vt:i4>
      </vt:variant>
      <vt:variant>
        <vt:i4>5</vt:i4>
      </vt:variant>
      <vt:variant>
        <vt:lpwstr/>
      </vt:variant>
      <vt:variant>
        <vt:lpwstr>_Toc292282088</vt:lpwstr>
      </vt:variant>
      <vt:variant>
        <vt:i4>1441848</vt:i4>
      </vt:variant>
      <vt:variant>
        <vt:i4>392</vt:i4>
      </vt:variant>
      <vt:variant>
        <vt:i4>0</vt:i4>
      </vt:variant>
      <vt:variant>
        <vt:i4>5</vt:i4>
      </vt:variant>
      <vt:variant>
        <vt:lpwstr/>
      </vt:variant>
      <vt:variant>
        <vt:lpwstr>_Toc292282087</vt:lpwstr>
      </vt:variant>
      <vt:variant>
        <vt:i4>1441848</vt:i4>
      </vt:variant>
      <vt:variant>
        <vt:i4>386</vt:i4>
      </vt:variant>
      <vt:variant>
        <vt:i4>0</vt:i4>
      </vt:variant>
      <vt:variant>
        <vt:i4>5</vt:i4>
      </vt:variant>
      <vt:variant>
        <vt:lpwstr/>
      </vt:variant>
      <vt:variant>
        <vt:lpwstr>_Toc292282086</vt:lpwstr>
      </vt:variant>
      <vt:variant>
        <vt:i4>1441848</vt:i4>
      </vt:variant>
      <vt:variant>
        <vt:i4>380</vt:i4>
      </vt:variant>
      <vt:variant>
        <vt:i4>0</vt:i4>
      </vt:variant>
      <vt:variant>
        <vt:i4>5</vt:i4>
      </vt:variant>
      <vt:variant>
        <vt:lpwstr/>
      </vt:variant>
      <vt:variant>
        <vt:lpwstr>_Toc292282085</vt:lpwstr>
      </vt:variant>
      <vt:variant>
        <vt:i4>1441848</vt:i4>
      </vt:variant>
      <vt:variant>
        <vt:i4>374</vt:i4>
      </vt:variant>
      <vt:variant>
        <vt:i4>0</vt:i4>
      </vt:variant>
      <vt:variant>
        <vt:i4>5</vt:i4>
      </vt:variant>
      <vt:variant>
        <vt:lpwstr/>
      </vt:variant>
      <vt:variant>
        <vt:lpwstr>_Toc292282084</vt:lpwstr>
      </vt:variant>
      <vt:variant>
        <vt:i4>1441848</vt:i4>
      </vt:variant>
      <vt:variant>
        <vt:i4>368</vt:i4>
      </vt:variant>
      <vt:variant>
        <vt:i4>0</vt:i4>
      </vt:variant>
      <vt:variant>
        <vt:i4>5</vt:i4>
      </vt:variant>
      <vt:variant>
        <vt:lpwstr/>
      </vt:variant>
      <vt:variant>
        <vt:lpwstr>_Toc292282083</vt:lpwstr>
      </vt:variant>
      <vt:variant>
        <vt:i4>1441848</vt:i4>
      </vt:variant>
      <vt:variant>
        <vt:i4>362</vt:i4>
      </vt:variant>
      <vt:variant>
        <vt:i4>0</vt:i4>
      </vt:variant>
      <vt:variant>
        <vt:i4>5</vt:i4>
      </vt:variant>
      <vt:variant>
        <vt:lpwstr/>
      </vt:variant>
      <vt:variant>
        <vt:lpwstr>_Toc292282082</vt:lpwstr>
      </vt:variant>
      <vt:variant>
        <vt:i4>1441848</vt:i4>
      </vt:variant>
      <vt:variant>
        <vt:i4>356</vt:i4>
      </vt:variant>
      <vt:variant>
        <vt:i4>0</vt:i4>
      </vt:variant>
      <vt:variant>
        <vt:i4>5</vt:i4>
      </vt:variant>
      <vt:variant>
        <vt:lpwstr/>
      </vt:variant>
      <vt:variant>
        <vt:lpwstr>_Toc292282081</vt:lpwstr>
      </vt:variant>
      <vt:variant>
        <vt:i4>1441848</vt:i4>
      </vt:variant>
      <vt:variant>
        <vt:i4>350</vt:i4>
      </vt:variant>
      <vt:variant>
        <vt:i4>0</vt:i4>
      </vt:variant>
      <vt:variant>
        <vt:i4>5</vt:i4>
      </vt:variant>
      <vt:variant>
        <vt:lpwstr/>
      </vt:variant>
      <vt:variant>
        <vt:lpwstr>_Toc292282080</vt:lpwstr>
      </vt:variant>
      <vt:variant>
        <vt:i4>1638456</vt:i4>
      </vt:variant>
      <vt:variant>
        <vt:i4>344</vt:i4>
      </vt:variant>
      <vt:variant>
        <vt:i4>0</vt:i4>
      </vt:variant>
      <vt:variant>
        <vt:i4>5</vt:i4>
      </vt:variant>
      <vt:variant>
        <vt:lpwstr/>
      </vt:variant>
      <vt:variant>
        <vt:lpwstr>_Toc292282079</vt:lpwstr>
      </vt:variant>
      <vt:variant>
        <vt:i4>1638456</vt:i4>
      </vt:variant>
      <vt:variant>
        <vt:i4>338</vt:i4>
      </vt:variant>
      <vt:variant>
        <vt:i4>0</vt:i4>
      </vt:variant>
      <vt:variant>
        <vt:i4>5</vt:i4>
      </vt:variant>
      <vt:variant>
        <vt:lpwstr/>
      </vt:variant>
      <vt:variant>
        <vt:lpwstr>_Toc292282078</vt:lpwstr>
      </vt:variant>
      <vt:variant>
        <vt:i4>1638456</vt:i4>
      </vt:variant>
      <vt:variant>
        <vt:i4>332</vt:i4>
      </vt:variant>
      <vt:variant>
        <vt:i4>0</vt:i4>
      </vt:variant>
      <vt:variant>
        <vt:i4>5</vt:i4>
      </vt:variant>
      <vt:variant>
        <vt:lpwstr/>
      </vt:variant>
      <vt:variant>
        <vt:lpwstr>_Toc292282077</vt:lpwstr>
      </vt:variant>
      <vt:variant>
        <vt:i4>1638456</vt:i4>
      </vt:variant>
      <vt:variant>
        <vt:i4>326</vt:i4>
      </vt:variant>
      <vt:variant>
        <vt:i4>0</vt:i4>
      </vt:variant>
      <vt:variant>
        <vt:i4>5</vt:i4>
      </vt:variant>
      <vt:variant>
        <vt:lpwstr/>
      </vt:variant>
      <vt:variant>
        <vt:lpwstr>_Toc292282076</vt:lpwstr>
      </vt:variant>
      <vt:variant>
        <vt:i4>1638456</vt:i4>
      </vt:variant>
      <vt:variant>
        <vt:i4>320</vt:i4>
      </vt:variant>
      <vt:variant>
        <vt:i4>0</vt:i4>
      </vt:variant>
      <vt:variant>
        <vt:i4>5</vt:i4>
      </vt:variant>
      <vt:variant>
        <vt:lpwstr/>
      </vt:variant>
      <vt:variant>
        <vt:lpwstr>_Toc292282075</vt:lpwstr>
      </vt:variant>
      <vt:variant>
        <vt:i4>1638456</vt:i4>
      </vt:variant>
      <vt:variant>
        <vt:i4>314</vt:i4>
      </vt:variant>
      <vt:variant>
        <vt:i4>0</vt:i4>
      </vt:variant>
      <vt:variant>
        <vt:i4>5</vt:i4>
      </vt:variant>
      <vt:variant>
        <vt:lpwstr/>
      </vt:variant>
      <vt:variant>
        <vt:lpwstr>_Toc292282074</vt:lpwstr>
      </vt:variant>
      <vt:variant>
        <vt:i4>1638456</vt:i4>
      </vt:variant>
      <vt:variant>
        <vt:i4>308</vt:i4>
      </vt:variant>
      <vt:variant>
        <vt:i4>0</vt:i4>
      </vt:variant>
      <vt:variant>
        <vt:i4>5</vt:i4>
      </vt:variant>
      <vt:variant>
        <vt:lpwstr/>
      </vt:variant>
      <vt:variant>
        <vt:lpwstr>_Toc292282073</vt:lpwstr>
      </vt:variant>
      <vt:variant>
        <vt:i4>1638456</vt:i4>
      </vt:variant>
      <vt:variant>
        <vt:i4>302</vt:i4>
      </vt:variant>
      <vt:variant>
        <vt:i4>0</vt:i4>
      </vt:variant>
      <vt:variant>
        <vt:i4>5</vt:i4>
      </vt:variant>
      <vt:variant>
        <vt:lpwstr/>
      </vt:variant>
      <vt:variant>
        <vt:lpwstr>_Toc292282072</vt:lpwstr>
      </vt:variant>
      <vt:variant>
        <vt:i4>1638456</vt:i4>
      </vt:variant>
      <vt:variant>
        <vt:i4>296</vt:i4>
      </vt:variant>
      <vt:variant>
        <vt:i4>0</vt:i4>
      </vt:variant>
      <vt:variant>
        <vt:i4>5</vt:i4>
      </vt:variant>
      <vt:variant>
        <vt:lpwstr/>
      </vt:variant>
      <vt:variant>
        <vt:lpwstr>_Toc292282071</vt:lpwstr>
      </vt:variant>
      <vt:variant>
        <vt:i4>1638456</vt:i4>
      </vt:variant>
      <vt:variant>
        <vt:i4>290</vt:i4>
      </vt:variant>
      <vt:variant>
        <vt:i4>0</vt:i4>
      </vt:variant>
      <vt:variant>
        <vt:i4>5</vt:i4>
      </vt:variant>
      <vt:variant>
        <vt:lpwstr/>
      </vt:variant>
      <vt:variant>
        <vt:lpwstr>_Toc292282070</vt:lpwstr>
      </vt:variant>
      <vt:variant>
        <vt:i4>1572920</vt:i4>
      </vt:variant>
      <vt:variant>
        <vt:i4>284</vt:i4>
      </vt:variant>
      <vt:variant>
        <vt:i4>0</vt:i4>
      </vt:variant>
      <vt:variant>
        <vt:i4>5</vt:i4>
      </vt:variant>
      <vt:variant>
        <vt:lpwstr/>
      </vt:variant>
      <vt:variant>
        <vt:lpwstr>_Toc292282069</vt:lpwstr>
      </vt:variant>
      <vt:variant>
        <vt:i4>1572920</vt:i4>
      </vt:variant>
      <vt:variant>
        <vt:i4>278</vt:i4>
      </vt:variant>
      <vt:variant>
        <vt:i4>0</vt:i4>
      </vt:variant>
      <vt:variant>
        <vt:i4>5</vt:i4>
      </vt:variant>
      <vt:variant>
        <vt:lpwstr/>
      </vt:variant>
      <vt:variant>
        <vt:lpwstr>_Toc292282068</vt:lpwstr>
      </vt:variant>
      <vt:variant>
        <vt:i4>1572920</vt:i4>
      </vt:variant>
      <vt:variant>
        <vt:i4>272</vt:i4>
      </vt:variant>
      <vt:variant>
        <vt:i4>0</vt:i4>
      </vt:variant>
      <vt:variant>
        <vt:i4>5</vt:i4>
      </vt:variant>
      <vt:variant>
        <vt:lpwstr/>
      </vt:variant>
      <vt:variant>
        <vt:lpwstr>_Toc292282067</vt:lpwstr>
      </vt:variant>
      <vt:variant>
        <vt:i4>1572920</vt:i4>
      </vt:variant>
      <vt:variant>
        <vt:i4>266</vt:i4>
      </vt:variant>
      <vt:variant>
        <vt:i4>0</vt:i4>
      </vt:variant>
      <vt:variant>
        <vt:i4>5</vt:i4>
      </vt:variant>
      <vt:variant>
        <vt:lpwstr/>
      </vt:variant>
      <vt:variant>
        <vt:lpwstr>_Toc292282066</vt:lpwstr>
      </vt:variant>
      <vt:variant>
        <vt:i4>1572920</vt:i4>
      </vt:variant>
      <vt:variant>
        <vt:i4>260</vt:i4>
      </vt:variant>
      <vt:variant>
        <vt:i4>0</vt:i4>
      </vt:variant>
      <vt:variant>
        <vt:i4>5</vt:i4>
      </vt:variant>
      <vt:variant>
        <vt:lpwstr/>
      </vt:variant>
      <vt:variant>
        <vt:lpwstr>_Toc292282065</vt:lpwstr>
      </vt:variant>
      <vt:variant>
        <vt:i4>1572920</vt:i4>
      </vt:variant>
      <vt:variant>
        <vt:i4>254</vt:i4>
      </vt:variant>
      <vt:variant>
        <vt:i4>0</vt:i4>
      </vt:variant>
      <vt:variant>
        <vt:i4>5</vt:i4>
      </vt:variant>
      <vt:variant>
        <vt:lpwstr/>
      </vt:variant>
      <vt:variant>
        <vt:lpwstr>_Toc292282064</vt:lpwstr>
      </vt:variant>
      <vt:variant>
        <vt:i4>1572920</vt:i4>
      </vt:variant>
      <vt:variant>
        <vt:i4>248</vt:i4>
      </vt:variant>
      <vt:variant>
        <vt:i4>0</vt:i4>
      </vt:variant>
      <vt:variant>
        <vt:i4>5</vt:i4>
      </vt:variant>
      <vt:variant>
        <vt:lpwstr/>
      </vt:variant>
      <vt:variant>
        <vt:lpwstr>_Toc292282063</vt:lpwstr>
      </vt:variant>
      <vt:variant>
        <vt:i4>1572920</vt:i4>
      </vt:variant>
      <vt:variant>
        <vt:i4>242</vt:i4>
      </vt:variant>
      <vt:variant>
        <vt:i4>0</vt:i4>
      </vt:variant>
      <vt:variant>
        <vt:i4>5</vt:i4>
      </vt:variant>
      <vt:variant>
        <vt:lpwstr/>
      </vt:variant>
      <vt:variant>
        <vt:lpwstr>_Toc292282062</vt:lpwstr>
      </vt:variant>
      <vt:variant>
        <vt:i4>1572920</vt:i4>
      </vt:variant>
      <vt:variant>
        <vt:i4>236</vt:i4>
      </vt:variant>
      <vt:variant>
        <vt:i4>0</vt:i4>
      </vt:variant>
      <vt:variant>
        <vt:i4>5</vt:i4>
      </vt:variant>
      <vt:variant>
        <vt:lpwstr/>
      </vt:variant>
      <vt:variant>
        <vt:lpwstr>_Toc292282061</vt:lpwstr>
      </vt:variant>
      <vt:variant>
        <vt:i4>1572920</vt:i4>
      </vt:variant>
      <vt:variant>
        <vt:i4>230</vt:i4>
      </vt:variant>
      <vt:variant>
        <vt:i4>0</vt:i4>
      </vt:variant>
      <vt:variant>
        <vt:i4>5</vt:i4>
      </vt:variant>
      <vt:variant>
        <vt:lpwstr/>
      </vt:variant>
      <vt:variant>
        <vt:lpwstr>_Toc292282060</vt:lpwstr>
      </vt:variant>
      <vt:variant>
        <vt:i4>1769528</vt:i4>
      </vt:variant>
      <vt:variant>
        <vt:i4>224</vt:i4>
      </vt:variant>
      <vt:variant>
        <vt:i4>0</vt:i4>
      </vt:variant>
      <vt:variant>
        <vt:i4>5</vt:i4>
      </vt:variant>
      <vt:variant>
        <vt:lpwstr/>
      </vt:variant>
      <vt:variant>
        <vt:lpwstr>_Toc292282059</vt:lpwstr>
      </vt:variant>
      <vt:variant>
        <vt:i4>1769528</vt:i4>
      </vt:variant>
      <vt:variant>
        <vt:i4>218</vt:i4>
      </vt:variant>
      <vt:variant>
        <vt:i4>0</vt:i4>
      </vt:variant>
      <vt:variant>
        <vt:i4>5</vt:i4>
      </vt:variant>
      <vt:variant>
        <vt:lpwstr/>
      </vt:variant>
      <vt:variant>
        <vt:lpwstr>_Toc292282058</vt:lpwstr>
      </vt:variant>
      <vt:variant>
        <vt:i4>1769528</vt:i4>
      </vt:variant>
      <vt:variant>
        <vt:i4>212</vt:i4>
      </vt:variant>
      <vt:variant>
        <vt:i4>0</vt:i4>
      </vt:variant>
      <vt:variant>
        <vt:i4>5</vt:i4>
      </vt:variant>
      <vt:variant>
        <vt:lpwstr/>
      </vt:variant>
      <vt:variant>
        <vt:lpwstr>_Toc292282057</vt:lpwstr>
      </vt:variant>
      <vt:variant>
        <vt:i4>1769528</vt:i4>
      </vt:variant>
      <vt:variant>
        <vt:i4>206</vt:i4>
      </vt:variant>
      <vt:variant>
        <vt:i4>0</vt:i4>
      </vt:variant>
      <vt:variant>
        <vt:i4>5</vt:i4>
      </vt:variant>
      <vt:variant>
        <vt:lpwstr/>
      </vt:variant>
      <vt:variant>
        <vt:lpwstr>_Toc292282056</vt:lpwstr>
      </vt:variant>
      <vt:variant>
        <vt:i4>1769528</vt:i4>
      </vt:variant>
      <vt:variant>
        <vt:i4>200</vt:i4>
      </vt:variant>
      <vt:variant>
        <vt:i4>0</vt:i4>
      </vt:variant>
      <vt:variant>
        <vt:i4>5</vt:i4>
      </vt:variant>
      <vt:variant>
        <vt:lpwstr/>
      </vt:variant>
      <vt:variant>
        <vt:lpwstr>_Toc292282055</vt:lpwstr>
      </vt:variant>
      <vt:variant>
        <vt:i4>1769528</vt:i4>
      </vt:variant>
      <vt:variant>
        <vt:i4>194</vt:i4>
      </vt:variant>
      <vt:variant>
        <vt:i4>0</vt:i4>
      </vt:variant>
      <vt:variant>
        <vt:i4>5</vt:i4>
      </vt:variant>
      <vt:variant>
        <vt:lpwstr/>
      </vt:variant>
      <vt:variant>
        <vt:lpwstr>_Toc292282054</vt:lpwstr>
      </vt:variant>
      <vt:variant>
        <vt:i4>1769528</vt:i4>
      </vt:variant>
      <vt:variant>
        <vt:i4>188</vt:i4>
      </vt:variant>
      <vt:variant>
        <vt:i4>0</vt:i4>
      </vt:variant>
      <vt:variant>
        <vt:i4>5</vt:i4>
      </vt:variant>
      <vt:variant>
        <vt:lpwstr/>
      </vt:variant>
      <vt:variant>
        <vt:lpwstr>_Toc292282053</vt:lpwstr>
      </vt:variant>
      <vt:variant>
        <vt:i4>1769528</vt:i4>
      </vt:variant>
      <vt:variant>
        <vt:i4>182</vt:i4>
      </vt:variant>
      <vt:variant>
        <vt:i4>0</vt:i4>
      </vt:variant>
      <vt:variant>
        <vt:i4>5</vt:i4>
      </vt:variant>
      <vt:variant>
        <vt:lpwstr/>
      </vt:variant>
      <vt:variant>
        <vt:lpwstr>_Toc292282052</vt:lpwstr>
      </vt:variant>
      <vt:variant>
        <vt:i4>1769528</vt:i4>
      </vt:variant>
      <vt:variant>
        <vt:i4>176</vt:i4>
      </vt:variant>
      <vt:variant>
        <vt:i4>0</vt:i4>
      </vt:variant>
      <vt:variant>
        <vt:i4>5</vt:i4>
      </vt:variant>
      <vt:variant>
        <vt:lpwstr/>
      </vt:variant>
      <vt:variant>
        <vt:lpwstr>_Toc292282051</vt:lpwstr>
      </vt:variant>
      <vt:variant>
        <vt:i4>1769528</vt:i4>
      </vt:variant>
      <vt:variant>
        <vt:i4>170</vt:i4>
      </vt:variant>
      <vt:variant>
        <vt:i4>0</vt:i4>
      </vt:variant>
      <vt:variant>
        <vt:i4>5</vt:i4>
      </vt:variant>
      <vt:variant>
        <vt:lpwstr/>
      </vt:variant>
      <vt:variant>
        <vt:lpwstr>_Toc292282050</vt:lpwstr>
      </vt:variant>
      <vt:variant>
        <vt:i4>1703992</vt:i4>
      </vt:variant>
      <vt:variant>
        <vt:i4>164</vt:i4>
      </vt:variant>
      <vt:variant>
        <vt:i4>0</vt:i4>
      </vt:variant>
      <vt:variant>
        <vt:i4>5</vt:i4>
      </vt:variant>
      <vt:variant>
        <vt:lpwstr/>
      </vt:variant>
      <vt:variant>
        <vt:lpwstr>_Toc292282049</vt:lpwstr>
      </vt:variant>
      <vt:variant>
        <vt:i4>1703992</vt:i4>
      </vt:variant>
      <vt:variant>
        <vt:i4>158</vt:i4>
      </vt:variant>
      <vt:variant>
        <vt:i4>0</vt:i4>
      </vt:variant>
      <vt:variant>
        <vt:i4>5</vt:i4>
      </vt:variant>
      <vt:variant>
        <vt:lpwstr/>
      </vt:variant>
      <vt:variant>
        <vt:lpwstr>_Toc292282048</vt:lpwstr>
      </vt:variant>
      <vt:variant>
        <vt:i4>1703992</vt:i4>
      </vt:variant>
      <vt:variant>
        <vt:i4>152</vt:i4>
      </vt:variant>
      <vt:variant>
        <vt:i4>0</vt:i4>
      </vt:variant>
      <vt:variant>
        <vt:i4>5</vt:i4>
      </vt:variant>
      <vt:variant>
        <vt:lpwstr/>
      </vt:variant>
      <vt:variant>
        <vt:lpwstr>_Toc292282047</vt:lpwstr>
      </vt:variant>
      <vt:variant>
        <vt:i4>1703992</vt:i4>
      </vt:variant>
      <vt:variant>
        <vt:i4>146</vt:i4>
      </vt:variant>
      <vt:variant>
        <vt:i4>0</vt:i4>
      </vt:variant>
      <vt:variant>
        <vt:i4>5</vt:i4>
      </vt:variant>
      <vt:variant>
        <vt:lpwstr/>
      </vt:variant>
      <vt:variant>
        <vt:lpwstr>_Toc292282046</vt:lpwstr>
      </vt:variant>
      <vt:variant>
        <vt:i4>1703992</vt:i4>
      </vt:variant>
      <vt:variant>
        <vt:i4>140</vt:i4>
      </vt:variant>
      <vt:variant>
        <vt:i4>0</vt:i4>
      </vt:variant>
      <vt:variant>
        <vt:i4>5</vt:i4>
      </vt:variant>
      <vt:variant>
        <vt:lpwstr/>
      </vt:variant>
      <vt:variant>
        <vt:lpwstr>_Toc292282045</vt:lpwstr>
      </vt:variant>
      <vt:variant>
        <vt:i4>1703992</vt:i4>
      </vt:variant>
      <vt:variant>
        <vt:i4>134</vt:i4>
      </vt:variant>
      <vt:variant>
        <vt:i4>0</vt:i4>
      </vt:variant>
      <vt:variant>
        <vt:i4>5</vt:i4>
      </vt:variant>
      <vt:variant>
        <vt:lpwstr/>
      </vt:variant>
      <vt:variant>
        <vt:lpwstr>_Toc292282044</vt:lpwstr>
      </vt:variant>
      <vt:variant>
        <vt:i4>1703992</vt:i4>
      </vt:variant>
      <vt:variant>
        <vt:i4>128</vt:i4>
      </vt:variant>
      <vt:variant>
        <vt:i4>0</vt:i4>
      </vt:variant>
      <vt:variant>
        <vt:i4>5</vt:i4>
      </vt:variant>
      <vt:variant>
        <vt:lpwstr/>
      </vt:variant>
      <vt:variant>
        <vt:lpwstr>_Toc292282043</vt:lpwstr>
      </vt:variant>
      <vt:variant>
        <vt:i4>1703992</vt:i4>
      </vt:variant>
      <vt:variant>
        <vt:i4>122</vt:i4>
      </vt:variant>
      <vt:variant>
        <vt:i4>0</vt:i4>
      </vt:variant>
      <vt:variant>
        <vt:i4>5</vt:i4>
      </vt:variant>
      <vt:variant>
        <vt:lpwstr/>
      </vt:variant>
      <vt:variant>
        <vt:lpwstr>_Toc292282042</vt:lpwstr>
      </vt:variant>
      <vt:variant>
        <vt:i4>1703992</vt:i4>
      </vt:variant>
      <vt:variant>
        <vt:i4>116</vt:i4>
      </vt:variant>
      <vt:variant>
        <vt:i4>0</vt:i4>
      </vt:variant>
      <vt:variant>
        <vt:i4>5</vt:i4>
      </vt:variant>
      <vt:variant>
        <vt:lpwstr/>
      </vt:variant>
      <vt:variant>
        <vt:lpwstr>_Toc292282041</vt:lpwstr>
      </vt:variant>
      <vt:variant>
        <vt:i4>1703992</vt:i4>
      </vt:variant>
      <vt:variant>
        <vt:i4>110</vt:i4>
      </vt:variant>
      <vt:variant>
        <vt:i4>0</vt:i4>
      </vt:variant>
      <vt:variant>
        <vt:i4>5</vt:i4>
      </vt:variant>
      <vt:variant>
        <vt:lpwstr/>
      </vt:variant>
      <vt:variant>
        <vt:lpwstr>_Toc292282040</vt:lpwstr>
      </vt:variant>
      <vt:variant>
        <vt:i4>1900600</vt:i4>
      </vt:variant>
      <vt:variant>
        <vt:i4>104</vt:i4>
      </vt:variant>
      <vt:variant>
        <vt:i4>0</vt:i4>
      </vt:variant>
      <vt:variant>
        <vt:i4>5</vt:i4>
      </vt:variant>
      <vt:variant>
        <vt:lpwstr/>
      </vt:variant>
      <vt:variant>
        <vt:lpwstr>_Toc292282039</vt:lpwstr>
      </vt:variant>
      <vt:variant>
        <vt:i4>1900600</vt:i4>
      </vt:variant>
      <vt:variant>
        <vt:i4>98</vt:i4>
      </vt:variant>
      <vt:variant>
        <vt:i4>0</vt:i4>
      </vt:variant>
      <vt:variant>
        <vt:i4>5</vt:i4>
      </vt:variant>
      <vt:variant>
        <vt:lpwstr/>
      </vt:variant>
      <vt:variant>
        <vt:lpwstr>_Toc292282038</vt:lpwstr>
      </vt:variant>
      <vt:variant>
        <vt:i4>1900600</vt:i4>
      </vt:variant>
      <vt:variant>
        <vt:i4>92</vt:i4>
      </vt:variant>
      <vt:variant>
        <vt:i4>0</vt:i4>
      </vt:variant>
      <vt:variant>
        <vt:i4>5</vt:i4>
      </vt:variant>
      <vt:variant>
        <vt:lpwstr/>
      </vt:variant>
      <vt:variant>
        <vt:lpwstr>_Toc292282037</vt:lpwstr>
      </vt:variant>
      <vt:variant>
        <vt:i4>1900600</vt:i4>
      </vt:variant>
      <vt:variant>
        <vt:i4>86</vt:i4>
      </vt:variant>
      <vt:variant>
        <vt:i4>0</vt:i4>
      </vt:variant>
      <vt:variant>
        <vt:i4>5</vt:i4>
      </vt:variant>
      <vt:variant>
        <vt:lpwstr/>
      </vt:variant>
      <vt:variant>
        <vt:lpwstr>_Toc292282036</vt:lpwstr>
      </vt:variant>
      <vt:variant>
        <vt:i4>1900600</vt:i4>
      </vt:variant>
      <vt:variant>
        <vt:i4>80</vt:i4>
      </vt:variant>
      <vt:variant>
        <vt:i4>0</vt:i4>
      </vt:variant>
      <vt:variant>
        <vt:i4>5</vt:i4>
      </vt:variant>
      <vt:variant>
        <vt:lpwstr/>
      </vt:variant>
      <vt:variant>
        <vt:lpwstr>_Toc292282035</vt:lpwstr>
      </vt:variant>
      <vt:variant>
        <vt:i4>1900600</vt:i4>
      </vt:variant>
      <vt:variant>
        <vt:i4>74</vt:i4>
      </vt:variant>
      <vt:variant>
        <vt:i4>0</vt:i4>
      </vt:variant>
      <vt:variant>
        <vt:i4>5</vt:i4>
      </vt:variant>
      <vt:variant>
        <vt:lpwstr/>
      </vt:variant>
      <vt:variant>
        <vt:lpwstr>_Toc292282034</vt:lpwstr>
      </vt:variant>
      <vt:variant>
        <vt:i4>1900600</vt:i4>
      </vt:variant>
      <vt:variant>
        <vt:i4>68</vt:i4>
      </vt:variant>
      <vt:variant>
        <vt:i4>0</vt:i4>
      </vt:variant>
      <vt:variant>
        <vt:i4>5</vt:i4>
      </vt:variant>
      <vt:variant>
        <vt:lpwstr/>
      </vt:variant>
      <vt:variant>
        <vt:lpwstr>_Toc292282033</vt:lpwstr>
      </vt:variant>
      <vt:variant>
        <vt:i4>1900600</vt:i4>
      </vt:variant>
      <vt:variant>
        <vt:i4>62</vt:i4>
      </vt:variant>
      <vt:variant>
        <vt:i4>0</vt:i4>
      </vt:variant>
      <vt:variant>
        <vt:i4>5</vt:i4>
      </vt:variant>
      <vt:variant>
        <vt:lpwstr/>
      </vt:variant>
      <vt:variant>
        <vt:lpwstr>_Toc292282032</vt:lpwstr>
      </vt:variant>
      <vt:variant>
        <vt:i4>1900600</vt:i4>
      </vt:variant>
      <vt:variant>
        <vt:i4>56</vt:i4>
      </vt:variant>
      <vt:variant>
        <vt:i4>0</vt:i4>
      </vt:variant>
      <vt:variant>
        <vt:i4>5</vt:i4>
      </vt:variant>
      <vt:variant>
        <vt:lpwstr/>
      </vt:variant>
      <vt:variant>
        <vt:lpwstr>_Toc292282031</vt:lpwstr>
      </vt:variant>
      <vt:variant>
        <vt:i4>1900600</vt:i4>
      </vt:variant>
      <vt:variant>
        <vt:i4>50</vt:i4>
      </vt:variant>
      <vt:variant>
        <vt:i4>0</vt:i4>
      </vt:variant>
      <vt:variant>
        <vt:i4>5</vt:i4>
      </vt:variant>
      <vt:variant>
        <vt:lpwstr/>
      </vt:variant>
      <vt:variant>
        <vt:lpwstr>_Toc292282030</vt:lpwstr>
      </vt:variant>
      <vt:variant>
        <vt:i4>1835064</vt:i4>
      </vt:variant>
      <vt:variant>
        <vt:i4>44</vt:i4>
      </vt:variant>
      <vt:variant>
        <vt:i4>0</vt:i4>
      </vt:variant>
      <vt:variant>
        <vt:i4>5</vt:i4>
      </vt:variant>
      <vt:variant>
        <vt:lpwstr/>
      </vt:variant>
      <vt:variant>
        <vt:lpwstr>_Toc292282029</vt:lpwstr>
      </vt:variant>
      <vt:variant>
        <vt:i4>1835064</vt:i4>
      </vt:variant>
      <vt:variant>
        <vt:i4>38</vt:i4>
      </vt:variant>
      <vt:variant>
        <vt:i4>0</vt:i4>
      </vt:variant>
      <vt:variant>
        <vt:i4>5</vt:i4>
      </vt:variant>
      <vt:variant>
        <vt:lpwstr/>
      </vt:variant>
      <vt:variant>
        <vt:lpwstr>_Toc292282028</vt:lpwstr>
      </vt:variant>
      <vt:variant>
        <vt:i4>1835064</vt:i4>
      </vt:variant>
      <vt:variant>
        <vt:i4>32</vt:i4>
      </vt:variant>
      <vt:variant>
        <vt:i4>0</vt:i4>
      </vt:variant>
      <vt:variant>
        <vt:i4>5</vt:i4>
      </vt:variant>
      <vt:variant>
        <vt:lpwstr/>
      </vt:variant>
      <vt:variant>
        <vt:lpwstr>_Toc292282027</vt:lpwstr>
      </vt:variant>
      <vt:variant>
        <vt:i4>1835064</vt:i4>
      </vt:variant>
      <vt:variant>
        <vt:i4>26</vt:i4>
      </vt:variant>
      <vt:variant>
        <vt:i4>0</vt:i4>
      </vt:variant>
      <vt:variant>
        <vt:i4>5</vt:i4>
      </vt:variant>
      <vt:variant>
        <vt:lpwstr/>
      </vt:variant>
      <vt:variant>
        <vt:lpwstr>_Toc292282026</vt:lpwstr>
      </vt:variant>
      <vt:variant>
        <vt:i4>1835064</vt:i4>
      </vt:variant>
      <vt:variant>
        <vt:i4>20</vt:i4>
      </vt:variant>
      <vt:variant>
        <vt:i4>0</vt:i4>
      </vt:variant>
      <vt:variant>
        <vt:i4>5</vt:i4>
      </vt:variant>
      <vt:variant>
        <vt:lpwstr/>
      </vt:variant>
      <vt:variant>
        <vt:lpwstr>_Toc292282025</vt:lpwstr>
      </vt:variant>
      <vt:variant>
        <vt:i4>1835064</vt:i4>
      </vt:variant>
      <vt:variant>
        <vt:i4>14</vt:i4>
      </vt:variant>
      <vt:variant>
        <vt:i4>0</vt:i4>
      </vt:variant>
      <vt:variant>
        <vt:i4>5</vt:i4>
      </vt:variant>
      <vt:variant>
        <vt:lpwstr/>
      </vt:variant>
      <vt:variant>
        <vt:lpwstr>_Toc292282024</vt:lpwstr>
      </vt:variant>
      <vt:variant>
        <vt:i4>1835064</vt:i4>
      </vt:variant>
      <vt:variant>
        <vt:i4>8</vt:i4>
      </vt:variant>
      <vt:variant>
        <vt:i4>0</vt:i4>
      </vt:variant>
      <vt:variant>
        <vt:i4>5</vt:i4>
      </vt:variant>
      <vt:variant>
        <vt:lpwstr/>
      </vt:variant>
      <vt:variant>
        <vt:lpwstr>_Toc292282023</vt:lpwstr>
      </vt:variant>
      <vt:variant>
        <vt:i4>1835064</vt:i4>
      </vt:variant>
      <vt:variant>
        <vt:i4>2</vt:i4>
      </vt:variant>
      <vt:variant>
        <vt:i4>0</vt:i4>
      </vt:variant>
      <vt:variant>
        <vt:i4>5</vt:i4>
      </vt:variant>
      <vt:variant>
        <vt:lpwstr/>
      </vt:variant>
      <vt:variant>
        <vt:lpwstr>_Toc292282022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Jasa Pemborongan (Works) Prakual</dc:title>
  <dc:subject>Model Dokumen Pengadaan Nasional</dc:subject>
  <dc:creator>Subdit SP</dc:creator>
  <cp:keywords/>
  <dc:description/>
  <cp:lastModifiedBy>GITA TRI DEPI</cp:lastModifiedBy>
  <cp:revision>139</cp:revision>
  <cp:lastPrinted>2023-05-23T03:54:00Z</cp:lastPrinted>
  <dcterms:created xsi:type="dcterms:W3CDTF">2023-05-16T14:43:00Z</dcterms:created>
  <dcterms:modified xsi:type="dcterms:W3CDTF">2024-05-15T03:26:00Z</dcterms:modified>
</cp:coreProperties>
</file>