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embeddings/oleObject22.bin" ContentType="application/vnd.openxmlformats-officedocument.oleObject"/>
  <Override PartName="/word/embeddings/oleObject21.bin" ContentType="application/vnd.openxmlformats-officedocument.oleObject"/>
  <Override PartName="/word/embeddings/oleObject19.bin" ContentType="application/vnd.openxmlformats-officedocument.oleObject"/>
  <Override PartName="/word/embeddings/oleObject23.bin" ContentType="application/vnd.openxmlformats-officedocument.oleObject"/>
  <Override PartName="/word/embeddings/oleObject18.bin" ContentType="application/vnd.openxmlformats-officedocument.oleObject"/>
  <Override PartName="/word/embeddings/oleObject16.bin" ContentType="application/vnd.openxmlformats-officedocument.oleObject"/>
  <Override PartName="/word/embeddings/oleObject15.bin" ContentType="application/vnd.openxmlformats-officedocument.oleObject"/>
  <Override PartName="/word/embeddings/oleObject13.bin" ContentType="application/vnd.openxmlformats-officedocument.oleObject"/>
  <Override PartName="/word/embeddings/oleObject17.bin" ContentType="application/vnd.openxmlformats-officedocument.oleObject"/>
  <Override PartName="/word/embeddings/oleObject11.bin" ContentType="application/vnd.openxmlformats-officedocument.oleObject"/>
  <Override PartName="/word/embeddings/oleObject20.bin" ContentType="application/vnd.openxmlformats-officedocument.oleObject"/>
  <Override PartName="/word/embeddings/oleObject6.bin" ContentType="application/vnd.openxmlformats-officedocument.oleObject"/>
  <Override PartName="/word/embeddings/oleObject12.bin" ContentType="application/vnd.openxmlformats-officedocument.oleObject"/>
  <Override PartName="/word/embeddings/oleObject14.bin" ContentType="application/vnd.openxmlformats-officedocument.oleObject"/>
  <Override PartName="/word/embeddings/oleObject7.bin" ContentType="application/vnd.openxmlformats-officedocument.oleObject"/>
  <Override PartName="/word/embeddings/oleObject5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4.bin" ContentType="application/vnd.openxmlformats-officedocument.oleObject"/>
  <Override PartName="/word/embeddings/oleObject9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1.bin" ContentType="application/vnd.openxmlformats-officedocument.oleObject"/>
  <Override PartName="/word/media/image33.wmf" ContentType="image/x-wmf"/>
  <Override PartName="/word/media/image32.wmf" ContentType="image/x-wmf"/>
  <Override PartName="/word/media/image30.emf" ContentType="image/x-emf"/>
  <Override PartName="/word/media/image24.emf" ContentType="image/x-emf"/>
  <Override PartName="/word/media/image27.emf" ContentType="image/x-emf"/>
  <Override PartName="/word/media/image28.emf" ContentType="image/x-emf"/>
  <Override PartName="/word/media/image22.emf" ContentType="image/x-emf"/>
  <Override PartName="/word/media/image21.emf" ContentType="image/x-emf"/>
  <Override PartName="/word/media/image19.emf" ContentType="image/x-emf"/>
  <Override PartName="/word/media/image18.emf" ContentType="image/x-emf"/>
  <Override PartName="/word/media/image16.emf" ContentType="image/x-emf"/>
  <Override PartName="/word/media/image20.emf" ContentType="image/x-emf"/>
  <Override PartName="/word/media/image13.wmf" ContentType="image/x-wmf"/>
  <Override PartName="/word/media/image12.png" ContentType="image/png"/>
  <Override PartName="/word/media/image17.emf" ContentType="image/x-emf"/>
  <Override PartName="/word/media/image34.png" ContentType="image/png"/>
  <Override PartName="/word/media/image31.emf" ContentType="image/x-emf"/>
  <Override PartName="/word/media/image10.emf" ContentType="image/x-emf"/>
  <Override PartName="/word/media/image6.emf" ContentType="image/x-emf"/>
  <Override PartName="/word/media/image11.emf" ContentType="image/x-emf"/>
  <Override PartName="/word/media/image5.emf" ContentType="image/x-emf"/>
  <Override PartName="/word/media/image29.emf" ContentType="image/x-emf"/>
  <Override PartName="/word/media/image26.emf" ContentType="image/x-emf"/>
  <Override PartName="/word/media/image9.emf" ContentType="image/x-emf"/>
  <Override PartName="/word/media/image23.emf" ContentType="image/x-emf"/>
  <Override PartName="/word/media/image8.emf" ContentType="image/x-emf"/>
  <Override PartName="/word/media/image15.wmf" ContentType="image/x-wmf"/>
  <Override PartName="/word/media/image14.wmf" ContentType="image/x-wmf"/>
  <Override PartName="/word/media/image4.emf" ContentType="image/x-emf"/>
  <Override PartName="/word/media/image25.emf" ContentType="image/x-emf"/>
  <Override PartName="/word/media/image3.wmf" ContentType="image/x-wmf"/>
  <Override PartName="/word/media/image7.wmf" ContentType="image/x-wmf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lang w:val="ru-RU"/>
        </w:rPr>
      </w:pPr>
      <w:r>
        <w:rPr>
          <w:rFonts w:cs="Arial"/>
          <w:b/>
          <w:lang w:val="ru-RU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cs="Arial"/>
          <w:b/>
          <w:b/>
          <w:lang w:val="ru-RU"/>
        </w:rPr>
      </w:pPr>
      <w:r>
        <w:rPr>
          <w:rFonts w:cs="Arial"/>
          <w:b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rFonts w:cs="Arial"/>
          <w:b/>
          <w:b/>
          <w:lang w:val="ru-RU"/>
        </w:rPr>
      </w:pPr>
      <w:r>
        <w:rPr>
          <w:rFonts w:cs="Arial"/>
          <w:b/>
          <w:lang w:val="ru-RU"/>
        </w:rPr>
        <w:t>«САМАРСКИЙ ГОСУДАРСТВЕННЫЙ АЭРОКОСМИЧЕСКИЙ УНИВЕРСИТЕТ имени академика С.П.КОРОЛЕВА (национальный исследовательский университет)»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lang w:val="ru-RU"/>
        </w:rPr>
        <w:t xml:space="preserve"> </w:t>
      </w:r>
      <w:r>
        <w:rPr>
          <w:rFonts w:cs="Arial"/>
          <w:i/>
          <w:lang w:val="ru-RU"/>
        </w:rPr>
        <w:t xml:space="preserve">ФАКУЛЬТЕТ ИНФОРМАТИКИ </w:t>
      </w:r>
    </w:p>
    <w:p>
      <w:pPr>
        <w:pStyle w:val="Normal"/>
        <w:jc w:val="center"/>
        <w:rPr>
          <w:rFonts w:cs="Arial"/>
          <w:i/>
          <w:i/>
          <w:lang w:val="ru-RU"/>
        </w:rPr>
      </w:pPr>
      <w:r>
        <w:rPr>
          <w:rFonts w:cs="Arial"/>
          <w:i/>
          <w:lang w:val="ru-RU"/>
        </w:rPr>
        <w:t xml:space="preserve">КАФЕДРА ТЕХНИЧЕСКОЙ КИБЕРНЕТИКИ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/>
          <w:lang w:val="ru-RU"/>
        </w:rPr>
      </w:pPr>
      <w:r>
        <w:rPr>
          <w:rFonts w:cs="Arial"/>
          <w:lang w:val="ru-RU"/>
        </w:rPr>
        <w:t xml:space="preserve">СТАТИСТИЧЕСКИЙ АНАЛИЗ И МОДЕЛИРОВАНИЕ </w:t>
      </w:r>
    </w:p>
    <w:p>
      <w:pPr>
        <w:pStyle w:val="Normal"/>
        <w:jc w:val="center"/>
        <w:rPr>
          <w:rFonts w:cs="Arial"/>
          <w:lang w:val="ru-RU"/>
        </w:rPr>
      </w:pPr>
      <w:r>
        <w:rPr>
          <w:rFonts w:cs="Arial"/>
          <w:lang w:val="ru-RU"/>
        </w:rPr>
        <w:t xml:space="preserve">ПРОЦЕССОВ АВТОРЕГРЕССИИ И СКОЛЬЗЯЩЕГО СРЕДНЕГО </w:t>
      </w:r>
    </w:p>
    <w:p>
      <w:pPr>
        <w:pStyle w:val="Normal"/>
        <w:jc w:val="center"/>
        <w:rPr/>
      </w:pPr>
      <w:r>
        <w:rPr>
          <w:rFonts w:cs="Arial"/>
          <w:lang w:val="ru-RU"/>
        </w:rPr>
        <w:t>курсовая работа по дисциплине «</w:t>
      </w:r>
      <w:r>
        <w:rPr>
          <w:rFonts w:cs="Arial"/>
          <w:b/>
          <w:lang w:val="ru-RU"/>
        </w:rPr>
        <w:t>Теория случайных процессов</w:t>
      </w:r>
      <w:r>
        <w:rPr>
          <w:rFonts w:cs="Arial"/>
          <w:lang w:val="ru-RU"/>
        </w:rPr>
        <w:t xml:space="preserve">»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Вариант №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3613" w:type="dxa"/>
        <w:jc w:val="left"/>
        <w:tblInd w:w="5730" w:type="dxa"/>
        <w:tblBorders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59"/>
        <w:gridCol w:w="2053"/>
      </w:tblGrid>
      <w:tr>
        <w:trPr/>
        <w:tc>
          <w:tcPr>
            <w:tcW w:w="1559" w:type="dxa"/>
            <w:tcBorders/>
            <w:shd w:fill="FFFFFF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Выполнил:</w:t>
            </w:r>
          </w:p>
        </w:tc>
        <w:tc>
          <w:tcPr>
            <w:tcW w:w="2053" w:type="dxa"/>
            <w:tcBorders/>
            <w:shd w:fill="FFFFFF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Лян А.И., гр.6307</w:t>
            </w:r>
          </w:p>
        </w:tc>
      </w:tr>
      <w:tr>
        <w:trPr/>
        <w:tc>
          <w:tcPr>
            <w:tcW w:w="1559" w:type="dxa"/>
            <w:tcBorders/>
            <w:shd w:fill="FFFFFF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Проверил:</w:t>
            </w:r>
          </w:p>
        </w:tc>
        <w:tc>
          <w:tcPr>
            <w:tcW w:w="2053" w:type="dxa"/>
            <w:tcBorders/>
            <w:shd w:fill="FFFFFF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Храмов А.Г.</w:t>
            </w:r>
          </w:p>
        </w:tc>
      </w:tr>
      <w:tr>
        <w:trPr/>
        <w:tc>
          <w:tcPr>
            <w:tcW w:w="1559" w:type="dxa"/>
            <w:tcBorders/>
            <w:shd w:fill="FFFFFF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Оценка:</w:t>
            </w:r>
          </w:p>
        </w:tc>
        <w:tc>
          <w:tcPr>
            <w:tcW w:w="20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59" w:type="dxa"/>
            <w:tcBorders/>
            <w:shd w:fill="FFFFFF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 xml:space="preserve">№ </w:t>
            </w:r>
            <w:r>
              <w:rPr>
                <w:rFonts w:cs="Arial"/>
              </w:rPr>
              <w:t>зачётки:</w:t>
            </w:r>
          </w:p>
        </w:tc>
        <w:tc>
          <w:tcPr>
            <w:tcW w:w="2053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</w:tcPr>
          <w:p>
            <w:pPr>
              <w:pStyle w:val="Normal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126100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8745" w:leader="none"/>
        </w:tabs>
        <w:jc w:val="center"/>
        <w:rPr>
          <w:rFonts w:cs="Arial"/>
        </w:rPr>
      </w:pPr>
      <w:r>
        <w:rPr>
          <w:rFonts w:cs="Arial"/>
        </w:rPr>
        <w:t>Самара, 2015</w:t>
      </w:r>
      <w:r>
        <w:br w:type="page"/>
      </w:r>
    </w:p>
    <w:p>
      <w:pPr>
        <w:pStyle w:val="Normal"/>
        <w:rPr>
          <w:rFonts w:cs="Arial"/>
          <w:lang w:val="ru-RU"/>
        </w:rPr>
      </w:pPr>
      <w:r>
        <w:rPr>
          <w:rFonts w:cs="Arial"/>
          <w:lang w:val="ru-RU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Arial"/>
          <w:b/>
          <w:b/>
          <w:lang w:val="ru-RU"/>
        </w:rPr>
      </w:pPr>
      <w:r>
        <w:rPr>
          <w:rFonts w:cs="Arial"/>
          <w:b/>
          <w:lang w:val="ru-RU"/>
        </w:rPr>
        <w:t>АННОТАЦИЯ</w:t>
      </w:r>
    </w:p>
    <w:p>
      <w:pPr>
        <w:pStyle w:val="Normal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В данной курсовой работе проводится исследование выборки из отсчётов некоторого неизвестного стационарного в широком смысле эргодического случайного процесса и моделирование нового процесса, подобного исходному процессу, с использованием моделей авторегрессии и скользящего среднего различных порядков. Модели АРСС исследуются на качество, проводится построение графиков нормированной корреляционной функции для исходного и смоделированного процессов.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rFonts w:cs="Arial"/>
          <w:color w:val="00000A"/>
          <w:sz w:val="22"/>
          <w:szCs w:val="22"/>
        </w:rPr>
        <w:t>Оглавление</w:t>
      </w:r>
    </w:p>
    <w:p>
      <w:pPr>
        <w:pStyle w:val="12"/>
        <w:tabs>
          <w:tab w:val="right" w:pos="9914" w:leader="dot"/>
          <w:tab w:val="right" w:pos="9923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20431_1791767093">
        <w:r>
          <w:rPr>
            <w:rStyle w:val="Style11"/>
            <w:vanish w:val="false"/>
          </w:rPr>
          <w:t>1 Задание и исходные данные</w:t>
          <w:tab/>
          <w:t>4</w:t>
        </w:r>
      </w:hyperlink>
    </w:p>
    <w:p>
      <w:pPr>
        <w:pStyle w:val="22"/>
        <w:tabs>
          <w:tab w:val="right" w:pos="9914" w:leader="dot"/>
        </w:tabs>
        <w:rPr/>
      </w:pPr>
      <w:hyperlink w:anchor="__RefHeading___Toc20433_1791767093">
        <w:r>
          <w:rPr>
            <w:rStyle w:val="Style11"/>
            <w:vanish w:val="false"/>
          </w:rPr>
          <w:t>1.1 Исходные данные</w:t>
          <w:tab/>
          <w:t>4</w:t>
        </w:r>
      </w:hyperlink>
    </w:p>
    <w:p>
      <w:pPr>
        <w:pStyle w:val="22"/>
        <w:tabs>
          <w:tab w:val="right" w:pos="9914" w:leader="dot"/>
        </w:tabs>
        <w:rPr/>
      </w:pPr>
      <w:hyperlink w:anchor="__RefHeading___Toc20435_1791767093">
        <w:r>
          <w:rPr>
            <w:rStyle w:val="Style11"/>
            <w:vanish w:val="false"/>
          </w:rPr>
          <w:t>1.2 Содержание задания</w:t>
          <w:tab/>
          <w:t>4</w:t>
        </w:r>
      </w:hyperlink>
    </w:p>
    <w:p>
      <w:pPr>
        <w:pStyle w:val="12"/>
        <w:tabs>
          <w:tab w:val="right" w:pos="9914" w:leader="dot"/>
          <w:tab w:val="right" w:pos="9923" w:leader="dot"/>
        </w:tabs>
        <w:rPr/>
      </w:pPr>
      <w:hyperlink w:anchor="__RefHeading___Toc20437_1791767093">
        <w:r>
          <w:rPr>
            <w:rStyle w:val="Style11"/>
            <w:vanish w:val="false"/>
          </w:rPr>
          <w:t>2 Ход выполнения работы</w:t>
          <w:tab/>
          <w:t>5</w:t>
        </w:r>
      </w:hyperlink>
    </w:p>
    <w:p>
      <w:pPr>
        <w:pStyle w:val="22"/>
        <w:tabs>
          <w:tab w:val="right" w:pos="9914" w:leader="dot"/>
        </w:tabs>
        <w:rPr/>
      </w:pPr>
      <w:hyperlink w:anchor="__RefHeading___Toc20439_1791767093">
        <w:r>
          <w:rPr>
            <w:rStyle w:val="Style11"/>
            <w:vanish w:val="false"/>
          </w:rPr>
          <w:t>2.1 Оценка моментных функций</w:t>
          <w:tab/>
          <w:t>5</w:t>
        </w:r>
      </w:hyperlink>
    </w:p>
    <w:p>
      <w:pPr>
        <w:pStyle w:val="22"/>
        <w:tabs>
          <w:tab w:val="right" w:pos="9914" w:leader="dot"/>
        </w:tabs>
        <w:rPr/>
      </w:pPr>
      <w:hyperlink w:anchor="__RefHeading___Toc20441_1791767093">
        <w:r>
          <w:rPr>
            <w:rStyle w:val="Style11"/>
            <w:vanish w:val="false"/>
          </w:rPr>
          <w:t>2.2 Построение и анализ моделей</w:t>
          <w:tab/>
          <w:t>7</w:t>
        </w:r>
      </w:hyperlink>
    </w:p>
    <w:p>
      <w:pPr>
        <w:pStyle w:val="32"/>
        <w:tabs>
          <w:tab w:val="right" w:pos="9914" w:leader="dot"/>
        </w:tabs>
        <w:rPr/>
      </w:pPr>
      <w:hyperlink w:anchor="__RefHeading___Toc20443_1791767093">
        <w:r>
          <w:rPr>
            <w:rStyle w:val="Style11"/>
            <w:vanish w:val="false"/>
          </w:rPr>
          <w:t>2.2.1 Построение и анализ моделей авторегрессии</w:t>
          <w:tab/>
          <w:t>8</w:t>
        </w:r>
      </w:hyperlink>
    </w:p>
    <w:p>
      <w:pPr>
        <w:pStyle w:val="32"/>
        <w:tabs>
          <w:tab w:val="right" w:pos="9914" w:leader="dot"/>
        </w:tabs>
        <w:rPr/>
      </w:pPr>
      <w:hyperlink w:anchor="__RefHeading___Toc20445_1791767093">
        <w:r>
          <w:rPr>
            <w:rStyle w:val="Style11"/>
            <w:vanish w:val="false"/>
          </w:rPr>
          <w:t>2.2.2. Построение и анализ моделей скользящего среднего.</w:t>
          <w:tab/>
          <w:t>10</w:t>
        </w:r>
      </w:hyperlink>
    </w:p>
    <w:p>
      <w:pPr>
        <w:pStyle w:val="32"/>
        <w:tabs>
          <w:tab w:val="right" w:pos="9914" w:leader="dot"/>
        </w:tabs>
        <w:rPr/>
      </w:pPr>
      <w:hyperlink w:anchor="__RefHeading___Toc20447_1791767093">
        <w:r>
          <w:rPr>
            <w:rStyle w:val="Style11"/>
            <w:vanish w:val="false"/>
          </w:rPr>
          <w:t>2.2.3 Построение модели авторегрессии-скользящего среднего</w:t>
          <w:tab/>
          <w:t>11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cs="Arial"/>
          <w:sz w:val="22"/>
          <w:szCs w:val="22"/>
        </w:rPr>
      </w:pPr>
      <w:bookmarkStart w:id="0" w:name="_Toc417107867"/>
      <w:bookmarkStart w:id="1" w:name="__RefHeading___Toc20431_1791767093"/>
      <w:bookmarkEnd w:id="0"/>
      <w:bookmarkEnd w:id="1"/>
      <w:r>
        <w:rPr>
          <w:rFonts w:cs="Arial"/>
          <w:sz w:val="22"/>
          <w:szCs w:val="22"/>
        </w:rPr>
        <w:t>1 Задание и исходные данные</w:t>
      </w:r>
    </w:p>
    <w:p>
      <w:pPr>
        <w:pStyle w:val="2"/>
        <w:rPr>
          <w:rFonts w:cs="Arial"/>
          <w:color w:val="00000A"/>
          <w:sz w:val="22"/>
          <w:szCs w:val="22"/>
        </w:rPr>
      </w:pPr>
      <w:bookmarkStart w:id="2" w:name="_Toc417107868"/>
      <w:bookmarkStart w:id="3" w:name="__RefHeading___Toc20433_1791767093"/>
      <w:bookmarkEnd w:id="2"/>
      <w:bookmarkEnd w:id="3"/>
      <w:r>
        <w:rPr>
          <w:rFonts w:cs="Arial"/>
          <w:color w:val="00000A"/>
          <w:sz w:val="22"/>
          <w:szCs w:val="22"/>
        </w:rPr>
        <w:t>1.1 Исходные данные</w:t>
      </w:r>
    </w:p>
    <w:p>
      <w:pPr>
        <w:pStyle w:val="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5000 последовательных значений (отсчётов) процесса.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cs="Arial"/>
        </w:rPr>
      </w:pPr>
      <w:r>
        <w:rPr>
          <w:rFonts w:cs="Arial"/>
        </w:rPr>
        <w:t>Исходная выборка:</w:t>
      </w:r>
    </w:p>
    <w:p>
      <w:pPr>
        <w:pStyle w:val="Normal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154.264 139.550 133.831 158.976 144.304 169.576 142.164 158.611 134.400 162.616</w:t>
      </w:r>
    </w:p>
    <w:p>
      <w:pPr>
        <w:pStyle w:val="Normal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139.566 161.016 138.871 163.636 139.895 158.591 152.235 170.297 138.750 146.930</w:t>
      </w:r>
    </w:p>
    <w:p>
      <w:pPr>
        <w:pStyle w:val="Normal"/>
        <w:rPr/>
      </w:pPr>
      <w:r>
        <w:rPr>
          <w:rFonts w:cs="Arial"/>
          <w:color w:val="000000"/>
          <w:sz w:val="22"/>
          <w:szCs w:val="22"/>
        </w:rPr>
        <w:t>…</w:t>
      </w:r>
      <w:r>
        <w:rPr/>
        <w:t xml:space="preserve"> </w:t>
      </w:r>
    </w:p>
    <w:p>
      <w:pPr>
        <w:pStyle w:val="Normal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131.111 146.492 132.057 163.075 149.406 168.107 138.318 135.770 124.960 167.773</w:t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4" w:name="_Toc417107869"/>
      <w:bookmarkStart w:id="5" w:name="__RefHeading___Toc20435_1791767093"/>
      <w:bookmarkEnd w:id="5"/>
      <w:r>
        <w:rPr>
          <w:rFonts w:cs="Arial"/>
          <w:color w:val="00000A"/>
          <w:sz w:val="22"/>
          <w:szCs w:val="22"/>
        </w:rPr>
        <w:t>1.2 Содержание задания</w:t>
      </w:r>
      <w:bookmarkEnd w:id="4"/>
      <w:r>
        <w:rPr>
          <w:rFonts w:cs="Arial"/>
          <w:color w:val="00000A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Оценить моментные функции случайного процесса, рассчитав выборочное среднее, выборочную дисперсию и выборочную нормированную корреляционную функцию. Оценить радиус корреляции случайного процесса. Изобразить графически оценку нормированной корреляционной функции.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lang w:val="ru-RU"/>
        </w:rPr>
        <w:t xml:space="preserve">Построить модели авторегрессии АР(М)=АРСС(М,0) порядков М = 1,2,3, на основе решения системы уравнений Юла-Уокера.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</w:t>
      </w:r>
      <w:r>
        <w:rPr>
          <w:rFonts w:cs="Arial"/>
        </w:rPr>
        <w:t xml:space="preserve">(наиболее адекватную) модель случайного процесса.   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lang w:val="ru-RU"/>
        </w:rPr>
        <w:t>Построить модели авторегрессии СС(</w:t>
      </w:r>
      <w:r>
        <w:rPr>
          <w:rFonts w:cs="Arial"/>
        </w:rPr>
        <w:t>N</w:t>
      </w:r>
      <w:r>
        <w:rPr>
          <w:rFonts w:cs="Arial"/>
          <w:lang w:val="ru-RU"/>
        </w:rPr>
        <w:t>)=АРСС(0,</w:t>
      </w:r>
      <w:r>
        <w:rPr>
          <w:rFonts w:cs="Arial"/>
        </w:rPr>
        <w:t>N</w:t>
      </w:r>
      <w:r>
        <w:rPr>
          <w:rFonts w:cs="Arial"/>
          <w:lang w:val="ru-RU"/>
        </w:rPr>
        <w:t xml:space="preserve">) порядков </w:t>
      </w:r>
      <w:r>
        <w:rPr>
          <w:rFonts w:cs="Arial"/>
        </w:rPr>
        <w:t>N</w:t>
      </w:r>
      <w:r>
        <w:rPr>
          <w:rFonts w:cs="Arial"/>
          <w:lang w:val="ru-RU"/>
        </w:rPr>
        <w:t xml:space="preserve"> = 1,2,3 на основе решения системы нелинейных уравнений.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 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lang w:val="ru-RU"/>
        </w:rPr>
        <w:t>Построить смешанные модели авторегрессии – скользящего среднего АРСС(</w:t>
      </w:r>
      <w:r>
        <w:rPr>
          <w:rFonts w:cs="Arial"/>
        </w:rPr>
        <w:t>M</w:t>
      </w:r>
      <w:r>
        <w:rPr>
          <w:rFonts w:cs="Arial"/>
          <w:lang w:val="ru-RU"/>
        </w:rPr>
        <w:t>,</w:t>
      </w:r>
      <w:r>
        <w:rPr>
          <w:rFonts w:cs="Arial"/>
        </w:rPr>
        <w:t>N</w:t>
      </w:r>
      <w:r>
        <w:rPr>
          <w:rFonts w:cs="Arial"/>
          <w:lang w:val="ru-RU"/>
        </w:rPr>
        <w:t xml:space="preserve">) до третьего порядка включительно (М =1,2,3; </w:t>
      </w:r>
      <w:r>
        <w:rPr>
          <w:rFonts w:cs="Arial"/>
        </w:rPr>
        <w:t>N</w:t>
      </w:r>
      <w:r>
        <w:rPr>
          <w:rFonts w:cs="Arial"/>
          <w:lang w:val="ru-RU"/>
        </w:rPr>
        <w:t xml:space="preserve"> = 1,2,3), на основе решения системы нелинейных уравнений.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Сравнить параметры смешанных моделей АРСС, рассчитанные по двум методам. Для второго метода рассчитать и изобразить нормированную корреляционную функцию промежуточной случайной последовательности.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lang w:val="ru-RU"/>
        </w:rPr>
        <w:t>Для наилучшей модели: записать системы уравнений для расчёта параметров; записать системы уравнений для расчёта теоретической корреляционной функции; смоделировать случайный процесс; сравнить графически фрагменты реализаций исходного и смоделированного процессов; сравнить графически выборочную нормированную корреляционную функцию смоделированного процесса с выборочной нормированной корреляционной функцией исходного процесса и с теоретической нормированной корреляционной функцией.</w:t>
      </w:r>
    </w:p>
    <w:p>
      <w:pPr>
        <w:pStyle w:val="Normal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Построить оценки моментных функций смоделированных процессов, сравнить их с оценками моментных функций исходного процесса и с теоретическими моментными функциями, соответствующими выбранной модели АРСС.</w:t>
      </w:r>
    </w:p>
    <w:p>
      <w:pPr>
        <w:pStyle w:val="Normal"/>
        <w:rPr/>
      </w:pPr>
      <w:r>
        <w:rPr/>
      </w:r>
    </w:p>
    <w:p>
      <w:pPr>
        <w:pStyle w:val="1"/>
        <w:rPr>
          <w:rFonts w:cs="Arial"/>
          <w:sz w:val="22"/>
          <w:szCs w:val="22"/>
        </w:rPr>
      </w:pPr>
      <w:bookmarkStart w:id="6" w:name="_Toc417107870"/>
      <w:bookmarkStart w:id="7" w:name="__RefHeading___Toc20437_1791767093"/>
      <w:bookmarkEnd w:id="6"/>
      <w:bookmarkEnd w:id="7"/>
      <w:r>
        <w:rPr>
          <w:rFonts w:cs="Arial"/>
          <w:sz w:val="22"/>
          <w:szCs w:val="22"/>
        </w:rPr>
        <w:t>2 Ход выполнения работы</w:t>
      </w:r>
    </w:p>
    <w:p>
      <w:pPr>
        <w:pStyle w:val="2"/>
        <w:rPr>
          <w:rFonts w:cs="Arial"/>
          <w:color w:val="00000A"/>
          <w:sz w:val="22"/>
          <w:szCs w:val="22"/>
        </w:rPr>
      </w:pPr>
      <w:bookmarkStart w:id="8" w:name="_Toc417107871"/>
      <w:bookmarkStart w:id="9" w:name="__RefHeading___Toc20439_1791767093"/>
      <w:bookmarkEnd w:id="8"/>
      <w:bookmarkEnd w:id="9"/>
      <w:r>
        <w:rPr>
          <w:rFonts w:cs="Arial"/>
          <w:color w:val="00000A"/>
          <w:sz w:val="22"/>
          <w:szCs w:val="22"/>
        </w:rPr>
        <w:t>2.1 Оценка моментных функций</w:t>
      </w:r>
    </w:p>
    <w:p>
      <w:pPr>
        <w:pStyle w:val="Normal"/>
        <w:rPr/>
      </w:pPr>
      <w:r>
        <w:rPr>
          <w:rFonts w:cs="Arial"/>
          <w:sz w:val="22"/>
          <w:szCs w:val="22"/>
        </w:rPr>
        <w:t xml:space="preserve">Пусть дана выборка </w:t>
      </w:r>
      <w:r>
        <w:rPr>
          <w:rFonts w:cs="Arial"/>
          <w:sz w:val="22"/>
          <w:szCs w:val="22"/>
        </w:rPr>
        <w:drawing>
          <wp:inline distT="0" distB="0" distL="0" distR="0">
            <wp:extent cx="123825" cy="152400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 из </w:t>
      </w:r>
      <w:r>
        <w:rPr>
          <w:rFonts w:cs="Arial"/>
          <w:sz w:val="22"/>
          <w:szCs w:val="22"/>
        </w:rPr>
        <w:drawing>
          <wp:inline distT="0" distB="0" distL="0" distR="0">
            <wp:extent cx="123825" cy="123825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 отсчётов стационарного в широком смысле эргодического дискретного случайного процесса </w:t>
      </w:r>
      <w:r>
        <w:rPr>
          <w:rFonts w:cs="Arial"/>
          <w:sz w:val="22"/>
          <w:szCs w:val="22"/>
        </w:rPr>
        <w:drawing>
          <wp:inline distT="0" distB="0" distL="0" distR="0">
            <wp:extent cx="171450" cy="219075"/>
            <wp:effectExtent l="0" t="0" r="0" b="0"/>
            <wp:docPr id="3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. </w:t>
      </w:r>
    </w:p>
    <w:p>
      <w:pPr>
        <w:pStyle w:val="Normal"/>
        <w:rPr/>
      </w:pPr>
      <w:r>
        <w:rPr/>
        <w:drawing>
          <wp:inline distT="0" distB="0" distL="0" distR="0">
            <wp:extent cx="5343525" cy="4000500"/>
            <wp:effectExtent l="0" t="0" r="0" b="0"/>
            <wp:docPr id="4" name="Picture" descr="C:\Users\Артем\Desktop\тсп курсач\src\pic\входные да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Артем\Desktop\тсп курсач\src\pic\входные данные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Arial"/>
          <w:i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Рисунок 1 – Фрагмент выборки</w:t>
      </w:r>
    </w:p>
    <w:p>
      <w:pPr>
        <w:pStyle w:val="Normal"/>
        <w:jc w:val="center"/>
        <w:rPr>
          <w:rFonts w:cs="Arial"/>
          <w:i/>
          <w:i/>
          <w:sz w:val="22"/>
          <w:szCs w:val="22"/>
        </w:rPr>
      </w:pPr>
      <w:r>
        <w:rPr>
          <w:rFonts w:cs="Arial"/>
          <w:i/>
          <w:sz w:val="22"/>
          <w:szCs w:val="22"/>
        </w:rPr>
      </w:r>
    </w:p>
    <w:p>
      <w:pPr>
        <w:pStyle w:val="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Оценим моментные функции этого процесса.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sz w:val="22"/>
          <w:szCs w:val="22"/>
        </w:rPr>
        <w:t xml:space="preserve">Находим выборочное среднее (оценка математического ожидания </w:t>
      </w:r>
      <w:r>
        <w:rPr>
          <w:rFonts w:cs="Arial"/>
          <w:sz w:val="22"/>
          <w:szCs w:val="22"/>
        </w:rPr>
        <w:drawing>
          <wp:inline distT="0" distB="0" distL="0" distR="0">
            <wp:extent cx="762000" cy="247650"/>
            <wp:effectExtent l="0" t="0" r="0" b="0"/>
            <wp:docPr id="5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) по формуле </w:t>
      </w:r>
      <w:r>
        <w:rPr>
          <w:rFonts w:cs="Arial"/>
          <w:sz w:val="22"/>
          <w:szCs w:val="22"/>
        </w:rPr>
        <w:drawing>
          <wp:inline distT="0" distB="0" distL="0" distR="0">
            <wp:extent cx="742950" cy="438150"/>
            <wp:effectExtent l="0" t="0" r="0" b="0"/>
            <wp:docPr id="6" name="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, где </w:t>
      </w:r>
      <w:r>
        <w:rPr>
          <w:rFonts w:cs="Arial"/>
          <w:sz w:val="22"/>
          <w:szCs w:val="22"/>
        </w:rPr>
        <w:drawing>
          <wp:inline distT="0" distB="0" distL="0" distR="0">
            <wp:extent cx="171450" cy="219075"/>
            <wp:effectExtent l="0" t="0" r="0" b="0"/>
            <wp:docPr id="7" name="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 – соответствующие компоненты вектора</w:t>
      </w:r>
      <w:r>
        <w:rPr>
          <w:rFonts w:cs="Arial"/>
          <w:sz w:val="22"/>
          <w:szCs w:val="22"/>
        </w:rPr>
        <w:drawing>
          <wp:inline distT="0" distB="0" distL="0" distR="0">
            <wp:extent cx="123825" cy="152400"/>
            <wp:effectExtent l="0" t="0" r="0" b="0"/>
            <wp:docPr id="8" name="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. Результат расчета: </w:t>
      </w:r>
      <w:r>
        <w:rPr>
          <w:rFonts w:cs="Arial"/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1,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∨</m:t>
        </m:r>
      </m:oMath>
    </w:p>
    <w:p>
      <w:pPr>
        <w:pStyle w:val="Normal"/>
        <w:numPr>
          <w:ilvl w:val="0"/>
          <w:numId w:val="2"/>
        </w:numPr>
        <w:rPr/>
      </w:pPr>
      <w:r>
        <w:rPr>
          <w:rFonts w:cs="Arial"/>
          <w:sz w:val="22"/>
          <w:szCs w:val="22"/>
        </w:rPr>
        <w:t xml:space="preserve">Формула для расчёта выборочной дисперсии имеет вид: </w:t>
      </w:r>
      <w:r>
        <w:rPr>
          <w:rFonts w:cs="Arial"/>
          <w:sz w:val="22"/>
          <w:szCs w:val="22"/>
        </w:rPr>
        <w:drawing>
          <wp:inline distT="0" distB="0" distL="0" distR="0">
            <wp:extent cx="1190625" cy="438150"/>
            <wp:effectExtent l="0" t="0" r="0" b="0"/>
            <wp:docPr id="9" name="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. Воспользуемся исправленной дисперсией </w:t>
      </w:r>
      <w:r>
        <w:rPr>
          <w:rFonts w:cs="Arial"/>
          <w:sz w:val="22"/>
          <w:szCs w:val="22"/>
        </w:rPr>
        <w:drawing>
          <wp:inline distT="0" distB="0" distL="0" distR="0">
            <wp:extent cx="1390650" cy="438150"/>
            <wp:effectExtent l="0" t="0" r="0" b="0"/>
            <wp:docPr id="10" name="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, так как она является лучшей (несмещённой) оценкой дисперсии процесса </w:t>
      </w:r>
      <w:r>
        <w:rPr>
          <w:rFonts w:cs="Arial"/>
          <w:sz w:val="22"/>
          <w:szCs w:val="22"/>
        </w:rPr>
        <w:drawing>
          <wp:inline distT="0" distB="0" distL="0" distR="0">
            <wp:extent cx="742950" cy="247650"/>
            <wp:effectExtent l="0" t="0" r="0" b="0"/>
            <wp:docPr id="11" name="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>. Результат расчета:</w:t>
      </w:r>
      <w:r>
        <w:rPr>
          <w:rFonts w:cs="Arial"/>
          <w:sz w:val="22"/>
          <w:szCs w:val="22"/>
        </w:rPr>
        <w:drawing>
          <wp:inline distT="0" distB="0" distL="0" distR="0">
            <wp:extent cx="908685" cy="190500"/>
            <wp:effectExtent l="0" t="0" r="0" b="0"/>
            <wp:docPr id="12" name="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. В соответствии с оценкой дисперсии выберем формулу для оценки корреляционной функции </w:t>
      </w:r>
      <w:r>
        <w:rPr>
          <w:rFonts w:cs="Arial"/>
          <w:sz w:val="22"/>
          <w:szCs w:val="22"/>
        </w:rPr>
        <w:drawing>
          <wp:inline distT="0" distB="0" distL="0" distR="0">
            <wp:extent cx="400050" cy="247650"/>
            <wp:effectExtent l="0" t="0" r="0" b="0"/>
            <wp:docPr id="13" name="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: </w:t>
      </w:r>
      <w:r>
        <w:rPr>
          <w:rFonts w:cs="Arial"/>
          <w:sz w:val="22"/>
          <w:szCs w:val="22"/>
        </w:rPr>
        <w:drawing>
          <wp:inline distT="0" distB="0" distL="0" distR="0">
            <wp:extent cx="2266950" cy="447675"/>
            <wp:effectExtent l="0" t="0" r="0" b="0"/>
            <wp:docPr id="14" name="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. Это исправленная выборочная корреляционная функция. В таблицу 1 запишем 11 первых неотрицательных значений этой функции, помня что: </w:t>
      </w:r>
      <w:r>
        <w:rPr>
          <w:rFonts w:cs="Arial"/>
          <w:sz w:val="22"/>
          <w:szCs w:val="22"/>
        </w:rPr>
        <w:drawing>
          <wp:inline distT="0" distB="0" distL="0" distR="0">
            <wp:extent cx="1524000" cy="266700"/>
            <wp:effectExtent l="0" t="0" r="0" b="0"/>
            <wp:docPr id="15" name="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. Заметим, что </w:t>
      </w:r>
      <w:r>
        <w:rPr>
          <w:rFonts w:cs="Arial"/>
          <w:sz w:val="22"/>
          <w:szCs w:val="22"/>
        </w:rPr>
        <w:drawing>
          <wp:inline distT="0" distB="0" distL="0" distR="0">
            <wp:extent cx="742950" cy="266700"/>
            <wp:effectExtent l="0" t="0" r="0" b="0"/>
            <wp:docPr id="16" name="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sz w:val="22"/>
          <w:szCs w:val="22"/>
        </w:rPr>
        <w:t xml:space="preserve">Оценим также и нормированную корреляционную функцию, которая поможет количественно оценить корреляцию сечений: </w:t>
      </w:r>
      <w:r>
        <w:rPr>
          <w:rFonts w:cs="Arial"/>
          <w:sz w:val="22"/>
          <w:szCs w:val="22"/>
        </w:rPr>
        <w:drawing>
          <wp:inline distT="0" distB="0" distL="0" distR="0">
            <wp:extent cx="1381125" cy="495300"/>
            <wp:effectExtent l="0" t="0" r="0" b="0"/>
            <wp:docPr id="17" name="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>. Её первые значения также занесём в таблицу 1.</w:t>
      </w:r>
    </w:p>
    <w:p>
      <w:pPr>
        <w:pStyle w:val="Normal"/>
        <w:rPr>
          <w:rFonts w:cs="Arial"/>
          <w:i/>
          <w:i/>
          <w:sz w:val="22"/>
          <w:szCs w:val="22"/>
        </w:rPr>
      </w:pPr>
      <w:r>
        <w:rPr>
          <w:rFonts w:cs="Arial"/>
          <w:i/>
          <w:sz w:val="22"/>
          <w:szCs w:val="22"/>
        </w:rPr>
      </w:r>
    </w:p>
    <w:p>
      <w:pPr>
        <w:pStyle w:val="Normal"/>
        <w:jc w:val="center"/>
        <w:rPr>
          <w:rFonts w:cs="Arial"/>
          <w:i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Таблица 1 – Первые значения выборочной корреляционной и нормированной корреляционной  функций</w:t>
      </w:r>
    </w:p>
    <w:tbl>
      <w:tblPr>
        <w:tblW w:w="27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389"/>
        <w:gridCol w:w="2263"/>
        <w:gridCol w:w="1732"/>
      </w:tblGrid>
      <w:tr>
        <w:trPr>
          <w:trHeight w:val="207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23825" cy="171450"/>
                  <wp:effectExtent l="0" t="0" r="0" b="0"/>
                  <wp:docPr id="18" name="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400050" cy="266700"/>
                  <wp:effectExtent l="0" t="0" r="0" b="0"/>
                  <wp:docPr id="19" name="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3375" cy="247650"/>
                  <wp:effectExtent l="0" t="0" r="0" b="0"/>
                  <wp:docPr id="20" name="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2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237,4699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86,46102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0,3641</w:t>
            </w:r>
          </w:p>
        </w:tc>
      </w:tr>
      <w:tr>
        <w:trPr>
          <w:trHeight w:val="232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-47,0735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-0,1982</w:t>
            </w:r>
          </w:p>
        </w:tc>
      </w:tr>
      <w:tr>
        <w:trPr>
          <w:trHeight w:val="232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-197,685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-0,8325</w:t>
            </w:r>
          </w:p>
        </w:tc>
      </w:tr>
      <w:tr>
        <w:trPr>
          <w:trHeight w:val="232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-109,063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-0,4592</w:t>
            </w:r>
          </w:p>
        </w:tc>
      </w:tr>
      <w:tr>
        <w:trPr>
          <w:trHeight w:val="241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11,99037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0,05049</w:t>
            </w:r>
          </w:p>
        </w:tc>
      </w:tr>
      <w:tr>
        <w:trPr>
          <w:trHeight w:val="232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159,2565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0,6705</w:t>
            </w:r>
          </w:p>
        </w:tc>
      </w:tr>
      <w:tr>
        <w:trPr>
          <w:trHeight w:val="232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118,7618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0,5000</w:t>
            </w:r>
          </w:p>
        </w:tc>
      </w:tr>
      <w:tr>
        <w:trPr>
          <w:trHeight w:val="232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16,26684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0,06848</w:t>
            </w:r>
          </w:p>
        </w:tc>
      </w:tr>
      <w:tr>
        <w:trPr>
          <w:trHeight w:val="241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-122,702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-0,5165</w:t>
            </w:r>
          </w:p>
        </w:tc>
      </w:tr>
      <w:tr>
        <w:trPr>
          <w:trHeight w:val="232" w:hRule="atLeast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-119,634</w:t>
            </w:r>
          </w:p>
        </w:tc>
        <w:tc>
          <w:tcPr>
            <w:tcW w:w="1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-0,5036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cs="Arial"/>
          <w:sz w:val="22"/>
          <w:szCs w:val="22"/>
        </w:rPr>
        <w:t xml:space="preserve">Заметим, </w:t>
      </w:r>
      <w:r>
        <w:rPr>
          <w:rFonts w:cs="Arial"/>
          <w:sz w:val="22"/>
          <w:szCs w:val="22"/>
        </w:rPr>
        <w:drawing>
          <wp:inline distT="0" distB="0" distL="0" distR="0">
            <wp:extent cx="923925" cy="266700"/>
            <wp:effectExtent l="0" t="0" r="0" b="0"/>
            <wp:docPr id="21" name="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sz w:val="22"/>
          <w:szCs w:val="22"/>
        </w:rPr>
        <w:t xml:space="preserve">Оценим радиус корреляции случайного процесса </w:t>
      </w:r>
      <w:r>
        <w:rPr>
          <w:rFonts w:cs="Arial"/>
          <w:sz w:val="22"/>
          <w:szCs w:val="22"/>
        </w:rPr>
        <w:drawing>
          <wp:inline distT="0" distB="0" distL="0" distR="0">
            <wp:extent cx="171450" cy="219075"/>
            <wp:effectExtent l="0" t="0" r="0" b="0"/>
            <wp:docPr id="22" name="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 по формуле:</w:t>
      </w:r>
      <w:r>
        <w:rPr>
          <w:rFonts w:cs="Arial"/>
          <w:sz w:val="22"/>
          <w:szCs w:val="22"/>
        </w:rPr>
        <w:drawing>
          <wp:inline distT="0" distB="0" distL="0" distR="0">
            <wp:extent cx="2190750" cy="276225"/>
            <wp:effectExtent l="0" t="0" r="0" b="0"/>
            <wp:docPr id="23" name="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, только вместо </w:t>
      </w:r>
      <w:r>
        <w:rPr>
          <w:rFonts w:cs="Arial"/>
          <w:sz w:val="22"/>
          <w:szCs w:val="22"/>
        </w:rPr>
        <w:drawing>
          <wp:inline distT="0" distB="0" distL="0" distR="0">
            <wp:extent cx="400050" cy="266700"/>
            <wp:effectExtent l="0" t="0" r="0" b="0"/>
            <wp:docPr id="24" name="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, используем </w:t>
      </w:r>
      <w:r>
        <w:rPr>
          <w:rFonts w:cs="Arial"/>
          <w:sz w:val="22"/>
          <w:szCs w:val="22"/>
        </w:rPr>
        <w:drawing>
          <wp:inline distT="0" distB="0" distL="0" distR="0">
            <wp:extent cx="333375" cy="247650"/>
            <wp:effectExtent l="0" t="0" r="0" b="0"/>
            <wp:docPr id="25" name="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, и </w:t>
      </w:r>
      <w:r>
        <w:rPr>
          <w:rFonts w:cs="Arial"/>
          <w:sz w:val="22"/>
          <w:szCs w:val="22"/>
        </w:rPr>
        <w:drawing>
          <wp:inline distT="0" distB="0" distL="0" distR="0">
            <wp:extent cx="171450" cy="152400"/>
            <wp:effectExtent l="0" t="0" r="0" b="0"/>
            <wp:docPr id="26" name="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 будем полагать не слишком большим по сравнению с размером выборки во избежание чрезмерной ошибки: </w:t>
      </w:r>
      <w:r>
        <w:rPr>
          <w:rFonts w:cs="Arial"/>
          <w:sz w:val="22"/>
          <w:szCs w:val="22"/>
        </w:rPr>
        <w:drawing>
          <wp:inline distT="0" distB="0" distL="0" distR="0">
            <wp:extent cx="2924175" cy="276225"/>
            <wp:effectExtent l="0" t="0" r="0" b="0"/>
            <wp:docPr id="27" name="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. В результате вычислений, полагая </w:t>
      </w:r>
      <w:r>
        <w:rPr>
          <w:rFonts w:cs="Arial"/>
          <w:sz w:val="22"/>
          <w:szCs w:val="22"/>
        </w:rPr>
        <w:drawing>
          <wp:inline distT="0" distB="0" distL="0" distR="0">
            <wp:extent cx="742950" cy="171450"/>
            <wp:effectExtent l="0" t="0" r="0" b="0"/>
            <wp:docPr id="28" name="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>, получаем</w:t>
      </w:r>
      <w:r>
        <w:rPr>
          <w:rFonts w:cs="Arial"/>
          <w:sz w:val="22"/>
          <w:szCs w:val="22"/>
        </w:rPr>
        <w:drawing>
          <wp:inline distT="0" distB="0" distL="0" distR="0">
            <wp:extent cx="960755" cy="207645"/>
            <wp:effectExtent l="0" t="0" r="0" b="0"/>
            <wp:docPr id="29" name="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cs="Arial"/>
          <w:lang w:val="ru-RU"/>
        </w:rPr>
      </w:pPr>
      <w:r>
        <w:rPr>
          <w:rFonts w:cs="Arial"/>
          <w:lang w:val="ru-RU"/>
        </w:rPr>
        <w:t>Изобразим графически  на рисунке 2 оценку корреляционной функции.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2890" cy="3999865"/>
            <wp:effectExtent l="0" t="0" r="0" b="0"/>
            <wp:wrapSquare wrapText="bothSides"/>
            <wp:docPr id="3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cs="Arial"/>
          <w:i/>
          <w:i/>
          <w:lang w:val="ru-RU"/>
        </w:rPr>
      </w:pPr>
      <w:r>
        <w:rPr>
          <w:rFonts w:cs="Arial"/>
          <w:i/>
          <w:lang w:val="ru-RU"/>
        </w:rPr>
        <w:t>Рисунок 2 – Оценка нормированной корреляционной функции</w:t>
      </w:r>
    </w:p>
    <w:p>
      <w:pPr>
        <w:pStyle w:val="Normal"/>
        <w:jc w:val="center"/>
        <w:rPr>
          <w:rFonts w:cs="Arial"/>
          <w:i/>
          <w:i/>
          <w:lang w:val="ru-RU"/>
        </w:rPr>
      </w:pPr>
      <w:r>
        <w:rPr>
          <w:rFonts w:cs="Arial"/>
          <w:i/>
          <w:lang w:val="ru-RU"/>
        </w:rPr>
      </w:r>
    </w:p>
    <w:p>
      <w:pPr>
        <w:pStyle w:val="2"/>
        <w:rPr>
          <w:rFonts w:cs="Arial"/>
          <w:color w:val="00000A"/>
          <w:sz w:val="22"/>
          <w:szCs w:val="22"/>
        </w:rPr>
      </w:pPr>
      <w:bookmarkStart w:id="10" w:name="_Toc356327086"/>
      <w:bookmarkStart w:id="11" w:name="_Toc417107872"/>
      <w:bookmarkStart w:id="12" w:name="__RefHeading___Toc20441_1791767093"/>
      <w:bookmarkEnd w:id="10"/>
      <w:bookmarkEnd w:id="11"/>
      <w:bookmarkEnd w:id="12"/>
      <w:r>
        <w:rPr>
          <w:rFonts w:cs="Arial"/>
          <w:color w:val="00000A"/>
          <w:sz w:val="22"/>
          <w:szCs w:val="22"/>
        </w:rPr>
        <w:t>2.2 Построение и анализ моделей</w:t>
      </w:r>
    </w:p>
    <w:p>
      <w:pPr>
        <w:pStyle w:val="Normal"/>
        <w:rPr/>
      </w:pPr>
      <w:r>
        <w:rPr>
          <w:rFonts w:cs="Arial"/>
          <w:sz w:val="22"/>
          <w:szCs w:val="22"/>
        </w:rPr>
        <w:t xml:space="preserve">Теперь построим все модели АРСС для порядков </w:t>
      </w:r>
      <w:r>
        <w:rPr>
          <w:rFonts w:cs="Arial"/>
          <w:sz w:val="22"/>
          <w:szCs w:val="22"/>
        </w:rPr>
        <w:drawing>
          <wp:inline distT="0" distB="0" distL="0" distR="0">
            <wp:extent cx="171450" cy="171450"/>
            <wp:effectExtent l="0" t="0" r="0" b="0"/>
            <wp:docPr id="31" name="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 и </w:t>
      </w:r>
      <w:r>
        <w:rPr>
          <w:rFonts w:cs="Arial"/>
          <w:sz w:val="22"/>
          <w:szCs w:val="22"/>
        </w:rPr>
        <w:drawing>
          <wp:inline distT="0" distB="0" distL="0" distR="0">
            <wp:extent cx="190500" cy="171450"/>
            <wp:effectExtent l="0" t="0" r="0" b="0"/>
            <wp:docPr id="32" name="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>, не превышающих 3</w:t>
      </w:r>
    </w:p>
    <w:p>
      <w:pPr>
        <w:pStyle w:val="Normal"/>
        <w:rPr/>
      </w:pPr>
      <w:r>
        <w:rPr/>
        <w:drawing>
          <wp:inline distT="0" distB="0" distL="0" distR="0">
            <wp:extent cx="3829050" cy="219075"/>
            <wp:effectExtent l="0" t="0" r="0" b="0"/>
            <wp:docPr id="33" name="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/>
          <w:sz w:val="22"/>
          <w:szCs w:val="22"/>
        </w:rPr>
        <w:t xml:space="preserve">где  </w:t>
      </w:r>
      <w:r>
        <w:rPr>
          <w:rFonts w:cs="Arial"/>
          <w:sz w:val="22"/>
          <w:szCs w:val="22"/>
        </w:rPr>
        <w:drawing>
          <wp:inline distT="0" distB="0" distL="0" distR="0">
            <wp:extent cx="171450" cy="219075"/>
            <wp:effectExtent l="0" t="0" r="0" b="0"/>
            <wp:docPr id="34" name="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 xml:space="preserve"> – белый шум (случайная последовательность </w:t>
      </w:r>
      <w:r>
        <w:rPr>
          <w:rFonts w:cs="Arial"/>
          <w:color w:val="252525"/>
          <w:sz w:val="21"/>
          <w:szCs w:val="21"/>
          <w:shd w:fill="FFFFFF" w:val="clear"/>
        </w:rPr>
        <w:t>независимых и одинаково распределённых случайных величин с нулевым средним</w:t>
      </w:r>
      <w:r>
        <w:rPr>
          <w:rFonts w:cs="Arial"/>
          <w:sz w:val="22"/>
          <w:szCs w:val="22"/>
        </w:rPr>
        <w:t xml:space="preserve">), </w:t>
      </w:r>
      <w:r>
        <w:rPr>
          <w:rFonts w:cs="Arial"/>
          <w:sz w:val="22"/>
          <w:szCs w:val="22"/>
        </w:rPr>
        <w:drawing>
          <wp:inline distT="0" distB="0" distL="0" distR="0">
            <wp:extent cx="171450" cy="219075"/>
            <wp:effectExtent l="0" t="0" r="0" b="0"/>
            <wp:docPr id="35" name="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</w:rPr>
        <w:t>- выходная случайная последовательность.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/>
          <w:lang w:val="ru-RU"/>
        </w:rPr>
        <w:t xml:space="preserve">Затем полученные модели проверим на устойчивость исходя из условия, что все  </w:t>
      </w:r>
      <w:r>
        <w:rPr>
          <w:rFonts w:cs="Arial"/>
        </w:rPr>
        <w:t>M</w:t>
      </w:r>
      <w:r>
        <w:rPr>
          <w:rFonts w:cs="Arial"/>
          <w:lang w:val="ru-RU"/>
        </w:rPr>
        <w:t xml:space="preserve"> корней </w:t>
      </w:r>
      <w:r>
        <w:rPr>
          <w:rFonts w:cs="Arial"/>
          <w:lang w:val="ru-RU"/>
        </w:rPr>
        <w:drawing>
          <wp:inline distT="0" distB="0" distL="0" distR="0">
            <wp:extent cx="1038225" cy="219075"/>
            <wp:effectExtent l="0" t="0" r="0" b="0"/>
            <wp:docPr id="36" name="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 xml:space="preserve"> характеристического уравнения </w:t>
      </w:r>
      <w:r>
        <w:rPr>
          <w:rFonts w:cs="Arial"/>
          <w:lang w:val="ru-RU"/>
        </w:rPr>
        <w:drawing>
          <wp:inline distT="0" distB="0" distL="0" distR="0">
            <wp:extent cx="1895475" cy="247650"/>
            <wp:effectExtent l="0" t="0" r="0" b="0"/>
            <wp:docPr id="37" name="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 xml:space="preserve">лежат внутри окружности единичного радиуса </w:t>
      </w:r>
      <w:r>
        <w:rPr>
          <w:rFonts w:cs="Arial"/>
        </w:rPr>
        <w:t>z</w:t>
      </w:r>
      <w:r>
        <w:rPr>
          <w:rFonts w:cs="Arial"/>
          <w:lang w:val="ru-RU"/>
        </w:rPr>
        <w:t xml:space="preserve">-комплексной плоскости, т.е. </w:t>
      </w:r>
      <w:r>
        <w:rPr>
          <w:rFonts w:cs="Arial"/>
          <w:lang w:val="ru-RU"/>
        </w:rPr>
        <w:drawing>
          <wp:inline distT="0" distB="0" distL="0" distR="0">
            <wp:extent cx="1276350" cy="247650"/>
            <wp:effectExtent l="0" t="0" r="0" b="0"/>
            <wp:docPr id="38" name="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position w:val="-12"/>
          <w:lang w:val="ru-RU"/>
        </w:rPr>
        <w:t>.</w:t>
      </w:r>
      <w:r>
        <w:rPr>
          <w:rFonts w:cs="Arial"/>
          <w:lang w:val="ru-RU"/>
        </w:rPr>
        <w:t xml:space="preserve"> В частности: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/>
          <w:lang w:val="ru-RU"/>
        </w:rPr>
        <w:t xml:space="preserve">модель </w:t>
      </w:r>
      <w:r>
        <w:rPr>
          <w:rFonts w:cs="Arial"/>
        </w:rPr>
        <w:t>APCC</w:t>
      </w:r>
      <w:r>
        <w:rPr>
          <w:rFonts w:cs="Arial"/>
          <w:lang w:val="ru-RU"/>
        </w:rPr>
        <w:t xml:space="preserve"> (</w:t>
      </w:r>
      <w:r>
        <w:rPr>
          <w:rFonts w:cs="Arial"/>
          <w:i/>
          <w:lang w:val="ru-RU"/>
        </w:rPr>
        <w:t>0,</w:t>
      </w:r>
      <w:r>
        <w:rPr>
          <w:rFonts w:cs="Arial"/>
          <w:i/>
        </w:rPr>
        <w:t>N</w:t>
      </w:r>
      <w:r>
        <w:rPr>
          <w:rFonts w:cs="Arial"/>
          <w:lang w:val="ru-RU"/>
        </w:rPr>
        <w:t>) = СС (</w:t>
      </w:r>
      <w:r>
        <w:rPr>
          <w:rFonts w:cs="Arial"/>
          <w:i/>
        </w:rPr>
        <w:t>N</w:t>
      </w:r>
      <w:r>
        <w:rPr>
          <w:rFonts w:cs="Arial"/>
          <w:lang w:val="ru-RU"/>
        </w:rPr>
        <w:t>) устойчива всегда,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/>
          <w:lang w:val="ru-RU"/>
        </w:rPr>
        <w:t xml:space="preserve">модель </w:t>
      </w:r>
      <w:r>
        <w:rPr>
          <w:rFonts w:cs="Arial"/>
        </w:rPr>
        <w:t>APCC</w:t>
      </w:r>
      <w:r>
        <w:rPr>
          <w:rFonts w:cs="Arial"/>
          <w:lang w:val="ru-RU"/>
        </w:rPr>
        <w:t xml:space="preserve"> (</w:t>
      </w:r>
      <w:r>
        <w:rPr>
          <w:rFonts w:cs="Arial"/>
          <w:i/>
          <w:lang w:val="ru-RU"/>
        </w:rPr>
        <w:t>1,</w:t>
      </w:r>
      <w:r>
        <w:rPr>
          <w:rFonts w:cs="Arial"/>
          <w:i/>
        </w:rPr>
        <w:t>N</w:t>
      </w:r>
      <w:r>
        <w:rPr>
          <w:rFonts w:cs="Arial"/>
          <w:lang w:val="ru-RU"/>
        </w:rPr>
        <w:t xml:space="preserve">) устойчива тогда и только тогда, когда </w:t>
      </w:r>
      <w:r>
        <w:rPr>
          <w:rFonts w:cs="Arial"/>
          <w:lang w:val="ru-RU"/>
        </w:rPr>
        <w:drawing>
          <wp:inline distT="0" distB="0" distL="0" distR="0">
            <wp:extent cx="390525" cy="219075"/>
            <wp:effectExtent l="0" t="0" r="0" b="0"/>
            <wp:docPr id="39" name="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8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>,</w:t>
      </w:r>
    </w:p>
    <w:p>
      <w:pPr>
        <w:pStyle w:val="Normal"/>
        <w:numPr>
          <w:ilvl w:val="0"/>
          <w:numId w:val="3"/>
        </w:numPr>
        <w:rPr/>
      </w:pPr>
      <w:r>
        <w:rPr>
          <w:rFonts w:cs="Arial"/>
          <w:lang w:val="ru-RU"/>
        </w:rPr>
        <w:t xml:space="preserve">модель </w:t>
      </w:r>
      <w:r>
        <w:rPr>
          <w:rFonts w:cs="Arial"/>
        </w:rPr>
        <w:t>APCC</w:t>
      </w:r>
      <w:r>
        <w:rPr>
          <w:rFonts w:cs="Arial"/>
          <w:lang w:val="ru-RU"/>
        </w:rPr>
        <w:t xml:space="preserve"> (</w:t>
      </w:r>
      <w:r>
        <w:rPr>
          <w:rFonts w:cs="Arial"/>
          <w:i/>
          <w:lang w:val="ru-RU"/>
        </w:rPr>
        <w:t>2,</w:t>
      </w:r>
      <w:r>
        <w:rPr>
          <w:rFonts w:cs="Arial"/>
          <w:i/>
        </w:rPr>
        <w:t>N</w:t>
      </w:r>
      <w:r>
        <w:rPr>
          <w:rFonts w:cs="Arial"/>
          <w:lang w:val="ru-RU"/>
        </w:rPr>
        <w:t xml:space="preserve">) устойчива тогда и только тогда, когда </w:t>
      </w:r>
      <w:r>
        <w:rPr>
          <w:rFonts w:cs="Arial"/>
          <w:lang w:val="ru-RU"/>
        </w:rPr>
        <w:drawing>
          <wp:inline distT="0" distB="0" distL="0" distR="0">
            <wp:extent cx="400050" cy="219075"/>
            <wp:effectExtent l="0" t="0" r="0" b="0"/>
            <wp:docPr id="40" name="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>,</w:t>
      </w:r>
      <w:r>
        <w:rPr>
          <w:rFonts w:cs="Arial"/>
          <w:lang w:val="ru-RU"/>
        </w:rPr>
        <w:drawing>
          <wp:inline distT="0" distB="0" distL="0" distR="0">
            <wp:extent cx="619125" cy="219075"/>
            <wp:effectExtent l="0" t="0" r="0" b="0"/>
            <wp:docPr id="41" name="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>,</w:t>
      </w:r>
    </w:p>
    <w:p>
      <w:pPr>
        <w:pStyle w:val="Normal"/>
        <w:rPr/>
      </w:pPr>
      <w:r>
        <w:rPr/>
        <w:t xml:space="preserve">модель </w:t>
      </w:r>
      <w:r>
        <w:rPr>
          <w:rFonts w:cs="Arial"/>
        </w:rPr>
        <w:t>APCC</w:t>
      </w:r>
      <w:r>
        <w:rPr>
          <w:rFonts w:cs="Arial"/>
          <w:lang w:val="ru-RU"/>
        </w:rPr>
        <w:t xml:space="preserve"> (</w:t>
      </w:r>
      <w:r>
        <w:rPr>
          <w:rFonts w:cs="Arial"/>
          <w:i/>
          <w:lang w:val="ru-RU"/>
        </w:rPr>
        <w:t>3,</w:t>
      </w:r>
      <w:r>
        <w:rPr>
          <w:rFonts w:cs="Arial"/>
          <w:i/>
        </w:rPr>
        <w:t>N</w:t>
      </w:r>
      <w:r>
        <w:rPr>
          <w:rFonts w:cs="Arial"/>
          <w:lang w:val="ru-RU"/>
        </w:rPr>
        <w:t xml:space="preserve">) устойчива тогда и только тогда, когда </w:t>
      </w:r>
      <w:r>
        <w:rPr>
          <w:rFonts w:cs="Arial"/>
          <w:lang w:val="ru-RU"/>
        </w:rPr>
        <w:drawing>
          <wp:inline distT="0" distB="0" distL="0" distR="0">
            <wp:extent cx="400050" cy="219075"/>
            <wp:effectExtent l="0" t="0" r="0" b="0"/>
            <wp:docPr id="42" name="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 xml:space="preserve">, </w:t>
      </w:r>
      <w:r>
        <w:rPr>
          <w:rFonts w:cs="Arial"/>
          <w:lang w:val="ru-RU"/>
        </w:rPr>
        <w:drawing>
          <wp:inline distT="0" distB="0" distL="0" distR="0">
            <wp:extent cx="847725" cy="219075"/>
            <wp:effectExtent l="0" t="0" r="0" b="0"/>
            <wp:docPr id="43" name="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 xml:space="preserve">, </w:t>
      </w:r>
      <w:r>
        <w:rPr>
          <w:rFonts w:cs="Arial"/>
          <w:lang w:val="ru-RU"/>
        </w:rPr>
        <w:drawing>
          <wp:inline distT="0" distB="0" distL="0" distR="0">
            <wp:extent cx="1057275" cy="247650"/>
            <wp:effectExtent l="0" t="0" r="0" b="0"/>
            <wp:docPr id="44" name="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 xml:space="preserve">. На устойчивость модели не влияют значения коэффициентов  </w:t>
      </w:r>
      <w:r>
        <w:rPr>
          <w:rFonts w:cs="Arial"/>
          <w:lang w:val="ru-RU"/>
        </w:rPr>
        <w:drawing>
          <wp:inline distT="0" distB="0" distL="0" distR="0">
            <wp:extent cx="752475" cy="219075"/>
            <wp:effectExtent l="0" t="0" r="0" b="0"/>
            <wp:docPr id="45" name="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/>
      </w:pPr>
      <w:bookmarkStart w:id="13" w:name="_Toc356327087"/>
      <w:bookmarkStart w:id="14" w:name="_Toc417107873"/>
      <w:bookmarkStart w:id="15" w:name="__RefHeading___Toc20443_1791767093"/>
      <w:bookmarkEnd w:id="15"/>
      <w:r>
        <w:rPr>
          <w:rFonts w:cs="Arial"/>
          <w:color w:val="00000A"/>
        </w:rPr>
        <w:t>2.2.1 Построение и анализ моделей авторегрессии</w:t>
      </w:r>
      <w:bookmarkEnd w:id="13"/>
      <w:bookmarkEnd w:id="14"/>
      <w:r>
        <w:rPr>
          <w:rFonts w:cs="Arial"/>
          <w:color w:val="00000A"/>
        </w:rPr>
        <w:t xml:space="preserve"> </w:t>
      </w:r>
    </w:p>
    <w:p>
      <w:pPr>
        <w:pStyle w:val="Normal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Для построения моделей авторегрессии решим системы уравнений Юла-Уокера соответствующих порядков.</w:t>
      </w:r>
    </w:p>
    <w:p>
      <w:pPr>
        <w:pStyle w:val="Normal"/>
        <w:rPr/>
      </w:pPr>
      <w:r>
        <w:rPr/>
        <w:drawing>
          <wp:inline distT="0" distB="0" distL="0" distR="0">
            <wp:extent cx="3190875" cy="1390650"/>
            <wp:effectExtent l="0" t="0" r="0" b="0"/>
            <wp:docPr id="46" name="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/>
          <w:iCs/>
          <w:lang w:val="ru-RU"/>
        </w:rPr>
        <w:t>Для каждой модели АР(</w:t>
      </w:r>
      <w:r>
        <w:rPr>
          <w:rFonts w:cs="Arial"/>
          <w:iCs/>
        </w:rPr>
        <w:t>M</w:t>
      </w:r>
      <w:r>
        <w:rPr>
          <w:rFonts w:cs="Arial"/>
          <w:iCs/>
          <w:lang w:val="ru-RU"/>
        </w:rPr>
        <w:t xml:space="preserve">) составим систему уравнений, для нахождения коэффициентов </w:t>
      </w:r>
      <w:r>
        <w:rPr>
          <w:rFonts w:cs="Arial"/>
          <w:iCs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Arial" w:cs="Arial"/>
          <w:lang w:val="ru-RU"/>
        </w:rPr>
        <w:t xml:space="preserve">. </w:t>
      </w:r>
      <w:r>
        <w:rPr>
          <w:rFonts w:cs="Arial"/>
          <w:iCs/>
          <w:lang w:val="ru-RU"/>
        </w:rPr>
        <w:t xml:space="preserve">Для модели АР(1): </w:t>
      </w:r>
      <w:r>
        <w:rPr>
          <w:rFonts w:cs="Arial"/>
          <w:iCs/>
          <w:lang w:val="ru-RU"/>
        </w:rPr>
        <w:drawing>
          <wp:inline distT="0" distB="0" distL="0" distR="0">
            <wp:extent cx="1307465" cy="464820"/>
            <wp:effectExtent l="0" t="0" r="0" b="0"/>
            <wp:docPr id="47" name="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>;</w:t>
      </w:r>
    </w:p>
    <w:p>
      <w:pPr>
        <w:pStyle w:val="Normal"/>
        <w:rPr/>
      </w:pPr>
      <w:r>
        <w:rPr>
          <w:rFonts w:cs="Arial"/>
          <w:iCs/>
          <w:lang w:val="ru-RU"/>
        </w:rPr>
        <w:t>Для модели АР(2):</w:t>
      </w:r>
      <w:r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drawing>
          <wp:inline distT="0" distB="0" distL="0" distR="0">
            <wp:extent cx="1888490" cy="693420"/>
            <wp:effectExtent l="0" t="0" r="0" b="0"/>
            <wp:docPr id="48" name="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8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cs="Arial"/>
          <w:lang w:val="ru-RU"/>
        </w:rPr>
        <w:t>;</w:t>
      </w:r>
    </w:p>
    <w:p>
      <w:pPr>
        <w:pStyle w:val="Normal"/>
        <w:rPr/>
      </w:pPr>
      <w:r>
        <w:rPr>
          <w:rFonts w:cs="Arial"/>
          <w:iCs/>
          <w:lang w:val="ru-RU"/>
        </w:rPr>
        <w:t xml:space="preserve">Для модели АР(3): </w:t>
      </w:r>
      <w:r>
        <w:rPr>
          <w:rFonts w:cs="Arial"/>
          <w:iCs/>
          <w:lang w:val="ru-RU"/>
        </w:rPr>
        <w:drawing>
          <wp:inline distT="0" distB="0" distL="0" distR="0">
            <wp:extent cx="2501265" cy="1096645"/>
            <wp:effectExtent l="0" t="0" r="0" b="0"/>
            <wp:docPr id="49" name="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lang w:val="ru-RU"/>
        </w:rPr>
      </w:pPr>
      <w:r>
        <w:rPr>
          <w:rFonts w:cs="Arial"/>
          <w:lang w:val="ru-RU"/>
        </w:rPr>
        <w:t>Результаты вычислений занесём в таблицу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/>
          <w:i/>
          <w:lang w:val="ru-RU"/>
        </w:rPr>
        <w:t>Таблица 2 – Результат построения моделей АР(</w:t>
      </w:r>
      <w:r>
        <w:rPr>
          <w:rFonts w:cs="Arial"/>
          <w:i/>
        </w:rPr>
        <w:t>M</w:t>
      </w:r>
      <w:r>
        <w:rPr>
          <w:rFonts w:cs="Arial"/>
          <w:i/>
          <w:lang w:val="ru-RU"/>
        </w:rPr>
        <w:t>)</w:t>
      </w:r>
      <w:r>
        <w:rPr>
          <w:rFonts w:cs="Arial"/>
          <w:shd w:fill="FFFFFF" w:val="clear"/>
          <w:lang w:val="ru-RU"/>
        </w:rPr>
        <w:t xml:space="preserve"> </w:t>
      </w:r>
    </w:p>
    <w:tbl>
      <w:tblPr>
        <w:tblW w:w="465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107"/>
        <w:gridCol w:w="1735"/>
        <w:gridCol w:w="1869"/>
        <w:gridCol w:w="1868"/>
        <w:gridCol w:w="1694"/>
      </w:tblGrid>
      <w:tr>
        <w:trPr>
          <w:trHeight w:val="223" w:hRule="atLeast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/>
                <w:i/>
                <w:i/>
              </w:rPr>
            </w:pPr>
            <w:r>
              <w:rPr>
                <w:rFonts w:cs="Arial"/>
                <w:b/>
                <w:i/>
              </w:rPr>
              <w:t>Порядок модели</w:t>
            </w:r>
          </w:p>
        </w:tc>
        <w:tc>
          <w:tcPr>
            <w:tcW w:w="716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/>
                <w:i/>
                <w:i/>
              </w:rPr>
            </w:pPr>
            <w:r>
              <w:rPr>
                <w:rFonts w:cs="Arial"/>
                <w:b/>
                <w:i/>
              </w:rPr>
              <w:t>Параметры модели</w:t>
            </w:r>
          </w:p>
        </w:tc>
      </w:tr>
      <w:tr>
        <w:trPr>
          <w:trHeight w:val="273" w:hRule="atLeast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  <w:t>M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5" style="width:12.75pt;height:14.25pt" o:ole="">
                  <v:imagedata r:id="rId6" o:title=""/>
                </v:shape>
                <o:OLEObject Type="Embed" ProgID="" ShapeID="ole_rId5" DrawAspect="Content" ObjectID="_281713034" r:id="rId5"/>
              </w:objec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7" style="width:13.5pt;height:14.25pt" o:ole="">
                  <v:imagedata r:id="rId8" o:title=""/>
                </v:shape>
                <o:OLEObject Type="Embed" ProgID="" ShapeID="ole_rId7" DrawAspect="Content" ObjectID="_1039905331" r:id="rId7"/>
              </w:objec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9" style="width:13.5pt;height:14.25pt" o:ole="">
                  <v:imagedata r:id="rId10" o:title=""/>
                </v:shape>
                <o:OLEObject Type="Embed" ProgID="" ShapeID="ole_rId9" DrawAspect="Content" ObjectID="_146062115" r:id="rId9"/>
              </w:objec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71450" cy="180975"/>
                  <wp:effectExtent l="0" t="0" r="0" b="0"/>
                  <wp:docPr id="50" name="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2" w:hRule="atLeast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  <w:t>1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0,3641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  <w:lang w:val="ru-RU"/>
              </w:rPr>
            </w:pPr>
            <w:r>
              <w:rPr>
                <w:rFonts w:cs="Calibri"/>
                <w:lang w:val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14,3524</w:t>
            </w:r>
          </w:p>
        </w:tc>
      </w:tr>
      <w:tr>
        <w:trPr>
          <w:trHeight w:val="283" w:hRule="atLeast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0,5029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-0,3813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13.2678</w:t>
            </w:r>
          </w:p>
        </w:tc>
      </w:tr>
      <w:tr>
        <w:trPr>
          <w:trHeight w:val="147" w:hRule="atLeast"/>
        </w:trPr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  <w:t>3</w:t>
            </w:r>
          </w:p>
        </w:tc>
        <w:tc>
          <w:tcPr>
            <w:tcW w:w="17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0,1974</w:t>
            </w:r>
          </w:p>
        </w:tc>
        <w:tc>
          <w:tcPr>
            <w:tcW w:w="1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0,0216</w:t>
            </w:r>
          </w:p>
        </w:tc>
        <w:tc>
          <w:tcPr>
            <w:tcW w:w="1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/>
              <w:t>-0,801</w:t>
            </w:r>
            <w:r>
              <w:rPr>
                <w:lang w:val="ru-RU"/>
              </w:rPr>
              <w:t>2</w:t>
            </w:r>
          </w:p>
        </w:tc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  <w:vAlign w:val="bottom"/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7.9394</w:t>
            </w:r>
          </w:p>
        </w:tc>
      </w:tr>
    </w:tbl>
    <w:p>
      <w:pPr>
        <w:pStyle w:val="Normal"/>
        <w:rPr/>
      </w:pPr>
      <w:r>
        <w:rPr>
          <w:rFonts w:cs="Arial"/>
          <w:lang w:val="ru-RU"/>
        </w:rPr>
        <w:t xml:space="preserve">Неизвестные коэффициенты </w:t>
      </w:r>
      <w:r>
        <w:rPr>
          <w:rFonts w:cs="Arial"/>
          <w:lang w:val="ru-RU"/>
        </w:rPr>
        <w:drawing>
          <wp:inline distT="0" distB="0" distL="0" distR="0">
            <wp:extent cx="193040" cy="191770"/>
            <wp:effectExtent l="0" t="0" r="0" b="0"/>
            <wp:docPr id="51" name="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 xml:space="preserve"> и </w:t>
      </w:r>
      <w:r>
        <w:rPr>
          <w:rFonts w:cs="Arial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Arial"/>
          <w:lang w:val="ru-RU"/>
        </w:rPr>
        <w:t xml:space="preserve">  находились с помощью математического пакета Матлаб. Для начала решается последние </w:t>
      </w:r>
      <w:r>
        <w:rPr>
          <w:rFonts w:cs="Arial"/>
        </w:rPr>
        <w:t>M</w:t>
      </w:r>
      <w:r>
        <w:rPr>
          <w:rFonts w:cs="Arial"/>
          <w:lang w:val="ru-RU"/>
        </w:rPr>
        <w:t xml:space="preserve">-1 уравнений (матричным способом), откуда находятся коэффициенты СС (бета). Далее, находим коэффициент альфа нулевое (АР) при всех известных значениях.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/>
          <w:lang w:val="ru-RU"/>
        </w:rPr>
        <w:t>Проверив на устойчивость, выяснили, что условия устойчивости выполняются для всех моделей авторегрессии. Выбор наилучшей модели проведем на основе анализа нормированных корреляционных функций с использованием критерия среднего квадратичного отклонения по первым десяти отсчётам:</w:t>
      </w:r>
      <w:r>
        <w:rPr>
          <w:rFonts w:cs="Arial"/>
          <w:lang w:val="ru-RU"/>
        </w:rPr>
        <w:object>
          <v:shape id="ole_rId12" style="width:131.25pt;height:34.5pt" o:ole="">
            <v:imagedata r:id="rId13" o:title=""/>
          </v:shape>
          <o:OLEObject Type="Embed" ProgID="" ShapeID="ole_rId12" DrawAspect="Content" ObjectID="_26714910" r:id="rId12"/>
        </w:object>
      </w:r>
      <w:r>
        <w:rPr>
          <w:rFonts w:cs="Arial"/>
          <w:lang w:val="ru-RU"/>
        </w:rPr>
        <w:t xml:space="preserve">, где </w:t>
      </w:r>
      <w:r>
        <w:rPr>
          <w:rFonts w:cs="Arial"/>
          <w:lang w:val="ru-RU"/>
        </w:rPr>
        <w:object>
          <v:shape id="ole_rId14" style="width:27.75pt;height:15pt" o:ole="">
            <v:imagedata r:id="rId15" o:title=""/>
          </v:shape>
          <o:OLEObject Type="Embed" ProgID="" ShapeID="ole_rId14" DrawAspect="Content" ObjectID="_276076221" r:id="rId14"/>
        </w:object>
      </w:r>
      <w:r>
        <w:rPr>
          <w:rFonts w:cs="Arial"/>
          <w:lang w:val="ru-RU"/>
        </w:rPr>
        <w:t xml:space="preserve"> – выборочная нормированная корреляционная функция исходного процесса, </w:t>
      </w:r>
      <w:r>
        <w:rPr>
          <w:rFonts w:cs="Arial"/>
          <w:lang w:val="ru-RU"/>
        </w:rPr>
        <w:object>
          <v:shape id="ole_rId16" style="width:36.75pt;height:17.25pt" o:ole="">
            <v:imagedata r:id="rId17" o:title=""/>
          </v:shape>
          <o:OLEObject Type="Embed" ProgID="" ShapeID="ole_rId16" DrawAspect="Content" ObjectID="_681505802" r:id="rId16"/>
        </w:object>
      </w:r>
      <w:r>
        <w:rPr>
          <w:rFonts w:cs="Arial"/>
          <w:lang w:val="ru-RU"/>
        </w:rPr>
        <w:t xml:space="preserve"> – рассчитанная теоретическая нормированная корреляционная функция, (</w:t>
      </w:r>
      <w:r>
        <w:rPr>
          <w:rFonts w:cs="Arial"/>
        </w:rPr>
        <w:t>M</w:t>
      </w:r>
      <w:r>
        <w:rPr>
          <w:rFonts w:cs="Arial"/>
          <w:lang w:val="ru-RU"/>
        </w:rPr>
        <w:t>,</w:t>
      </w:r>
      <w:r>
        <w:rPr>
          <w:rFonts w:cs="Arial"/>
        </w:rPr>
        <w:t>N</w:t>
      </w:r>
      <w:r>
        <w:rPr>
          <w:rFonts w:cs="Arial"/>
          <w:lang w:val="ru-RU"/>
        </w:rPr>
        <w:t xml:space="preserve">) – порядок модели АРСС. Будем считать, что первые </w:t>
      </w:r>
      <w:r>
        <w:rPr>
          <w:rFonts w:cs="Arial"/>
        </w:rPr>
        <w:t>N</w:t>
      </w:r>
      <w:r>
        <w:rPr>
          <w:rFonts w:cs="Arial"/>
          <w:lang w:val="ru-RU"/>
        </w:rPr>
        <w:t>+</w:t>
      </w:r>
      <w:r>
        <w:rPr>
          <w:rFonts w:cs="Arial"/>
        </w:rPr>
        <w:t>M</w:t>
      </w:r>
      <w:r>
        <w:rPr>
          <w:rFonts w:cs="Arial"/>
          <w:lang w:val="ru-RU"/>
        </w:rPr>
        <w:t xml:space="preserve">+1 отсчетов теоретической корреляции совпадают со значениями корреляционной функции исходного процесса, а остальные значения отыщем из системы: </w:t>
      </w:r>
      <w:r>
        <w:rPr>
          <w:rFonts w:cs="Arial"/>
          <w:lang w:val="ru-RU"/>
        </w:rPr>
        <w:object>
          <v:shape id="ole_rId18" style="width:244.5pt;height:35.25pt" o:ole="">
            <v:imagedata r:id="rId19" o:title=""/>
          </v:shape>
          <o:OLEObject Type="Embed" ProgID="" ShapeID="ole_rId18" DrawAspect="Content" ObjectID="_158397563" r:id="rId18"/>
        </w:object>
      </w:r>
      <w:r>
        <w:rPr>
          <w:rFonts w:cs="Arial"/>
          <w:lang w:val="ru-RU"/>
        </w:rPr>
        <w:t xml:space="preserve">. Результаты вычислений </w:t>
      </w:r>
      <w:r>
        <w:rPr>
          <w:rFonts w:cs="Arial"/>
          <w:lang w:val="ru-RU"/>
        </w:rPr>
        <w:drawing>
          <wp:inline distT="0" distB="0" distL="0" distR="0">
            <wp:extent cx="266700" cy="247650"/>
            <wp:effectExtent l="0" t="0" r="0" b="0"/>
            <wp:docPr id="52" name="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6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lang w:val="ru-RU"/>
        </w:rPr>
        <w:t xml:space="preserve"> занесём в таблицу 3. </w:t>
      </w:r>
    </w:p>
    <w:p>
      <w:pPr>
        <w:pStyle w:val="Normal"/>
        <w:rPr>
          <w:rFonts w:cs="Arial"/>
          <w:lang w:val="ru-RU"/>
        </w:rPr>
      </w:pPr>
      <w:r>
        <w:rPr>
          <w:rFonts w:cs="Arial"/>
          <w:lang w:val="ru-RU"/>
        </w:rPr>
        <w:t xml:space="preserve">Рассмотрим подробнее расчет НКФ на примере модели АР(3). Для нее имеем N=0 и М=3. То есть первые 4 значения  теоретической НКФ совпадут. Для остальных 10-4=6 значений будем приведенную систему, которая примет вид: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09900" cy="533400"/>
            <wp:effectExtent l="0" t="0" r="0" b="0"/>
            <wp:wrapSquare wrapText="largest"/>
            <wp:docPr id="5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Таблица 3 – Теоретические значения НКФ модели АР(3)</w:t>
      </w:r>
    </w:p>
    <w:tbl>
      <w:tblPr>
        <w:tblW w:w="9360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Номер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1.0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0.3641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-0.1982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-0.8325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-0.4603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0.0500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0.6669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0.5015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0.0734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-0.5090</w:t>
            </w:r>
          </w:p>
        </w:tc>
      </w:tr>
      <w:tr>
        <w:trPr/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  <w:t>-0.5007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i/>
          <w:lang w:val="ru-RU"/>
        </w:rPr>
        <w:t>Таблица 4</w:t>
      </w:r>
      <w:r>
        <w:rPr>
          <w:rFonts w:cs="Arial"/>
          <w:lang w:val="ru-RU"/>
        </w:rPr>
        <w:t xml:space="preserve"> – </w:t>
      </w:r>
      <w:r>
        <w:rPr>
          <w:rFonts w:cs="Arial"/>
          <w:i/>
          <w:lang w:val="ru-RU"/>
        </w:rPr>
        <w:t>Теоретические погрешности моделей АР(</w:t>
      </w:r>
      <w:r>
        <w:rPr>
          <w:rFonts w:cs="Arial"/>
          <w:i/>
        </w:rPr>
        <w:t>M</w:t>
      </w:r>
      <w:r>
        <w:rPr>
          <w:rFonts w:cs="Arial"/>
          <w:i/>
          <w:lang w:val="ru-RU"/>
        </w:rPr>
        <w:t>)</w:t>
      </w:r>
    </w:p>
    <w:tbl>
      <w:tblPr>
        <w:tblW w:w="5000" w:type="pct"/>
        <w:jc w:val="center"/>
        <w:tblInd w:w="0" w:type="dxa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0" w:type="dxa"/>
          <w:bottom w:w="0" w:type="dxa"/>
          <w:right w:w="108" w:type="dxa"/>
        </w:tblCellMar>
      </w:tblPr>
      <w:tblGrid>
        <w:gridCol w:w="1741"/>
        <w:gridCol w:w="2745"/>
        <w:gridCol w:w="2810"/>
        <w:gridCol w:w="2675"/>
      </w:tblGrid>
      <w:tr>
        <w:trPr/>
        <w:tc>
          <w:tcPr>
            <w:tcW w:w="174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/>
                <w:i/>
                <w:i/>
              </w:rPr>
            </w:pPr>
            <w:r>
              <w:rPr>
                <w:rFonts w:cs="Arial"/>
                <w:b/>
                <w:i/>
              </w:rPr>
              <w:t>M</w:t>
            </w:r>
          </w:p>
        </w:tc>
        <w:tc>
          <w:tcPr>
            <w:tcW w:w="2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81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675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/>
        <w:tc>
          <w:tcPr>
            <w:tcW w:w="1741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66700" cy="247650"/>
                  <wp:effectExtent l="0" t="0" r="0" b="0"/>
                  <wp:docPr id="54" name="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2,335346</w:t>
            </w:r>
          </w:p>
        </w:tc>
        <w:tc>
          <w:tcPr>
            <w:tcW w:w="2810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FFFFFF" w:val="clear"/>
            <w:tcMar>
              <w:left w:w="43" w:type="dxa"/>
            </w:tcMar>
          </w:tcPr>
          <w:p>
            <w:pPr>
              <w:pStyle w:val="Normal"/>
              <w:rPr/>
            </w:pPr>
            <w:r>
              <w:rPr/>
              <w:t>1,679564</w:t>
            </w:r>
          </w:p>
        </w:tc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BFBFBF" w:val="clear"/>
            <w:tcMar>
              <w:left w:w="70" w:type="dxa"/>
            </w:tcMar>
          </w:tcPr>
          <w:p>
            <w:pPr>
              <w:pStyle w:val="Normal"/>
              <w:rPr/>
            </w:pPr>
            <w:r>
              <w:rPr/>
              <w:t>0,000106</w:t>
            </w:r>
          </w:p>
        </w:tc>
      </w:tr>
    </w:tbl>
    <w:p>
      <w:pPr>
        <w:pStyle w:val="Normal"/>
        <w:rPr>
          <w:rFonts w:cs="Arial"/>
          <w:lang w:val="ru-RU"/>
        </w:rPr>
      </w:pPr>
      <w:r>
        <w:rPr>
          <w:rFonts w:cs="Arial"/>
          <w:lang w:val="ru-RU"/>
        </w:rPr>
        <w:t>Таким образом, получаем, что наилучшей моделью для АР является модель порядка 3 или АР(3).</w:t>
      </w:r>
    </w:p>
    <w:p>
      <w:pPr>
        <w:pStyle w:val="Normal"/>
        <w:rPr/>
      </w:pPr>
      <w:r>
        <w:rPr/>
      </w:r>
    </w:p>
    <w:p>
      <w:pPr>
        <w:pStyle w:val="3"/>
        <w:rPr>
          <w:b/>
          <w:b/>
          <w:bCs/>
        </w:rPr>
      </w:pPr>
      <w:bookmarkStart w:id="16" w:name="__RefHeading___Toc20445_1791767093"/>
      <w:bookmarkEnd w:id="16"/>
      <w:r>
        <w:rPr>
          <w:b/>
          <w:bCs/>
        </w:rPr>
        <w:t>2.2.2. Построение и анализ моделей скользящего среднего.</w:t>
      </w:r>
    </w:p>
    <w:p>
      <w:pPr>
        <w:pStyle w:val="Normal"/>
        <w:rPr/>
      </w:pPr>
      <w:r>
        <w:rPr>
          <w:rFonts w:cs="Times New Roman"/>
          <w:sz w:val="22"/>
          <w:szCs w:val="22"/>
        </w:rPr>
        <w:t>Система уравнений для нахождения параметров модели скользящего среднего СС(</w:t>
      </w:r>
      <w:r>
        <w:rPr>
          <w:rFonts w:cs="Times New Roman"/>
          <w:sz w:val="22"/>
          <w:szCs w:val="22"/>
          <w:lang w:val="en-US"/>
        </w:rPr>
        <w:t>N</w:t>
      </w:r>
      <w:r>
        <w:rPr>
          <w:rFonts w:cs="Times New Roman"/>
          <w:sz w:val="22"/>
          <w:szCs w:val="22"/>
        </w:rPr>
        <w:t>):</w:t>
      </w:r>
    </w:p>
    <w:p>
      <w:pPr>
        <w:pStyle w:val="Normal"/>
        <w:rPr/>
      </w:pPr>
      <w:r>
        <w:rPr/>
        <w:drawing>
          <wp:inline distT="0" distB="0" distL="0" distR="0">
            <wp:extent cx="2186305" cy="1828800"/>
            <wp:effectExtent l="0" t="0" r="0" b="0"/>
            <wp:docPr id="55" name="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6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/>
          <w:iCs/>
          <w:sz w:val="22"/>
          <w:szCs w:val="22"/>
        </w:rPr>
        <w:t xml:space="preserve">Для каждой модели </w:t>
      </w:r>
      <w:r>
        <w:rPr>
          <w:rFonts w:cs="Times New Roman"/>
          <w:iCs/>
          <w:sz w:val="22"/>
          <w:szCs w:val="22"/>
          <w:lang w:val="en-US"/>
        </w:rPr>
        <w:t>CC</w:t>
      </w:r>
      <w:r>
        <w:rPr>
          <w:rFonts w:cs="Times New Roman"/>
          <w:iCs/>
          <w:sz w:val="22"/>
          <w:szCs w:val="22"/>
        </w:rPr>
        <w:t>(</w:t>
      </w:r>
      <w:r>
        <w:rPr>
          <w:rFonts w:cs="Times New Roman"/>
          <w:iCs/>
          <w:sz w:val="22"/>
          <w:szCs w:val="22"/>
          <w:lang w:val="en-US"/>
        </w:rPr>
        <w:t>N</w:t>
      </w:r>
      <w:r>
        <w:rPr>
          <w:rFonts w:cs="Times New Roman"/>
          <w:iCs/>
          <w:sz w:val="22"/>
          <w:szCs w:val="22"/>
        </w:rPr>
        <w:t xml:space="preserve">) составим систему уравнений, для нахождения коэффициентов </w:t>
      </w:r>
      <w:r>
        <w:rPr>
          <w:rFonts w:cs="Times New Roman"/>
          <w:iCs/>
          <w:sz w:val="22"/>
          <w:szCs w:val="22"/>
        </w:rPr>
        <w:drawing>
          <wp:inline distT="0" distB="0" distL="0" distR="0">
            <wp:extent cx="193040" cy="191770"/>
            <wp:effectExtent l="0" t="0" r="0" b="0"/>
            <wp:docPr id="56" name="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6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szCs w:val="22"/>
        </w:rPr>
        <w:t xml:space="preserve">. Для модели СС(0): </w:t>
      </w:r>
      <w:r>
        <w:rPr>
          <w:rFonts w:cs="Times New Roman"/>
          <w:sz w:val="22"/>
          <w:szCs w:val="22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eqAr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 w:val="22"/>
          <w:szCs w:val="22"/>
        </w:rPr>
        <w:t xml:space="preserve">Для модели СС(1): </w:t>
      </w:r>
      <w:r>
        <w:rPr>
          <w:rFonts w:cs="Times New Roman"/>
          <w:sz w:val="22"/>
          <w:szCs w:val="22"/>
        </w:rPr>
        <w:drawing>
          <wp:inline distT="0" distB="0" distL="0" distR="0">
            <wp:extent cx="971550" cy="464820"/>
            <wp:effectExtent l="0" t="0" r="0" b="0"/>
            <wp:docPr id="57" name="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6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szCs w:val="22"/>
        </w:rPr>
        <w:t xml:space="preserve">;   Для модели СС(2): </w:t>
      </w:r>
      <w:r>
        <w:rPr>
          <w:rFonts w:cs="Times New Roman"/>
          <w:sz w:val="22"/>
          <w:szCs w:val="22"/>
        </w:rPr>
        <w:drawing>
          <wp:inline distT="0" distB="0" distL="0" distR="0">
            <wp:extent cx="1276350" cy="693420"/>
            <wp:effectExtent l="0" t="0" r="0" b="0"/>
            <wp:docPr id="58" name="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6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szCs w:val="22"/>
        </w:rPr>
        <w:t>;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Для модели СС(3):</w:t>
      </w:r>
    </w:p>
    <w:p>
      <w:pPr>
        <w:pStyle w:val="Normal"/>
        <w:rPr/>
      </w:pPr>
      <w:r>
        <w:rPr/>
        <w:drawing>
          <wp:inline distT="0" distB="0" distL="0" distR="0">
            <wp:extent cx="1676400" cy="922020"/>
            <wp:effectExtent l="0" t="0" r="0" b="0"/>
            <wp:docPr id="59" name="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6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szCs w:val="22"/>
        </w:rPr>
        <w:t>.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Результаты вычислений занесем в таблицу 5. 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i/>
          <w:sz w:val="22"/>
          <w:szCs w:val="22"/>
        </w:rPr>
        <w:t>Таблица 5 – Результат построения моделей СС(</w:t>
      </w:r>
      <w:r>
        <w:rPr>
          <w:rFonts w:cs="Times New Roman"/>
          <w:i/>
          <w:sz w:val="22"/>
          <w:szCs w:val="22"/>
          <w:lang w:val="en-US"/>
        </w:rPr>
        <w:t>N</w:t>
      </w:r>
      <w:r>
        <w:rPr>
          <w:rFonts w:cs="Times New Roman"/>
          <w:i/>
          <w:sz w:val="22"/>
          <w:szCs w:val="22"/>
        </w:rPr>
        <w:t>)</w:t>
      </w:r>
    </w:p>
    <w:tbl>
      <w:tblPr>
        <w:tblW w:w="9075" w:type="dxa"/>
        <w:jc w:val="left"/>
        <w:tblInd w:w="2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062"/>
        <w:gridCol w:w="1731"/>
        <w:gridCol w:w="1797"/>
        <w:gridCol w:w="1834"/>
        <w:gridCol w:w="1651"/>
      </w:tblGrid>
      <w:tr>
        <w:trPr>
          <w:trHeight w:val="286" w:hRule="atLeast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Times New Roman"/>
                <w:b/>
                <w:i/>
                <w:sz w:val="22"/>
                <w:szCs w:val="22"/>
              </w:rPr>
              <w:t>Порядок модели</w:t>
            </w:r>
          </w:p>
        </w:tc>
        <w:tc>
          <w:tcPr>
            <w:tcW w:w="701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Times New Roman"/>
                <w:b/>
                <w:i/>
                <w:sz w:val="22"/>
                <w:szCs w:val="22"/>
              </w:rPr>
              <w:t>Параметры модели</w:t>
            </w:r>
          </w:p>
        </w:tc>
      </w:tr>
      <w:tr>
        <w:trPr>
          <w:trHeight w:val="286" w:hRule="atLeast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cs="Times New Roman"/>
                <w:i/>
                <w:i/>
                <w:sz w:val="22"/>
                <w:szCs w:val="22"/>
                <w:lang w:val="en-US"/>
              </w:rPr>
            </w:pPr>
            <w:r>
              <w:rPr>
                <w:rFonts w:cs="Times New Roman"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258" w:hRule="atLeast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cs="Times New Roman"/>
                <w:i/>
                <w:i/>
                <w:sz w:val="22"/>
                <w:szCs w:val="22"/>
                <w:lang w:val="en-US"/>
              </w:rPr>
            </w:pPr>
            <w:r>
              <w:rPr>
                <w:rFonts w:cs="Times New Roman"/>
                <w:i/>
                <w:sz w:val="22"/>
                <w:szCs w:val="22"/>
                <w:lang w:val="en-US"/>
              </w:rPr>
              <w:t>0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1.4301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8" w:hRule="atLeast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cs="Times New Roman"/>
                <w:i/>
                <w:i/>
                <w:sz w:val="22"/>
                <w:szCs w:val="22"/>
              </w:rPr>
            </w:pPr>
            <w:r>
              <w:rPr>
                <w:rFonts w:cs="Times New Roman"/>
                <w:i/>
                <w:sz w:val="22"/>
                <w:szCs w:val="22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5.4122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eastAsia="Arial" w:cs="Times New Roman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Times New Roman"/>
                <w:color w:val="000000"/>
                <w:sz w:val="22"/>
                <w:szCs w:val="22"/>
                <w:lang w:val="en-US" w:eastAsia="en-US" w:bidi="en-US"/>
              </w:rPr>
              <w:t>15.9784</w:t>
            </w:r>
          </w:p>
        </w:tc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8" w:hRule="atLeast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cs="Times New Roman"/>
                <w:i/>
                <w:i/>
                <w:sz w:val="22"/>
                <w:szCs w:val="22"/>
              </w:rPr>
            </w:pPr>
            <w:r>
              <w:rPr>
                <w:rFonts w:cs="Times New Roman"/>
                <w:i/>
                <w:sz w:val="22"/>
                <w:szCs w:val="22"/>
              </w:rPr>
              <w:t>2</w:t>
            </w:r>
          </w:p>
        </w:tc>
        <w:tc>
          <w:tcPr>
            <w:tcW w:w="701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jc w:val="center"/>
              <w:rPr>
                <w:rFonts w:eastAsia="Arial" w:cs="Arial"/>
                <w:color w:val="000000"/>
                <w:sz w:val="22"/>
                <w:szCs w:val="22"/>
                <w:lang w:val="en-US" w:eastAsia="en-US" w:bidi="en-US"/>
              </w:rPr>
            </w:pPr>
            <w:r>
              <w:rPr>
                <w:rFonts w:eastAsia="Arial" w:cs="Arial"/>
                <w:color w:val="000000"/>
                <w:sz w:val="22"/>
                <w:szCs w:val="22"/>
                <w:lang w:val="en-US" w:eastAsia="en-US" w:bidi="en-US"/>
              </w:rPr>
              <w:t>Модель не существует</w:t>
            </w:r>
          </w:p>
        </w:tc>
      </w:tr>
      <w:tr>
        <w:trPr>
          <w:trHeight w:val="222" w:hRule="atLeast"/>
        </w:trPr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rPr>
                <w:rFonts w:cs="Times New Roman"/>
                <w:i/>
                <w:i/>
                <w:sz w:val="22"/>
                <w:szCs w:val="22"/>
              </w:rPr>
            </w:pPr>
            <w:r>
              <w:rPr>
                <w:rFonts w:cs="Times New Roman"/>
                <w:i/>
                <w:sz w:val="22"/>
                <w:szCs w:val="22"/>
              </w:rPr>
              <w:t>3</w:t>
            </w:r>
          </w:p>
        </w:tc>
        <w:tc>
          <w:tcPr>
            <w:tcW w:w="701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Модель не существует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sz w:val="22"/>
          <w:szCs w:val="22"/>
        </w:rPr>
        <w:tab/>
        <w:t xml:space="preserve">Неизвестные коэффициенты </w:t>
      </w:r>
      <w:r>
        <w:rPr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2"/>
          <w:szCs w:val="22"/>
        </w:rPr>
        <w:t xml:space="preserve">   находились с помощью математического пакета Scilab. Для этого применим функцию alphas(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,N) передавая ей в качестве параметров выборку процесса и порядок модели. В ней мы с помощью функции </w:t>
      </w:r>
      <w:r>
        <w:rPr>
          <w:sz w:val="22"/>
          <w:szCs w:val="22"/>
          <w:lang w:val="en-US"/>
        </w:rPr>
        <w:t>fsolve</w:t>
      </w:r>
      <w:r>
        <w:rPr>
          <w:sz w:val="22"/>
          <w:szCs w:val="22"/>
        </w:rPr>
        <w:t xml:space="preserve"> (стандартная функция </w:t>
      </w:r>
      <w:r>
        <w:rPr>
          <w:sz w:val="22"/>
          <w:szCs w:val="22"/>
          <w:lang w:val="en-US"/>
        </w:rPr>
        <w:t>SciLab</w:t>
      </w:r>
      <w:r>
        <w:rPr>
          <w:sz w:val="22"/>
          <w:szCs w:val="22"/>
        </w:rPr>
        <w:t xml:space="preserve"> для решения нелинейных систем уравнений) решаем систему уравнений  для модели порядка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>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Также, проверяем модель на существование. Для этого смотрим все коэффициенты СС порядка (N), и если хотя бы один из них имеет ненулевую мнимую часть, то считаем, что данная модель не существует.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iCs/>
        </w:rPr>
      </w:pPr>
      <w:r>
        <w:rPr>
          <w:iCs/>
        </w:rPr>
        <w:tab/>
        <w:t xml:space="preserve">Далее найдем теоретические нормированные корреляционные функции выходной последовательности для каждой модели скользящего среднего, подставляя найденные оценки неизвестных параметров модели СС в систему: </w:t>
      </w:r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η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.</m:t>
                </m:r>
              </m:e>
            </m:eqArr>
          </m:e>
        </m:d>
      </m:oMath>
    </w:p>
    <w:p>
      <w:pPr>
        <w:pStyle w:val="Normal"/>
        <w:rPr/>
      </w:pPr>
      <w:r>
        <w:rPr>
          <w:rFonts w:cs="Times New Roman"/>
          <w:sz w:val="22"/>
          <w:szCs w:val="22"/>
        </w:rPr>
        <w:t xml:space="preserve">Модель </w:t>
      </w:r>
      <w:r>
        <w:rPr>
          <w:rFonts w:cs="Times New Roman"/>
          <w:sz w:val="22"/>
          <w:szCs w:val="22"/>
          <w:lang w:val="en-US"/>
        </w:rPr>
        <w:t>CC</w:t>
      </w:r>
      <w:r>
        <w:rPr>
          <w:rFonts w:cs="Times New Roman"/>
          <w:sz w:val="22"/>
          <w:szCs w:val="22"/>
        </w:rPr>
        <w:t>(</w:t>
      </w:r>
      <w:r>
        <w:rPr>
          <w:rFonts w:cs="Times New Roman"/>
          <w:sz w:val="22"/>
          <w:szCs w:val="22"/>
          <w:lang w:val="en-US"/>
        </w:rPr>
        <w:t>N</w:t>
      </w:r>
      <w:r>
        <w:rPr>
          <w:rFonts w:cs="Times New Roman"/>
          <w:sz w:val="22"/>
          <w:szCs w:val="22"/>
        </w:rPr>
        <w:t>) устойчива всегда. Исследуем полученные модели на качество. Для этого аналогично случаю АР(</w:t>
      </w:r>
      <w:r>
        <w:rPr>
          <w:rFonts w:cs="Times New Roman"/>
          <w:sz w:val="22"/>
          <w:szCs w:val="22"/>
          <w:lang w:val="en-US"/>
        </w:rPr>
        <w:t>M</w:t>
      </w:r>
      <w:r>
        <w:rPr>
          <w:rFonts w:cs="Times New Roman"/>
          <w:sz w:val="22"/>
          <w:szCs w:val="22"/>
        </w:rPr>
        <w:t xml:space="preserve">) построим теоретические нормированные корреляционные функции </w:t>
      </w:r>
      <w:r>
        <w:rPr>
          <w:rFonts w:cs="Times New Roman"/>
          <w:sz w:val="22"/>
          <w:szCs w:val="22"/>
        </w:rPr>
        <w:drawing>
          <wp:inline distT="0" distB="0" distL="0" distR="0">
            <wp:extent cx="467360" cy="218440"/>
            <wp:effectExtent l="0" t="0" r="0" b="0"/>
            <wp:docPr id="60" name="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6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szCs w:val="22"/>
        </w:rPr>
        <w:t xml:space="preserve"> и сравним с исходными корреляционными функциями </w:t>
      </w:r>
      <w:r>
        <w:rPr>
          <w:rFonts w:cs="Times New Roman"/>
          <w:sz w:val="22"/>
          <w:szCs w:val="22"/>
        </w:rPr>
        <w:drawing>
          <wp:inline distT="0" distB="0" distL="0" distR="0">
            <wp:extent cx="347980" cy="188595"/>
            <wp:effectExtent l="0" t="0" r="0" b="0"/>
            <wp:docPr id="61" name="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7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szCs w:val="22"/>
        </w:rPr>
        <w:t xml:space="preserve"> с помощью критерия среднего квадратичного по первым десяти отсчётам. Полученные значения </w:t>
      </w:r>
      <w:r>
        <w:rPr>
          <w:rFonts w:cs="Times New Roman"/>
          <w:sz w:val="22"/>
          <w:szCs w:val="22"/>
        </w:rPr>
        <w:drawing>
          <wp:inline distT="0" distB="0" distL="0" distR="0">
            <wp:extent cx="268605" cy="248285"/>
            <wp:effectExtent l="0" t="0" r="0" b="0"/>
            <wp:docPr id="62" name="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7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2"/>
          <w:szCs w:val="22"/>
        </w:rPr>
        <w:t xml:space="preserve"> занесём в таблицу 5.</w:t>
      </w:r>
    </w:p>
    <w:p>
      <w:pPr>
        <w:pStyle w:val="Normal"/>
        <w:jc w:val="center"/>
        <w:rPr/>
      </w:pPr>
      <w:r>
        <w:rPr>
          <w:rFonts w:cs="Times New Roman"/>
          <w:i/>
          <w:sz w:val="22"/>
          <w:szCs w:val="22"/>
        </w:rPr>
        <w:t>Таблица 6</w:t>
      </w:r>
      <w:r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i/>
          <w:sz w:val="22"/>
          <w:szCs w:val="22"/>
        </w:rPr>
        <w:t>Теоретические погрешности моделей СС(</w:t>
      </w:r>
      <w:r>
        <w:rPr>
          <w:rFonts w:cs="Times New Roman"/>
          <w:i/>
          <w:sz w:val="22"/>
          <w:szCs w:val="22"/>
          <w:lang w:val="en-US"/>
        </w:rPr>
        <w:t>N</w:t>
      </w:r>
      <w:r>
        <w:rPr>
          <w:rFonts w:cs="Times New Roman"/>
          <w:i/>
          <w:sz w:val="22"/>
          <w:szCs w:val="22"/>
        </w:rPr>
        <w:t>)</w:t>
      </w:r>
    </w:p>
    <w:tbl>
      <w:tblPr>
        <w:tblW w:w="5000" w:type="pct"/>
        <w:jc w:val="center"/>
        <w:tblInd w:w="0" w:type="dxa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75" w:type="dxa"/>
          <w:bottom w:w="0" w:type="dxa"/>
          <w:right w:w="108" w:type="dxa"/>
        </w:tblCellMar>
      </w:tblPr>
      <w:tblGrid>
        <w:gridCol w:w="1368"/>
        <w:gridCol w:w="2149"/>
        <w:gridCol w:w="2150"/>
        <w:gridCol w:w="2198"/>
        <w:gridCol w:w="2107"/>
      </w:tblGrid>
      <w:tr>
        <w:trPr>
          <w:trHeight w:val="345" w:hRule="atLeast"/>
        </w:trPr>
        <w:tc>
          <w:tcPr>
            <w:tcW w:w="1368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  <w:vAlign w:val="center"/>
          </w:tcPr>
          <w:p>
            <w:pPr>
              <w:pStyle w:val="Normal"/>
              <w:rPr>
                <w:rFonts w:cs="Times New Roman"/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rFonts w:cs="Times New Roman"/>
                <w:b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21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Normal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21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Normal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Normal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107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1" w:type="dxa"/>
            </w:tcMar>
            <w:vAlign w:val="center"/>
          </w:tcPr>
          <w:p>
            <w:pPr>
              <w:pStyle w:val="Normal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</w:tc>
      </w:tr>
      <w:tr>
        <w:trPr/>
        <w:tc>
          <w:tcPr>
            <w:tcW w:w="1368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68605" cy="248285"/>
                  <wp:effectExtent l="0" t="0" r="0" b="0"/>
                  <wp:docPr id="63" name="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2.3359</w:t>
            </w:r>
          </w:p>
        </w:tc>
        <w:tc>
          <w:tcPr>
            <w:tcW w:w="21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2.2868</w:t>
            </w:r>
          </w:p>
        </w:tc>
        <w:tc>
          <w:tcPr>
            <w:tcW w:w="2198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107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FFFFFF" w:val="clear"/>
            <w:tcMar>
              <w:left w:w="75" w:type="dxa"/>
            </w:tcMar>
          </w:tcPr>
          <w:p>
            <w:pPr>
              <w:pStyle w:val="Normal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/>
      </w:pPr>
      <w:r>
        <w:rPr>
          <w:rFonts w:cs="Times New Roman"/>
          <w:sz w:val="22"/>
          <w:szCs w:val="22"/>
        </w:rPr>
        <w:t xml:space="preserve">Таким образом, получаем, что наилучшей моделью для  </w:t>
      </w:r>
      <w:r>
        <w:rPr>
          <w:rFonts w:cs="Times New Roman"/>
          <w:sz w:val="22"/>
          <w:szCs w:val="22"/>
          <w:lang w:val="en-US"/>
        </w:rPr>
        <w:t>CC</w:t>
      </w:r>
      <w:r>
        <w:rPr>
          <w:rFonts w:cs="Times New Roman"/>
          <w:sz w:val="22"/>
          <w:szCs w:val="22"/>
        </w:rPr>
        <w:t xml:space="preserve"> является модель порядка 1 или СС(1).</w:t>
      </w:r>
    </w:p>
    <w:p>
      <w:pPr>
        <w:pStyle w:val="3"/>
        <w:rPr>
          <w:rFonts w:cs="Times New Roman"/>
          <w:color w:val="00000A"/>
          <w:sz w:val="24"/>
          <w:szCs w:val="24"/>
        </w:rPr>
      </w:pPr>
      <w:bookmarkStart w:id="17" w:name="__RefHeading___Toc20447_1791767093"/>
      <w:bookmarkEnd w:id="17"/>
      <w:r>
        <w:rPr>
          <w:rFonts w:cs="Times New Roman"/>
          <w:color w:val="00000A"/>
          <w:sz w:val="24"/>
          <w:szCs w:val="24"/>
        </w:rPr>
        <w:t>2.2.3 Построение модели авторегрессии-скользящего среднего</w:t>
      </w:r>
    </w:p>
    <w:p>
      <w:pPr>
        <w:pStyle w:val="Normal"/>
        <w:rPr/>
      </w:pPr>
      <w:r>
        <w:rPr/>
        <w:t>Для нахождения параметров модели авторегрессии – скользящего среднего необходимо решить системы уравнений, соответствующих порядков.</w:t>
      </w:r>
    </w:p>
    <w:p>
      <w:pPr>
        <w:pStyle w:val="Normal"/>
        <w:rPr/>
      </w:pPr>
      <w:r>
        <w:rPr/>
        <w:object>
          <v:shape id="ole_rId24" style="width:425.75pt;height:160.45pt" o:ole="">
            <v:imagedata r:id="rId25" o:title=""/>
          </v:shape>
          <o:OLEObject Type="Embed" ProgID="" ShapeID="ole_rId24" DrawAspect="Content" ObjectID="_802639196" r:id="rId24"/>
        </w:object>
      </w:r>
      <w:r>
        <w:rPr/>
        <w:t xml:space="preserve">, где </w:t>
      </w:r>
      <w:r>
        <w:rPr/>
        <w:object>
          <v:shape id="ole_rId26" style="width:315.4pt;height:79.85pt" o:ole="">
            <v:imagedata r:id="rId27" o:title=""/>
          </v:shape>
          <o:OLEObject Type="Embed" ProgID="" ShapeID="ole_rId26" DrawAspect="Content" ObjectID="_1802092142" r:id="rId26"/>
        </w:objec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sz w:val="24"/>
          <w:szCs w:val="24"/>
        </w:rPr>
        <w:t xml:space="preserve">Из системы </w:t>
      </w:r>
      <w:r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</w:rPr>
        <w:t xml:space="preserve"> линейных уравнений </w:t>
      </w:r>
      <w:r>
        <w:rPr>
          <w:rFonts w:cs="Times New Roman"/>
          <w:sz w:val="24"/>
          <w:szCs w:val="24"/>
        </w:rPr>
        <w:object>
          <v:shape id="ole_rId28" style="width:318.5pt;height:81.4pt" o:ole="">
            <v:imagedata r:id="rId29" o:title=""/>
          </v:shape>
          <o:OLEObject Type="Embed" ProgID="" ShapeID="ole_rId28" DrawAspect="Content" ObjectID="_1891598244" r:id="rId28"/>
        </w:objec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 xml:space="preserve">находятся оценки </w:t>
      </w:r>
      <w:r>
        <w:rPr>
          <w:rFonts w:cs="Times New Roman"/>
          <w:sz w:val="24"/>
          <w:szCs w:val="24"/>
          <w:lang w:val="en-US"/>
        </w:rPr>
        <w:t>M</w:t>
      </w:r>
      <w:r>
        <w:rPr>
          <w:rFonts w:cs="Times New Roman"/>
          <w:sz w:val="24"/>
          <w:szCs w:val="24"/>
        </w:rPr>
        <w:t xml:space="preserve"> параметров </w:t>
      </w:r>
      <w:r>
        <w:rPr>
          <w:rFonts w:cs="Times New Roman"/>
          <w:sz w:val="24"/>
          <w:szCs w:val="24"/>
        </w:rPr>
        <w:object>
          <v:shape id="ole_rId30" style="width:63.4pt;height:21.15pt" o:ole="">
            <v:imagedata r:id="rId31" o:title=""/>
          </v:shape>
          <o:OLEObject Type="Embed" ProgID="" ShapeID="ole_rId30" DrawAspect="Content" ObjectID="_743678496" r:id="rId30"/>
        </w:objec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sz w:val="24"/>
          <w:szCs w:val="24"/>
        </w:rPr>
        <w:t>Последовательно выражаются оценки взаимной корреляционной функции</w:t>
      </w:r>
      <w:r>
        <w:rPr>
          <w:rFonts w:cs="Times New Roman"/>
          <w:sz w:val="24"/>
          <w:szCs w:val="24"/>
        </w:rPr>
        <w:object>
          <v:shape id="ole_rId32" style="width:315.4pt;height:85.3pt" o:ole="">
            <v:imagedata r:id="rId33" o:title=""/>
          </v:shape>
          <o:OLEObject Type="Embed" ProgID="" ShapeID="ole_rId32" DrawAspect="Content" ObjectID="_1110845196" r:id="rId32"/>
        </w:objec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 xml:space="preserve">и подставляются в </w:t>
      </w:r>
      <w:r>
        <w:rPr>
          <w:rFonts w:cs="Times New Roman"/>
          <w:sz w:val="24"/>
          <w:szCs w:val="24"/>
          <w:lang w:val="en-US"/>
        </w:rPr>
        <w:t>N</w:t>
      </w:r>
      <w:r>
        <w:rPr>
          <w:rFonts w:cs="Times New Roman"/>
          <w:sz w:val="24"/>
          <w:szCs w:val="24"/>
        </w:rPr>
        <w:t xml:space="preserve"> уравнений системы для нахождения параметров АРСС (см. выше).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sz w:val="24"/>
          <w:szCs w:val="24"/>
        </w:rPr>
        <w:t>Из системы (</w:t>
      </w:r>
      <w:r>
        <w:rPr>
          <w:rFonts w:cs="Times New Roman"/>
          <w:sz w:val="24"/>
          <w:szCs w:val="24"/>
          <w:lang w:val="en-US"/>
        </w:rPr>
        <w:t>N</w:t>
      </w:r>
      <w:r>
        <w:rPr>
          <w:rFonts w:cs="Times New Roman"/>
          <w:sz w:val="24"/>
          <w:szCs w:val="24"/>
        </w:rPr>
        <w:t xml:space="preserve">+1) нелинейных уравнений </w:t>
      </w:r>
      <w:r>
        <w:rPr>
          <w:rFonts w:cs="Times New Roman"/>
          <w:sz w:val="24"/>
          <w:szCs w:val="24"/>
        </w:rPr>
        <w:object>
          <v:shape id="ole_rId34" style="width:425.75pt;height:85.3pt" o:ole="">
            <v:imagedata r:id="rId35" o:title=""/>
          </v:shape>
          <o:OLEObject Type="Embed" ProgID="" ShapeID="ole_rId34" DrawAspect="Content" ObjectID="_662649628" r:id="rId34"/>
        </w:object>
      </w:r>
    </w:p>
    <w:p>
      <w:pPr>
        <w:pStyle w:val="Normal"/>
        <w:rPr/>
      </w:pPr>
      <w:r>
        <w:rPr>
          <w:rFonts w:cs="Times New Roman"/>
          <w:sz w:val="24"/>
          <w:szCs w:val="24"/>
        </w:rPr>
        <w:t xml:space="preserve">находятся оценки параметров </w:t>
      </w:r>
      <w:r>
        <w:rPr>
          <w:rFonts w:cs="Times New Roman"/>
          <w:sz w:val="24"/>
          <w:szCs w:val="24"/>
        </w:rPr>
        <w:object>
          <v:shape id="ole_rId36" style="width:59.5pt;height:17.2pt" o:ole="">
            <v:imagedata r:id="rId37" o:title=""/>
          </v:shape>
          <o:OLEObject Type="Embed" ProgID="" ShapeID="ole_rId36" DrawAspect="Content" ObjectID="_279225661" r:id="rId36"/>
        </w:objec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rPr>
          <w:rFonts w:cs="Times New Roman"/>
          <w:i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>Таблица 7 – Параметры модели АРМА</w:t>
      </w:r>
    </w:p>
    <w:tbl>
      <w:tblPr>
        <w:tblW w:w="95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584"/>
        <w:gridCol w:w="608"/>
        <w:gridCol w:w="1"/>
        <w:gridCol w:w="1192"/>
        <w:gridCol w:w="1175"/>
        <w:gridCol w:w="1219"/>
        <w:gridCol w:w="1149"/>
        <w:gridCol w:w="45"/>
        <w:gridCol w:w="1214"/>
        <w:gridCol w:w="84"/>
        <w:gridCol w:w="1172"/>
        <w:gridCol w:w="1"/>
        <w:gridCol w:w="1125"/>
      </w:tblGrid>
      <w:tr>
        <w:trPr>
          <w:trHeight w:val="968" w:hRule="atLeast"/>
        </w:trPr>
        <w:tc>
          <w:tcPr>
            <w:tcW w:w="11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Порядок</w:t>
              <w:br/>
              <w:t>модели</w:t>
            </w:r>
          </w:p>
        </w:tc>
        <w:tc>
          <w:tcPr>
            <w:tcW w:w="8376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Параметры модели</w:t>
            </w:r>
          </w:p>
          <w:p>
            <w:pPr>
              <w:pStyle w:val="Normal"/>
              <w:rPr/>
            </w:pPr>
            <w:r>
              <w:rPr/>
              <w:object>
                <v:shape id="ole_rId38" style="width:246.5pt;height:14.1pt" o:ole="">
                  <v:imagedata r:id="rId39" o:title=""/>
                </v:shape>
                <o:OLEObject Type="Embed" ProgID="" ShapeID="ole_rId38" DrawAspect="Content" ObjectID="_276295953" r:id="rId38"/>
              </w:object>
            </w:r>
          </w:p>
        </w:tc>
      </w:tr>
      <w:tr>
        <w:trPr>
          <w:trHeight w:val="298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M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N</w:t>
            </w:r>
          </w:p>
        </w:tc>
        <w:tc>
          <w:tcPr>
            <w:tcW w:w="11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40" style="width:12.5pt;height:14.1pt" o:ole="">
                  <v:imagedata r:id="rId41" o:title=""/>
                </v:shape>
                <o:OLEObject Type="Embed" ProgID="" ShapeID="ole_rId40" DrawAspect="Content" ObjectID="_1549748156" r:id="rId40"/>
              </w:object>
            </w:r>
          </w:p>
        </w:tc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42" style="width:13.3pt;height:14.1pt" o:ole="">
                  <v:imagedata r:id="rId43" o:title=""/>
                </v:shape>
                <o:OLEObject Type="Embed" ProgID="" ShapeID="ole_rId42" DrawAspect="Content" ObjectID="_1162293191" r:id="rId42"/>
              </w:objec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44" style="width:13.3pt;height:14.1pt" o:ole="">
                  <v:imagedata r:id="rId45" o:title=""/>
                </v:shape>
                <o:OLEObject Type="Embed" ProgID="" ShapeID="ole_rId44" DrawAspect="Content" ObjectID="_1105554924" r:id="rId44"/>
              </w:object>
            </w:r>
          </w:p>
        </w:tc>
        <w:tc>
          <w:tcPr>
            <w:tcW w:w="1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68910" cy="179070"/>
                  <wp:effectExtent l="0" t="0" r="0" b="0"/>
                  <wp:docPr id="64" name="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7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46" style="width:12.5pt;height:14.1pt" o:ole="">
                  <v:imagedata r:id="rId47" o:title=""/>
                </v:shape>
                <o:OLEObject Type="Embed" ProgID="" ShapeID="ole_rId46" DrawAspect="Content" ObjectID="_2084515633" r:id="rId46"/>
              </w:object>
            </w:r>
          </w:p>
        </w:tc>
        <w:tc>
          <w:tcPr>
            <w:tcW w:w="12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68910" cy="179070"/>
                  <wp:effectExtent l="0" t="0" r="0" b="0"/>
                  <wp:docPr id="65" name="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79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object>
                <v:shape id="ole_rId48" style="width:13.3pt;height:14.1pt" o:ole="">
                  <v:imagedata r:id="rId49" o:title=""/>
                </v:shape>
                <o:OLEObject Type="Embed" ProgID="" ShapeID="ole_rId48" DrawAspect="Content" ObjectID="_1445398895" r:id="rId48"/>
              </w:object>
            </w:r>
          </w:p>
        </w:tc>
      </w:tr>
      <w:tr>
        <w:trPr>
          <w:trHeight w:val="269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37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Модель не существует</w:t>
            </w:r>
          </w:p>
        </w:tc>
      </w:tr>
      <w:tr>
        <w:trPr>
          <w:trHeight w:val="254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37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Модель не существует</w:t>
            </w:r>
          </w:p>
        </w:tc>
      </w:tr>
      <w:tr>
        <w:trPr>
          <w:trHeight w:val="269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37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Модель не существует</w:t>
            </w:r>
          </w:p>
        </w:tc>
      </w:tr>
      <w:tr>
        <w:trPr>
          <w:trHeight w:val="254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37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Модель нестабильна</w:t>
            </w:r>
          </w:p>
        </w:tc>
      </w:tr>
      <w:tr>
        <w:trPr>
          <w:trHeight w:val="269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37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Модель не существует</w:t>
            </w:r>
          </w:p>
        </w:tc>
      </w:tr>
      <w:tr>
        <w:trPr>
          <w:trHeight w:val="269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377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Модель не существует</w:t>
            </w:r>
          </w:p>
        </w:tc>
      </w:tr>
      <w:tr>
        <w:trPr>
          <w:trHeight w:val="269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0.1956 </w:t>
            </w:r>
          </w:p>
        </w:tc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 xml:space="preserve">0.0225          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-0.8019</w:t>
            </w:r>
          </w:p>
        </w:tc>
        <w:tc>
          <w:tcPr>
            <w:tcW w:w="11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0.0394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7.9401</w:t>
            </w:r>
          </w:p>
        </w:tc>
        <w:tc>
          <w:tcPr>
            <w:tcW w:w="1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0.1957</w:t>
            </w:r>
          </w:p>
        </w:tc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0.0223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-0.8018</w:t>
            </w:r>
          </w:p>
        </w:tc>
        <w:tc>
          <w:tcPr>
            <w:tcW w:w="11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0.0043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0.0387</w:t>
            </w:r>
          </w:p>
        </w:tc>
        <w:tc>
          <w:tcPr>
            <w:tcW w:w="1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7.9401</w:t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9" w:hRule="atLeast"/>
        </w:trPr>
        <w:tc>
          <w:tcPr>
            <w:tcW w:w="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0.1921</w:t>
            </w:r>
          </w:p>
        </w:tc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0.0258</w:t>
            </w:r>
          </w:p>
        </w:tc>
        <w:tc>
          <w:tcPr>
            <w:tcW w:w="1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-0.8082</w:t>
            </w:r>
          </w:p>
        </w:tc>
        <w:tc>
          <w:tcPr>
            <w:tcW w:w="11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0.1320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-0.0185</w:t>
            </w:r>
          </w:p>
        </w:tc>
        <w:tc>
          <w:tcPr>
            <w:tcW w:w="11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0.0677</w:t>
            </w:r>
          </w:p>
        </w:tc>
        <w:tc>
          <w:tcPr>
            <w:tcW w:w="1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7.9394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ab/>
        <w:t xml:space="preserve">Неизвестные коэффициенты </w:t>
      </w:r>
      <w:r>
        <w:rPr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2"/>
          <w:szCs w:val="22"/>
        </w:rPr>
        <w:t xml:space="preserve">   находим с помощью математического пакета Scilab. Для нахождения параметров по первому методу применим функцию alphas(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,N) и betas(x, M,N) передавая ей в качестве параметров нормированную корреляционную функцию исходного процесса и порядок модели. В ней мы с помощью функции </w:t>
      </w:r>
      <w:r>
        <w:rPr>
          <w:sz w:val="22"/>
          <w:szCs w:val="22"/>
          <w:lang w:val="en-US"/>
        </w:rPr>
        <w:t>fsolve</w:t>
      </w:r>
      <w:r>
        <w:rPr>
          <w:sz w:val="22"/>
          <w:szCs w:val="22"/>
        </w:rPr>
        <w:t xml:space="preserve"> (стандартная функция </w:t>
      </w:r>
      <w:r>
        <w:rPr>
          <w:sz w:val="22"/>
          <w:szCs w:val="22"/>
          <w:lang w:val="en-US"/>
        </w:rPr>
        <w:t>SciLab</w:t>
      </w:r>
      <w:r>
        <w:rPr>
          <w:sz w:val="22"/>
          <w:szCs w:val="22"/>
        </w:rPr>
        <w:t xml:space="preserve"> для решения нелинейных систем уравнений) решаем систему уравнений  для модели порядка </w:t>
      </w:r>
      <w:r>
        <w:rPr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>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rFonts w:cs="Times New Roman"/>
          <w:sz w:val="22"/>
          <w:szCs w:val="22"/>
        </w:rPr>
        <w:tab/>
        <w:t>Исследуем полученные модели на качество. Для этого аналогично случаю АР(</w:t>
      </w:r>
      <w:r>
        <w:rPr>
          <w:rFonts w:cs="Times New Roman"/>
          <w:sz w:val="22"/>
          <w:szCs w:val="22"/>
          <w:lang w:val="en-US"/>
        </w:rPr>
        <w:t>M</w:t>
      </w:r>
      <w:r>
        <w:rPr>
          <w:rFonts w:cs="Times New Roman"/>
          <w:sz w:val="22"/>
          <w:szCs w:val="22"/>
        </w:rPr>
        <w:t>) и СС(</w:t>
      </w:r>
      <w:r>
        <w:rPr>
          <w:rFonts w:cs="Times New Roman"/>
          <w:sz w:val="22"/>
          <w:szCs w:val="22"/>
          <w:lang w:val="en-US"/>
        </w:rPr>
        <w:t>N</w:t>
      </w:r>
      <w:r>
        <w:rPr>
          <w:rFonts w:cs="Times New Roman"/>
          <w:sz w:val="22"/>
          <w:szCs w:val="22"/>
        </w:rPr>
        <w:t xml:space="preserve">) строим теоретические нормированные корреляционные функции </w:t>
      </w:r>
      <w:r>
        <w:rPr>
          <w:rFonts w:cs="Times New Roman"/>
          <w:sz w:val="22"/>
          <w:szCs w:val="22"/>
        </w:rPr>
        <w:object>
          <v:shape id="ole_rId50" style="width:36.8pt;height:17.2pt" o:ole="">
            <v:imagedata r:id="rId51" o:title=""/>
          </v:shape>
          <o:OLEObject Type="Embed" ProgID="" ShapeID="ole_rId50" DrawAspect="Content" ObjectID="_1332123844" r:id="rId50"/>
        </w:object>
      </w:r>
      <w:r>
        <w:rPr>
          <w:rFonts w:cs="Times New Roman"/>
          <w:sz w:val="22"/>
          <w:szCs w:val="22"/>
        </w:rPr>
        <w:t xml:space="preserve"> и сравниваем с исходными корреляционными функциями </w:t>
      </w:r>
      <w:r>
        <w:rPr>
          <w:rFonts w:cs="Times New Roman"/>
          <w:sz w:val="22"/>
          <w:szCs w:val="22"/>
        </w:rPr>
        <w:object>
          <v:shape id="ole_rId52" style="width:27.4pt;height:14.85pt" o:ole="">
            <v:imagedata r:id="rId53" o:title=""/>
          </v:shape>
          <o:OLEObject Type="Embed" ProgID="" ShapeID="ole_rId52" DrawAspect="Content" ObjectID="_1876258250" r:id="rId52"/>
        </w:object>
      </w:r>
      <w:r>
        <w:rPr>
          <w:rFonts w:cs="Times New Roman"/>
          <w:sz w:val="22"/>
          <w:szCs w:val="22"/>
        </w:rPr>
        <w:t xml:space="preserve"> с помощью критерия среднего квадратичного по первым десяти отсчётам.  Результат </w:t>
      </w:r>
      <w:r>
        <w:rPr>
          <w:rFonts w:cs="Times New Roman"/>
          <w:sz w:val="22"/>
          <w:szCs w:val="22"/>
        </w:rPr>
        <w:object>
          <v:shape id="ole_rId54" style="width:21.15pt;height:19.55pt" o:ole="">
            <v:imagedata r:id="rId55" o:title=""/>
          </v:shape>
          <o:OLEObject Type="Embed" ProgID="" ShapeID="ole_rId54" DrawAspect="Content" ObjectID="_1118683473" r:id="rId54"/>
        </w:object>
      </w:r>
      <w:r>
        <w:rPr>
          <w:rFonts w:cs="Times New Roman"/>
          <w:sz w:val="22"/>
          <w:szCs w:val="22"/>
        </w:rPr>
        <w:t xml:space="preserve"> приведен в таблице 7.</w:t>
      </w:r>
    </w:p>
    <w:p>
      <w:pPr>
        <w:pStyle w:val="Normal"/>
        <w:jc w:val="center"/>
        <w:rPr/>
      </w:pPr>
      <w:r>
        <w:rPr>
          <w:rFonts w:cs="Times New Roman"/>
          <w:i/>
          <w:sz w:val="22"/>
          <w:szCs w:val="22"/>
        </w:rPr>
        <w:t>Таблица 8</w:t>
      </w:r>
      <w:r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i/>
          <w:sz w:val="22"/>
          <w:szCs w:val="22"/>
        </w:rPr>
        <w:t>Теоретические погрешности моделей АРСС(</w:t>
      </w:r>
      <w:r>
        <w:rPr>
          <w:rFonts w:cs="Times New Roman"/>
          <w:i/>
          <w:sz w:val="22"/>
          <w:szCs w:val="22"/>
          <w:lang w:val="en-US"/>
        </w:rPr>
        <w:t>M</w:t>
      </w:r>
      <w:r>
        <w:rPr>
          <w:rFonts w:cs="Times New Roman"/>
          <w:i/>
          <w:sz w:val="22"/>
          <w:szCs w:val="22"/>
        </w:rPr>
        <w:t>,</w:t>
      </w:r>
      <w:r>
        <w:rPr>
          <w:rFonts w:cs="Times New Roman"/>
          <w:i/>
          <w:sz w:val="22"/>
          <w:szCs w:val="22"/>
          <w:lang w:val="en-US"/>
        </w:rPr>
        <w:t>N</w:t>
      </w:r>
      <w:r>
        <w:rPr>
          <w:rFonts w:cs="Times New Roman"/>
          <w:i/>
          <w:sz w:val="22"/>
          <w:szCs w:val="22"/>
        </w:rPr>
        <w:t>)</w:t>
      </w:r>
    </w:p>
    <w:tbl>
      <w:tblPr>
        <w:tblW w:w="6075" w:type="dxa"/>
        <w:jc w:val="left"/>
        <w:tblInd w:w="1524" w:type="dxa"/>
        <w:tblBorders>
          <w:top w:val="single" w:sz="6" w:space="0" w:color="000001"/>
          <w:left w:val="single" w:sz="4" w:space="0" w:color="00000A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0" w:type="dxa"/>
          <w:bottom w:w="0" w:type="dxa"/>
          <w:right w:w="108" w:type="dxa"/>
        </w:tblCellMar>
      </w:tblPr>
      <w:tblGrid>
        <w:gridCol w:w="450"/>
        <w:gridCol w:w="2340"/>
        <w:gridCol w:w="1574"/>
        <w:gridCol w:w="1710"/>
      </w:tblGrid>
      <w:tr>
        <w:trPr>
          <w:trHeight w:val="510" w:hRule="atLeast"/>
        </w:trPr>
        <w:tc>
          <w:tcPr>
            <w:tcW w:w="450" w:type="dxa"/>
            <w:vMerge w:val="restart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Normal"/>
              <w:rPr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M</w:t>
            </w:r>
          </w:p>
        </w:tc>
        <w:tc>
          <w:tcPr>
            <w:tcW w:w="562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Normal"/>
              <w:rPr>
                <w:b/>
                <w:b/>
                <w:i/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2"/>
                <w:szCs w:val="22"/>
                <w:lang w:val="en-US"/>
              </w:rPr>
              <w:t>N</w:t>
            </w:r>
          </w:p>
        </w:tc>
      </w:tr>
      <w:tr>
        <w:trPr>
          <w:trHeight w:val="390" w:hRule="atLeast"/>
        </w:trPr>
        <w:tc>
          <w:tcPr>
            <w:tcW w:w="450" w:type="dxa"/>
            <w:vMerge w:val="continue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</w:tr>
      <w:tr>
        <w:trPr>
          <w:trHeight w:val="431" w:hRule="atLeast"/>
        </w:trPr>
        <w:tc>
          <w:tcPr>
            <w:tcW w:w="450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FFFFFF" w:val="clear"/>
            <w:tcMar>
              <w:left w:w="59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6" w:space="0" w:color="000001"/>
              <w:right w:val="single" w:sz="4" w:space="0" w:color="00000A"/>
              <w:insideH w:val="single" w:sz="6" w:space="0" w:color="000001"/>
              <w:insideV w:val="single" w:sz="4" w:space="0" w:color="00000A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87325" cy="168275"/>
                  <wp:effectExtent l="0" t="0" r="0" b="0"/>
                  <wp:docPr id="66" name="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6" w:hRule="atLeast"/>
        </w:trPr>
        <w:tc>
          <w:tcPr>
            <w:tcW w:w="450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Normal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0.0008</w:t>
            </w:r>
          </w:p>
        </w:tc>
        <w:tc>
          <w:tcPr>
            <w:tcW w:w="15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9" w:type="dxa"/>
            </w:tcMar>
          </w:tcPr>
          <w:p>
            <w:pPr>
              <w:pStyle w:val="Normal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0.00026</w:t>
            </w:r>
          </w:p>
        </w:tc>
        <w:tc>
          <w:tcPr>
            <w:tcW w:w="1710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6A6A6" w:val="clear"/>
            <w:tcMar>
              <w:left w:w="59" w:type="dxa"/>
            </w:tcMar>
          </w:tcPr>
          <w:p>
            <w:pPr>
              <w:pStyle w:val="Normal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0.00025</w:t>
            </w:r>
          </w:p>
        </w:tc>
      </w:tr>
      <w:tr>
        <w:trPr>
          <w:trHeight w:val="318" w:hRule="atLeast"/>
        </w:trPr>
        <w:tc>
          <w:tcPr>
            <w:tcW w:w="450" w:type="dxa"/>
            <w:tcBorders>
              <w:top w:val="single" w:sz="6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  <w:vAlign w:val="center"/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4" w:space="0" w:color="00000A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0.0006</w:t>
            </w:r>
          </w:p>
        </w:tc>
        <w:tc>
          <w:tcPr>
            <w:tcW w:w="1574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9" w:type="dxa"/>
            </w:tcMar>
          </w:tcPr>
          <w:p>
            <w:pPr>
              <w:pStyle w:val="Normal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0.0003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0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87325" cy="168275"/>
                  <wp:effectExtent l="0" t="0" r="0" b="0"/>
                  <wp:docPr id="67" name="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16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/>
      </w:pPr>
      <w:r>
        <w:rPr>
          <w:rFonts w:cs="Times New Roman"/>
          <w:sz w:val="22"/>
          <w:szCs w:val="22"/>
        </w:rPr>
        <w:tab/>
        <w:t xml:space="preserve">Таким образом, получаем, что наилучшей моделью авторегрессии-скользящего среднего является модель АРСС(2,3). </w:t>
      </w: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993140</wp:posOffset>
            </wp:positionH>
            <wp:positionV relativeFrom="paragraph">
              <wp:posOffset>833120</wp:posOffset>
            </wp:positionV>
            <wp:extent cx="4590415" cy="3435985"/>
            <wp:effectExtent l="0" t="0" r="0" b="0"/>
            <wp:wrapSquare wrapText="bothSides"/>
            <wp:docPr id="6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0" t="4637" r="0" b="1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/>
          <w:sz w:val="22"/>
          <w:szCs w:val="22"/>
        </w:rPr>
        <w:t>Д</w:t>
      </w:r>
      <w:r>
        <w:rPr>
          <w:rFonts w:cs="Arial"/>
          <w:sz w:val="22"/>
          <w:szCs w:val="22"/>
        </w:rPr>
        <w:t xml:space="preserve">алее для второго метода рассчитаем и изобразим графически нормированную корреляционную функцию промежуточной случайной последовательности, полученной при построении смешанной модели АРСС(2,3).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rPr>
          <w:rFonts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rPr>
          <w:rFonts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rPr>
          <w:rFonts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rPr>
          <w:rFonts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rPr>
          <w:rFonts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rPr>
          <w:rFonts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jc w:val="center"/>
        <w:rPr>
          <w:rFonts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Рисунок 3 – Оценка нормированной корреляционной функции промежуточного случайного процесса для модели АРСС(2,3)</w:t>
      </w:r>
      <w:r>
        <w:br w:type="page"/>
      </w:r>
    </w:p>
    <w:p>
      <w:pPr>
        <w:pStyle w:val="Normal"/>
        <w:rPr>
          <w:rFonts w:cs="Arial"/>
          <w:lang w:val="ru-RU"/>
        </w:rPr>
      </w:pPr>
      <w:r>
        <w:rPr>
          <w:rFonts w:cs="Arial"/>
          <w:lang w:val="ru-RU"/>
        </w:rPr>
        <w:t>Код программы (среда Матлаб)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Main.m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output = </w:t>
      </w:r>
      <w:r>
        <w:rPr>
          <w:rFonts w:cs="Courier New"/>
          <w:color w:val="A020F0"/>
          <w:sz w:val="20"/>
          <w:szCs w:val="20"/>
          <w:lang w:bidi="ar-SA"/>
        </w:rPr>
        <w:t>'output.xlsx'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tsp_data = load(</w:t>
      </w:r>
      <w:r>
        <w:rPr>
          <w:rFonts w:cs="Courier New"/>
          <w:color w:val="A020F0"/>
          <w:sz w:val="20"/>
          <w:szCs w:val="20"/>
          <w:lang w:bidi="ar-SA"/>
        </w:rPr>
        <w:t>'data.txt'</w:t>
      </w:r>
      <w:r>
        <w:rPr>
          <w:rFonts w:cs="Courier New"/>
          <w:sz w:val="20"/>
          <w:szCs w:val="20"/>
          <w:lang w:bidi="ar-SA"/>
        </w:rPr>
        <w:t xml:space="preserve">); 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загрузка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данных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print_data(tsp_data); % вывод последовательности</w:t>
      </w:r>
    </w:p>
    <w:p>
      <w:pPr>
        <w:pStyle w:val="Normal"/>
        <w:rPr>
          <w:rFonts w:cs="Courier New"/>
          <w:sz w:val="20"/>
          <w:szCs w:val="20"/>
          <w:lang w:val="ru-RU" w:bidi="ar-SA"/>
        </w:rPr>
      </w:pPr>
      <w:r>
        <w:rPr>
          <w:rFonts w:cs="Courier New"/>
          <w:sz w:val="20"/>
          <w:szCs w:val="20"/>
          <w:lang w:val="ru-RU" w:bidi="ar-SA"/>
        </w:rPr>
        <w:t>n= length(tsp_data);</w:t>
      </w:r>
    </w:p>
    <w:p>
      <w:pPr>
        <w:pStyle w:val="Normal"/>
        <w:rPr>
          <w:rFonts w:cs="Courier New"/>
          <w:sz w:val="20"/>
          <w:szCs w:val="20"/>
          <w:lang w:val="ru-RU" w:bidi="ar-SA"/>
        </w:rPr>
      </w:pPr>
      <w:r>
        <w:rPr>
          <w:rFonts w:cs="Courier New"/>
          <w:sz w:val="20"/>
          <w:szCs w:val="20"/>
          <w:lang w:val="ru-RU" w:bidi="ar-SA"/>
        </w:rPr>
        <w:t xml:space="preserve"> </w:t>
      </w:r>
    </w:p>
    <w:p>
      <w:pPr>
        <w:pStyle w:val="Normal"/>
        <w:rPr/>
      </w:pPr>
      <w:r>
        <w:rPr>
          <w:rFonts w:cs="Courier New"/>
          <w:sz w:val="20"/>
          <w:szCs w:val="20"/>
          <w:lang w:val="ru-RU" w:bidi="ar-SA"/>
        </w:rPr>
        <w:t xml:space="preserve">mx = sum(tsp_data)/n; </w:t>
      </w:r>
      <w:r>
        <w:rPr>
          <w:rFonts w:cs="Courier New"/>
          <w:color w:val="228B22"/>
          <w:sz w:val="20"/>
          <w:szCs w:val="20"/>
          <w:lang w:val="ru-RU" w:bidi="ar-SA"/>
        </w:rPr>
        <w:t>% матожидание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dx=0;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i=1:n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   </w:t>
      </w:r>
      <w:r>
        <w:rPr>
          <w:rFonts w:cs="Courier New"/>
          <w:sz w:val="20"/>
          <w:szCs w:val="20"/>
          <w:lang w:bidi="ar-SA"/>
        </w:rPr>
        <w:t>dx=dx+(tsp_data(i)-mx)^2;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dx=dx/(n-1);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[cf, ncf] = cf_ncf(tsp_data,20); 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корелляционная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функция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и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норм</w:t>
      </w:r>
      <w:r>
        <w:rPr>
          <w:rFonts w:cs="Courier New"/>
          <w:color w:val="228B22"/>
          <w:sz w:val="20"/>
          <w:szCs w:val="20"/>
          <w:lang w:bidi="ar-SA"/>
        </w:rPr>
        <w:t xml:space="preserve">. </w:t>
      </w:r>
      <w:r>
        <w:rPr>
          <w:rFonts w:cs="Courier New"/>
          <w:color w:val="228B22"/>
          <w:sz w:val="20"/>
          <w:szCs w:val="20"/>
          <w:lang w:val="ru-RU" w:bidi="ar-SA"/>
        </w:rPr>
        <w:t>кф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rad=corel_rad(ncf); 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радиус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корреляции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rPr/>
      </w:pPr>
      <w:r>
        <w:rPr>
          <w:rFonts w:cs="Courier New"/>
          <w:color w:val="228B22"/>
          <w:sz w:val="20"/>
          <w:szCs w:val="20"/>
          <w:lang w:bidi="ar-SA"/>
        </w:rPr>
        <w:t xml:space="preserve">%plot_ncf(ncf); % </w:t>
      </w:r>
      <w:r>
        <w:rPr>
          <w:rFonts w:cs="Courier New"/>
          <w:color w:val="228B22"/>
          <w:sz w:val="20"/>
          <w:szCs w:val="20"/>
          <w:lang w:val="ru-RU" w:bidi="ar-SA"/>
        </w:rPr>
        <w:t>график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нкф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beta_ar1=beta_ar(cf, 1);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beta_ar2=beta_ar(cf, 2);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beta_ar3=beta_ar(cf, 3); 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нашли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коэффициенты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СС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alpha_0_ar1=alpha_0_ar(beta_ar1,cf,1);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alpha_0_ar2=alpha_0_ar(beta_ar2,cf,2);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alpha_0_ar3=alpha_0_ar(beta_ar3,cf,3);</w:t>
      </w: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нашли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оставшийся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коэффициент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альфа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>% theor_ncf(1,:)=theor_ncf_ar(beta_ar1,alpha_0_ar1,1);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>% theor_ncf(2,:)=theor_ncf_ar(beta_ar2,alpha_0_ar2,2);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>% theor_ncf(3,:)=theor_ncf_ar(beta_ar3,alpha_0_ar3,3);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графическое отображение моделей СП</w:t>
      </w:r>
    </w:p>
    <w:p>
      <w:pPr>
        <w:pStyle w:val="Normal"/>
        <w:rPr>
          <w:rFonts w:cs="Courier New"/>
          <w:sz w:val="20"/>
          <w:szCs w:val="20"/>
          <w:lang w:val="ru-RU" w:bidi="ar-SA"/>
        </w:rPr>
      </w:pPr>
      <w:r>
        <w:rPr>
          <w:rFonts w:cs="Courier New"/>
          <w:sz w:val="20"/>
          <w:szCs w:val="20"/>
          <w:lang w:val="ru-RU" w:bidi="ar-SA"/>
        </w:rPr>
        <w:t>osx=0:10;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plot(osx,ncf(1:11),</w:t>
      </w:r>
      <w:r>
        <w:rPr>
          <w:rFonts w:cs="Courier New"/>
          <w:color w:val="A020F0"/>
          <w:sz w:val="20"/>
          <w:szCs w:val="20"/>
          <w:lang w:bidi="ar-SA"/>
        </w:rPr>
        <w:t>'k'</w:t>
      </w:r>
      <w:r>
        <w:rPr>
          <w:rFonts w:cs="Courier New"/>
          <w:sz w:val="20"/>
          <w:szCs w:val="20"/>
          <w:lang w:bidi="ar-SA"/>
        </w:rPr>
        <w:t>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hold </w:t>
      </w:r>
      <w:r>
        <w:rPr>
          <w:rFonts w:cs="Courier New"/>
          <w:color w:val="A020F0"/>
          <w:sz w:val="20"/>
          <w:szCs w:val="20"/>
          <w:lang w:bidi="ar-SA"/>
        </w:rPr>
        <w:t>on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grid </w:t>
      </w:r>
      <w:r>
        <w:rPr>
          <w:rFonts w:cs="Courier New"/>
          <w:color w:val="A020F0"/>
          <w:sz w:val="20"/>
          <w:szCs w:val="20"/>
          <w:lang w:bidi="ar-SA"/>
        </w:rPr>
        <w:t>on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plot(osx,theor_ncf(1,1:11),</w:t>
      </w:r>
      <w:r>
        <w:rPr>
          <w:rFonts w:cs="Courier New"/>
          <w:color w:val="A020F0"/>
          <w:sz w:val="20"/>
          <w:szCs w:val="20"/>
          <w:lang w:bidi="ar-SA"/>
        </w:rPr>
        <w:t>'r'</w:t>
      </w:r>
      <w:r>
        <w:rPr>
          <w:rFonts w:cs="Courier New"/>
          <w:sz w:val="20"/>
          <w:szCs w:val="20"/>
          <w:lang w:bidi="ar-SA"/>
        </w:rPr>
        <w:t>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plot(osx,theor_ncf(2,1:11),</w:t>
      </w:r>
      <w:r>
        <w:rPr>
          <w:rFonts w:cs="Courier New"/>
          <w:color w:val="A020F0"/>
          <w:sz w:val="20"/>
          <w:szCs w:val="20"/>
          <w:lang w:bidi="ar-SA"/>
        </w:rPr>
        <w:t>'g'</w:t>
      </w:r>
      <w:r>
        <w:rPr>
          <w:rFonts w:cs="Courier New"/>
          <w:sz w:val="20"/>
          <w:szCs w:val="20"/>
          <w:lang w:bidi="ar-SA"/>
        </w:rPr>
        <w:t>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plot(osx,theor_ncf(3,1:11),</w:t>
      </w:r>
      <w:r>
        <w:rPr>
          <w:rFonts w:cs="Courier New"/>
          <w:color w:val="A020F0"/>
          <w:sz w:val="20"/>
          <w:szCs w:val="20"/>
          <w:lang w:bidi="ar-SA"/>
        </w:rPr>
        <w:t>'b'</w:t>
      </w:r>
      <w:r>
        <w:rPr>
          <w:rFonts w:cs="Courier New"/>
          <w:sz w:val="20"/>
          <w:szCs w:val="20"/>
          <w:lang w:bidi="ar-SA"/>
        </w:rPr>
        <w:t>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xlabel(</w:t>
      </w:r>
      <w:r>
        <w:rPr>
          <w:rFonts w:cs="Courier New"/>
          <w:color w:val="A020F0"/>
          <w:sz w:val="20"/>
          <w:szCs w:val="20"/>
          <w:lang w:bidi="ar-SA"/>
        </w:rPr>
        <w:t>'</w:t>
      </w:r>
      <w:r>
        <w:rPr>
          <w:rFonts w:cs="Courier New"/>
          <w:color w:val="A020F0"/>
          <w:sz w:val="20"/>
          <w:szCs w:val="20"/>
          <w:lang w:val="ru-RU" w:bidi="ar-SA"/>
        </w:rPr>
        <w:t>Номер</w:t>
      </w:r>
      <w:r>
        <w:rPr>
          <w:rFonts w:cs="Courier New"/>
          <w:color w:val="A020F0"/>
          <w:sz w:val="20"/>
          <w:szCs w:val="20"/>
          <w:lang w:bidi="ar-SA"/>
        </w:rPr>
        <w:t xml:space="preserve"> </w:t>
      </w:r>
      <w:r>
        <w:rPr>
          <w:rFonts w:cs="Courier New"/>
          <w:color w:val="A020F0"/>
          <w:sz w:val="20"/>
          <w:szCs w:val="20"/>
          <w:lang w:val="ru-RU" w:bidi="ar-SA"/>
        </w:rPr>
        <w:t>НКФ</w:t>
      </w:r>
      <w:r>
        <w:rPr>
          <w:rFonts w:cs="Courier New"/>
          <w:color w:val="A020F0"/>
          <w:sz w:val="20"/>
          <w:szCs w:val="20"/>
          <w:lang w:bidi="ar-SA"/>
        </w:rPr>
        <w:t>, \tau'</w:t>
      </w:r>
      <w:r>
        <w:rPr>
          <w:rFonts w:cs="Courier New"/>
          <w:sz w:val="20"/>
          <w:szCs w:val="20"/>
          <w:lang w:bidi="ar-SA"/>
        </w:rPr>
        <w:t>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ylabel(</w:t>
      </w:r>
      <w:r>
        <w:rPr>
          <w:rFonts w:cs="Courier New"/>
          <w:color w:val="A020F0"/>
          <w:sz w:val="20"/>
          <w:szCs w:val="20"/>
          <w:lang w:bidi="ar-SA"/>
        </w:rPr>
        <w:t>'</w:t>
      </w:r>
      <w:r>
        <w:rPr>
          <w:rFonts w:cs="Courier New"/>
          <w:color w:val="A020F0"/>
          <w:sz w:val="20"/>
          <w:szCs w:val="20"/>
          <w:lang w:val="ru-RU" w:bidi="ar-SA"/>
        </w:rPr>
        <w:t>Значение</w:t>
      </w:r>
      <w:r>
        <w:rPr>
          <w:rFonts w:cs="Courier New"/>
          <w:color w:val="A020F0"/>
          <w:sz w:val="20"/>
          <w:szCs w:val="20"/>
          <w:lang w:bidi="ar-SA"/>
        </w:rPr>
        <w:t xml:space="preserve"> </w:t>
      </w:r>
      <w:r>
        <w:rPr>
          <w:rFonts w:cs="Courier New"/>
          <w:color w:val="A020F0"/>
          <w:sz w:val="20"/>
          <w:szCs w:val="20"/>
          <w:lang w:val="ru-RU" w:bidi="ar-SA"/>
        </w:rPr>
        <w:t>НКФ</w:t>
      </w:r>
      <w:r>
        <w:rPr>
          <w:rFonts w:cs="Courier New"/>
          <w:color w:val="A020F0"/>
          <w:sz w:val="20"/>
          <w:szCs w:val="20"/>
          <w:lang w:bidi="ar-SA"/>
        </w:rPr>
        <w:t>, r_\eta (\tau)'</w:t>
      </w:r>
      <w:r>
        <w:rPr>
          <w:rFonts w:cs="Courier New"/>
          <w:sz w:val="20"/>
          <w:szCs w:val="20"/>
          <w:lang w:bidi="ar-SA"/>
        </w:rPr>
        <w:t>);</w:t>
      </w:r>
    </w:p>
    <w:p>
      <w:pPr>
        <w:pStyle w:val="Normal"/>
        <w:rPr/>
      </w:pPr>
      <w:r>
        <w:rPr>
          <w:rFonts w:cs="Courier New"/>
          <w:sz w:val="20"/>
          <w:szCs w:val="20"/>
          <w:lang w:val="ru-RU" w:bidi="ar-SA"/>
        </w:rPr>
        <w:t>legend(</w:t>
      </w:r>
      <w:r>
        <w:rPr>
          <w:rFonts w:cs="Courier New"/>
          <w:color w:val="A020F0"/>
          <w:sz w:val="20"/>
          <w:szCs w:val="20"/>
          <w:lang w:val="ru-RU" w:bidi="ar-SA"/>
        </w:rPr>
        <w:t>'Выборочные НКФ'</w:t>
      </w:r>
      <w:r>
        <w:rPr>
          <w:rFonts w:cs="Courier New"/>
          <w:sz w:val="20"/>
          <w:szCs w:val="20"/>
          <w:lang w:val="ru-RU" w:bidi="ar-SA"/>
        </w:rPr>
        <w:t>,</w:t>
      </w:r>
      <w:r>
        <w:rPr>
          <w:rFonts w:cs="Courier New"/>
          <w:color w:val="A020F0"/>
          <w:sz w:val="20"/>
          <w:szCs w:val="20"/>
          <w:lang w:val="ru-RU" w:bidi="ar-SA"/>
        </w:rPr>
        <w:t>'НКФ модели АР(1)'</w:t>
      </w:r>
      <w:r>
        <w:rPr>
          <w:rFonts w:cs="Courier New"/>
          <w:sz w:val="20"/>
          <w:szCs w:val="20"/>
          <w:lang w:val="ru-RU" w:bidi="ar-SA"/>
        </w:rPr>
        <w:t>,</w:t>
      </w:r>
      <w:r>
        <w:rPr>
          <w:rFonts w:cs="Courier New"/>
          <w:color w:val="A020F0"/>
          <w:sz w:val="20"/>
          <w:szCs w:val="20"/>
          <w:lang w:val="ru-RU" w:bidi="ar-SA"/>
        </w:rPr>
        <w:t>'НКФ модели АР(2)'</w:t>
      </w:r>
      <w:r>
        <w:rPr>
          <w:rFonts w:cs="Courier New"/>
          <w:sz w:val="20"/>
          <w:szCs w:val="20"/>
          <w:lang w:val="ru-RU" w:bidi="ar-SA"/>
        </w:rPr>
        <w:t>,</w:t>
      </w:r>
      <w:r>
        <w:rPr>
          <w:rFonts w:cs="Courier New"/>
          <w:color w:val="A020F0"/>
          <w:sz w:val="20"/>
          <w:szCs w:val="20"/>
          <w:lang w:val="ru-RU" w:bidi="ar-SA"/>
        </w:rPr>
        <w:t>'НКФ модели АР(3)'</w:t>
      </w:r>
      <w:r>
        <w:rPr>
          <w:rFonts w:cs="Courier New"/>
          <w:sz w:val="20"/>
          <w:szCs w:val="20"/>
          <w:lang w:val="ru-RU" w:bidi="ar-SA"/>
        </w:rPr>
        <w:t>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hold </w:t>
      </w:r>
      <w:r>
        <w:rPr>
          <w:rFonts w:cs="Courier New"/>
          <w:color w:val="A020F0"/>
          <w:sz w:val="20"/>
          <w:szCs w:val="20"/>
          <w:lang w:bidi="ar-SA"/>
        </w:rPr>
        <w:t>off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/>
      </w:pP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оценка</w:t>
      </w:r>
      <w:r>
        <w:rPr>
          <w:rFonts w:cs="Courier New"/>
          <w:color w:val="228B22"/>
          <w:sz w:val="20"/>
          <w:szCs w:val="20"/>
          <w:lang w:bidi="ar-SA"/>
        </w:rPr>
        <w:t xml:space="preserve"> </w:t>
      </w:r>
      <w:r>
        <w:rPr>
          <w:rFonts w:cs="Courier New"/>
          <w:color w:val="228B22"/>
          <w:sz w:val="20"/>
          <w:szCs w:val="20"/>
          <w:lang w:val="ru-RU" w:bidi="ar-SA"/>
        </w:rPr>
        <w:t>погрешностей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ar_error=zeros(3,20);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i=1:3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ar_error(i)=ncf_error(theor_ncf(i,:),ncf(:));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/>
          <w:sz w:val="20"/>
          <w:szCs w:val="20"/>
          <w:lang w:val="ru-RU" w:bidi="ar-SA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plot_ncf.m</w:t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/>
        </w:rPr>
      </w:pPr>
      <w:r>
        <w:rPr>
          <w:rFonts w:cs="Courier New"/>
        </w:rPr>
        <w:t>function [] = plot_ncf( ncf )</w:t>
      </w:r>
    </w:p>
    <w:p>
      <w:pPr>
        <w:pStyle w:val="Normal"/>
        <w:rPr>
          <w:rFonts w:cs="Courier New"/>
          <w:lang w:val="ru-RU"/>
        </w:rPr>
      </w:pPr>
      <w:r>
        <w:rPr>
          <w:rFonts w:cs="Courier New"/>
          <w:lang w:val="ru-RU"/>
        </w:rPr>
        <w:t>% вывод значений, для 1 задания</w:t>
      </w:r>
    </w:p>
    <w:p>
      <w:pPr>
        <w:pStyle w:val="Normal"/>
        <w:rPr/>
      </w:pPr>
      <w:r>
        <w:rPr>
          <w:rFonts w:cs="Courier New"/>
        </w:rPr>
        <w:t>n</w:t>
      </w:r>
      <w:r>
        <w:rPr>
          <w:rFonts w:cs="Courier New"/>
          <w:lang w:val="ru-RU"/>
        </w:rPr>
        <w:t>=</w:t>
      </w:r>
      <w:r>
        <w:rPr>
          <w:rFonts w:cs="Courier New"/>
        </w:rPr>
        <w:t>length</w:t>
      </w:r>
      <w:r>
        <w:rPr>
          <w:rFonts w:cs="Courier New"/>
          <w:lang w:val="ru-RU"/>
        </w:rPr>
        <w:t>(</w:t>
      </w:r>
      <w:r>
        <w:rPr>
          <w:rFonts w:cs="Courier New"/>
        </w:rPr>
        <w:t>ncf</w:t>
      </w:r>
      <w:r>
        <w:rPr>
          <w:rFonts w:cs="Courier New"/>
          <w:lang w:val="ru-RU"/>
        </w:rPr>
        <w:t>);</w:t>
      </w:r>
    </w:p>
    <w:p>
      <w:pPr>
        <w:pStyle w:val="Normal"/>
        <w:rPr>
          <w:rFonts w:cs="Courier New"/>
        </w:rPr>
      </w:pPr>
      <w:r>
        <w:rPr>
          <w:rFonts w:cs="Courier New"/>
        </w:rPr>
        <w:t>plot(0:n-1,ncf,'r');</w:t>
      </w:r>
    </w:p>
    <w:p>
      <w:pPr>
        <w:pStyle w:val="Normal"/>
        <w:rPr>
          <w:rFonts w:cs="Courier New"/>
        </w:rPr>
      </w:pPr>
      <w:r>
        <w:rPr>
          <w:rFonts w:cs="Courier New"/>
        </w:rPr>
        <w:t>hold on;</w:t>
      </w:r>
    </w:p>
    <w:p>
      <w:pPr>
        <w:pStyle w:val="Normal"/>
        <w:rPr>
          <w:rFonts w:cs="Courier New"/>
        </w:rPr>
      </w:pPr>
      <w:r>
        <w:rPr>
          <w:rFonts w:cs="Courier New"/>
        </w:rPr>
        <w:t>grid on;</w:t>
      </w:r>
    </w:p>
    <w:p>
      <w:pPr>
        <w:pStyle w:val="Normal"/>
        <w:rPr>
          <w:rFonts w:cs="Courier New"/>
        </w:rPr>
      </w:pPr>
      <w:r>
        <w:rPr>
          <w:rFonts w:cs="Courier New"/>
        </w:rPr>
        <w:t>plot([0 n],[exp(-1) exp(-1)],'g')</w:t>
      </w:r>
    </w:p>
    <w:p>
      <w:pPr>
        <w:pStyle w:val="Normal"/>
        <w:rPr>
          <w:rFonts w:cs="Courier New"/>
        </w:rPr>
      </w:pPr>
      <w:r>
        <w:rPr>
          <w:rFonts w:cs="Courier New"/>
        </w:rPr>
        <w:t>plot([0 n],[-exp(-1) -exp(-1)],'g')</w:t>
      </w:r>
    </w:p>
    <w:p>
      <w:pPr>
        <w:pStyle w:val="Normal"/>
        <w:rPr>
          <w:rFonts w:cs="Courier New"/>
        </w:rPr>
      </w:pPr>
      <w:r>
        <w:rPr>
          <w:rFonts w:cs="Courier New"/>
        </w:rPr>
        <w:t>ylabel('НКФ, r_\eta (\tau)');</w:t>
      </w:r>
    </w:p>
    <w:p>
      <w:pPr>
        <w:pStyle w:val="Normal"/>
        <w:rPr>
          <w:rFonts w:cs="Courier New"/>
        </w:rPr>
      </w:pPr>
      <w:r>
        <w:rPr>
          <w:rFonts w:cs="Courier New"/>
        </w:rPr>
        <w:t>xlabel('Номер, \tau');</w:t>
      </w:r>
    </w:p>
    <w:p>
      <w:pPr>
        <w:pStyle w:val="Normal"/>
        <w:rPr>
          <w:rFonts w:cs="Courier New"/>
        </w:rPr>
      </w:pPr>
      <w:r>
        <w:rPr>
          <w:rFonts w:cs="Courier New"/>
        </w:rPr>
        <w:t>legend('Выборочная НКФ','exp(-1)');</w:t>
      </w:r>
    </w:p>
    <w:p>
      <w:pPr>
        <w:pStyle w:val="Normal"/>
        <w:rPr>
          <w:rFonts w:cs="Courier New"/>
        </w:rPr>
      </w:pPr>
      <w:r>
        <w:rPr>
          <w:rFonts w:cs="Courier New"/>
        </w:rPr>
        <w:t>hold off;</w:t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/>
        </w:rPr>
      </w:pPr>
      <w:r>
        <w:rPr>
          <w:rFonts w:cs="Courier New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corel_rad.m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function</w:t>
      </w:r>
      <w:r>
        <w:rPr>
          <w:rFonts w:cs="Courier New"/>
          <w:sz w:val="20"/>
          <w:szCs w:val="20"/>
          <w:lang w:bidi="ar-SA"/>
        </w:rPr>
        <w:t xml:space="preserve"> [ correlationRadius ] = corel_rad(NCF)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%функция для расчета радиуса корреляции по известной нкф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i=length(NCF);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if</w:t>
      </w:r>
      <w:r>
        <w:rPr>
          <w:rFonts w:cs="Courier New"/>
          <w:sz w:val="20"/>
          <w:szCs w:val="20"/>
          <w:lang w:bidi="ar-SA"/>
        </w:rPr>
        <w:t xml:space="preserve"> (abs(NCF(i))&gt;exp(-1))</w:t>
      </w:r>
    </w:p>
    <w:p>
      <w:pPr>
        <w:pStyle w:val="Normal"/>
        <w:rPr/>
      </w:pPr>
      <w:r>
        <w:rPr>
          <w:rFonts w:cs="Courier New"/>
          <w:sz w:val="20"/>
          <w:szCs w:val="20"/>
          <w:lang w:val="ru-RU" w:bidi="ar-SA"/>
        </w:rPr>
        <w:t>disp(</w:t>
      </w:r>
      <w:r>
        <w:rPr>
          <w:rFonts w:cs="Courier New"/>
          <w:color w:val="A020F0"/>
          <w:sz w:val="20"/>
          <w:szCs w:val="20"/>
          <w:lang w:val="ru-RU" w:bidi="ar-SA"/>
        </w:rPr>
        <w:t>'Необходимо больше значений НКФ'</w:t>
      </w:r>
      <w:r>
        <w:rPr>
          <w:rFonts w:cs="Courier New"/>
          <w:sz w:val="20"/>
          <w:szCs w:val="20"/>
          <w:lang w:val="ru-RU" w:bidi="ar-SA"/>
        </w:rPr>
        <w:t>)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while</w:t>
      </w:r>
      <w:r>
        <w:rPr>
          <w:rFonts w:cs="Courier New"/>
          <w:sz w:val="20"/>
          <w:szCs w:val="20"/>
          <w:lang w:bidi="ar-SA"/>
        </w:rPr>
        <w:t xml:space="preserve"> abs(NCF(i))&lt;exp(-1)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i=i-1;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correlationRadius=i;</w:t>
      </w:r>
    </w:p>
    <w:p>
      <w:pPr>
        <w:pStyle w:val="Normal"/>
        <w:rPr>
          <w:rFonts w:cs="Courier New"/>
          <w:color w:val="0000FF"/>
          <w:sz w:val="20"/>
          <w:szCs w:val="20"/>
          <w:lang w:val="ru-RU" w:bidi="ar-SA"/>
        </w:rPr>
      </w:pPr>
      <w:r>
        <w:rPr>
          <w:rFonts w:cs="Courier New"/>
          <w:color w:val="0000FF"/>
          <w:sz w:val="20"/>
          <w:szCs w:val="20"/>
          <w:lang w:val="ru-RU" w:bidi="ar-SA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print_data.m</w:t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function [] = print_data(data)</w:t>
      </w:r>
    </w:p>
    <w:p>
      <w:pPr>
        <w:pStyle w:val="Normal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% вывод исходных данных</w:t>
      </w:r>
    </w:p>
    <w:p>
      <w:pPr>
        <w:pStyle w:val="Normal"/>
        <w:rPr/>
      </w:pPr>
      <w:r>
        <w:rPr>
          <w:rFonts w:cs="Courier New"/>
          <w:sz w:val="20"/>
          <w:szCs w:val="20"/>
        </w:rPr>
        <w:t>n</w:t>
      </w:r>
      <w:r>
        <w:rPr>
          <w:rFonts w:cs="Courier New"/>
          <w:sz w:val="20"/>
          <w:szCs w:val="20"/>
          <w:lang w:val="ru-RU"/>
        </w:rPr>
        <w:t>=</w:t>
      </w:r>
      <w:r>
        <w:rPr>
          <w:rFonts w:cs="Courier New"/>
          <w:sz w:val="20"/>
          <w:szCs w:val="20"/>
        </w:rPr>
        <w:t>length</w:t>
      </w:r>
      <w:r>
        <w:rPr>
          <w:rFonts w:cs="Courier New"/>
          <w:sz w:val="20"/>
          <w:szCs w:val="20"/>
          <w:lang w:val="ru-RU"/>
        </w:rPr>
        <w:t>(</w:t>
      </w:r>
      <w:r>
        <w:rPr>
          <w:rFonts w:cs="Courier New"/>
          <w:sz w:val="20"/>
          <w:szCs w:val="20"/>
        </w:rPr>
        <w:t>data</w:t>
      </w:r>
      <w:r>
        <w:rPr>
          <w:rFonts w:cs="Courier New"/>
          <w:sz w:val="20"/>
          <w:szCs w:val="20"/>
          <w:lang w:val="ru-RU"/>
        </w:rPr>
        <w:t xml:space="preserve">); 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ox=1:120;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plot(ox,data(1:120),'k') hold on;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grid on;</w:t>
      </w:r>
    </w:p>
    <w:p>
      <w:pPr>
        <w:pStyle w:val="Normal"/>
        <w:rPr/>
      </w:pPr>
      <w:r>
        <w:rPr>
          <w:rFonts w:cs="Courier New"/>
          <w:sz w:val="20"/>
          <w:szCs w:val="20"/>
        </w:rPr>
        <w:t>data</w:t>
      </w:r>
      <w:r>
        <w:rPr>
          <w:rFonts w:cs="Courier New"/>
          <w:sz w:val="20"/>
          <w:szCs w:val="20"/>
          <w:lang w:val="ru-RU"/>
        </w:rPr>
        <w:t>'</w:t>
      </w:r>
    </w:p>
    <w:p>
      <w:pPr>
        <w:pStyle w:val="Normal"/>
        <w:rPr/>
      </w:pPr>
      <w:r>
        <w:rPr>
          <w:rFonts w:cs="Courier New"/>
          <w:sz w:val="20"/>
          <w:szCs w:val="20"/>
        </w:rPr>
        <w:t>mx</w:t>
      </w:r>
      <w:r>
        <w:rPr>
          <w:rFonts w:cs="Courier New"/>
          <w:sz w:val="20"/>
          <w:szCs w:val="20"/>
          <w:lang w:val="ru-RU"/>
        </w:rPr>
        <w:t>=</w:t>
      </w:r>
      <w:r>
        <w:rPr>
          <w:rFonts w:cs="Courier New"/>
          <w:sz w:val="20"/>
          <w:szCs w:val="20"/>
        </w:rPr>
        <w:t>sum</w:t>
      </w:r>
      <w:r>
        <w:rPr>
          <w:rFonts w:cs="Courier New"/>
          <w:sz w:val="20"/>
          <w:szCs w:val="20"/>
          <w:lang w:val="ru-RU"/>
        </w:rPr>
        <w:t>(</w:t>
      </w:r>
      <w:r>
        <w:rPr>
          <w:rFonts w:cs="Courier New"/>
          <w:sz w:val="20"/>
          <w:szCs w:val="20"/>
        </w:rPr>
        <w:t>data</w:t>
      </w:r>
      <w:r>
        <w:rPr>
          <w:rFonts w:cs="Courier New"/>
          <w:sz w:val="20"/>
          <w:szCs w:val="20"/>
          <w:lang w:val="ru-RU"/>
        </w:rPr>
        <w:t>)/</w:t>
      </w:r>
      <w:r>
        <w:rPr>
          <w:rFonts w:cs="Courier New"/>
          <w:sz w:val="20"/>
          <w:szCs w:val="20"/>
        </w:rPr>
        <w:t>n</w:t>
      </w:r>
      <w:r>
        <w:rPr>
          <w:rFonts w:cs="Courier New"/>
          <w:sz w:val="20"/>
          <w:szCs w:val="20"/>
          <w:lang w:val="ru-RU"/>
        </w:rPr>
        <w:t xml:space="preserve">; 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dx=0;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for i=1:n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</w:t>
      </w:r>
      <w:r>
        <w:rPr>
          <w:rFonts w:cs="Courier New"/>
          <w:sz w:val="20"/>
          <w:szCs w:val="20"/>
        </w:rPr>
        <w:t>dx=dx+(data(i)-mx)^2;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end;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dx=dx/(n-1);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dx=sqrt(dx);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/>
          <w:sz w:val="20"/>
          <w:szCs w:val="20"/>
        </w:rPr>
        <w:t>plot</w:t>
      </w:r>
      <w:r>
        <w:rPr>
          <w:rFonts w:cs="Courier New"/>
          <w:sz w:val="20"/>
          <w:szCs w:val="20"/>
          <w:lang w:val="ru-RU"/>
        </w:rPr>
        <w:t>([1 120],[</w:t>
      </w:r>
      <w:r>
        <w:rPr>
          <w:rFonts w:cs="Courier New"/>
          <w:sz w:val="20"/>
          <w:szCs w:val="20"/>
        </w:rPr>
        <w:t>mx</w:t>
      </w:r>
      <w:r>
        <w:rPr>
          <w:rFonts w:cs="Courier New"/>
          <w:sz w:val="20"/>
          <w:szCs w:val="20"/>
          <w:lang w:val="ru-RU"/>
        </w:rPr>
        <w:t xml:space="preserve"> </w:t>
      </w:r>
      <w:r>
        <w:rPr>
          <w:rFonts w:cs="Courier New"/>
          <w:sz w:val="20"/>
          <w:szCs w:val="20"/>
        </w:rPr>
        <w:t>mx</w:t>
      </w:r>
      <w:r>
        <w:rPr>
          <w:rFonts w:cs="Courier New"/>
          <w:sz w:val="20"/>
          <w:szCs w:val="20"/>
          <w:lang w:val="ru-RU"/>
        </w:rPr>
        <w:t>],'</w:t>
      </w:r>
      <w:r>
        <w:rPr>
          <w:rFonts w:cs="Courier New"/>
          <w:sz w:val="20"/>
          <w:szCs w:val="20"/>
        </w:rPr>
        <w:t>r</w:t>
      </w:r>
      <w:r>
        <w:rPr>
          <w:rFonts w:cs="Courier New"/>
          <w:sz w:val="20"/>
          <w:szCs w:val="20"/>
          <w:lang w:val="ru-RU"/>
        </w:rPr>
        <w:t xml:space="preserve">'); </w:t>
      </w:r>
    </w:p>
    <w:p>
      <w:pPr>
        <w:pStyle w:val="Normal"/>
        <w:rPr/>
      </w:pPr>
      <w:r>
        <w:rPr>
          <w:rFonts w:cs="Courier New"/>
          <w:sz w:val="20"/>
          <w:szCs w:val="20"/>
        </w:rPr>
        <w:t>plot</w:t>
      </w:r>
      <w:r>
        <w:rPr>
          <w:rFonts w:cs="Courier New"/>
          <w:sz w:val="20"/>
          <w:szCs w:val="20"/>
          <w:lang w:val="ru-RU"/>
        </w:rPr>
        <w:t>([1 120],[</w:t>
      </w:r>
      <w:r>
        <w:rPr>
          <w:rFonts w:cs="Courier New"/>
          <w:sz w:val="20"/>
          <w:szCs w:val="20"/>
        </w:rPr>
        <w:t>mx</w:t>
      </w:r>
      <w:r>
        <w:rPr>
          <w:rFonts w:cs="Courier New"/>
          <w:sz w:val="20"/>
          <w:szCs w:val="20"/>
          <w:lang w:val="ru-RU"/>
        </w:rPr>
        <w:t>+</w:t>
      </w:r>
      <w:r>
        <w:rPr>
          <w:rFonts w:cs="Courier New"/>
          <w:sz w:val="20"/>
          <w:szCs w:val="20"/>
        </w:rPr>
        <w:t>dx</w:t>
      </w:r>
      <w:r>
        <w:rPr>
          <w:rFonts w:cs="Courier New"/>
          <w:sz w:val="20"/>
          <w:szCs w:val="20"/>
          <w:lang w:val="ru-RU"/>
        </w:rPr>
        <w:t xml:space="preserve"> </w:t>
      </w:r>
      <w:r>
        <w:rPr>
          <w:rFonts w:cs="Courier New"/>
          <w:sz w:val="20"/>
          <w:szCs w:val="20"/>
        </w:rPr>
        <w:t>mx</w:t>
      </w:r>
      <w:r>
        <w:rPr>
          <w:rFonts w:cs="Courier New"/>
          <w:sz w:val="20"/>
          <w:szCs w:val="20"/>
          <w:lang w:val="ru-RU"/>
        </w:rPr>
        <w:t>+</w:t>
      </w:r>
      <w:r>
        <w:rPr>
          <w:rFonts w:cs="Courier New"/>
          <w:sz w:val="20"/>
          <w:szCs w:val="20"/>
        </w:rPr>
        <w:t>dx</w:t>
      </w:r>
      <w:r>
        <w:rPr>
          <w:rFonts w:cs="Courier New"/>
          <w:sz w:val="20"/>
          <w:szCs w:val="20"/>
          <w:lang w:val="ru-RU"/>
        </w:rPr>
        <w:t>],'</w:t>
      </w:r>
      <w:r>
        <w:rPr>
          <w:rFonts w:cs="Courier New"/>
          <w:sz w:val="20"/>
          <w:szCs w:val="20"/>
        </w:rPr>
        <w:t>b</w:t>
      </w:r>
      <w:r>
        <w:rPr>
          <w:rFonts w:cs="Courier New"/>
          <w:sz w:val="20"/>
          <w:szCs w:val="20"/>
          <w:lang w:val="ru-RU"/>
        </w:rPr>
        <w:t>'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plot([1 120],[mx-dx mx-dx],'b');</w:t>
      </w:r>
    </w:p>
    <w:p>
      <w:pPr>
        <w:pStyle w:val="Normal"/>
        <w:rPr/>
      </w:pPr>
      <w:r>
        <w:rPr>
          <w:rFonts w:cs="Courier New"/>
          <w:sz w:val="20"/>
          <w:szCs w:val="20"/>
        </w:rPr>
        <w:t>ylabel</w:t>
      </w:r>
      <w:r>
        <w:rPr>
          <w:rFonts w:cs="Courier New"/>
          <w:sz w:val="20"/>
          <w:szCs w:val="20"/>
          <w:lang w:val="ru-RU"/>
        </w:rPr>
        <w:t>('Значение');</w:t>
      </w:r>
    </w:p>
    <w:p>
      <w:pPr>
        <w:pStyle w:val="Normal"/>
        <w:rPr/>
      </w:pPr>
      <w:r>
        <w:rPr>
          <w:rFonts w:cs="Courier New"/>
          <w:sz w:val="20"/>
          <w:szCs w:val="20"/>
        </w:rPr>
        <w:t>xlabel</w:t>
      </w:r>
      <w:r>
        <w:rPr>
          <w:rFonts w:cs="Courier New"/>
          <w:sz w:val="20"/>
          <w:szCs w:val="20"/>
          <w:lang w:val="ru-RU"/>
        </w:rPr>
        <w:t>('Номер');</w:t>
      </w:r>
    </w:p>
    <w:p>
      <w:pPr>
        <w:pStyle w:val="Normal"/>
        <w:rPr/>
      </w:pPr>
      <w:r>
        <w:rPr>
          <w:rFonts w:cs="Courier New"/>
          <w:sz w:val="20"/>
          <w:szCs w:val="20"/>
        </w:rPr>
        <w:t>legend</w:t>
      </w:r>
      <w:r>
        <w:rPr>
          <w:rFonts w:cs="Courier New"/>
          <w:sz w:val="20"/>
          <w:szCs w:val="20"/>
          <w:lang w:val="ru-RU"/>
        </w:rPr>
        <w:t>('Значение СП','Мат. ожидание','Среднеквадратичное отклонение');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hold off;</w:t>
      </w:r>
    </w:p>
    <w:p>
      <w:pPr>
        <w:pStyle w:val="Normal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  <w:t>cf_ncf.m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function</w:t>
      </w:r>
      <w:r>
        <w:rPr>
          <w:rFonts w:cs="Courier New"/>
          <w:sz w:val="20"/>
          <w:szCs w:val="20"/>
          <w:lang w:bidi="ar-SA"/>
        </w:rPr>
        <w:t xml:space="preserve"> [ cf, ncf ] = cf_ncf(input,number_cf)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%возвращает значения НКФ и КФ от выборки input, в том числе - нестационарной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n=length(input);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mx=sum(input)/n;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dx=0;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i=1:n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   </w:t>
      </w:r>
      <w:r>
        <w:rPr>
          <w:rFonts w:cs="Courier New"/>
          <w:sz w:val="20"/>
          <w:szCs w:val="20"/>
          <w:lang w:bidi="ar-SA"/>
        </w:rPr>
        <w:t>dx=dx+(input(i)-mx)^2;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dx=dx/(n-1);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dx=sqrt(dx);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cf(1:number_cf)=0.0; ncf(1:number_cf)=0.0;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cf(1)=dx; ncf(1)=1.0;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x1=0.0; x2=0.0; 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y1=0.0; y2=0.0; 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k=2:number_cf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x1=mx*n; x2=x1; y1=(dx+mx^2)*n; y2=y1;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j=n-k+2:n x1=x1-input(j);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x1=x1/(n-k+1); </w:t>
      </w:r>
      <w:r>
        <w:rPr>
          <w:rFonts w:cs="Courier New"/>
          <w:color w:val="228B22"/>
          <w:sz w:val="20"/>
          <w:szCs w:val="20"/>
          <w:lang w:bidi="ar-SA"/>
        </w:rPr>
        <w:t>%MX1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j=1:k-1 x2=x2-input(j);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x2=x2/(n-k+1); </w:t>
      </w:r>
      <w:r>
        <w:rPr>
          <w:rFonts w:cs="Courier New"/>
          <w:color w:val="228B22"/>
          <w:sz w:val="20"/>
          <w:szCs w:val="20"/>
          <w:lang w:bidi="ar-SA"/>
        </w:rPr>
        <w:t>%MX2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j=n-k+2:n y1=y1-input(j)^2;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y1=y1/(n-k+1)-x1^2; </w:t>
      </w:r>
      <w:r>
        <w:rPr>
          <w:rFonts w:cs="Courier New"/>
          <w:color w:val="228B22"/>
          <w:sz w:val="20"/>
          <w:szCs w:val="20"/>
          <w:lang w:bidi="ar-SA"/>
        </w:rPr>
        <w:t>%DX1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j=1:k-1 y2=y2-input(j)^2;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y2=y2/(n-k+1)-x2^2; </w:t>
      </w:r>
      <w:r>
        <w:rPr>
          <w:rFonts w:cs="Courier New"/>
          <w:color w:val="228B22"/>
          <w:sz w:val="20"/>
          <w:szCs w:val="20"/>
          <w:lang w:bidi="ar-SA"/>
        </w:rPr>
        <w:t>%DX2</w:t>
      </w:r>
    </w:p>
    <w:p>
      <w:pPr>
        <w:pStyle w:val="Normal"/>
        <w:rPr>
          <w:rFonts w:cs="Courier New"/>
          <w:color w:val="228B22"/>
          <w:sz w:val="20"/>
          <w:szCs w:val="20"/>
          <w:lang w:bidi="ar-SA"/>
        </w:rPr>
      </w:pPr>
      <w:r>
        <w:rPr>
          <w:rFonts w:cs="Courier New"/>
          <w:color w:val="228B22"/>
          <w:sz w:val="20"/>
          <w:szCs w:val="20"/>
          <w:lang w:bidi="ar-SA"/>
        </w:rPr>
        <w:t xml:space="preserve"> </w:t>
      </w:r>
    </w:p>
    <w:p>
      <w:pPr>
        <w:pStyle w:val="Normal"/>
        <w:rPr/>
      </w:pPr>
      <w:r>
        <w:rPr>
          <w:rFonts w:cs="Courier New"/>
          <w:color w:val="228B22"/>
          <w:sz w:val="20"/>
          <w:szCs w:val="20"/>
          <w:lang w:bidi="ar-SA"/>
        </w:rPr>
        <w:t>%</w:t>
      </w:r>
      <w:r>
        <w:rPr>
          <w:rFonts w:cs="Courier New"/>
          <w:color w:val="228B22"/>
          <w:sz w:val="20"/>
          <w:szCs w:val="20"/>
          <w:lang w:val="ru-RU" w:bidi="ar-SA"/>
        </w:rPr>
        <w:t>кф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j=1:n-k+1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cf(k)=cf(k)+(input(j)-x1)*(input(j+k-1)-x2);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cf(k)=cf(k)/(n-k+1);</w:t>
      </w:r>
    </w:p>
    <w:p>
      <w:pPr>
        <w:pStyle w:val="Normal"/>
        <w:rPr/>
      </w:pPr>
      <w:r>
        <w:rPr>
          <w:rFonts w:cs="Courier New"/>
          <w:color w:val="228B22"/>
          <w:sz w:val="20"/>
          <w:szCs w:val="20"/>
          <w:lang w:bidi="ar-SA"/>
        </w:rPr>
        <w:t xml:space="preserve">% </w:t>
      </w:r>
      <w:r>
        <w:rPr>
          <w:rFonts w:cs="Courier New"/>
          <w:color w:val="228B22"/>
          <w:sz w:val="20"/>
          <w:szCs w:val="20"/>
          <w:lang w:val="ru-RU" w:bidi="ar-SA"/>
        </w:rPr>
        <w:t>нкф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ncf(k)=cf(k)/sqrt(y1*y2);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/>
          <w:sz w:val="20"/>
          <w:szCs w:val="20"/>
          <w:lang w:val="ru-RU" w:bidi="ar-SA"/>
        </w:rPr>
        <w:t>;</w:t>
      </w:r>
    </w:p>
    <w:p>
      <w:pPr>
        <w:pStyle w:val="Normal"/>
        <w:rPr>
          <w:rFonts w:cs="Courier New"/>
          <w:color w:val="0000FF"/>
          <w:sz w:val="20"/>
          <w:szCs w:val="20"/>
          <w:lang w:val="ru-RU" w:bidi="ar-SA"/>
        </w:rPr>
      </w:pPr>
      <w:r>
        <w:rPr>
          <w:rFonts w:cs="Courier New"/>
          <w:color w:val="0000FF"/>
          <w:sz w:val="20"/>
          <w:szCs w:val="20"/>
          <w:lang w:val="ru-RU" w:bidi="ar-SA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beta_ar.m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function</w:t>
      </w:r>
      <w:r>
        <w:rPr>
          <w:rFonts w:cs="Courier New"/>
          <w:sz w:val="20"/>
          <w:szCs w:val="20"/>
          <w:lang w:bidi="ar-SA"/>
        </w:rPr>
        <w:t xml:space="preserve"> [ BettaAR ] = beta_ar(cf,M)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находим коэффициенты авторегрессии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путем решения системы линейных неоднороных уравнений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сама система есть в отчете</w:t>
      </w:r>
    </w:p>
    <w:p>
      <w:pPr>
        <w:pStyle w:val="Normal"/>
        <w:rPr>
          <w:rFonts w:cs="Courier New"/>
          <w:sz w:val="20"/>
          <w:szCs w:val="20"/>
          <w:lang w:val="ru-RU" w:bidi="ar-SA"/>
        </w:rPr>
      </w:pPr>
      <w:r>
        <w:rPr>
          <w:rFonts w:cs="Courier New"/>
          <w:sz w:val="20"/>
          <w:szCs w:val="20"/>
          <w:lang w:val="ru-RU" w:bidi="ar-SA"/>
        </w:rPr>
        <w:t>B=cf(2:M+1)';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matrixAR=zeros(M);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i=1:M 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    </w:t>
      </w: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j=1:M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 xml:space="preserve">        </w:t>
      </w:r>
      <w:r>
        <w:rPr>
          <w:rFonts w:cs="Courier New"/>
          <w:sz w:val="20"/>
          <w:szCs w:val="20"/>
          <w:lang w:bidi="ar-SA"/>
        </w:rPr>
        <w:t>matrixAR(i,j)=cf(abs(i-j)+1);</w:t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 xml:space="preserve">    </w:t>
      </w: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 xml:space="preserve">; 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end</w:t>
      </w:r>
      <w:r>
        <w:rPr>
          <w:rFonts w:cs="Courier New"/>
          <w:sz w:val="20"/>
          <w:szCs w:val="20"/>
          <w:lang w:bidi="ar-SA"/>
        </w:rPr>
        <w:t>;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BettaAR=matrixAR\B;</w:t>
      </w:r>
    </w:p>
    <w:p>
      <w:pPr>
        <w:pStyle w:val="Normal"/>
        <w:rPr>
          <w:rFonts w:cs="Courier New"/>
          <w:color w:val="0000FF"/>
          <w:sz w:val="20"/>
          <w:szCs w:val="20"/>
          <w:lang w:val="ru-RU" w:bidi="ar-SA"/>
        </w:rPr>
      </w:pPr>
      <w:r>
        <w:rPr>
          <w:rFonts w:cs="Courier New"/>
          <w:color w:val="0000FF"/>
          <w:sz w:val="20"/>
          <w:szCs w:val="20"/>
          <w:lang w:val="ru-RU" w:bidi="ar-SA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/>
          <w:sz w:val="20"/>
          <w:szCs w:val="20"/>
          <w:lang w:bidi="ar-SA"/>
        </w:rPr>
        <w:t>alpha_0_ar</w:t>
      </w:r>
      <w:r>
        <w:rPr>
          <w:rFonts w:cs="Courier New"/>
          <w:b/>
          <w:sz w:val="20"/>
          <w:szCs w:val="20"/>
        </w:rPr>
        <w:t>.m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function</w:t>
      </w:r>
      <w:r>
        <w:rPr>
          <w:rFonts w:cs="Courier New"/>
          <w:sz w:val="20"/>
          <w:szCs w:val="20"/>
          <w:lang w:bidi="ar-SA"/>
        </w:rPr>
        <w:t xml:space="preserve"> [ alpha0AR ] = alpha_0_ar( BettaAR,cf,M)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нахождение коэффициента альфа 0 для модели авторегрессии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параметры - BettaAR - коэффициенты АР, должны быть ранее найдены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CF оценка корреляционной функции</w:t>
      </w:r>
    </w:p>
    <w:p>
      <w:pPr>
        <w:pStyle w:val="Normal"/>
        <w:rPr>
          <w:rFonts w:cs="Courier New"/>
          <w:color w:val="228B22"/>
          <w:sz w:val="20"/>
          <w:szCs w:val="20"/>
          <w:lang w:val="ru-RU" w:bidi="ar-SA"/>
        </w:rPr>
      </w:pPr>
      <w:r>
        <w:rPr>
          <w:rFonts w:cs="Courier New"/>
          <w:color w:val="228B22"/>
          <w:sz w:val="20"/>
          <w:szCs w:val="20"/>
          <w:lang w:val="ru-RU" w:bidi="ar-SA"/>
        </w:rPr>
        <w:t>% M порядок модели АР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alpha0AR=cf(1);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bidi="ar-SA"/>
        </w:rPr>
        <w:t>for</w:t>
      </w:r>
      <w:r>
        <w:rPr>
          <w:rFonts w:cs="Courier New"/>
          <w:sz w:val="20"/>
          <w:szCs w:val="20"/>
          <w:lang w:bidi="ar-SA"/>
        </w:rPr>
        <w:t xml:space="preserve"> i=1:M</w:t>
      </w:r>
      <w:r>
        <w:rPr>
          <w:rFonts w:cs="Courier New"/>
          <w:sz w:val="24"/>
          <w:szCs w:val="24"/>
          <w:lang w:bidi="ar-SA"/>
        </w:rPr>
        <w:t xml:space="preserve"> </w:t>
      </w:r>
    </w:p>
    <w:p>
      <w:pPr>
        <w:pStyle w:val="Normal"/>
        <w:rPr>
          <w:rFonts w:cs="Courier New"/>
          <w:sz w:val="20"/>
          <w:szCs w:val="20"/>
          <w:lang w:bidi="ar-SA"/>
        </w:rPr>
      </w:pPr>
      <w:r>
        <w:rPr>
          <w:rFonts w:cs="Courier New"/>
          <w:sz w:val="20"/>
          <w:szCs w:val="20"/>
          <w:lang w:bidi="ar-SA"/>
        </w:rPr>
        <w:t>alpha0AR=alpha0AR-BettaAR(i)*cf(i+1);</w:t>
      </w:r>
    </w:p>
    <w:p>
      <w:pPr>
        <w:pStyle w:val="Normal"/>
        <w:rPr/>
      </w:pPr>
      <w:r>
        <w:rPr>
          <w:rFonts w:cs="Courier New"/>
          <w:color w:val="0000FF"/>
          <w:sz w:val="20"/>
          <w:szCs w:val="20"/>
          <w:lang w:val="ru-RU" w:bidi="ar-SA"/>
        </w:rPr>
        <w:t>end</w:t>
      </w:r>
      <w:r>
        <w:rPr>
          <w:rFonts w:cs="Courier New"/>
          <w:sz w:val="20"/>
          <w:szCs w:val="20"/>
          <w:lang w:val="ru-RU" w:bidi="ar-SA"/>
        </w:rPr>
        <w:t>;</w:t>
      </w:r>
    </w:p>
    <w:p>
      <w:pPr>
        <w:pStyle w:val="Normal"/>
        <w:rPr>
          <w:rFonts w:cs="Courier New"/>
          <w:sz w:val="20"/>
          <w:szCs w:val="20"/>
          <w:lang w:val="ru-RU" w:bidi="ar-SA"/>
        </w:rPr>
      </w:pPr>
      <w:r>
        <w:rPr>
          <w:rFonts w:cs="Courier New"/>
          <w:sz w:val="20"/>
          <w:szCs w:val="20"/>
          <w:lang w:val="ru-RU" w:bidi="ar-SA"/>
        </w:rPr>
        <w:t>alpha0AR=sqrt(alpha0AR);</w:t>
      </w:r>
    </w:p>
    <w:p>
      <w:pPr>
        <w:pStyle w:val="Normal"/>
        <w:rPr>
          <w:rFonts w:cs="Courier New"/>
          <w:color w:val="0000FF"/>
          <w:sz w:val="20"/>
          <w:szCs w:val="20"/>
          <w:lang w:val="ru-RU" w:bidi="ar-SA"/>
        </w:rPr>
      </w:pPr>
      <w:r>
        <w:rPr>
          <w:rFonts w:cs="Courier New"/>
          <w:color w:val="0000FF"/>
          <w:sz w:val="20"/>
          <w:szCs w:val="20"/>
          <w:lang w:val="ru-RU" w:bidi="ar-SA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(Далее приведен код для среды Scilab 5.5.2)</w:t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Задание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ar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 xml:space="preserve">end 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correlation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Rmm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_n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/>
          <w:caps w:val="false"/>
          <w:smallCaps w:val="false"/>
          <w:color w:val="64AE64"/>
          <w:sz w:val="20"/>
          <w:szCs w:val="20"/>
        </w:rPr>
        <w:t>// ошибка при arLevel=0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_m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_n;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Rmm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_m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_m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_m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_n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_n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 xml:space="preserve">  </w:t>
      </w:r>
    </w:p>
    <w:p>
      <w:pPr>
        <w:pStyle w:val="Normal"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linsolve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Rmm,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Rm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Корреляционная функция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rrr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mcorrelation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rrr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min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rrr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rrr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mcorrelation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Поиск коэффициентов скользящего среднего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alphas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ma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</w:t>
      </w:r>
      <w:r>
        <w:rPr>
          <w:i w:val="false"/>
          <w:caps w:val="false"/>
          <w:smallCaps w:val="false"/>
          <w:color w:val="4A55DB"/>
          <w:sz w:val="20"/>
          <w:szCs w:val="20"/>
        </w:rPr>
        <w:t>([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])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correlation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syst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maLevel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mcorrelation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arLevel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zr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abs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4A55DB"/>
          <w:sz w:val="20"/>
          <w:szCs w:val="20"/>
        </w:rPr>
        <w:t>[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values,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info</w:t>
      </w:r>
      <w:r>
        <w:rPr>
          <w:i w:val="false"/>
          <w:caps w:val="false"/>
          <w:smallCaps w:val="false"/>
          <w:color w:val="4A55DB"/>
          <w:sz w:val="20"/>
          <w:szCs w:val="20"/>
        </w:rPr>
        <w:t>]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fsolve</w:t>
      </w:r>
      <w:r>
        <w:rPr>
          <w:i w:val="false"/>
          <w:caps w:val="false"/>
          <w:smallCaps w:val="false"/>
          <w:color w:val="4A55DB"/>
          <w:sz w:val="20"/>
          <w:szCs w:val="20"/>
        </w:rPr>
        <w:t>([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maLevel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)]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syst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values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abs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values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&gt;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|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info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4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DA70D6"/>
          <w:sz w:val="20"/>
          <w:szCs w:val="20"/>
        </w:rPr>
        <w:t>%i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5F9EA0"/>
          <w:sz w:val="20"/>
          <w:szCs w:val="20"/>
        </w:rPr>
        <w:t>break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Вектор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image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v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DA70D6"/>
          <w:sz w:val="20"/>
          <w:szCs w:val="20"/>
        </w:rPr>
        <w:t>%F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v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imag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v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&lt;&gt;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DA70D6"/>
          <w:sz w:val="20"/>
          <w:szCs w:val="20"/>
        </w:rPr>
        <w:t>%T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5F9EA0"/>
          <w:sz w:val="20"/>
          <w:szCs w:val="20"/>
        </w:rPr>
        <w:t>break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стабильность модели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stable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poly</w:t>
      </w:r>
      <w:r>
        <w:rPr>
          <w:i w:val="false"/>
          <w:caps w:val="false"/>
          <w:smallCaps w:val="false"/>
          <w:color w:val="4A55DB"/>
          <w:sz w:val="20"/>
          <w:szCs w:val="20"/>
        </w:rPr>
        <w:t>([</w:t>
      </w:r>
      <w:r>
        <w:rPr>
          <w:i w:val="false"/>
          <w:caps w:val="false"/>
          <w:smallCaps w:val="false"/>
          <w:color w:val="000000"/>
          <w:sz w:val="20"/>
          <w:szCs w:val="20"/>
        </w:rPr>
        <w:t>pertrans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]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"z"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"coeff"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roots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DA70D6"/>
          <w:sz w:val="20"/>
          <w:szCs w:val="20"/>
        </w:rPr>
        <w:t>%T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z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abs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z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&gt;=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DA70D6"/>
          <w:sz w:val="20"/>
          <w:szCs w:val="20"/>
        </w:rPr>
        <w:t>%F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5F9EA0"/>
          <w:sz w:val="20"/>
          <w:szCs w:val="20"/>
        </w:rPr>
        <w:t>break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Main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alphas_list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list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betas_list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list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cf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</w:rPr>
        <w:t>list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для одного прохода и нахождения только лишь ар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MAX_AR_LEVEL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/>
          <w:caps w:val="false"/>
          <w:smallCaps w:val="false"/>
          <w:color w:val="64AE64"/>
          <w:sz w:val="20"/>
          <w:szCs w:val="20"/>
        </w:rPr>
        <w:t>// приравнять MAX_AR_LVEL 0 для нахождения коэффициентов сс</w:t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при MAX_MA_LEVEL=3 И MAX_AR_LEVEL=3 ищутся все модели АРСС(1-3,1-3)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MAX_AR_LEVEL,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MAX_MA_LEVEL,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ar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x,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/>
          <w:caps w:val="false"/>
          <w:smallCaps w:val="false"/>
          <w:color w:val="64AE64"/>
          <w:sz w:val="20"/>
          <w:szCs w:val="20"/>
        </w:rPr>
        <w:t>// коэффиценты АР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ma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x,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/>
          <w:caps w:val="false"/>
          <w:smallCaps w:val="false"/>
          <w:color w:val="64AE64"/>
          <w:sz w:val="20"/>
          <w:szCs w:val="20"/>
        </w:rPr>
        <w:t>// СС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alphas_list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FFAA00"/>
          <w:sz w:val="20"/>
          <w:szCs w:val="20"/>
        </w:rPr>
        <w:t>$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betas_list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FFAA00"/>
          <w:sz w:val="20"/>
          <w:szCs w:val="20"/>
        </w:rPr>
        <w:t>$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"ARMA("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","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")\n"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image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/>
          <w:caps w:val="false"/>
          <w:smallCaps w:val="false"/>
          <w:color w:val="64AE64"/>
          <w:sz w:val="20"/>
          <w:szCs w:val="20"/>
        </w:rPr>
        <w:t>// проверка существования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"Model does not exist.\n"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5F9EA0"/>
          <w:sz w:val="20"/>
          <w:szCs w:val="20"/>
        </w:rPr>
        <w:t>continue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5C5C5C"/>
          <w:sz w:val="20"/>
          <w:szCs w:val="20"/>
        </w:rPr>
        <w:t>~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stable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/>
          <w:caps w:val="false"/>
          <w:smallCaps w:val="false"/>
          <w:color w:val="64AE64"/>
          <w:sz w:val="20"/>
          <w:szCs w:val="20"/>
        </w:rPr>
        <w:t>// проверка устойчивости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"Model exists, but not stable.\n"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</w:t>
      </w:r>
      <w:r>
        <w:rPr>
          <w:i w:val="false"/>
          <w:caps w:val="false"/>
          <w:smallCaps w:val="false"/>
          <w:color w:val="5F9EA0"/>
          <w:sz w:val="20"/>
          <w:szCs w:val="20"/>
        </w:rPr>
        <w:t>continue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"alpha:\n"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printMat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FLOAT_FORMAT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"beta:\n"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printMat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FLOAT_FORMAT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//Задание3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Теорет. корреляция для АРМА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theoretical_corr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nm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abs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&gt;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nm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theoretical_corr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else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Норм. теор. корр. для АРМА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norm_theoretical_corr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theoretical_corr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/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theoretical_corr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startR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caps w:val="false"/>
          <w:smallCaps w:val="false"/>
          <w:color w:val="64AE64"/>
          <w:sz w:val="20"/>
          <w:szCs w:val="20"/>
        </w:rPr>
      </w:pPr>
      <w:r>
        <w:rPr>
          <w:i/>
          <w:caps w:val="false"/>
          <w:smallCaps w:val="false"/>
          <w:color w:val="64AE64"/>
          <w:sz w:val="20"/>
          <w:szCs w:val="20"/>
        </w:rPr>
        <w:t>// Квадратичное отклонение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epsilon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quadratic_error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y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epsilon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min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y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epsilon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epsilon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x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y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color w:val="5C5C5C"/>
          <w:sz w:val="20"/>
          <w:szCs w:val="20"/>
        </w:rPr>
        <w:t>^</w:t>
      </w:r>
      <w:r>
        <w:rPr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corrplot2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N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m_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i w:val="false"/>
          <w:caps w:val="false"/>
          <w:smallCaps w:val="false"/>
          <w:color w:val="AAAAAA"/>
          <w:sz w:val="20"/>
          <w:szCs w:val="20"/>
        </w:rPr>
        <w:t>thickness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6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m_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[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color w:val="4A55DB"/>
          <w:sz w:val="20"/>
          <w:szCs w:val="20"/>
        </w:rPr>
        <w:t>]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y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t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t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y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norm_theoretical_corr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plot2d3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t,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y,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axesflag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BC8F8F"/>
          <w:sz w:val="20"/>
          <w:szCs w:val="20"/>
        </w:rPr>
        <w:t>5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style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gca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</w:t>
      </w:r>
      <w:r>
        <w:rPr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i w:val="false"/>
          <w:caps w:val="false"/>
          <w:smallCaps w:val="false"/>
          <w:color w:val="AAAAAA"/>
          <w:sz w:val="20"/>
          <w:szCs w:val="20"/>
        </w:rPr>
        <w:t>children</w:t>
      </w:r>
      <w:r>
        <w:rPr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i w:val="false"/>
          <w:caps w:val="false"/>
          <w:smallCaps w:val="false"/>
          <w:color w:val="AAAAAA"/>
          <w:sz w:val="20"/>
          <w:szCs w:val="20"/>
        </w:rPr>
        <w:t>children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i w:val="false"/>
          <w:caps w:val="false"/>
          <w:smallCaps w:val="false"/>
          <w:color w:val="AAAAAA"/>
          <w:sz w:val="20"/>
          <w:szCs w:val="20"/>
        </w:rPr>
        <w:t>thickness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3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i w:val="false"/>
          <w:caps w:val="false"/>
          <w:smallCaps w:val="false"/>
          <w:color w:val="AAAAAA"/>
          <w:sz w:val="20"/>
          <w:szCs w:val="20"/>
        </w:rPr>
        <w:t>mark_mode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"on"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i w:val="false"/>
          <w:caps w:val="false"/>
          <w:smallCaps w:val="false"/>
          <w:color w:val="AAAAAA"/>
          <w:sz w:val="20"/>
          <w:szCs w:val="20"/>
        </w:rPr>
        <w:t>mark_size_unit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"point"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i w:val="false"/>
          <w:caps w:val="false"/>
          <w:smallCaps w:val="false"/>
          <w:color w:val="AAAAAA"/>
          <w:sz w:val="20"/>
          <w:szCs w:val="20"/>
        </w:rPr>
        <w:t>mark_style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11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p</w:t>
      </w:r>
      <w:r>
        <w:rPr>
          <w:i w:val="false"/>
          <w:caps w:val="false"/>
          <w:smallCaps w:val="false"/>
          <w:color w:val="5C5C5C"/>
          <w:sz w:val="20"/>
          <w:szCs w:val="20"/>
        </w:rPr>
        <w:t>.</w:t>
      </w:r>
      <w:r>
        <w:rPr>
          <w:i w:val="false"/>
          <w:caps w:val="false"/>
          <w:smallCaps w:val="false"/>
          <w:color w:val="AAAAAA"/>
          <w:sz w:val="20"/>
          <w:szCs w:val="20"/>
        </w:rPr>
        <w:t>mark_size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3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function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imitate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alphas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meanx</w:t>
      </w:r>
      <w:r>
        <w:rPr>
          <w:i w:val="false"/>
          <w:caps w:val="false"/>
          <w:smallCaps w:val="false"/>
          <w:color w:val="000000"/>
          <w:sz w:val="20"/>
          <w:szCs w:val="20"/>
        </w:rPr>
        <w:t xml:space="preserve">,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1000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ksi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grand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'nor'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N,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&gt;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alphas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ksi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&gt;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 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betas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 xml:space="preserve"> 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count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defect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b/>
          <w:i w:val="false"/>
          <w:caps w:val="false"/>
          <w:smallCaps w:val="false"/>
          <w:color w:val="834310"/>
          <w:sz w:val="20"/>
          <w:szCs w:val="20"/>
        </w:rPr>
        <w:t>meanx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B01813"/>
          <w:sz w:val="20"/>
          <w:szCs w:val="20"/>
        </w:rPr>
        <w:t>endfunction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10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/>
          <w:caps w:val="false"/>
          <w:smallCaps w:val="false"/>
          <w:color w:val="64AE64"/>
          <w:sz w:val="20"/>
          <w:szCs w:val="20"/>
        </w:rPr>
        <w:t>// Analysis Depth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MAX_AR_LEVEL,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MAX_MA_LEVEL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best_ar_eps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DA70D6"/>
          <w:sz w:val="20"/>
          <w:szCs w:val="20"/>
        </w:rPr>
        <w:t>%inf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best_ma_eps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DA70D6"/>
          <w:sz w:val="20"/>
          <w:szCs w:val="20"/>
        </w:rPr>
        <w:t>%inf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best_arma_eps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DA70D6"/>
          <w:sz w:val="20"/>
          <w:szCs w:val="20"/>
        </w:rPr>
        <w:t>%inf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best_ar_alpha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best_ma_alpha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best_arma_alpha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best_ar_beta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best_arma_beta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[]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correlation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x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/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r_model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zeros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m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MAX_AR_LEVEL,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MAX_MA_LEVEL,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alphas_list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MAX_MA_LEVEL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betas_list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*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MAX_MA_LEVEL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 xml:space="preserve">       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for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m,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r_model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norm_theoretical_corr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FFAA00"/>
          <w:sz w:val="20"/>
          <w:szCs w:val="20"/>
        </w:rPr>
        <w:t>: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k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  <w:u w:val="single"/>
        </w:rPr>
        <w:t>quadratic_error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r,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r_model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5C5C5C"/>
          <w:sz w:val="20"/>
          <w:szCs w:val="20"/>
        </w:rPr>
        <w:t>~=</w:t>
      </w:r>
      <w:r>
        <w:rPr>
          <w:i w:val="false"/>
          <w:caps w:val="false"/>
          <w:smallCaps w:val="false"/>
          <w:color w:val="BC8F8F"/>
          <w:sz w:val="20"/>
          <w:szCs w:val="20"/>
        </w:rPr>
        <w:t>3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5C5C5C"/>
          <w:sz w:val="20"/>
          <w:szCs w:val="20"/>
        </w:rPr>
        <w:t>~=</w:t>
      </w:r>
      <w:r>
        <w:rPr>
          <w:i w:val="false"/>
          <w:caps w:val="false"/>
          <w:smallCaps w:val="false"/>
          <w:color w:val="BC8F8F"/>
          <w:sz w:val="20"/>
          <w:szCs w:val="20"/>
        </w:rPr>
        <w:t>2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5C5C5C"/>
          <w:sz w:val="20"/>
          <w:szCs w:val="20"/>
        </w:rPr>
        <w:t>~=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&lt;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best_ma_eps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best_ma_eps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best_ma_alpha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elseif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0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&amp;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&lt;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best_ar_eps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best_ar_eps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best_ar_alpha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best_ar_beta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elseif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&lt;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best_arma_eps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A020F0"/>
          <w:sz w:val="20"/>
          <w:szCs w:val="20"/>
        </w:rPr>
        <w:t>then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best_arma_eps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i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j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best_arma_alpha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alphas;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       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best_arma_beta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=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betas;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caps w:val="false"/>
          <w:smallCaps w:val="false"/>
          <w:sz w:val="20"/>
          <w:szCs w:val="20"/>
        </w:rPr>
        <w:t xml:space="preserve">  </w:t>
      </w:r>
      <w:r>
        <w:rPr>
          <w:i w:val="false"/>
          <w:caps w:val="false"/>
          <w:smallCaps w:val="false"/>
          <w:color w:val="A020F0"/>
          <w:sz w:val="20"/>
          <w:szCs w:val="20"/>
        </w:rPr>
        <w:t>end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"Epsilon:\n"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printMat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epsilon,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'%16.7f'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>
          <w:i w:val="false"/>
          <w:caps w:val="false"/>
          <w:smallCaps w:val="false"/>
          <w:color w:val="000000"/>
          <w:sz w:val="20"/>
          <w:szCs w:val="20"/>
        </w:rPr>
        <w:t>printf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BC8F8F"/>
          <w:sz w:val="20"/>
          <w:szCs w:val="20"/>
        </w:rPr>
        <w:t>"Best models:\nAR("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"), MA("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"), ARMA("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","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INT_FORMAT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+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").\n"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best_ar_beta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best_ma_alpha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best_arma_beta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,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000000"/>
          <w:sz w:val="20"/>
          <w:szCs w:val="20"/>
        </w:rPr>
        <w:t>length</w:t>
      </w:r>
      <w:r>
        <w:rPr>
          <w:i w:val="false"/>
          <w:caps w:val="false"/>
          <w:smallCaps w:val="false"/>
          <w:color w:val="4A55DB"/>
          <w:sz w:val="20"/>
          <w:szCs w:val="20"/>
        </w:rPr>
        <w:t>(</w:t>
      </w:r>
      <w:r>
        <w:rPr>
          <w:i w:val="false"/>
          <w:caps w:val="false"/>
          <w:smallCaps w:val="false"/>
          <w:color w:val="000000"/>
          <w:sz w:val="20"/>
          <w:szCs w:val="20"/>
        </w:rPr>
        <w:t>best_arma_alpha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5C5C5C"/>
          <w:sz w:val="20"/>
          <w:szCs w:val="20"/>
        </w:rPr>
        <w:t>-</w:t>
      </w:r>
      <w:r>
        <w:rPr>
          <w:i w:val="false"/>
          <w:caps w:val="false"/>
          <w:smallCaps w:val="false"/>
          <w:sz w:val="20"/>
          <w:szCs w:val="20"/>
        </w:rPr>
        <w:t xml:space="preserve"> </w:t>
      </w:r>
      <w:r>
        <w:rPr>
          <w:i w:val="false"/>
          <w:caps w:val="false"/>
          <w:smallCaps w:val="false"/>
          <w:color w:val="BC8F8F"/>
          <w:sz w:val="20"/>
          <w:szCs w:val="20"/>
        </w:rPr>
        <w:t>1</w:t>
      </w:r>
      <w:r>
        <w:rPr>
          <w:i w:val="false"/>
          <w:caps w:val="false"/>
          <w:smallCaps w:val="false"/>
          <w:color w:val="4A55DB"/>
          <w:sz w:val="20"/>
          <w:szCs w:val="20"/>
        </w:rPr>
        <w:t>)</w:t>
      </w:r>
      <w:r>
        <w:rPr>
          <w:i w:val="false"/>
          <w:caps w:val="false"/>
          <w:smallCaps w:val="false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sectPr>
      <w:footerReference w:type="default" r:id="rId59"/>
      <w:type w:val="nextPage"/>
      <w:pgSz w:w="12240" w:h="15840"/>
      <w:pgMar w:left="1134" w:right="1134" w:header="0" w:top="1134" w:footer="1134" w:bottom="2176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</w:p>
  <w:p>
    <w:pPr>
      <w:pStyle w:val="Style18"/>
      <w:jc w:val="center"/>
      <w:rPr/>
    </w:pPr>
    <w:r>
      <w:rPr/>
      <w:t>Статистический анализ и моделирование процессов авторегрессии и скользящего среднего</w:t>
    </w:r>
  </w:p>
  <w:p>
    <w:pPr>
      <w:pStyle w:val="Style18"/>
      <w:jc w:val="center"/>
      <w:rPr/>
    </w:pPr>
    <w:r>
      <w:rPr/>
      <w:t>Лян А.И. гр. 6307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lowerLetter"/>
      <w:lvlText w:val="%2."/>
      <w:lvlJc w:val="left"/>
      <w:pPr>
        <w:ind w:left="1420" w:hanging="360"/>
      </w:pPr>
    </w:lvl>
    <w:lvl w:ilvl="2">
      <w:start w:val="1"/>
      <w:numFmt w:val="lowerRoman"/>
      <w:lvlText w:val="%3."/>
      <w:lvlJc w:val="right"/>
      <w:pPr>
        <w:ind w:left="2140" w:hanging="180"/>
      </w:pPr>
    </w:lvl>
    <w:lvl w:ilvl="3">
      <w:start w:val="1"/>
      <w:numFmt w:val="decimal"/>
      <w:lvlText w:val="%4."/>
      <w:lvlJc w:val="left"/>
      <w:pPr>
        <w:ind w:left="2860" w:hanging="360"/>
      </w:pPr>
    </w:lvl>
    <w:lvl w:ilvl="4">
      <w:start w:val="1"/>
      <w:numFmt w:val="lowerLetter"/>
      <w:lvlText w:val="%5."/>
      <w:lvlJc w:val="left"/>
      <w:pPr>
        <w:ind w:left="3580" w:hanging="360"/>
      </w:pPr>
    </w:lvl>
    <w:lvl w:ilvl="5">
      <w:start w:val="1"/>
      <w:numFmt w:val="lowerRoman"/>
      <w:lvlText w:val="%6."/>
      <w:lvlJc w:val="right"/>
      <w:pPr>
        <w:ind w:left="4300" w:hanging="180"/>
      </w:pPr>
    </w:lvl>
    <w:lvl w:ilvl="6">
      <w:start w:val="1"/>
      <w:numFmt w:val="decimal"/>
      <w:lvlText w:val="%7."/>
      <w:lvlJc w:val="left"/>
      <w:pPr>
        <w:ind w:left="5020" w:hanging="360"/>
      </w:pPr>
    </w:lvl>
    <w:lvl w:ilvl="7">
      <w:start w:val="1"/>
      <w:numFmt w:val="lowerLetter"/>
      <w:lvlText w:val="%8."/>
      <w:lvlJc w:val="left"/>
      <w:pPr>
        <w:ind w:left="5740" w:hanging="360"/>
      </w:pPr>
    </w:lvl>
    <w:lvl w:ilvl="8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0"/>
        <w:szCs w:val="22"/>
        <w:lang w:val="en-US" w:eastAsia="en-US" w:bidi="en-US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1">
    <w:name w:val="Заголовок 1"/>
    <w:basedOn w:val="Normal"/>
    <w:pPr>
      <w:keepNext/>
      <w:keepLines/>
      <w:spacing w:lineRule="auto" w:line="240" w:before="200" w:after="60"/>
      <w:ind w:left="0" w:right="0" w:firstLine="340"/>
      <w:contextualSpacing/>
      <w:outlineLvl w:val="0"/>
    </w:pPr>
    <w:rPr>
      <w:rFonts w:ascii="Trebuchet MS" w:hAnsi="Trebuchet MS" w:eastAsia="Trebuchet MS" w:cs="Trebuchet MS"/>
      <w:color w:val="00000A"/>
      <w:sz w:val="32"/>
      <w:lang w:val="ru-RU" w:eastAsia="ru-RU" w:bidi="ar-SA"/>
    </w:rPr>
  </w:style>
  <w:style w:type="paragraph" w:styleId="2">
    <w:name w:val="Заголовок 2"/>
    <w:basedOn w:val="Normal"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4F81BD"/>
      <w:sz w:val="26"/>
      <w:lang w:val="ru-RU" w:bidi="ar-SA"/>
    </w:rPr>
  </w:style>
  <w:style w:type="paragraph" w:styleId="3">
    <w:name w:val="Заголовок 3"/>
    <w:basedOn w:val="Normal"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lang w:val="ru-RU" w:bidi="ar-SA"/>
    </w:rPr>
  </w:style>
  <w:style w:type="paragraph" w:styleId="4">
    <w:name w:val="Заголовок 4"/>
    <w:basedOn w:val="Normal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Заголовок 5"/>
    <w:basedOn w:val="Normal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</w:rPr>
  </w:style>
  <w:style w:type="paragraph" w:styleId="6">
    <w:name w:val="Заголовок 6"/>
    <w:basedOn w:val="Normal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</w:rPr>
  </w:style>
  <w:style w:type="paragraph" w:styleId="7">
    <w:name w:val="Заголовок 7"/>
    <w:basedOn w:val="Normal"/>
    <w:pPr>
      <w:keepNext/>
      <w:keepLines/>
      <w:spacing w:before="200" w:after="0"/>
    </w:pPr>
    <w:rPr>
      <w:b/>
      <w:color w:val="606060"/>
      <w:sz w:val="24"/>
    </w:rPr>
  </w:style>
  <w:style w:type="paragraph" w:styleId="8">
    <w:name w:val="Заголовок 8"/>
    <w:basedOn w:val="Normal"/>
    <w:pPr>
      <w:keepNext/>
      <w:keepLines/>
      <w:spacing w:before="200" w:after="0"/>
    </w:pPr>
    <w:rPr>
      <w:color w:val="444444"/>
      <w:sz w:val="24"/>
    </w:rPr>
  </w:style>
  <w:style w:type="paragraph" w:styleId="9">
    <w:name w:val="Заголовок 9"/>
    <w:basedOn w:val="Normal"/>
    <w:pPr>
      <w:keepNext/>
      <w:keepLines/>
      <w:spacing w:before="200" w:after="0"/>
    </w:pPr>
    <w:rPr>
      <w:i/>
      <w:color w:val="444444"/>
      <w:sz w:val="23"/>
    </w:rPr>
  </w:style>
  <w:style w:type="character" w:styleId="DefaultParagraphFont">
    <w:name w:val="Default Paragraph Font"/>
    <w:qFormat/>
    <w:rPr/>
  </w:style>
  <w:style w:type="character" w:styleId="Style5">
    <w:name w:val="Интернет-ссылка"/>
    <w:rPr>
      <w:color w:val="0000FF"/>
      <w:u w:val="single"/>
      <w:lang w:val="zxx" w:eastAsia="zxx" w:bidi="zxx"/>
    </w:rPr>
  </w:style>
  <w:style w:type="character" w:styleId="11">
    <w:name w:val="Заголовок 1 Знак"/>
    <w:basedOn w:val="DefaultParagraphFont"/>
    <w:qFormat/>
    <w:rPr>
      <w:rFonts w:eastAsia="Times New Roman"/>
      <w:b/>
      <w:bCs/>
      <w:color w:val="00000A"/>
      <w:sz w:val="32"/>
      <w:szCs w:val="32"/>
      <w:lang w:val="ru-RU" w:eastAsia="ru-RU" w:bidi="ar-SA"/>
    </w:rPr>
  </w:style>
  <w:style w:type="character" w:styleId="21">
    <w:name w:val="Заголовок 2 Знак"/>
    <w:basedOn w:val="DefaultParagraphFont"/>
    <w:qFormat/>
    <w:rPr>
      <w:rFonts w:ascii="Arial" w:hAnsi="Arial" w:eastAsia="Arial" w:cs="Arial"/>
      <w:b/>
      <w:bCs/>
      <w:color w:val="4F81BD"/>
      <w:sz w:val="26"/>
      <w:szCs w:val="26"/>
      <w:lang w:val="ru-RU" w:bidi="ar-SA"/>
    </w:rPr>
  </w:style>
  <w:style w:type="character" w:styleId="Style6">
    <w:name w:val="Текст Реферата Знак"/>
    <w:basedOn w:val="DefaultParagraphFont"/>
    <w:qFormat/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character" w:styleId="Style7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Arial" w:hAnsi="Arial" w:eastAsia="Arial" w:cs="Arial"/>
      <w:b/>
      <w:bCs/>
      <w:color w:val="4F81BD"/>
      <w:lang w:val="ru-RU" w:bidi="ar-SA"/>
    </w:rPr>
  </w:style>
  <w:style w:type="character" w:styleId="Style8">
    <w:name w:val="Мой обычный стиль Знак"/>
    <w:basedOn w:val="Style6"/>
    <w:qFormat/>
    <w:rPr/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Style11">
    <w:name w:val="Ссылка указателя"/>
    <w:qFormat/>
    <w:rPr/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Arial" w:hAnsi="Arial"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" w:hAnsi="Arial"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ascii="Arial" w:hAnsi="Arial"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/>
      <w:jc w:val="left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paragraph" w:styleId="Quote">
    <w:name w:val="Quote"/>
    <w:basedOn w:val="Normal"/>
    <w:qFormat/>
    <w:pPr>
      <w:pBdr>
        <w:left w:val="single" w:sz="12" w:space="11" w:color="A6A6A6"/>
        <w:bottom w:val="single" w:sz="12" w:space="3" w:color="A6A6A6"/>
      </w:pBdr>
      <w:ind w:left="3402" w:right="0" w:hanging="0"/>
    </w:pPr>
    <w:rPr>
      <w:i/>
      <w:color w:val="373737"/>
      <w:sz w:val="18"/>
    </w:rPr>
  </w:style>
  <w:style w:type="paragraph" w:styleId="IntenseQuote">
    <w:name w:val="Intense Quote"/>
    <w:basedOn w:val="Normal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fill="D9D9D9"/>
      <w:ind w:left="567" w:right="567" w:hanging="0"/>
    </w:pPr>
    <w:rPr>
      <w:i/>
      <w:color w:val="606060"/>
      <w:sz w:val="19"/>
    </w:rPr>
  </w:style>
  <w:style w:type="paragraph" w:styleId="Style17">
    <w:name w:val="Верхний колонтитул"/>
    <w:basedOn w:val="Normal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8">
    <w:name w:val="Нижний колонтитул"/>
    <w:basedOn w:val="Normal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9">
    <w:name w:val="Заглавие"/>
    <w:basedOn w:val="Normal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tyle20">
    <w:name w:val="Подзаголовок"/>
    <w:basedOn w:val="Normal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2">
    <w:name w:val="Оглавление 1"/>
    <w:basedOn w:val="Normal"/>
    <w:autoRedefine/>
    <w:pPr>
      <w:tabs>
        <w:tab w:val="right" w:pos="9923" w:leader="dot"/>
      </w:tabs>
      <w:spacing w:lineRule="auto" w:line="36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22">
    <w:name w:val="Оглавление 2"/>
    <w:basedOn w:val="Normal"/>
    <w:autoRedefine/>
    <w:pPr>
      <w:spacing w:lineRule="auto" w:line="240"/>
      <w:ind w:left="240" w:right="0" w:firstLine="34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32">
    <w:name w:val="Оглавление 3"/>
    <w:basedOn w:val="Normal"/>
    <w:autoRedefine/>
    <w:pPr>
      <w:spacing w:lineRule="auto" w:line="240"/>
      <w:ind w:left="480" w:right="0" w:firstLine="340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Style21">
    <w:name w:val="Текст Реферата"/>
    <w:basedOn w:val="Normal"/>
    <w:qFormat/>
    <w:pPr>
      <w:spacing w:lineRule="auto" w:line="240"/>
      <w:ind w:left="0" w:right="0" w:firstLine="340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Style22">
    <w:name w:val="Заголовок оглавления"/>
    <w:basedOn w:val="1"/>
    <w:pPr>
      <w:keepLines/>
      <w:spacing w:lineRule="auto" w:line="276" w:before="480" w:after="0"/>
      <w:ind w:left="0" w:right="0" w:hanging="0"/>
      <w:contextualSpacing/>
    </w:pPr>
    <w:rPr>
      <w:rFonts w:ascii="Arial" w:hAnsi="Arial" w:eastAsia="Arial" w:cs="Arial"/>
      <w:color w:val="365F91"/>
      <w:sz w:val="28"/>
      <w:szCs w:val="28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3">
    <w:name w:val="Мой обычный стиль"/>
    <w:basedOn w:val="Style21"/>
    <w:qFormat/>
    <w:pPr>
      <w:spacing w:before="240" w:after="240"/>
    </w:pPr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Блочная цитата"/>
    <w:basedOn w:val="Normal"/>
    <w:qFormat/>
    <w:pPr>
      <w:shd w:val="clear" w:fill="FFFFFF"/>
    </w:pPr>
    <w:rPr/>
  </w:style>
  <w:style w:type="paragraph" w:styleId="Style27">
    <w:name w:val="Текст в заданном формате"/>
    <w:basedOn w:val="Normal"/>
    <w:qFormat/>
    <w:pPr/>
    <w:rPr/>
  </w:style>
  <w:style w:type="numbering" w:styleId="NoList">
    <w:name w:val="No List"/>
  </w:style>
  <w:style w:type="numbering" w:styleId="GenStyleDefNum">
    <w:name w:val="GenStyleDefNu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oleObject" Target="embeddings/oleObject1.bin"/><Relationship Id="rId6" Type="http://schemas.openxmlformats.org/officeDocument/2006/relationships/image" Target="media/image4.emf"/><Relationship Id="rId7" Type="http://schemas.openxmlformats.org/officeDocument/2006/relationships/oleObject" Target="embeddings/oleObject2.bin"/><Relationship Id="rId8" Type="http://schemas.openxmlformats.org/officeDocument/2006/relationships/image" Target="media/image5.emf"/><Relationship Id="rId9" Type="http://schemas.openxmlformats.org/officeDocument/2006/relationships/oleObject" Target="embeddings/oleObject3.bin"/><Relationship Id="rId10" Type="http://schemas.openxmlformats.org/officeDocument/2006/relationships/image" Target="media/image6.emf"/><Relationship Id="rId11" Type="http://schemas.openxmlformats.org/officeDocument/2006/relationships/image" Target="media/image7.wmf"/><Relationship Id="rId12" Type="http://schemas.openxmlformats.org/officeDocument/2006/relationships/oleObject" Target="embeddings/oleObject4.bin"/><Relationship Id="rId13" Type="http://schemas.openxmlformats.org/officeDocument/2006/relationships/image" Target="media/image8.emf"/><Relationship Id="rId14" Type="http://schemas.openxmlformats.org/officeDocument/2006/relationships/oleObject" Target="embeddings/oleObject5.bin"/><Relationship Id="rId15" Type="http://schemas.openxmlformats.org/officeDocument/2006/relationships/image" Target="media/image9.emf"/><Relationship Id="rId16" Type="http://schemas.openxmlformats.org/officeDocument/2006/relationships/oleObject" Target="embeddings/oleObject6.bin"/><Relationship Id="rId17" Type="http://schemas.openxmlformats.org/officeDocument/2006/relationships/image" Target="media/image10.emf"/><Relationship Id="rId18" Type="http://schemas.openxmlformats.org/officeDocument/2006/relationships/oleObject" Target="embeddings/oleObject7.bin"/><Relationship Id="rId19" Type="http://schemas.openxmlformats.org/officeDocument/2006/relationships/image" Target="media/image11.emf"/><Relationship Id="rId20" Type="http://schemas.openxmlformats.org/officeDocument/2006/relationships/image" Target="media/image12.png"/><Relationship Id="rId21" Type="http://schemas.openxmlformats.org/officeDocument/2006/relationships/image" Target="media/image13.wmf"/><Relationship Id="rId22" Type="http://schemas.openxmlformats.org/officeDocument/2006/relationships/image" Target="media/image14.wmf"/><Relationship Id="rId23" Type="http://schemas.openxmlformats.org/officeDocument/2006/relationships/image" Target="media/image15.wmf"/><Relationship Id="rId24" Type="http://schemas.openxmlformats.org/officeDocument/2006/relationships/oleObject" Target="embeddings/oleObject8.bin"/><Relationship Id="rId25" Type="http://schemas.openxmlformats.org/officeDocument/2006/relationships/image" Target="media/image16.emf"/><Relationship Id="rId26" Type="http://schemas.openxmlformats.org/officeDocument/2006/relationships/oleObject" Target="embeddings/oleObject9.bin"/><Relationship Id="rId27" Type="http://schemas.openxmlformats.org/officeDocument/2006/relationships/image" Target="media/image17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8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9.emf"/><Relationship Id="rId32" Type="http://schemas.openxmlformats.org/officeDocument/2006/relationships/oleObject" Target="embeddings/oleObject12.bin"/><Relationship Id="rId33" Type="http://schemas.openxmlformats.org/officeDocument/2006/relationships/image" Target="media/image20.emf"/><Relationship Id="rId34" Type="http://schemas.openxmlformats.org/officeDocument/2006/relationships/oleObject" Target="embeddings/oleObject13.bin"/><Relationship Id="rId35" Type="http://schemas.openxmlformats.org/officeDocument/2006/relationships/image" Target="media/image21.emf"/><Relationship Id="rId36" Type="http://schemas.openxmlformats.org/officeDocument/2006/relationships/oleObject" Target="embeddings/oleObject14.bin"/><Relationship Id="rId37" Type="http://schemas.openxmlformats.org/officeDocument/2006/relationships/image" Target="media/image22.emf"/><Relationship Id="rId38" Type="http://schemas.openxmlformats.org/officeDocument/2006/relationships/oleObject" Target="embeddings/oleObject15.bin"/><Relationship Id="rId39" Type="http://schemas.openxmlformats.org/officeDocument/2006/relationships/image" Target="media/image23.emf"/><Relationship Id="rId40" Type="http://schemas.openxmlformats.org/officeDocument/2006/relationships/oleObject" Target="embeddings/oleObject16.bin"/><Relationship Id="rId41" Type="http://schemas.openxmlformats.org/officeDocument/2006/relationships/image" Target="media/image24.emf"/><Relationship Id="rId42" Type="http://schemas.openxmlformats.org/officeDocument/2006/relationships/oleObject" Target="embeddings/oleObject17.bin"/><Relationship Id="rId43" Type="http://schemas.openxmlformats.org/officeDocument/2006/relationships/image" Target="media/image25.emf"/><Relationship Id="rId44" Type="http://schemas.openxmlformats.org/officeDocument/2006/relationships/oleObject" Target="embeddings/oleObject18.bin"/><Relationship Id="rId45" Type="http://schemas.openxmlformats.org/officeDocument/2006/relationships/image" Target="media/image26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7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8.emf"/><Relationship Id="rId50" Type="http://schemas.openxmlformats.org/officeDocument/2006/relationships/oleObject" Target="embeddings/oleObject21.bin"/><Relationship Id="rId51" Type="http://schemas.openxmlformats.org/officeDocument/2006/relationships/image" Target="media/image29.emf"/><Relationship Id="rId52" Type="http://schemas.openxmlformats.org/officeDocument/2006/relationships/oleObject" Target="embeddings/oleObject22.bin"/><Relationship Id="rId53" Type="http://schemas.openxmlformats.org/officeDocument/2006/relationships/image" Target="media/image30.emf"/><Relationship Id="rId54" Type="http://schemas.openxmlformats.org/officeDocument/2006/relationships/oleObject" Target="embeddings/oleObject23.bin"/><Relationship Id="rId55" Type="http://schemas.openxmlformats.org/officeDocument/2006/relationships/image" Target="media/image31.emf"/><Relationship Id="rId56" Type="http://schemas.openxmlformats.org/officeDocument/2006/relationships/image" Target="media/image32.wmf"/><Relationship Id="rId57" Type="http://schemas.openxmlformats.org/officeDocument/2006/relationships/image" Target="media/image33.wmf"/><Relationship Id="rId58" Type="http://schemas.openxmlformats.org/officeDocument/2006/relationships/image" Target="media/image34.png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17943</TotalTime>
  <Application>LibreOffice/4.4.2.2$Linux_X86_64 LibreOffice_project/40m0$Build-2</Application>
  <Paragraphs>676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2015-04-16T17:53:00Z</dcterms:created>
  <dc:language>ru-RU</dc:language>
  <dcterms:modified xsi:type="dcterms:W3CDTF">2015-05-03T21:43:04Z</dcterms:modified>
  <cp:revision>126</cp:revision>
</cp:coreProperties>
</file>