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80" w:before="0" w:lineRule="auto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44"/>
          <w:szCs w:val="44"/>
          <w:rtl w:val="0"/>
        </w:rPr>
        <w:t xml:space="preserve">EPITA Career Compass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40" w:before="0" w:lineRule="auto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22"/>
          <w:szCs w:val="22"/>
          <w:rtl w:val="0"/>
        </w:rPr>
        <w:t xml:space="preserve">Generative AIs &amp; Chatbots  |  EPITA  |  2025–2026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before="8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EPITA Career Compass is a conversational AI chatbot that helps students choose their EPITA specialisation, plan internships, and navigate France as an international student. The model is selected via an 11-prompt benchmark. Administrative questions are handed off to EPIForm, a companion tool built by the same team.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80" w:before="200" w:lineRule="auto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8"/>
          <w:szCs w:val="28"/>
          <w:rtl w:val="0"/>
        </w:rPr>
        <w:t xml:space="preserve">Deliverables</w:t>
      </w:r>
      <w:r w:rsidDel="00000000" w:rsidR="00000000" w:rsidRPr="00000000">
        <w:rPr>
          <w:rtl w:val="0"/>
        </w:rPr>
      </w:r>
    </w:p>
    <w:tbl>
      <w:tblPr>
        <w:tblStyle w:val="Table1"/>
        <w:tblW w:w="108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70"/>
        <w:gridCol w:w="4635"/>
        <w:gridCol w:w="4155"/>
        <w:tblGridChange w:id="0">
          <w:tblGrid>
            <w:gridCol w:w="2070"/>
            <w:gridCol w:w="4635"/>
            <w:gridCol w:w="415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6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Section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7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Task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8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File location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9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A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 -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 Innovation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A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Niche category argument with competitor research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B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000000"/>
                <w:sz w:val="21"/>
                <w:szCs w:val="21"/>
                <w:rtl w:val="0"/>
              </w:rPr>
              <w:t xml:space="preserve">docs/A-innovation.docx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C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B -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Conception &amp; Org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D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Collaboration log, GitHub task tracking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E">
            <w:pPr>
              <w:jc w:val="left"/>
              <w:rPr>
                <w:i w:val="1"/>
                <w:iCs w:val="1"/>
                <w:sz w:val="21"/>
                <w:szCs w:val="21"/>
              </w:rPr>
            </w:pPr>
            <w:r w:rsidDel="00000000" w:rsidR="00000000" w:rsidRPr="00000000">
              <w:rPr>
                <w:i w:val="1"/>
                <w:iCs w:val="1"/>
                <w:sz w:val="21"/>
                <w:szCs w:val="21"/>
                <w:rtl w:val="0"/>
              </w:rPr>
              <w:t xml:space="preserve">/docs/B-Conception.docx </w:t>
            </w:r>
          </w:p>
          <w:p w:rsidR="00000000" w:rsidDel="00000000" w:rsidP="00000000" w:rsidRDefault="00000000" w:rsidRPr="00000000" w14:paraId="0000000F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sz w:val="21"/>
                <w:szCs w:val="21"/>
                <w:rtl w:val="0"/>
              </w:rPr>
              <w:t xml:space="preserve">+ /docs/collaboration.md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000000"/>
                <w:sz w:val="21"/>
                <w:szCs w:val="21"/>
                <w:rtl w:val="0"/>
              </w:rPr>
              <w:t xml:space="preserve"> + GitHub </w:t>
            </w:r>
            <w:r w:rsidDel="00000000" w:rsidR="00000000" w:rsidRPr="00000000">
              <w:rPr>
                <w:i w:val="1"/>
                <w:iCs w:val="1"/>
                <w:sz w:val="21"/>
                <w:szCs w:val="21"/>
                <w:rtl w:val="0"/>
              </w:rPr>
              <w:t xml:space="preserve">Logs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0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Backend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1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Express API, JWT auth, Prisma/PostgreSQL, LLM chain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2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000000"/>
                <w:sz w:val="21"/>
                <w:szCs w:val="21"/>
                <w:rtl w:val="0"/>
              </w:rPr>
              <w:t xml:space="preserve">backend/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3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Frontend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4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React — Login, Register, Chatbot pages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5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000000"/>
                <w:sz w:val="21"/>
                <w:szCs w:val="21"/>
                <w:rtl w:val="0"/>
              </w:rPr>
              <w:t xml:space="preserve">frontend/src/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6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GenAI Integration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7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System prompt + multi-provider API integration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8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000000"/>
                <w:sz w:val="21"/>
                <w:szCs w:val="21"/>
                <w:rtl w:val="0"/>
              </w:rPr>
              <w:t xml:space="preserve">backend/controllers/chat.controller.js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9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D-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GenAI Performances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A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11-prompt benchmark, 3 models, scoring rubric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B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000000"/>
                <w:sz w:val="21"/>
                <w:szCs w:val="21"/>
                <w:rtl w:val="0"/>
              </w:rPr>
              <w:t xml:space="preserve">docs/</w:t>
            </w:r>
            <w:r w:rsidDel="00000000" w:rsidR="00000000" w:rsidRPr="00000000">
              <w:rPr>
                <w:i w:val="1"/>
                <w:iCs w:val="1"/>
                <w:sz w:val="21"/>
                <w:szCs w:val="21"/>
                <w:rtl w:val="0"/>
              </w:rPr>
              <w:t xml:space="preserve">D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000000"/>
                <w:sz w:val="21"/>
                <w:szCs w:val="21"/>
                <w:rtl w:val="0"/>
              </w:rPr>
              <w:t xml:space="preserve">-genai-performances</w:t>
            </w:r>
            <w:r w:rsidDel="00000000" w:rsidR="00000000" w:rsidRPr="00000000">
              <w:rPr>
                <w:i w:val="1"/>
                <w:iCs w:val="1"/>
                <w:sz w:val="21"/>
                <w:szCs w:val="21"/>
                <w:rtl w:val="0"/>
              </w:rPr>
              <w:t xml:space="preserve">-final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000000"/>
                <w:sz w:val="21"/>
                <w:szCs w:val="21"/>
                <w:rtl w:val="0"/>
              </w:rPr>
              <w:t xml:space="preserve">.docx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C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E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Data Privacy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D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GDPR analysis, cross-border transfer, solutions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E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000000"/>
                <w:sz w:val="21"/>
                <w:szCs w:val="21"/>
                <w:rtl w:val="0"/>
              </w:rPr>
              <w:t xml:space="preserve">docs/E-privacy.docx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F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F-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Security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0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JWT auth, role plan, threat analysis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1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000000"/>
                <w:sz w:val="21"/>
                <w:szCs w:val="21"/>
                <w:rtl w:val="0"/>
              </w:rPr>
              <w:t xml:space="preserve">docs/F-security.docx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2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GenAI Log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3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AI usage log across all team tasks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4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000000"/>
                <w:sz w:val="21"/>
                <w:szCs w:val="21"/>
                <w:rtl w:val="0"/>
              </w:rPr>
              <w:t xml:space="preserve">docs/GenAI-log.docx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5">
      <w:pPr>
        <w:spacing w:after="0" w:before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80" w:before="200" w:lineRule="auto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8"/>
          <w:szCs w:val="28"/>
          <w:rtl w:val="0"/>
        </w:rPr>
        <w:t xml:space="preserve">Tech Stack</w:t>
      </w:r>
      <w:r w:rsidDel="00000000" w:rsidR="00000000" w:rsidRPr="00000000">
        <w:rPr>
          <w:rtl w:val="0"/>
        </w:rPr>
      </w:r>
    </w:p>
    <w:tbl>
      <w:tblPr>
        <w:tblStyle w:val="Table2"/>
        <w:tblW w:w="105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8730"/>
        <w:tblGridChange w:id="0">
          <w:tblGrid>
            <w:gridCol w:w="1800"/>
            <w:gridCol w:w="873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7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Layer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8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Technologies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9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Backend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A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Node.js + Express, Prisma ORM, PostgreSQL (Neon), bcrypt, JWT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B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Frontend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C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React + Vite, React Router, Axios, react-markdown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D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E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Mistral Small via Mistral API (primary) · Llama 3.3 70B via Groq (fallback) · GPT-OSS 120B via Groq (last resort)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F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Dev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0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Nodemon, GitHub for version control and task tracking, .env for secrets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1">
      <w:pPr>
        <w:spacing w:after="0" w:before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80" w:before="200" w:lineRule="auto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8"/>
          <w:szCs w:val="28"/>
          <w:rtl w:val="0"/>
        </w:rPr>
        <w:t xml:space="preserve">Video Presentation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Available at: epita_career_compass/project03_recording.mp4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Duration: </w:t>
      </w:r>
      <w:r w:rsidDel="00000000" w:rsidR="00000000" w:rsidRPr="00000000">
        <w:rPr>
          <w:sz w:val="24"/>
          <w:szCs w:val="24"/>
          <w:rtl w:val="0"/>
        </w:rPr>
        <w:t xml:space="preserve">14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minutes  |  Covers: pitch, live demo, code walkthrough, individual contributions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080" w:top="108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