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B7E" w:rsidRPr="00307B7E" w:rsidRDefault="00307B7E" w:rsidP="00307B7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07B7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消息面可行性排序</w:t>
      </w:r>
    </w:p>
    <w:p w:rsidR="00307B7E" w:rsidRPr="00307B7E" w:rsidRDefault="00307B7E" w:rsidP="00307B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 w:hint="eastAsia"/>
          <w:b/>
          <w:bCs/>
          <w:kern w:val="0"/>
          <w:szCs w:val="24"/>
        </w:rPr>
        <w:t>🟢</w:t>
      </w:r>
      <w:r w:rsidRPr="00307B7E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高可行(直接抓資料呈現,不需摘要/分析邏輯)</w:t>
      </w:r>
    </w:p>
    <w:p w:rsidR="00307B7E" w:rsidRPr="00307B7E" w:rsidRDefault="00307B7E" w:rsidP="00307B7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/>
          <w:kern w:val="0"/>
          <w:szCs w:val="24"/>
        </w:rPr>
        <w:t>美股大盤漲跌(#2)</w:t>
      </w:r>
    </w:p>
    <w:p w:rsidR="00307B7E" w:rsidRPr="00307B7E" w:rsidRDefault="00307B7E" w:rsidP="00307B7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/>
          <w:kern w:val="0"/>
          <w:szCs w:val="24"/>
        </w:rPr>
        <w:t>台積電 ADR 狀況(#1)</w:t>
      </w:r>
    </w:p>
    <w:p w:rsidR="00307B7E" w:rsidRPr="00307B7E" w:rsidRDefault="00307B7E" w:rsidP="00307B7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/>
          <w:kern w:val="0"/>
          <w:szCs w:val="24"/>
        </w:rPr>
        <w:t>美國重大新聞事件彙整(#6)—金十已整理好,直接抓</w:t>
      </w:r>
    </w:p>
    <w:p w:rsidR="00307B7E" w:rsidRPr="00307B7E" w:rsidRDefault="00307B7E" w:rsidP="00307B7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/>
          <w:kern w:val="0"/>
          <w:szCs w:val="24"/>
        </w:rPr>
        <w:t>TSMC 個股新聞/新訂單(#8)</w:t>
      </w:r>
    </w:p>
    <w:p w:rsidR="00307B7E" w:rsidRPr="00307B7E" w:rsidRDefault="00307B7E" w:rsidP="00307B7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/>
          <w:kern w:val="0"/>
          <w:szCs w:val="24"/>
        </w:rPr>
        <w:t>資料來源定案為金十(#13)—這是決策,可直接拍板</w:t>
      </w:r>
    </w:p>
    <w:p w:rsidR="00307B7E" w:rsidRPr="00307B7E" w:rsidRDefault="00307B7E" w:rsidP="00307B7E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/>
          <w:kern w:val="0"/>
          <w:szCs w:val="24"/>
        </w:rPr>
        <w:t>非農數據(#3)—資料簡單,但屬月頻事件,要設計「有資料才顯示」邏輯</w:t>
      </w:r>
    </w:p>
    <w:p w:rsidR="00307B7E" w:rsidRPr="00307B7E" w:rsidRDefault="00307B7E" w:rsidP="00307B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 w:hint="eastAsia"/>
          <w:b/>
          <w:bCs/>
          <w:kern w:val="0"/>
          <w:szCs w:val="24"/>
        </w:rPr>
        <w:t>🟡</w:t>
      </w:r>
      <w:r w:rsidRPr="00307B7E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中等可行(需要摘要/篩選邏輯,但技術上不難)</w:t>
      </w:r>
      <w:r w:rsidRPr="00307B7E">
        <w:rPr>
          <w:rFonts w:ascii="新細明體" w:eastAsia="新細明體" w:hAnsi="新細明體" w:cs="新細明體"/>
          <w:kern w:val="0"/>
          <w:szCs w:val="24"/>
        </w:rPr>
        <w:br/>
        <w:t>7. 一早整理全球經濟局勢(#12)</w:t>
      </w:r>
      <w:r w:rsidRPr="00307B7E">
        <w:rPr>
          <w:rFonts w:ascii="新細明體" w:eastAsia="新細明體" w:hAnsi="新細明體" w:cs="新細明體"/>
          <w:kern w:val="0"/>
          <w:szCs w:val="24"/>
        </w:rPr>
        <w:br/>
        <w:t>8. 川普發言重點(#4)—需要從新聞篩出標籤,若金十有分類會更快</w:t>
      </w:r>
      <w:r w:rsidRPr="00307B7E">
        <w:rPr>
          <w:rFonts w:ascii="新細明體" w:eastAsia="新細明體" w:hAnsi="新細明體" w:cs="新細明體"/>
          <w:kern w:val="0"/>
          <w:szCs w:val="24"/>
        </w:rPr>
        <w:br/>
        <w:t>9. 個人股票走勢摘要(#5)—MVP 先做簡化版:輸入股票代碼→顯示走勢</w:t>
      </w:r>
      <w:r w:rsidRPr="00307B7E">
        <w:rPr>
          <w:rFonts w:ascii="新細明體" w:eastAsia="新細明體" w:hAnsi="新細明體" w:cs="新細明體"/>
          <w:kern w:val="0"/>
          <w:szCs w:val="24"/>
        </w:rPr>
        <w:br/>
        <w:t>10. 大盤支撐原因分析(#9)—建議先做條列式簡版,不做長篇分析</w:t>
      </w:r>
    </w:p>
    <w:p w:rsidR="00307B7E" w:rsidRPr="00307B7E" w:rsidRDefault="00307B7E" w:rsidP="00307B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 w:hint="eastAsia"/>
          <w:b/>
          <w:bCs/>
          <w:kern w:val="0"/>
          <w:szCs w:val="24"/>
        </w:rPr>
        <w:t>🔴</w:t>
      </w:r>
      <w:r w:rsidRPr="00307B7E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建議排除或延後</w:t>
      </w:r>
    </w:p>
    <w:p w:rsidR="00307B7E" w:rsidRPr="00307B7E" w:rsidRDefault="00307B7E" w:rsidP="00307B7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/>
          <w:kern w:val="0"/>
          <w:szCs w:val="24"/>
        </w:rPr>
        <w:t>群益早安精簡(#10)—資料源私有,需另外評估</w:t>
      </w:r>
    </w:p>
    <w:p w:rsidR="00307B7E" w:rsidRPr="00307B7E" w:rsidRDefault="00307B7E" w:rsidP="00307B7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/>
          <w:kern w:val="0"/>
          <w:szCs w:val="24"/>
        </w:rPr>
        <w:t>熱門/短線新聞(#7)—語意不確定,待確認</w:t>
      </w:r>
    </w:p>
    <w:p w:rsidR="00307B7E" w:rsidRPr="00307B7E" w:rsidRDefault="00307B7E" w:rsidP="00307B7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/>
          <w:kern w:val="0"/>
          <w:szCs w:val="24"/>
        </w:rPr>
        <w:t>新聞真假查核(#11)—技術複雜、誤判風險高</w:t>
      </w:r>
    </w:p>
    <w:p w:rsidR="00307B7E" w:rsidRPr="00307B7E" w:rsidRDefault="00307B7E" w:rsidP="00307B7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/>
          <w:kern w:val="0"/>
          <w:szCs w:val="24"/>
        </w:rPr>
        <w:t>美股個股與大盤相關性(#15)—屬分析功能,不是單純消息呈現</w:t>
      </w:r>
    </w:p>
    <w:p w:rsidR="00307B7E" w:rsidRPr="00307B7E" w:rsidRDefault="00307B7E" w:rsidP="00307B7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/>
          <w:kern w:val="0"/>
          <w:szCs w:val="24"/>
        </w:rPr>
        <w:t>最適合投資的美股(#16)—涉及主觀投資建議,有法規/責任疑慮,且判斷邏輯複雜</w:t>
      </w:r>
    </w:p>
    <w:p w:rsidR="00307B7E" w:rsidRPr="00307B7E" w:rsidRDefault="00307B7E" w:rsidP="00307B7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/>
          <w:kern w:val="0"/>
          <w:szCs w:val="24"/>
        </w:rPr>
        <w:t>整合基本面/技術面/消息面全平台(#14)—這是長期願景,不是這週目標</w:t>
      </w:r>
    </w:p>
    <w:p w:rsidR="00307B7E" w:rsidRPr="00307B7E" w:rsidRDefault="00307B7E" w:rsidP="00307B7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/>
          <w:kern w:val="0"/>
          <w:szCs w:val="24"/>
        </w:rPr>
        <w:t>團隊特別訊息(#18)—語意不確定,待確認</w:t>
      </w:r>
    </w:p>
    <w:p w:rsidR="00307B7E" w:rsidRPr="00307B7E" w:rsidRDefault="00307B7E" w:rsidP="00307B7E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/>
          <w:kern w:val="0"/>
          <w:szCs w:val="24"/>
        </w:rPr>
        <w:t>「不想花時間整理資訊」(#17)—這不是功能項,是產品核心價值主張,建議寫進 MVP 驗收標準,不放進功能清單</w:t>
      </w:r>
    </w:p>
    <w:p w:rsidR="00307B7E" w:rsidRPr="00307B7E" w:rsidRDefault="00307B7E" w:rsidP="00307B7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307B7E" w:rsidRPr="00307B7E" w:rsidRDefault="00307B7E" w:rsidP="00307B7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07B7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整合進 MVP:必備資訊清單(P0)</w:t>
      </w:r>
    </w:p>
    <w:p w:rsidR="00307B7E" w:rsidRPr="00307B7E" w:rsidRDefault="00307B7E" w:rsidP="00307B7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07B7E">
        <w:rPr>
          <w:rFonts w:ascii="新細明體" w:eastAsia="新細明體" w:hAnsi="新細明體" w:cs="新細明體"/>
          <w:kern w:val="0"/>
          <w:szCs w:val="24"/>
        </w:rPr>
        <w:t>這份清單就是上次提到「網頁呈現優先」缺的那份必備資訊清單,直接補上: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6"/>
        <w:gridCol w:w="2851"/>
        <w:gridCol w:w="2626"/>
      </w:tblGrid>
      <w:tr w:rsidR="00307B7E" w:rsidRPr="00307B7E" w:rsidTr="00307B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優先度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資訊項目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呈現方式建議</w:t>
            </w:r>
          </w:p>
        </w:tc>
      </w:tr>
      <w:tr w:rsidR="00307B7E" w:rsidRPr="00307B7E" w:rsidTr="00307B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美股大盤漲跌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數字+漲跌幅色塊</w:t>
            </w:r>
          </w:p>
        </w:tc>
      </w:tr>
      <w:tr w:rsidR="00307B7E" w:rsidRPr="00307B7E" w:rsidTr="00307B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台積電 ADR 狀況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數字+漲跌幅色塊</w:t>
            </w:r>
          </w:p>
        </w:tc>
      </w:tr>
      <w:tr w:rsidR="00307B7E" w:rsidRPr="00307B7E" w:rsidTr="00307B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美國重大新聞事件(前五大)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條列清單,金十來源</w:t>
            </w:r>
          </w:p>
        </w:tc>
      </w:tr>
      <w:tr w:rsidR="00307B7E" w:rsidRPr="00307B7E" w:rsidTr="00307B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P0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TSMC 個股新聞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條列清單</w:t>
            </w:r>
          </w:p>
        </w:tc>
      </w:tr>
      <w:tr w:rsidR="00307B7E" w:rsidRPr="00307B7E" w:rsidTr="00307B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非農數據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條件顯示(有資料才出現)</w:t>
            </w:r>
          </w:p>
        </w:tc>
      </w:tr>
      <w:tr w:rsidR="00307B7E" w:rsidRPr="00307B7E" w:rsidTr="00307B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全球經濟局勢摘要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3-5 點條列摘要</w:t>
            </w:r>
          </w:p>
        </w:tc>
      </w:tr>
      <w:tr w:rsidR="00307B7E" w:rsidRPr="00307B7E" w:rsidTr="00307B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川普發言重點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條列清單,標註來源</w:t>
            </w:r>
          </w:p>
        </w:tc>
      </w:tr>
      <w:tr w:rsidR="00307B7E" w:rsidRPr="00307B7E" w:rsidTr="00307B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個人股票走勢查詢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輸入代碼→簡易走勢圖</w:t>
            </w:r>
          </w:p>
        </w:tc>
      </w:tr>
      <w:tr w:rsidR="00307B7E" w:rsidRPr="00307B7E" w:rsidTr="00307B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大盤支撐原因(簡版)</w:t>
            </w:r>
          </w:p>
        </w:tc>
        <w:tc>
          <w:tcPr>
            <w:tcW w:w="0" w:type="auto"/>
            <w:vAlign w:val="center"/>
            <w:hideMark/>
          </w:tcPr>
          <w:p w:rsidR="00307B7E" w:rsidRPr="00307B7E" w:rsidRDefault="00307B7E" w:rsidP="00307B7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307B7E">
              <w:rPr>
                <w:rFonts w:ascii="新細明體" w:eastAsia="新細明體" w:hAnsi="新細明體" w:cs="新細明體"/>
                <w:kern w:val="0"/>
                <w:szCs w:val="24"/>
              </w:rPr>
              <w:t>3 點條列(不做長篇分析)</w:t>
            </w:r>
          </w:p>
        </w:tc>
      </w:tr>
    </w:tbl>
    <w:p w:rsidR="003A2042" w:rsidRDefault="003A2042"/>
    <w:sectPr w:rsidR="003A204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441169"/>
    <w:multiLevelType w:val="multilevel"/>
    <w:tmpl w:val="CFC4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72C177C"/>
    <w:multiLevelType w:val="multilevel"/>
    <w:tmpl w:val="50D0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07B7E"/>
    <w:rsid w:val="00307B7E"/>
    <w:rsid w:val="003A20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307B7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307B7E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customStyle="1" w:styleId="font-claude-response-body">
    <w:name w:val="font-claude-response-body"/>
    <w:basedOn w:val="a"/>
    <w:rsid w:val="00307B7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307B7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8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Bandai</dc:creator>
  <cp:keywords/>
  <dc:description/>
  <cp:lastModifiedBy>Bandai</cp:lastModifiedBy>
  <cp:revision>2</cp:revision>
  <dcterms:created xsi:type="dcterms:W3CDTF">2026-07-27T15:53:00Z</dcterms:created>
  <dcterms:modified xsi:type="dcterms:W3CDTF">2026-07-27T15:53:00Z</dcterms:modified>
</cp:coreProperties>
</file>