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DEF7C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14:paraId="5BB92DCE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«НАЦИОНАЛЬНЫЙ ИССЛЕДОВАТЕЛЬСКИЙ УНИВЕРСИТЕТ ИТМО»</w:t>
      </w:r>
    </w:p>
    <w:p w14:paraId="6A1F15CB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Университет ИТМО</w:t>
      </w:r>
    </w:p>
    <w:p w14:paraId="45940468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5A79E6B1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1193F722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747C9D3A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6BA8BE04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438E9AB6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50D20A50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24E282DE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 xml:space="preserve">Отчёт по лабораторной работе № </w:t>
      </w:r>
      <w:r w:rsidRPr="00F41381">
        <w:rPr>
          <w:rFonts w:ascii="Times New Roman" w:hAnsi="Times New Roman"/>
        </w:rPr>
        <w:t>1</w:t>
      </w:r>
    </w:p>
    <w:p w14:paraId="20C35664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«Расчет геометрической вероятности»</w:t>
      </w:r>
    </w:p>
    <w:p w14:paraId="00D608B5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2E18BB15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05CDD85E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44F254EB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1FB0977F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54B0B64E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Выполнили работу:</w:t>
      </w:r>
    </w:p>
    <w:p w14:paraId="1A4EC001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proofErr w:type="spellStart"/>
      <w:r w:rsidRPr="00F41381">
        <w:rPr>
          <w:rFonts w:ascii="Times New Roman" w:hAnsi="Times New Roman"/>
          <w:sz w:val="24"/>
        </w:rPr>
        <w:t>Долбенко</w:t>
      </w:r>
      <w:proofErr w:type="spellEnd"/>
      <w:r w:rsidRPr="00F41381">
        <w:rPr>
          <w:rFonts w:ascii="Times New Roman" w:hAnsi="Times New Roman"/>
          <w:sz w:val="24"/>
        </w:rPr>
        <w:t xml:space="preserve"> Олеся Дмитриевна </w:t>
      </w:r>
    </w:p>
    <w:p w14:paraId="5A28AEE5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Александров Артем Александрович</w:t>
      </w:r>
    </w:p>
    <w:p w14:paraId="65CA5A6F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Академическая группа:</w:t>
      </w:r>
    </w:p>
    <w:p w14:paraId="1EFC4CF6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 xml:space="preserve">j3113 </w:t>
      </w:r>
    </w:p>
    <w:p w14:paraId="50213DC7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j3114</w:t>
      </w:r>
    </w:p>
    <w:p w14:paraId="264BCEEA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454DB5C2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5142A9A5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sz w:val="24"/>
        </w:rPr>
        <w:t> </w:t>
      </w:r>
    </w:p>
    <w:p w14:paraId="0572F470" w14:textId="77777777" w:rsidR="006E31E7" w:rsidRPr="00F41381" w:rsidRDefault="005F0BBE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  <w:r w:rsidRPr="00F41381">
        <w:rPr>
          <w:rFonts w:ascii="Times New Roman" w:hAnsi="Times New Roman"/>
        </w:rPr>
        <w:br/>
      </w:r>
    </w:p>
    <w:p w14:paraId="261829D5" w14:textId="77777777" w:rsidR="006E31E7" w:rsidRPr="00F41381" w:rsidRDefault="006E31E7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</w:p>
    <w:p w14:paraId="08098C40" w14:textId="77777777" w:rsidR="006E31E7" w:rsidRPr="00F41381" w:rsidRDefault="006E31E7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</w:p>
    <w:p w14:paraId="71562BBE" w14:textId="77777777" w:rsidR="006E31E7" w:rsidRPr="00F41381" w:rsidRDefault="006E31E7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</w:p>
    <w:p w14:paraId="11D91695" w14:textId="77777777" w:rsidR="006E31E7" w:rsidRPr="00F41381" w:rsidRDefault="005F0BBE" w:rsidP="00F41381">
      <w:pPr>
        <w:tabs>
          <w:tab w:val="left" w:pos="142"/>
        </w:tabs>
        <w:spacing w:before="120" w:after="120"/>
        <w:ind w:left="567" w:right="120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br/>
      </w:r>
      <w:r w:rsidRPr="00F41381">
        <w:rPr>
          <w:rFonts w:ascii="Times New Roman" w:hAnsi="Times New Roman"/>
          <w:sz w:val="24"/>
        </w:rPr>
        <w:t>Санкт-Петербург 2025</w:t>
      </w:r>
    </w:p>
    <w:p w14:paraId="5043FDA9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lastRenderedPageBreak/>
        <w:br/>
      </w:r>
      <w:r w:rsidRPr="00F41381">
        <w:rPr>
          <w:rFonts w:ascii="Times New Roman" w:hAnsi="Times New Roman"/>
          <w:b/>
          <w:sz w:val="40"/>
        </w:rPr>
        <w:br/>
        <w:t>Цель и задачи</w:t>
      </w:r>
    </w:p>
    <w:p w14:paraId="5B672AB0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1FDD8A2A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</w:rPr>
      </w:pPr>
    </w:p>
    <w:p w14:paraId="110A3A23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left"/>
        <w:rPr>
          <w:rFonts w:ascii="Times New Roman" w:hAnsi="Times New Roman"/>
          <w:sz w:val="36"/>
        </w:rPr>
      </w:pPr>
      <w:r w:rsidRPr="00F41381">
        <w:rPr>
          <w:rFonts w:ascii="Times New Roman" w:hAnsi="Times New Roman"/>
          <w:b/>
          <w:sz w:val="36"/>
        </w:rPr>
        <w:t>Цель работы</w:t>
      </w:r>
      <w:r w:rsidRPr="00F41381">
        <w:rPr>
          <w:rFonts w:ascii="Times New Roman" w:hAnsi="Times New Roman"/>
          <w:sz w:val="36"/>
        </w:rPr>
        <w:t xml:space="preserve">: </w:t>
      </w:r>
    </w:p>
    <w:p w14:paraId="50651220" w14:textId="77777777" w:rsidR="006E31E7" w:rsidRPr="00F41381" w:rsidRDefault="005F0BBE" w:rsidP="00F41381">
      <w:pPr>
        <w:tabs>
          <w:tab w:val="left" w:pos="142"/>
        </w:tabs>
        <w:spacing w:after="160"/>
        <w:ind w:left="567"/>
        <w:jc w:val="left"/>
        <w:rPr>
          <w:rFonts w:ascii="Times New Roman" w:hAnsi="Times New Roman"/>
          <w:sz w:val="36"/>
        </w:rPr>
      </w:pPr>
      <w:r w:rsidRPr="00F41381">
        <w:rPr>
          <w:rFonts w:ascii="Times New Roman" w:hAnsi="Times New Roman"/>
          <w:sz w:val="32"/>
        </w:rPr>
        <w:t>Расчет геометрической вероятности</w:t>
      </w:r>
    </w:p>
    <w:p w14:paraId="5075456B" w14:textId="77777777" w:rsidR="006E31E7" w:rsidRPr="00F41381" w:rsidRDefault="006E31E7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</w:p>
    <w:p w14:paraId="3DF4F403" w14:textId="77777777" w:rsidR="006E31E7" w:rsidRPr="00F41381" w:rsidRDefault="005F0BBE" w:rsidP="00F41381">
      <w:pPr>
        <w:tabs>
          <w:tab w:val="left" w:pos="142"/>
        </w:tabs>
        <w:spacing w:before="120" w:after="120"/>
        <w:ind w:left="567" w:right="120"/>
        <w:jc w:val="left"/>
        <w:rPr>
          <w:rFonts w:ascii="Times New Roman" w:hAnsi="Times New Roman"/>
        </w:rPr>
      </w:pPr>
      <w:r w:rsidRPr="00F41381">
        <w:rPr>
          <w:rFonts w:ascii="Times New Roman" w:hAnsi="Times New Roman"/>
          <w:b/>
          <w:sz w:val="36"/>
        </w:rPr>
        <w:t xml:space="preserve">Задачи работы: </w:t>
      </w:r>
    </w:p>
    <w:p w14:paraId="7941DE45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6EF8EC55" w14:textId="77777777" w:rsidR="006E31E7" w:rsidRPr="00F41381" w:rsidRDefault="005F0BBE" w:rsidP="00F41381">
      <w:pPr>
        <w:tabs>
          <w:tab w:val="left" w:pos="142"/>
        </w:tabs>
        <w:ind w:left="567"/>
        <w:rPr>
          <w:rFonts w:ascii="Times New Roman" w:hAnsi="Times New Roman"/>
        </w:rPr>
      </w:pPr>
      <w:r w:rsidRPr="00F41381">
        <w:rPr>
          <w:rFonts w:ascii="Times New Roman" w:hAnsi="Times New Roman"/>
          <w:sz w:val="32"/>
        </w:rPr>
        <w:t xml:space="preserve">Рассчитать истинную геометрическую вероятность p как отношение соответствующих </w:t>
      </w:r>
      <w:proofErr w:type="spellStart"/>
      <w:r w:rsidRPr="00F41381">
        <w:rPr>
          <w:rFonts w:ascii="Times New Roman" w:hAnsi="Times New Roman"/>
          <w:sz w:val="32"/>
        </w:rPr>
        <w:t>площадеи</w:t>
      </w:r>
      <w:proofErr w:type="spellEnd"/>
      <w:r w:rsidRPr="00F41381">
        <w:rPr>
          <w:rFonts w:ascii="Times New Roman" w:hAnsi="Times New Roman"/>
          <w:sz w:val="32"/>
        </w:rPr>
        <w:t>̆.</w:t>
      </w:r>
    </w:p>
    <w:p w14:paraId="5E8F6F0A" w14:textId="77777777" w:rsidR="006E31E7" w:rsidRPr="00F41381" w:rsidRDefault="006E31E7" w:rsidP="00F41381">
      <w:pPr>
        <w:tabs>
          <w:tab w:val="left" w:pos="142"/>
        </w:tabs>
        <w:ind w:left="567"/>
        <w:rPr>
          <w:rFonts w:ascii="Times New Roman" w:hAnsi="Times New Roman"/>
        </w:rPr>
      </w:pPr>
    </w:p>
    <w:p w14:paraId="3FA3BDB5" w14:textId="77777777" w:rsidR="006E31E7" w:rsidRPr="00F41381" w:rsidRDefault="005F0BBE" w:rsidP="00F41381">
      <w:pPr>
        <w:tabs>
          <w:tab w:val="left" w:pos="142"/>
        </w:tabs>
        <w:ind w:left="567"/>
        <w:rPr>
          <w:rFonts w:ascii="Times New Roman" w:hAnsi="Times New Roman"/>
        </w:rPr>
      </w:pPr>
      <w:r w:rsidRPr="00F41381">
        <w:rPr>
          <w:rFonts w:ascii="Times New Roman" w:hAnsi="Times New Roman"/>
          <w:sz w:val="32"/>
        </w:rPr>
        <w:t>Разместить точки в Ω и определите их принадлежность A(r).</w:t>
      </w:r>
    </w:p>
    <w:p w14:paraId="07B191E3" w14:textId="77777777" w:rsidR="006E31E7" w:rsidRPr="00F41381" w:rsidRDefault="006E31E7" w:rsidP="00F41381">
      <w:pPr>
        <w:tabs>
          <w:tab w:val="left" w:pos="142"/>
        </w:tabs>
        <w:ind w:left="567"/>
        <w:rPr>
          <w:rFonts w:ascii="Times New Roman" w:hAnsi="Times New Roman"/>
        </w:rPr>
      </w:pPr>
    </w:p>
    <w:p w14:paraId="42366FBB" w14:textId="77777777" w:rsidR="006E31E7" w:rsidRPr="00F41381" w:rsidRDefault="005F0BBE" w:rsidP="00F41381">
      <w:pPr>
        <w:tabs>
          <w:tab w:val="left" w:pos="142"/>
        </w:tabs>
        <w:ind w:left="567"/>
        <w:rPr>
          <w:rFonts w:ascii="Times New Roman" w:hAnsi="Times New Roman"/>
        </w:rPr>
      </w:pPr>
      <w:proofErr w:type="spellStart"/>
      <w:r w:rsidRPr="00F41381">
        <w:rPr>
          <w:rFonts w:ascii="Times New Roman" w:hAnsi="Times New Roman"/>
          <w:sz w:val="32"/>
        </w:rPr>
        <w:t>Постройте</w:t>
      </w:r>
      <w:proofErr w:type="spellEnd"/>
      <w:r w:rsidRPr="00F41381">
        <w:rPr>
          <w:rFonts w:ascii="Times New Roman" w:hAnsi="Times New Roman"/>
          <w:sz w:val="32"/>
        </w:rPr>
        <w:t xml:space="preserve"> график pˆ(n), где pˆ — доля точек, которые попали в круг, а n — количество точек.</w:t>
      </w:r>
    </w:p>
    <w:p w14:paraId="3D69309A" w14:textId="77777777" w:rsidR="006E31E7" w:rsidRPr="00F41381" w:rsidRDefault="006E31E7" w:rsidP="00F41381">
      <w:pPr>
        <w:tabs>
          <w:tab w:val="left" w:pos="142"/>
        </w:tabs>
        <w:ind w:left="567"/>
        <w:rPr>
          <w:rFonts w:ascii="Times New Roman" w:hAnsi="Times New Roman"/>
        </w:rPr>
      </w:pPr>
    </w:p>
    <w:p w14:paraId="077A4B5B" w14:textId="77777777" w:rsidR="006E31E7" w:rsidRPr="00F41381" w:rsidRDefault="005F0BBE" w:rsidP="00F41381">
      <w:pPr>
        <w:tabs>
          <w:tab w:val="left" w:pos="142"/>
        </w:tabs>
        <w:ind w:left="567"/>
        <w:rPr>
          <w:rFonts w:ascii="Times New Roman" w:hAnsi="Times New Roman"/>
        </w:rPr>
      </w:pPr>
      <w:r w:rsidRPr="00F41381">
        <w:rPr>
          <w:rFonts w:ascii="Times New Roman" w:hAnsi="Times New Roman"/>
          <w:sz w:val="32"/>
        </w:rPr>
        <w:t xml:space="preserve">  Построить график e(n) = |pˆ(n)−p| для анализа изменения ошибки оценки </w:t>
      </w:r>
      <w:proofErr w:type="spellStart"/>
      <w:r w:rsidRPr="00F41381">
        <w:rPr>
          <w:rFonts w:ascii="Times New Roman" w:hAnsi="Times New Roman"/>
          <w:sz w:val="32"/>
        </w:rPr>
        <w:t>геометрическои</w:t>
      </w:r>
      <w:proofErr w:type="spellEnd"/>
      <w:r w:rsidRPr="00F41381">
        <w:rPr>
          <w:rFonts w:ascii="Times New Roman" w:hAnsi="Times New Roman"/>
          <w:sz w:val="32"/>
        </w:rPr>
        <w:t>̆ вероятности.</w:t>
      </w:r>
    </w:p>
    <w:p w14:paraId="5F87FFF1" w14:textId="60DA7A2C" w:rsidR="004B1860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</w:rPr>
        <w:br/>
      </w:r>
    </w:p>
    <w:p w14:paraId="6F344AF9" w14:textId="77777777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14ACD2C4" w14:textId="77777777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39DBE51D" w14:textId="77777777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1FB77D74" w14:textId="5988A07C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  <w:b/>
          <w:sz w:val="36"/>
        </w:rPr>
        <w:t>Теория</w:t>
      </w:r>
    </w:p>
    <w:p w14:paraId="69819F38" w14:textId="2CC60FF2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455E8045" w14:textId="690320D6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</w:rPr>
        <w:t>Геометрическая вероятность - вероятность определяется как отношение мер благоприятного события µ(A) и достоверного события µ(Ω)</w:t>
      </w:r>
    </w:p>
    <w:p w14:paraId="3319538D" w14:textId="77777777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0F255294" w14:textId="7590AE4D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Метод Монте-Карло— это численный метод исследования характеристик сложных математических моделей, который заключается в многократным вычислении величин рассматриваемого процесса, на основании которого производятся вероятностные выводы о значениях этих величин.</w:t>
      </w:r>
    </w:p>
    <w:p w14:paraId="4A7BAAAC" w14:textId="6C08E46E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</w:rPr>
        <w:t>Алгоритм вычисления вероятности одинаковый – отношение благоприятного к общему</w:t>
      </w:r>
    </w:p>
    <w:p w14:paraId="4799F1AE" w14:textId="4D028AB9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701494E6" w14:textId="0044433F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  <w:b/>
          <w:sz w:val="36"/>
        </w:rPr>
        <w:t>Ход работы</w:t>
      </w:r>
    </w:p>
    <w:p w14:paraId="55D47179" w14:textId="77777777" w:rsidR="00AD3686" w:rsidRPr="00F41381" w:rsidRDefault="00AD3686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615F011B" w14:textId="5FF97519" w:rsidR="004B1860" w:rsidRPr="00F41381" w:rsidRDefault="004B1860" w:rsidP="00F41381">
      <w:pPr>
        <w:pStyle w:val="a8"/>
        <w:numPr>
          <w:ilvl w:val="0"/>
          <w:numId w:val="2"/>
        </w:numPr>
        <w:tabs>
          <w:tab w:val="left" w:pos="142"/>
        </w:tabs>
        <w:ind w:left="567" w:firstLine="0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Создание функций вычисления геометрической вероятности и метода Монте-Карло</w:t>
      </w:r>
    </w:p>
    <w:p w14:paraId="000E3CD8" w14:textId="52120187" w:rsidR="005F0BBE" w:rsidRPr="00F41381" w:rsidRDefault="00AD3686" w:rsidP="00F41381">
      <w:pPr>
        <w:pStyle w:val="a8"/>
        <w:numPr>
          <w:ilvl w:val="0"/>
          <w:numId w:val="2"/>
        </w:numPr>
        <w:tabs>
          <w:tab w:val="left" w:pos="142"/>
        </w:tabs>
        <w:ind w:left="567" w:firstLine="0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Отрисовка результата</w:t>
      </w:r>
    </w:p>
    <w:p w14:paraId="17D186B7" w14:textId="73CAAADC" w:rsidR="00AD3686" w:rsidRPr="00F41381" w:rsidRDefault="00AD3686" w:rsidP="00F41381">
      <w:pPr>
        <w:pStyle w:val="a8"/>
        <w:numPr>
          <w:ilvl w:val="0"/>
          <w:numId w:val="2"/>
        </w:numPr>
        <w:tabs>
          <w:tab w:val="left" w:pos="142"/>
        </w:tabs>
        <w:ind w:left="567" w:firstLine="0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</w:rPr>
        <w:t>Вычисление ошибки</w:t>
      </w:r>
    </w:p>
    <w:p w14:paraId="41B4DC4F" w14:textId="77777777" w:rsidR="004B1860" w:rsidRPr="00F41381" w:rsidRDefault="004B1860" w:rsidP="00F41381">
      <w:pPr>
        <w:pStyle w:val="a8"/>
        <w:tabs>
          <w:tab w:val="left" w:pos="142"/>
        </w:tabs>
        <w:ind w:left="567"/>
        <w:rPr>
          <w:rFonts w:ascii="Times New Roman" w:hAnsi="Times New Roman"/>
        </w:rPr>
      </w:pPr>
    </w:p>
    <w:p w14:paraId="1C44E10D" w14:textId="37CF8ACA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1FB5CA52" w14:textId="77777777" w:rsidR="004B1860" w:rsidRPr="00F41381" w:rsidRDefault="004B1860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</w:p>
    <w:p w14:paraId="0E0AA9F9" w14:textId="1C1F5CA5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  <w:b/>
          <w:sz w:val="36"/>
        </w:rPr>
        <w:t>Код</w:t>
      </w:r>
    </w:p>
    <w:p w14:paraId="4A2762DD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640894F8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3847E262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drawing>
          <wp:inline distT="0" distB="0" distL="0" distR="0" wp14:anchorId="7CF2A6E4" wp14:editId="03F963AE">
            <wp:extent cx="6746972" cy="3095024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746972" cy="309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FD8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6A34FDEE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0DFE72D9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lastRenderedPageBreak/>
        <w:drawing>
          <wp:inline distT="0" distB="0" distL="0" distR="0" wp14:anchorId="1171BE97" wp14:editId="53A9590E">
            <wp:extent cx="7508972" cy="3397052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508972" cy="33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AB12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1717D33E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080FB530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5DA6A6BC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3832BB67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drawing>
          <wp:inline distT="0" distB="0" distL="0" distR="0" wp14:anchorId="22CA62C0" wp14:editId="493B3278">
            <wp:extent cx="7331172" cy="4970084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331172" cy="49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29E0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3DEF267B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1AA407B0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drawing>
          <wp:inline distT="0" distB="0" distL="0" distR="0" wp14:anchorId="7F0C13CF" wp14:editId="0D60F3D3">
            <wp:extent cx="7750272" cy="2543426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7750272" cy="25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DF6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06CF43BD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58665412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68B40908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5DCB7795" w14:textId="77777777" w:rsidR="006E31E7" w:rsidRPr="00F41381" w:rsidRDefault="005F0BBE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drawing>
          <wp:inline distT="0" distB="0" distL="0" distR="0" wp14:anchorId="5B76906F" wp14:editId="6E8FE7A9">
            <wp:extent cx="7293072" cy="338012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7293072" cy="33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CBF" w14:textId="77777777" w:rsidR="006E31E7" w:rsidRPr="00F41381" w:rsidRDefault="006E31E7" w:rsidP="00F41381">
      <w:pPr>
        <w:tabs>
          <w:tab w:val="left" w:pos="142"/>
        </w:tabs>
        <w:ind w:left="567"/>
        <w:jc w:val="center"/>
        <w:rPr>
          <w:rFonts w:ascii="Times New Roman" w:hAnsi="Times New Roman"/>
        </w:rPr>
      </w:pPr>
    </w:p>
    <w:p w14:paraId="5739A19F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58FA42BA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70B5B69F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5ABE32CA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5B02E593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16E08D50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0E08CBAA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1894008D" w14:textId="77777777" w:rsidR="00AD3686" w:rsidRPr="00F41381" w:rsidRDefault="00AD3686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13DEBDFA" w14:textId="00E5E7D0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  <w:r w:rsidRPr="00F41381">
        <w:rPr>
          <w:rFonts w:ascii="Times New Roman" w:hAnsi="Times New Roman"/>
        </w:rPr>
        <w:t>вывод</w:t>
      </w:r>
    </w:p>
    <w:p w14:paraId="632AE294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lastRenderedPageBreak/>
        <w:drawing>
          <wp:inline distT="0" distB="0" distL="0" distR="0" wp14:anchorId="21B72978" wp14:editId="0ABEA9CD">
            <wp:extent cx="4968972" cy="4944501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968972" cy="49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1E5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  <w:r w:rsidRPr="00F41381">
        <w:rPr>
          <w:rFonts w:ascii="Times New Roman" w:hAnsi="Times New Roman"/>
          <w:noProof/>
        </w:rPr>
        <w:drawing>
          <wp:inline distT="0" distB="0" distL="0" distR="0" wp14:anchorId="4F84E2B5" wp14:editId="37FA0D4D">
            <wp:extent cx="7686772" cy="2486653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7686772" cy="24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381">
        <w:rPr>
          <w:rFonts w:ascii="Times New Roman" w:hAnsi="Times New Roman"/>
        </w:rPr>
        <w:t>вывод графика</w:t>
      </w:r>
    </w:p>
    <w:p w14:paraId="5243F13D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138AA587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48FCE2E4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p w14:paraId="28991D2C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  <w:b/>
          <w:sz w:val="36"/>
        </w:rPr>
      </w:pPr>
      <w:r w:rsidRPr="00F41381">
        <w:rPr>
          <w:rFonts w:ascii="Times New Roman" w:hAnsi="Times New Roman"/>
          <w:b/>
          <w:sz w:val="36"/>
        </w:rPr>
        <w:t>Вывод по лабораторной работе</w:t>
      </w:r>
    </w:p>
    <w:p w14:paraId="1500DA62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  <w:b/>
          <w:sz w:val="36"/>
        </w:rPr>
      </w:pPr>
    </w:p>
    <w:p w14:paraId="5CC69A52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  <w:sz w:val="36"/>
        </w:rPr>
      </w:pPr>
      <w:r w:rsidRPr="00F41381">
        <w:rPr>
          <w:rFonts w:ascii="Times New Roman" w:hAnsi="Times New Roman"/>
          <w:sz w:val="36"/>
        </w:rPr>
        <w:lastRenderedPageBreak/>
        <w:t>В ходе выполнения лабораторной работы были исследованы принципы геометрической вероятности и метод Монте-Карло для оценки вероятности попадания случайной точки в круг, вписанный в квадрат.</w:t>
      </w:r>
    </w:p>
    <w:p w14:paraId="4A1B28E2" w14:textId="77777777" w:rsidR="006E31E7" w:rsidRPr="00F41381" w:rsidRDefault="006E31E7" w:rsidP="00F41381">
      <w:pPr>
        <w:tabs>
          <w:tab w:val="left" w:pos="142"/>
        </w:tabs>
        <w:spacing w:after="60"/>
        <w:ind w:left="567"/>
        <w:jc w:val="left"/>
        <w:rPr>
          <w:rFonts w:ascii="Times New Roman" w:hAnsi="Times New Roman"/>
          <w:color w:val="404040"/>
          <w:sz w:val="36"/>
        </w:rPr>
      </w:pPr>
    </w:p>
    <w:p w14:paraId="0EFC51ED" w14:textId="77777777" w:rsidR="006E31E7" w:rsidRPr="00F41381" w:rsidRDefault="006E31E7" w:rsidP="00F41381">
      <w:pPr>
        <w:tabs>
          <w:tab w:val="left" w:pos="142"/>
        </w:tabs>
        <w:spacing w:after="60"/>
        <w:ind w:left="567"/>
        <w:jc w:val="left"/>
        <w:rPr>
          <w:rFonts w:ascii="Times New Roman" w:hAnsi="Times New Roman"/>
          <w:color w:val="404040"/>
          <w:sz w:val="36"/>
        </w:rPr>
      </w:pPr>
    </w:p>
    <w:p w14:paraId="00DFB330" w14:textId="77777777" w:rsidR="006E31E7" w:rsidRPr="00F41381" w:rsidRDefault="005F0BBE" w:rsidP="00F41381">
      <w:pPr>
        <w:tabs>
          <w:tab w:val="left" w:pos="142"/>
        </w:tabs>
        <w:spacing w:after="60"/>
        <w:ind w:left="567"/>
        <w:jc w:val="left"/>
        <w:rPr>
          <w:rFonts w:ascii="Times New Roman" w:hAnsi="Times New Roman"/>
          <w:color w:val="404040"/>
          <w:sz w:val="24"/>
        </w:rPr>
      </w:pPr>
      <w:r w:rsidRPr="00F41381">
        <w:rPr>
          <w:rFonts w:ascii="Times New Roman" w:hAnsi="Times New Roman"/>
          <w:color w:val="404040"/>
          <w:sz w:val="36"/>
        </w:rPr>
        <w:t>Теоретическая вероятность </w:t>
      </w:r>
      <w:r w:rsidRPr="00F41381">
        <w:rPr>
          <w:rFonts w:ascii="Times New Roman" w:hAnsi="Times New Roman"/>
          <w:i/>
          <w:color w:val="404040"/>
          <w:sz w:val="36"/>
        </w:rPr>
        <w:t>p</w:t>
      </w:r>
      <w:r w:rsidRPr="00F41381">
        <w:rPr>
          <w:rFonts w:ascii="Times New Roman" w:hAnsi="Times New Roman"/>
          <w:color w:val="404040"/>
          <w:sz w:val="36"/>
        </w:rPr>
        <w:t> рассчитывалась как отношение площади круга к площади квадрата</w:t>
      </w:r>
      <w:r w:rsidRPr="00F41381">
        <w:rPr>
          <w:rFonts w:ascii="Times New Roman" w:hAnsi="Times New Roman"/>
          <w:color w:val="404040"/>
          <w:sz w:val="24"/>
        </w:rPr>
        <w:t xml:space="preserve">: </w:t>
      </w:r>
      <w:r w:rsidRPr="00F41381">
        <w:rPr>
          <w:rFonts w:ascii="Times New Roman" w:hAnsi="Times New Roman"/>
          <w:noProof/>
        </w:rPr>
        <w:drawing>
          <wp:inline distT="0" distB="0" distL="0" distR="0" wp14:anchorId="0EDD0AC2" wp14:editId="50F26867">
            <wp:extent cx="901429" cy="444353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901429" cy="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381">
        <w:rPr>
          <w:rFonts w:ascii="Times New Roman" w:hAnsi="Times New Roman"/>
        </w:rPr>
        <w:t>.</w:t>
      </w:r>
    </w:p>
    <w:p w14:paraId="20E9F3DC" w14:textId="77777777" w:rsidR="006E31E7" w:rsidRPr="00F41381" w:rsidRDefault="006E31E7" w:rsidP="00F41381">
      <w:pPr>
        <w:tabs>
          <w:tab w:val="left" w:pos="142"/>
        </w:tabs>
        <w:spacing w:after="60"/>
        <w:ind w:left="567"/>
        <w:jc w:val="left"/>
        <w:rPr>
          <w:rFonts w:ascii="Times New Roman" w:hAnsi="Times New Roman"/>
          <w:color w:val="404040"/>
          <w:sz w:val="24"/>
        </w:rPr>
      </w:pPr>
    </w:p>
    <w:p w14:paraId="4A3CF3F9" w14:textId="4473A6D6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  <w:color w:val="404040"/>
          <w:sz w:val="36"/>
        </w:rPr>
      </w:pPr>
      <w:r w:rsidRPr="00F41381">
        <w:rPr>
          <w:rFonts w:ascii="Times New Roman" w:hAnsi="Times New Roman"/>
          <w:color w:val="404040"/>
          <w:sz w:val="36"/>
        </w:rPr>
        <w:t>Для разных радиусов r (от 1 до 5) были получены соответствующие значения </w:t>
      </w:r>
      <w:r w:rsidRPr="00F41381">
        <w:rPr>
          <w:rFonts w:ascii="Times New Roman" w:hAnsi="Times New Roman"/>
          <w:i/>
          <w:color w:val="404040"/>
          <w:sz w:val="36"/>
        </w:rPr>
        <w:t>p</w:t>
      </w:r>
      <w:r w:rsidRPr="00F41381">
        <w:rPr>
          <w:rFonts w:ascii="Times New Roman" w:hAnsi="Times New Roman"/>
          <w:color w:val="404040"/>
          <w:sz w:val="36"/>
        </w:rPr>
        <w:t>, которые затем сравнивались с оценками метода Монте-Карло.</w:t>
      </w:r>
    </w:p>
    <w:p w14:paraId="1F686D84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  <w:color w:val="404040"/>
          <w:sz w:val="36"/>
        </w:rPr>
      </w:pPr>
    </w:p>
    <w:p w14:paraId="043E18DB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  <w:color w:val="404040"/>
          <w:sz w:val="36"/>
        </w:rPr>
      </w:pPr>
      <w:r w:rsidRPr="00F41381">
        <w:rPr>
          <w:rFonts w:ascii="Times New Roman" w:hAnsi="Times New Roman"/>
          <w:color w:val="404040"/>
          <w:sz w:val="36"/>
        </w:rPr>
        <w:t>Метод Монте-Карло является эффективным инструментом для оценки геометрической вероятности, однако его точность зависит от количества испытаний.</w:t>
      </w:r>
    </w:p>
    <w:p w14:paraId="5D4C2A00" w14:textId="77777777" w:rsidR="006E31E7" w:rsidRPr="00F41381" w:rsidRDefault="006E31E7" w:rsidP="00F41381">
      <w:pPr>
        <w:tabs>
          <w:tab w:val="left" w:pos="142"/>
        </w:tabs>
        <w:spacing w:after="60"/>
        <w:ind w:left="567"/>
        <w:jc w:val="left"/>
        <w:rPr>
          <w:rFonts w:ascii="Times New Roman" w:hAnsi="Times New Roman"/>
          <w:color w:val="404040"/>
          <w:sz w:val="24"/>
        </w:rPr>
      </w:pPr>
    </w:p>
    <w:p w14:paraId="4DF434CA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  <w:sz w:val="36"/>
        </w:rPr>
      </w:pPr>
    </w:p>
    <w:p w14:paraId="2C9A0DB7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  <w:sz w:val="36"/>
        </w:rPr>
      </w:pPr>
    </w:p>
    <w:p w14:paraId="2D0CE146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  <w:sz w:val="36"/>
        </w:rPr>
      </w:pPr>
    </w:p>
    <w:p w14:paraId="622B1252" w14:textId="77777777" w:rsidR="006E31E7" w:rsidRPr="00F41381" w:rsidRDefault="005F0BBE" w:rsidP="00F41381">
      <w:pPr>
        <w:tabs>
          <w:tab w:val="left" w:pos="142"/>
        </w:tabs>
        <w:ind w:left="567"/>
        <w:jc w:val="left"/>
        <w:rPr>
          <w:rFonts w:ascii="Times New Roman" w:hAnsi="Times New Roman"/>
          <w:sz w:val="36"/>
        </w:rPr>
      </w:pPr>
      <w:r w:rsidRPr="00F41381">
        <w:rPr>
          <w:rFonts w:ascii="Times New Roman" w:hAnsi="Times New Roman"/>
        </w:rPr>
        <w:br/>
      </w:r>
    </w:p>
    <w:p w14:paraId="296AB01A" w14:textId="77777777" w:rsidR="006E31E7" w:rsidRPr="00F41381" w:rsidRDefault="006E31E7" w:rsidP="00F41381">
      <w:pPr>
        <w:tabs>
          <w:tab w:val="left" w:pos="142"/>
        </w:tabs>
        <w:ind w:left="567"/>
        <w:jc w:val="left"/>
        <w:rPr>
          <w:rFonts w:ascii="Times New Roman" w:hAnsi="Times New Roman"/>
        </w:rPr>
      </w:pPr>
    </w:p>
    <w:sectPr w:rsidR="006E31E7" w:rsidRPr="00F41381">
      <w:pgSz w:w="11906" w:h="16838"/>
      <w:pgMar w:top="1134" w:right="737" w:bottom="1134" w:left="1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D4489"/>
    <w:multiLevelType w:val="hybridMultilevel"/>
    <w:tmpl w:val="32822196"/>
    <w:lvl w:ilvl="0" w:tplc="A1B290D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5B4A7C33"/>
    <w:multiLevelType w:val="hybridMultilevel"/>
    <w:tmpl w:val="E2906788"/>
    <w:lvl w:ilvl="0" w:tplc="81D409D0">
      <w:start w:val="1"/>
      <w:numFmt w:val="decimal"/>
      <w:lvlText w:val="%1."/>
      <w:lvlJc w:val="left"/>
      <w:pPr>
        <w:ind w:left="-207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1E7"/>
    <w:rsid w:val="004B1860"/>
    <w:rsid w:val="005F0BBE"/>
    <w:rsid w:val="006E31E7"/>
    <w:rsid w:val="00AD3686"/>
    <w:rsid w:val="00F4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9CACC"/>
  <w15:docId w15:val="{39C3851C-A675-4053-B78A-A471DCD86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List Paragraph"/>
    <w:basedOn w:val="a"/>
    <w:uiPriority w:val="34"/>
    <w:qFormat/>
    <w:rsid w:val="004B1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</cp:lastModifiedBy>
  <cp:revision>4</cp:revision>
  <dcterms:created xsi:type="dcterms:W3CDTF">2025-04-07T05:41:00Z</dcterms:created>
  <dcterms:modified xsi:type="dcterms:W3CDTF">2025-04-07T06:34:00Z</dcterms:modified>
</cp:coreProperties>
</file>