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A339D" w14:textId="50D58C0D" w:rsidR="009E40D3" w:rsidRDefault="00D75341" w:rsidP="00D75341">
      <w:pPr>
        <w:jc w:val="center"/>
        <w:rPr>
          <w:b/>
          <w:bCs/>
          <w:sz w:val="26"/>
          <w:szCs w:val="26"/>
          <w:u w:val="single"/>
          <w:lang w:bidi="he-IL"/>
        </w:rPr>
      </w:pPr>
      <w:r>
        <w:rPr>
          <w:b/>
          <w:bCs/>
          <w:sz w:val="26"/>
          <w:szCs w:val="26"/>
          <w:u w:val="single"/>
          <w:lang w:bidi="he-IL"/>
        </w:rPr>
        <w:t>What is react and why use it?</w:t>
      </w:r>
    </w:p>
    <w:p w14:paraId="3721BEDB" w14:textId="77777777" w:rsidR="00D75341" w:rsidRDefault="00D75341" w:rsidP="00D75341">
      <w:pPr>
        <w:jc w:val="center"/>
        <w:rPr>
          <w:b/>
          <w:bCs/>
          <w:sz w:val="26"/>
          <w:szCs w:val="26"/>
          <w:u w:val="single"/>
          <w:lang w:bidi="he-IL"/>
        </w:rPr>
      </w:pPr>
    </w:p>
    <w:p w14:paraId="1CCD6C92" w14:textId="77777777" w:rsidR="009E29D9" w:rsidRDefault="00D75341" w:rsidP="00D75341">
      <w:pPr>
        <w:bidi w:val="0"/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What is react?</w:t>
      </w:r>
      <w:r w:rsidR="0069347F">
        <w:rPr>
          <w:b/>
          <w:bCs/>
          <w:u w:val="single"/>
          <w:lang w:bidi="he-IL"/>
        </w:rPr>
        <w:br/>
      </w:r>
    </w:p>
    <w:p w14:paraId="4888C622" w14:textId="77777777" w:rsidR="009E29D9" w:rsidRPr="009E29D9" w:rsidRDefault="009E29D9" w:rsidP="009E29D9">
      <w:pPr>
        <w:pStyle w:val="ListParagraph"/>
        <w:numPr>
          <w:ilvl w:val="0"/>
          <w:numId w:val="1"/>
        </w:numPr>
        <w:bidi w:val="0"/>
        <w:rPr>
          <w:b/>
          <w:bCs/>
          <w:u w:val="single"/>
          <w:lang w:bidi="he-IL"/>
        </w:rPr>
      </w:pPr>
      <w:r>
        <w:rPr>
          <w:lang w:bidi="he-IL"/>
        </w:rPr>
        <w:t>React is a JS library developed by Facebook  for building user interfaces, and especially SPA(single page applications) where the dynamic content is key</w:t>
      </w:r>
    </w:p>
    <w:p w14:paraId="359F5840" w14:textId="77777777" w:rsidR="009E29D9" w:rsidRPr="009E29D9" w:rsidRDefault="009E29D9" w:rsidP="009E29D9">
      <w:pPr>
        <w:pStyle w:val="ListParagraph"/>
        <w:numPr>
          <w:ilvl w:val="0"/>
          <w:numId w:val="1"/>
        </w:numPr>
        <w:bidi w:val="0"/>
        <w:rPr>
          <w:b/>
          <w:bCs/>
          <w:u w:val="single"/>
          <w:lang w:bidi="he-IL"/>
        </w:rPr>
      </w:pPr>
      <w:r>
        <w:rPr>
          <w:lang w:bidi="he-IL"/>
        </w:rPr>
        <w:t>it allows developers to create web applications that can update and render efficiently by organizing the user interface into reusable components, which helps with the development experience as well</w:t>
      </w:r>
    </w:p>
    <w:p w14:paraId="0CFF06FC" w14:textId="77777777" w:rsidR="009E29D9" w:rsidRPr="009E29D9" w:rsidRDefault="009E29D9" w:rsidP="009E29D9">
      <w:pPr>
        <w:pStyle w:val="ListParagraph"/>
        <w:numPr>
          <w:ilvl w:val="0"/>
          <w:numId w:val="1"/>
        </w:numPr>
        <w:bidi w:val="0"/>
        <w:rPr>
          <w:b/>
          <w:bCs/>
          <w:u w:val="single"/>
          <w:lang w:bidi="he-IL"/>
        </w:rPr>
      </w:pPr>
      <w:r>
        <w:rPr>
          <w:lang w:bidi="he-IL"/>
        </w:rPr>
        <w:t>each component manages it’s own state and can be constructed to make complex UI’s more manageable.</w:t>
      </w:r>
    </w:p>
    <w:p w14:paraId="3383AE23" w14:textId="55199891" w:rsidR="00D75341" w:rsidRPr="009E29D9" w:rsidRDefault="009E29D9" w:rsidP="009E29D9">
      <w:pPr>
        <w:pStyle w:val="ListParagraph"/>
        <w:numPr>
          <w:ilvl w:val="0"/>
          <w:numId w:val="1"/>
        </w:numPr>
        <w:bidi w:val="0"/>
        <w:rPr>
          <w:b/>
          <w:bCs/>
          <w:u w:val="single"/>
          <w:lang w:bidi="he-IL"/>
        </w:rPr>
      </w:pPr>
      <w:r>
        <w:rPr>
          <w:lang w:bidi="he-IL"/>
        </w:rPr>
        <w:t>The declerative nature of react also contributes to the development experience,</w:t>
      </w:r>
      <w:r>
        <w:rPr>
          <w:lang w:bidi="he-IL"/>
        </w:rPr>
        <w:t xml:space="preserve"> for example instead of directly manipulating the DOM, you can describe ui changes using react, that will trigger based on changes in state</w:t>
      </w:r>
      <w:r w:rsidR="0069347F" w:rsidRPr="009E29D9">
        <w:rPr>
          <w:b/>
          <w:bCs/>
          <w:u w:val="single"/>
          <w:lang w:bidi="he-IL"/>
        </w:rPr>
        <w:br/>
      </w:r>
    </w:p>
    <w:p w14:paraId="0BE339E9" w14:textId="01CD2372" w:rsidR="00D75341" w:rsidRPr="00D75341" w:rsidRDefault="0069347F" w:rsidP="00D75341">
      <w:pPr>
        <w:bidi w:val="0"/>
        <w:rPr>
          <w:lang w:bidi="he-IL"/>
        </w:rPr>
      </w:pPr>
      <w:r>
        <w:rPr>
          <w:lang w:bidi="he-IL"/>
        </w:rPr>
        <w:br/>
      </w:r>
      <w:r>
        <w:rPr>
          <w:lang w:bidi="he-IL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In programming, a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declarative</w:t>
      </w:r>
      <w:r>
        <w:rPr>
          <w:rFonts w:ascii="Segoe UI" w:hAnsi="Segoe UI" w:cs="Segoe UI"/>
          <w:color w:val="0D0D0D"/>
          <w:shd w:val="clear" w:color="auto" w:fill="FFFFFF"/>
        </w:rPr>
        <w:t xml:space="preserve"> approach involves describing </w:t>
      </w:r>
      <w:r>
        <w:rPr>
          <w:rStyle w:val="Emphasis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what</w:t>
      </w:r>
      <w:r>
        <w:rPr>
          <w:rFonts w:ascii="Segoe UI" w:hAnsi="Segoe UI" w:cs="Segoe UI"/>
          <w:color w:val="0D0D0D"/>
          <w:shd w:val="clear" w:color="auto" w:fill="FFFFFF"/>
        </w:rPr>
        <w:t xml:space="preserve"> you want to achieve without explicitly detailing </w:t>
      </w:r>
      <w:r>
        <w:rPr>
          <w:rStyle w:val="Emphasis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how</w:t>
      </w:r>
      <w:r>
        <w:rPr>
          <w:rFonts w:ascii="Segoe UI" w:hAnsi="Segoe UI" w:cs="Segoe UI"/>
          <w:color w:val="0D0D0D"/>
          <w:shd w:val="clear" w:color="auto" w:fill="FFFFFF"/>
        </w:rPr>
        <w:t xml:space="preserve"> to achieve it. This contrasts with an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imperative</w:t>
      </w:r>
      <w:r>
        <w:rPr>
          <w:rFonts w:ascii="Segoe UI" w:hAnsi="Segoe UI" w:cs="Segoe UI"/>
          <w:color w:val="0D0D0D"/>
          <w:shd w:val="clear" w:color="auto" w:fill="FFFFFF"/>
        </w:rPr>
        <w:t xml:space="preserve"> approach, where you must provide the exact steps to achieve the result.</w:t>
      </w:r>
    </w:p>
    <w:sectPr w:rsidR="00D75341" w:rsidRPr="00D75341" w:rsidSect="009364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733E7"/>
    <w:multiLevelType w:val="hybridMultilevel"/>
    <w:tmpl w:val="E6B0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2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xMDA1sTQwMzIzNTVR0lEKTi0uzszPAykwrAUACMbrgiwAAAA="/>
  </w:docVars>
  <w:rsids>
    <w:rsidRoot w:val="008A6823"/>
    <w:rsid w:val="00244BB1"/>
    <w:rsid w:val="003C019D"/>
    <w:rsid w:val="0056265D"/>
    <w:rsid w:val="0069347F"/>
    <w:rsid w:val="008A6823"/>
    <w:rsid w:val="0093644A"/>
    <w:rsid w:val="009E29D9"/>
    <w:rsid w:val="009E40D3"/>
    <w:rsid w:val="00B1611F"/>
    <w:rsid w:val="00D7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F1DB"/>
  <w15:chartTrackingRefBased/>
  <w15:docId w15:val="{429CC5F1-C6CF-4229-A79A-654E2AB3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347F"/>
    <w:rPr>
      <w:b/>
      <w:bCs/>
    </w:rPr>
  </w:style>
  <w:style w:type="character" w:styleId="Emphasis">
    <w:name w:val="Emphasis"/>
    <w:basedOn w:val="DefaultParagraphFont"/>
    <w:uiPriority w:val="20"/>
    <w:qFormat/>
    <w:rsid w:val="0069347F"/>
    <w:rPr>
      <w:i/>
      <w:iCs/>
    </w:rPr>
  </w:style>
  <w:style w:type="paragraph" w:styleId="ListParagraph">
    <w:name w:val="List Paragraph"/>
    <w:basedOn w:val="Normal"/>
    <w:uiPriority w:val="34"/>
    <w:qFormat/>
    <w:rsid w:val="009E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SARUE Ido</dc:creator>
  <cp:keywords/>
  <dc:description/>
  <cp:lastModifiedBy>SARUE Ido</cp:lastModifiedBy>
  <cp:revision>3</cp:revision>
  <dcterms:created xsi:type="dcterms:W3CDTF">2024-05-05T16:35:00Z</dcterms:created>
  <dcterms:modified xsi:type="dcterms:W3CDTF">2024-05-05T16:55:00Z</dcterms:modified>
</cp:coreProperties>
</file>