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ED4F8" w14:textId="348D254E" w:rsidR="007E5C9B" w:rsidRDefault="007E5C9B" w:rsidP="007E5C9B">
      <w:pPr>
        <w:pStyle w:val="Title"/>
        <w:spacing w:after="160"/>
      </w:pPr>
      <w:r w:rsidRPr="007E5C9B">
        <w:t>LEARNX: LecÈ›ii Transformate</w:t>
      </w:r>
    </w:p>
    <w:p w14:paraId="4952BA77" w14:textId="05C84498" w:rsidR="007E5C9B" w:rsidRDefault="007E5C9B" w:rsidP="007E5C9B">
      <w:pPr>
        <w:pStyle w:val="Subtitle"/>
        <w:spacing w:after="360"/>
      </w:pPr>
      <w:r w:rsidRPr="007E5C9B">
        <w:t>DocumentaÈ›ie de proiect pentru Olimpiada InfoEducaÈ›ie</w:t>
      </w:r>
    </w:p>
    <w:p w14:paraId="7DC736BC" w14:textId="5E8BB36B" w:rsidR="007E5C9B" w:rsidRDefault="007E5C9B" w:rsidP="007E5C9B">
      <w:pPr>
        <w:spacing w:after="80"/>
        <w:rPr>
          <w:color w:val="222222"/>
        </w:rPr>
      </w:pPr>
      <w:r w:rsidRPr="007E5C9B">
        <w:rPr>
          <w:color w:val="222222"/>
        </w:rPr>
        <w:t>Categorie propusÄƒ: software educaÈ›ional / aplicaÈ›ie web cu inteligenÈ›Äƒ artificialÄƒ</w:t>
      </w:r>
    </w:p>
    <w:p w14:paraId="28B753C0" w14:textId="1C14C5B1" w:rsidR="007E5C9B" w:rsidRDefault="007E5C9B" w:rsidP="007E5C9B">
      <w:pPr>
        <w:spacing w:after="480"/>
        <w:rPr>
          <w:color w:val="222222"/>
        </w:rPr>
      </w:pPr>
      <w:r w:rsidRPr="007E5C9B">
        <w:rPr>
          <w:color w:val="222222"/>
        </w:rPr>
        <w:t>Versiune document: 1.0</w:t>
      </w:r>
    </w:p>
    <w:p w14:paraId="6007188C" w14:textId="06AF1B24" w:rsidR="007E5C9B" w:rsidRDefault="007E5C9B" w:rsidP="007E5C9B">
      <w:pPr>
        <w:spacing w:after="160"/>
      </w:pPr>
      <w:r w:rsidRPr="007E5C9B">
        <w:t>LEARNX transformÄƒ transcrieri brute, fiÈ™iere audio sau clipuri video Ã®n materiale de studiu structurate. AplicaÈ›ia urmÄƒreÈ™te sÄƒ reducÄƒ timpul necesar transformÄƒrii unei lecÈ›ii orale Ã®ntr-un suport de Ã®nvÄƒÈ›are clar, verificabil È™i uÈ™or de parcurs.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7E5C9B" w:rsidRPr="007E5C9B" w14:paraId="6254E24E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CCCC"/>
          </w:tcPr>
          <w:p w14:paraId="316A7C5E" w14:textId="50B2B77B" w:rsidR="007E5C9B" w:rsidRPr="007E5C9B" w:rsidRDefault="007E5C9B" w:rsidP="007E5C9B">
            <w:pPr>
              <w:spacing w:after="160"/>
              <w:rPr>
                <w:b/>
                <w:sz w:val="20"/>
              </w:rPr>
            </w:pPr>
            <w:r>
              <w:rPr>
                <w:b/>
                <w:sz w:val="20"/>
              </w:rPr>
              <w:t>ComponentÄƒ</w:t>
            </w:r>
          </w:p>
        </w:tc>
        <w:tc>
          <w:tcPr>
            <w:tcW w:w="2500" w:type="pct"/>
            <w:shd w:val="clear" w:color="auto" w:fill="FFCCCC"/>
          </w:tcPr>
          <w:p w14:paraId="5D3200C8" w14:textId="7335B775" w:rsidR="007E5C9B" w:rsidRPr="007E5C9B" w:rsidRDefault="007E5C9B" w:rsidP="007E5C9B">
            <w:pPr>
              <w:spacing w:after="160"/>
              <w:rPr>
                <w:b/>
                <w:sz w:val="20"/>
              </w:rPr>
            </w:pPr>
            <w:r>
              <w:rPr>
                <w:b/>
                <w:sz w:val="20"/>
              </w:rPr>
              <w:t>Descriere</w:t>
            </w:r>
          </w:p>
        </w:tc>
      </w:tr>
      <w:tr w:rsidR="007E5C9B" w:rsidRPr="007E5C9B" w14:paraId="30DBAADE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D7AA885" w14:textId="6ECBF22C" w:rsidR="007E5C9B" w:rsidRPr="007E5C9B" w:rsidRDefault="007E5C9B" w:rsidP="007E5C9B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Frontend</w:t>
            </w:r>
          </w:p>
        </w:tc>
        <w:tc>
          <w:tcPr>
            <w:tcW w:w="2500" w:type="pct"/>
          </w:tcPr>
          <w:p w14:paraId="159FDC86" w14:textId="211666C4" w:rsidR="007E5C9B" w:rsidRPr="007E5C9B" w:rsidRDefault="007E5C9B" w:rsidP="007E5C9B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InterfaÈ›Äƒ React/Vite cu temÄƒ alb-portocaliu, editor de transcriere È™i panou de material generat.</w:t>
            </w:r>
          </w:p>
        </w:tc>
      </w:tr>
      <w:tr w:rsidR="007E5C9B" w:rsidRPr="007E5C9B" w14:paraId="33382750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636C43D" w14:textId="73712C84" w:rsidR="007E5C9B" w:rsidRPr="007E5C9B" w:rsidRDefault="007E5C9B" w:rsidP="007E5C9B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Backend</w:t>
            </w:r>
          </w:p>
        </w:tc>
        <w:tc>
          <w:tcPr>
            <w:tcW w:w="2500" w:type="pct"/>
          </w:tcPr>
          <w:p w14:paraId="2E133DD7" w14:textId="57C5B073" w:rsidR="007E5C9B" w:rsidRPr="007E5C9B" w:rsidRDefault="007E5C9B" w:rsidP="007E5C9B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Server Express/TypeScript care gestioneazÄƒ upload-ul, apelurile Gemini È™i livrarea aplicaÈ›iei.</w:t>
            </w:r>
          </w:p>
        </w:tc>
      </w:tr>
      <w:tr w:rsidR="007E5C9B" w:rsidRPr="007E5C9B" w14:paraId="51AF5D33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C490979" w14:textId="560F0637" w:rsidR="007E5C9B" w:rsidRPr="007E5C9B" w:rsidRDefault="007E5C9B" w:rsidP="007E5C9B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AI</w:t>
            </w:r>
          </w:p>
        </w:tc>
        <w:tc>
          <w:tcPr>
            <w:tcW w:w="2500" w:type="pct"/>
          </w:tcPr>
          <w:p w14:paraId="68FD1F87" w14:textId="196E4F0A" w:rsidR="007E5C9B" w:rsidRPr="007E5C9B" w:rsidRDefault="007E5C9B" w:rsidP="007E5C9B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Gemini este folosit pentru transcriere media È™i structurare a materialului strict pe baza transcrierii.</w:t>
            </w:r>
          </w:p>
        </w:tc>
      </w:tr>
      <w:tr w:rsidR="007E5C9B" w:rsidRPr="007E5C9B" w14:paraId="5CB2C169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F976197" w14:textId="37DAEB0E" w:rsidR="007E5C9B" w:rsidRPr="007E5C9B" w:rsidRDefault="007E5C9B" w:rsidP="007E5C9B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Export</w:t>
            </w:r>
          </w:p>
        </w:tc>
        <w:tc>
          <w:tcPr>
            <w:tcW w:w="2500" w:type="pct"/>
          </w:tcPr>
          <w:p w14:paraId="7D87C58E" w14:textId="6478494E" w:rsidR="007E5C9B" w:rsidRPr="007E5C9B" w:rsidRDefault="007E5C9B" w:rsidP="007E5C9B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Materialul final poate fi descÄƒrcat Ã®n format Markdown.</w:t>
            </w:r>
          </w:p>
        </w:tc>
      </w:tr>
    </w:tbl>
    <w:p w14:paraId="4DCF4BD1" w14:textId="77777777" w:rsidR="007E5C9B" w:rsidRDefault="007E5C9B" w:rsidP="007E5C9B">
      <w:pPr>
        <w:spacing w:after="160"/>
      </w:pPr>
    </w:p>
    <w:p w14:paraId="43FA4788" w14:textId="7396F60F" w:rsidR="007E5C9B" w:rsidRDefault="007E5C9B">
      <w:pPr>
        <w:spacing w:after="160" w:line="278" w:lineRule="auto"/>
      </w:pPr>
      <w:r>
        <w:br w:type="page"/>
      </w:r>
    </w:p>
    <w:p w14:paraId="6690A6C6" w14:textId="565AE8BF" w:rsidR="007E5C9B" w:rsidRDefault="007E5C9B" w:rsidP="007E5C9B">
      <w:pPr>
        <w:pStyle w:val="Heading1"/>
        <w:spacing w:after="120"/>
        <w:rPr>
          <w:b w:val="0"/>
        </w:rPr>
      </w:pPr>
      <w:r w:rsidRPr="007E5C9B">
        <w:rPr>
          <w:b w:val="0"/>
        </w:rPr>
        <w:t>1. Rezumat Executiv</w:t>
      </w:r>
    </w:p>
    <w:p w14:paraId="3EBDE4B8" w14:textId="0A1941F0" w:rsidR="007E5C9B" w:rsidRDefault="007E5C9B" w:rsidP="007E5C9B">
      <w:r w:rsidRPr="007E5C9B">
        <w:t>LEARNX este o aplicaÈ›ie web educaÈ›ionalÄƒ care porneÈ™te de la o problemÄƒ realÄƒ: elevii primesc frecvent lecÈ›ii sub formÄƒ de explicaÈ›ii orale, Ã®nregistrÄƒri sau transcrieri neordonate, iar transformarea acestora Ã®n material de studiu consumÄƒ timp È™i este predispusÄƒ la omisiuni.</w:t>
      </w:r>
    </w:p>
    <w:p w14:paraId="3A192C48" w14:textId="7A801F39" w:rsidR="007E5C9B" w:rsidRDefault="007E5C9B" w:rsidP="007E5C9B">
      <w:r w:rsidRPr="007E5C9B">
        <w:t>SoluÈ›ia propusÄƒ automatizeazÄƒ aceastÄƒ conversie. Utilizatorul poate lipi o transcriere, poate Ã®ncÄƒrca un fiÈ™ier text/JSON sau poate Ã®ncÄƒrca direct audio/video. AplicaÈ›ia extrage conÈ›inutul, Ã®l organizeazÄƒ Ã®ntr-un document didactic È™i marcheazÄƒ separat eventualele diferenÈ›e observate faÈ›Äƒ de informaÈ›iile generale ale modelului, fÄƒrÄƒ a modifica materialul principal.</w:t>
      </w:r>
    </w:p>
    <w:p w14:paraId="61F78260" w14:textId="6F519090" w:rsidR="007E5C9B" w:rsidRDefault="007E5C9B" w:rsidP="007E5C9B">
      <w:pPr>
        <w:pStyle w:val="Heading1"/>
        <w:spacing w:after="120"/>
        <w:rPr>
          <w:b w:val="0"/>
        </w:rPr>
      </w:pPr>
      <w:r w:rsidRPr="007E5C9B">
        <w:rPr>
          <w:b w:val="0"/>
        </w:rPr>
        <w:t>2. Problema IdentificatÄƒ</w:t>
      </w:r>
    </w:p>
    <w:p w14:paraId="0002834C" w14:textId="7B73BB58" w:rsidR="007E5C9B" w:rsidRDefault="007E5C9B" w:rsidP="007E5C9B">
      <w:pPr>
        <w:pStyle w:val="ListParagraph"/>
        <w:numPr>
          <w:ilvl w:val="0"/>
          <w:numId w:val="1"/>
        </w:numPr>
        <w:spacing w:after="60"/>
        <w:ind w:left="560" w:hanging="280"/>
      </w:pPr>
      <w:r>
        <w:t>LecÈ›iile orale sunt greu de recitit È™i de recapitulizat eficient.</w:t>
      </w:r>
    </w:p>
    <w:p w14:paraId="5F209172" w14:textId="7F78B1D4" w:rsidR="007E5C9B" w:rsidRDefault="007E5C9B" w:rsidP="007E5C9B">
      <w:pPr>
        <w:pStyle w:val="ListParagraph"/>
        <w:numPr>
          <w:ilvl w:val="0"/>
          <w:numId w:val="1"/>
        </w:numPr>
        <w:spacing w:after="60"/>
        <w:ind w:left="560" w:hanging="280"/>
      </w:pPr>
      <w:r>
        <w:t>Transcrierile automate conÈ›in adesea repetiÈ›ii, pauze, exprimÄƒri incomplete sau dialoguri administrative.</w:t>
      </w:r>
    </w:p>
    <w:p w14:paraId="50D16D0B" w14:textId="0D511983" w:rsidR="007E5C9B" w:rsidRDefault="007E5C9B" w:rsidP="007E5C9B">
      <w:pPr>
        <w:pStyle w:val="ListParagraph"/>
        <w:numPr>
          <w:ilvl w:val="0"/>
          <w:numId w:val="1"/>
        </w:numPr>
        <w:spacing w:after="60"/>
        <w:ind w:left="560" w:hanging="280"/>
      </w:pPr>
      <w:r>
        <w:t>Elevii au nevoie de rezumate, scheme, glosare È™i Ã®ntrebÄƒri de verificare, nu doar de text brut.</w:t>
      </w:r>
    </w:p>
    <w:p w14:paraId="173EE4BF" w14:textId="62DA3E17" w:rsidR="007E5C9B" w:rsidRDefault="007E5C9B" w:rsidP="007E5C9B">
      <w:pPr>
        <w:pStyle w:val="ListParagraph"/>
        <w:numPr>
          <w:ilvl w:val="0"/>
          <w:numId w:val="1"/>
        </w:numPr>
        <w:spacing w:after="60"/>
        <w:ind w:left="560" w:hanging="280"/>
      </w:pPr>
      <w:r>
        <w:t>Corectarea automatÄƒ necontrolatÄƒ poate introduce informaÈ›ii care nu au fost predate.</w:t>
      </w:r>
    </w:p>
    <w:p w14:paraId="4E290B52" w14:textId="17A41751" w:rsidR="007E5C9B" w:rsidRDefault="007E5C9B" w:rsidP="007E5C9B">
      <w:pPr>
        <w:pStyle w:val="Heading1"/>
        <w:spacing w:after="120"/>
        <w:rPr>
          <w:b w:val="0"/>
        </w:rPr>
      </w:pPr>
      <w:r w:rsidRPr="007E5C9B">
        <w:rPr>
          <w:b w:val="0"/>
        </w:rPr>
        <w:t>3. SoluÈ›ia PropusÄƒ</w:t>
      </w:r>
    </w:p>
    <w:p w14:paraId="4B04526C" w14:textId="0AD75AF2" w:rsidR="007E5C9B" w:rsidRDefault="007E5C9B" w:rsidP="007E5C9B">
      <w:r w:rsidRPr="007E5C9B">
        <w:t>LEARNX organizeazÄƒ informaÈ›ia educaÈ›ionalÄƒ Ã®ntr-un flux simplu: sursÄƒ brutÄƒ, procesare, material structurat. AplicaÈ›ia pÄƒstreazÄƒ conÈ›inutul lecÈ›iei ca sursÄƒ principalÄƒ È™i nu completeazÄƒ automat materia cu informaÈ›ii externe. DacÄƒ modelul detecteazÄƒ o posibilÄƒ diferenÈ›Äƒ, aceasta este afiÈ™atÄƒ separat sub forma unei observaÈ›ii marcate cu semnul exclamÄƒrii.</w:t>
      </w:r>
    </w:p>
    <w:p w14:paraId="3911756E" w14:textId="6DD2BFCB" w:rsidR="007E5C9B" w:rsidRDefault="007E5C9B" w:rsidP="007E5C9B">
      <w:pPr>
        <w:pStyle w:val="ListParagraph"/>
        <w:numPr>
          <w:ilvl w:val="0"/>
          <w:numId w:val="2"/>
        </w:numPr>
        <w:spacing w:after="60"/>
        <w:ind w:left="560" w:hanging="280"/>
      </w:pPr>
      <w:r>
        <w:t>Transcriere integralÄƒ pentru fiÈ™iere audio/video.</w:t>
      </w:r>
    </w:p>
    <w:p w14:paraId="1A0195C9" w14:textId="49DC0328" w:rsidR="007E5C9B" w:rsidRDefault="007E5C9B" w:rsidP="007E5C9B">
      <w:pPr>
        <w:pStyle w:val="ListParagraph"/>
        <w:numPr>
          <w:ilvl w:val="0"/>
          <w:numId w:val="2"/>
        </w:numPr>
        <w:spacing w:after="60"/>
        <w:ind w:left="560" w:hanging="280"/>
      </w:pPr>
      <w:r>
        <w:t>Generare de material Markdown cu meta-informaÈ›ii, rezumat, schemÄƒ, glosar È™i test de verificare.</w:t>
      </w:r>
    </w:p>
    <w:p w14:paraId="25903643" w14:textId="287E809B" w:rsidR="007E5C9B" w:rsidRDefault="007E5C9B" w:rsidP="007E5C9B">
      <w:pPr>
        <w:pStyle w:val="ListParagraph"/>
        <w:numPr>
          <w:ilvl w:val="0"/>
          <w:numId w:val="2"/>
        </w:numPr>
        <w:spacing w:after="60"/>
        <w:ind w:left="560" w:hanging="280"/>
      </w:pPr>
      <w:r>
        <w:t>ObservaÈ›ii de verificare marcate cu !, fÄƒrÄƒ alterarea conÈ›inutului principal.</w:t>
      </w:r>
    </w:p>
    <w:p w14:paraId="2BE497CB" w14:textId="7BA00FCC" w:rsidR="007E5C9B" w:rsidRDefault="007E5C9B" w:rsidP="007E5C9B">
      <w:pPr>
        <w:pStyle w:val="ListParagraph"/>
        <w:numPr>
          <w:ilvl w:val="0"/>
          <w:numId w:val="2"/>
        </w:numPr>
        <w:spacing w:after="60"/>
        <w:ind w:left="560" w:hanging="280"/>
      </w:pPr>
      <w:r>
        <w:t>Export rapid Ã®n format .md pentru arhivare sau editare ulterioarÄƒ.</w:t>
      </w:r>
    </w:p>
    <w:p w14:paraId="683CD433" w14:textId="00A5A92F" w:rsidR="007E5C9B" w:rsidRDefault="007E5C9B" w:rsidP="007E5C9B">
      <w:pPr>
        <w:pStyle w:val="Heading1"/>
        <w:spacing w:after="120"/>
        <w:rPr>
          <w:b w:val="0"/>
        </w:rPr>
      </w:pPr>
      <w:r w:rsidRPr="007E5C9B">
        <w:rPr>
          <w:b w:val="0"/>
        </w:rPr>
        <w:t>4. Capturi din AplicaÈ›ie</w:t>
      </w:r>
    </w:p>
    <w:p w14:paraId="74D8E488" w14:textId="3FC42C9E" w:rsidR="007E5C9B" w:rsidRDefault="007E5C9B" w:rsidP="007E5C9B">
      <w:pPr>
        <w:pStyle w:val="Caption"/>
        <w:spacing w:after="80"/>
        <w:rPr>
          <w:b/>
          <w:color w:val="FFC000"/>
        </w:rPr>
      </w:pPr>
      <w:r w:rsidRPr="007E5C9B">
        <w:rPr>
          <w:b/>
          <w:color w:val="FFC000"/>
        </w:rPr>
        <w:t>Figura 1. InterfaÈ›a principalÄƒ LEARNX pe desktop.</w:t>
      </w:r>
    </w:p>
    <w:p w14:paraId="1CDC0D5A" w14:textId="124334DB" w:rsidR="007E5C9B" w:rsidRDefault="007E5C9B" w:rsidP="007E5C9B">
      <w:pPr>
        <w:jc w:val="center"/>
      </w:pPr>
      <w:r>
        <w:rPr>
          <w:noProof/>
        </w:rPr>
        <w:drawing>
          <wp:inline distT="0" distB="0" distL="0" distR="0" wp14:anchorId="374F6896" wp14:editId="67450B59">
            <wp:extent cx="5461000" cy="3792361"/>
            <wp:effectExtent l="0" t="0" r="6350" b="0"/>
            <wp:docPr id="150017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7294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79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32FB" w14:textId="77777777" w:rsidR="007E5C9B" w:rsidRDefault="007E5C9B" w:rsidP="007E5C9B"/>
    <w:p w14:paraId="0762EB4F" w14:textId="78E9EABF" w:rsidR="007E5C9B" w:rsidRDefault="007E5C9B" w:rsidP="007E5C9B">
      <w:r w:rsidRPr="007E5C9B">
        <w:t>InterfaÈ›a este Ã®mpÄƒrÈ›itÄƒ Ã®n douÄƒ zone: panoul de introducere a transcrierii È™i panoul unde apare materialul structurat. AcÈ›iunile principale sunt Ã®ncÄƒrcarea audio/video, generarea materialului È™i exportul rezultatului.</w:t>
      </w:r>
    </w:p>
    <w:p w14:paraId="61B4DC13" w14:textId="726BACE7" w:rsidR="007E5C9B" w:rsidRDefault="007E5C9B" w:rsidP="007E5C9B">
      <w:pPr>
        <w:pStyle w:val="Caption"/>
        <w:spacing w:after="80"/>
        <w:rPr>
          <w:b/>
          <w:color w:val="FFC000"/>
        </w:rPr>
      </w:pPr>
      <w:r w:rsidRPr="007E5C9B">
        <w:rPr>
          <w:b/>
          <w:color w:val="FFC000"/>
        </w:rPr>
        <w:t>Figura 2. Test de afiÈ™are la lÄƒÈ›ime redusÄƒ; captura evidenÈ›iazÄƒ zona care trebuie optimizatÄƒ ulterior pentru mobile.</w:t>
      </w:r>
    </w:p>
    <w:p w14:paraId="33B71BD6" w14:textId="683BB101" w:rsidR="007E5C9B" w:rsidRDefault="007E5C9B" w:rsidP="007E5C9B">
      <w:pPr>
        <w:jc w:val="center"/>
      </w:pPr>
      <w:r>
        <w:rPr>
          <w:noProof/>
        </w:rPr>
        <w:drawing>
          <wp:inline distT="0" distB="0" distL="0" distR="0" wp14:anchorId="550274B0" wp14:editId="790B59D6">
            <wp:extent cx="2921000" cy="6113721"/>
            <wp:effectExtent l="0" t="0" r="0" b="1905"/>
            <wp:docPr id="1028086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861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611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5C97" w14:textId="77777777" w:rsidR="007E5C9B" w:rsidRDefault="007E5C9B" w:rsidP="007E5C9B"/>
    <w:p w14:paraId="2BCAD5C2" w14:textId="1F774B25" w:rsidR="007E5C9B" w:rsidRDefault="007E5C9B" w:rsidP="007E5C9B">
      <w:pPr>
        <w:pStyle w:val="Heading1"/>
        <w:spacing w:after="120"/>
        <w:rPr>
          <w:b w:val="0"/>
        </w:rPr>
      </w:pPr>
      <w:r w:rsidRPr="007E5C9B">
        <w:rPr>
          <w:b w:val="0"/>
        </w:rPr>
        <w:t>5. FuncÈ›ionalitÄƒÈ›i Principale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18"/>
        <w:gridCol w:w="3117"/>
        <w:gridCol w:w="3115"/>
      </w:tblGrid>
      <w:tr w:rsidR="007E5C9B" w:rsidRPr="007E5C9B" w14:paraId="2CE853A5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FFCCCC"/>
          </w:tcPr>
          <w:p w14:paraId="7306A0C0" w14:textId="344CF536" w:rsidR="007E5C9B" w:rsidRPr="007E5C9B" w:rsidRDefault="007E5C9B" w:rsidP="007E5C9B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FuncÈ›ionalitate</w:t>
            </w:r>
          </w:p>
        </w:tc>
        <w:tc>
          <w:tcPr>
            <w:tcW w:w="1667" w:type="pct"/>
            <w:shd w:val="clear" w:color="auto" w:fill="FFCCCC"/>
          </w:tcPr>
          <w:p w14:paraId="6051CD26" w14:textId="0767F71B" w:rsidR="007E5C9B" w:rsidRPr="007E5C9B" w:rsidRDefault="007E5C9B" w:rsidP="007E5C9B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Utilitate pentru elev</w:t>
            </w:r>
          </w:p>
        </w:tc>
        <w:tc>
          <w:tcPr>
            <w:tcW w:w="1667" w:type="pct"/>
            <w:shd w:val="clear" w:color="auto" w:fill="FFCCCC"/>
          </w:tcPr>
          <w:p w14:paraId="3D381E1F" w14:textId="3A7F7C29" w:rsidR="007E5C9B" w:rsidRPr="007E5C9B" w:rsidRDefault="007E5C9B" w:rsidP="007E5C9B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Stadiu</w:t>
            </w:r>
          </w:p>
        </w:tc>
      </w:tr>
      <w:tr w:rsidR="007E5C9B" w:rsidRPr="007E5C9B" w14:paraId="629849F2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67DDA63F" w14:textId="47CAF0F5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Input text/JSON</w:t>
            </w:r>
          </w:p>
        </w:tc>
        <w:tc>
          <w:tcPr>
            <w:tcW w:w="1667" w:type="pct"/>
          </w:tcPr>
          <w:p w14:paraId="3D3FBFC4" w14:textId="4F8ACC75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Permite folosirea transcrierilor existente.</w:t>
            </w:r>
          </w:p>
        </w:tc>
        <w:tc>
          <w:tcPr>
            <w:tcW w:w="1667" w:type="pct"/>
          </w:tcPr>
          <w:p w14:paraId="51AC85DD" w14:textId="1AD27C19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Implementat</w:t>
            </w:r>
          </w:p>
        </w:tc>
      </w:tr>
      <w:tr w:rsidR="007E5C9B" w:rsidRPr="007E5C9B" w14:paraId="60FD22E1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0759C0E1" w14:textId="17EF8B86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Upload MP4/audio</w:t>
            </w:r>
          </w:p>
        </w:tc>
        <w:tc>
          <w:tcPr>
            <w:tcW w:w="1667" w:type="pct"/>
          </w:tcPr>
          <w:p w14:paraId="194923CC" w14:textId="5BC84F3F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EliminÄƒ pasul manual de transcriere.</w:t>
            </w:r>
          </w:p>
        </w:tc>
        <w:tc>
          <w:tcPr>
            <w:tcW w:w="1667" w:type="pct"/>
          </w:tcPr>
          <w:p w14:paraId="25EF1B75" w14:textId="2E950D3D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Implementat</w:t>
            </w:r>
          </w:p>
        </w:tc>
      </w:tr>
      <w:tr w:rsidR="007E5C9B" w:rsidRPr="007E5C9B" w14:paraId="45A1A153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6A300799" w14:textId="27299F79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Generare material</w:t>
            </w:r>
          </w:p>
        </w:tc>
        <w:tc>
          <w:tcPr>
            <w:tcW w:w="1667" w:type="pct"/>
          </w:tcPr>
          <w:p w14:paraId="4FA06E12" w14:textId="02D7B549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Produce rezumat, schemÄƒ, glosar È™i Ã®ntrebÄƒri.</w:t>
            </w:r>
          </w:p>
        </w:tc>
        <w:tc>
          <w:tcPr>
            <w:tcW w:w="1667" w:type="pct"/>
          </w:tcPr>
          <w:p w14:paraId="58AB7B2F" w14:textId="28525A35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Implementat</w:t>
            </w:r>
          </w:p>
        </w:tc>
      </w:tr>
      <w:tr w:rsidR="007E5C9B" w:rsidRPr="007E5C9B" w14:paraId="0077CDCB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64B6D287" w14:textId="7A5B6EEE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ObservaÈ›ii !</w:t>
            </w:r>
          </w:p>
        </w:tc>
        <w:tc>
          <w:tcPr>
            <w:tcW w:w="1667" w:type="pct"/>
          </w:tcPr>
          <w:p w14:paraId="54B77C07" w14:textId="20BBA2D7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SeparÄƒ verificÄƒrile AI de materialul predat.</w:t>
            </w:r>
          </w:p>
        </w:tc>
        <w:tc>
          <w:tcPr>
            <w:tcW w:w="1667" w:type="pct"/>
          </w:tcPr>
          <w:p w14:paraId="1E1E0378" w14:textId="5962C7AE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Implementat</w:t>
            </w:r>
          </w:p>
        </w:tc>
      </w:tr>
      <w:tr w:rsidR="007E5C9B" w:rsidRPr="007E5C9B" w14:paraId="5A7E248C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0F1E84E5" w14:textId="3D93332E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Export Markdown</w:t>
            </w:r>
          </w:p>
        </w:tc>
        <w:tc>
          <w:tcPr>
            <w:tcW w:w="1667" w:type="pct"/>
          </w:tcPr>
          <w:p w14:paraId="20DCF5C0" w14:textId="531F44CD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Permite salvarea lecÈ›iei pentru notiÈ›e sau publicare.</w:t>
            </w:r>
          </w:p>
        </w:tc>
        <w:tc>
          <w:tcPr>
            <w:tcW w:w="1667" w:type="pct"/>
          </w:tcPr>
          <w:p w14:paraId="57CC7A56" w14:textId="719F452F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Implementat</w:t>
            </w:r>
          </w:p>
        </w:tc>
      </w:tr>
    </w:tbl>
    <w:p w14:paraId="650A0FA4" w14:textId="77777777" w:rsidR="007E5C9B" w:rsidRDefault="007E5C9B" w:rsidP="007E5C9B"/>
    <w:p w14:paraId="7580B15D" w14:textId="652131BF" w:rsidR="007E5C9B" w:rsidRDefault="007E5C9B" w:rsidP="007E5C9B">
      <w:pPr>
        <w:pStyle w:val="Heading1"/>
        <w:spacing w:after="120"/>
        <w:rPr>
          <w:b w:val="0"/>
        </w:rPr>
      </w:pPr>
      <w:r w:rsidRPr="007E5C9B">
        <w:rPr>
          <w:b w:val="0"/>
        </w:rPr>
        <w:t>6. ArhitecturÄƒ TehnicÄƒ</w:t>
      </w:r>
    </w:p>
    <w:p w14:paraId="072F031B" w14:textId="3196DAA2" w:rsidR="007E5C9B" w:rsidRDefault="007E5C9B" w:rsidP="007E5C9B">
      <w:r w:rsidRPr="007E5C9B">
        <w:t>AplicaÈ›ia foloseÈ™te o arhitecturÄƒ web clasicÄƒ, cu frontend React È™i backend Express. Frontendul gestioneazÄƒ experienÈ›a utilizatorului, iar backendul centralizeazÄƒ logica de procesare, upload È™i comunicare cu Gemini.</w:t>
      </w:r>
    </w:p>
    <w:p w14:paraId="12C181C7" w14:textId="249C7368" w:rsidR="007E5C9B" w:rsidRDefault="007E5C9B" w:rsidP="007E5C9B">
      <w:pPr>
        <w:pStyle w:val="ListParagraph"/>
        <w:numPr>
          <w:ilvl w:val="0"/>
          <w:numId w:val="3"/>
        </w:numPr>
        <w:spacing w:after="60"/>
        <w:ind w:left="560" w:hanging="280"/>
      </w:pPr>
      <w:r>
        <w:t>Utilizatorul introduce text sau Ã®ncarcÄƒ un fiÈ™ier media.</w:t>
      </w:r>
    </w:p>
    <w:p w14:paraId="3D2560F2" w14:textId="5E04E8EC" w:rsidR="007E5C9B" w:rsidRDefault="007E5C9B" w:rsidP="007E5C9B">
      <w:pPr>
        <w:pStyle w:val="ListParagraph"/>
        <w:numPr>
          <w:ilvl w:val="0"/>
          <w:numId w:val="3"/>
        </w:numPr>
        <w:spacing w:after="60"/>
        <w:ind w:left="560" w:hanging="280"/>
      </w:pPr>
      <w:r>
        <w:t>Serverul valideazÄƒ upload-ul È™i trimite fiÈ™ierul cÄƒtre Gemini Files API.</w:t>
      </w:r>
    </w:p>
    <w:p w14:paraId="3E084748" w14:textId="5EA3737D" w:rsidR="007E5C9B" w:rsidRDefault="007E5C9B" w:rsidP="007E5C9B">
      <w:pPr>
        <w:pStyle w:val="ListParagraph"/>
        <w:numPr>
          <w:ilvl w:val="0"/>
          <w:numId w:val="3"/>
        </w:numPr>
        <w:spacing w:after="60"/>
        <w:ind w:left="560" w:hanging="280"/>
      </w:pPr>
      <w:r>
        <w:t>Modelul transcrie conÈ›inutul audio/video.</w:t>
      </w:r>
    </w:p>
    <w:p w14:paraId="418B9503" w14:textId="22E07294" w:rsidR="007E5C9B" w:rsidRDefault="007E5C9B" w:rsidP="007E5C9B">
      <w:pPr>
        <w:pStyle w:val="ListParagraph"/>
        <w:numPr>
          <w:ilvl w:val="0"/>
          <w:numId w:val="3"/>
        </w:numPr>
        <w:spacing w:after="60"/>
        <w:ind w:left="560" w:hanging="280"/>
      </w:pPr>
      <w:r>
        <w:t>Transcrierea este trimisÄƒ cÄƒtre promptul de structurare.</w:t>
      </w:r>
    </w:p>
    <w:p w14:paraId="68E03935" w14:textId="7CFF8423" w:rsidR="007E5C9B" w:rsidRDefault="007E5C9B" w:rsidP="007E5C9B">
      <w:pPr>
        <w:pStyle w:val="ListParagraph"/>
        <w:numPr>
          <w:ilvl w:val="0"/>
          <w:numId w:val="3"/>
        </w:numPr>
        <w:spacing w:after="60"/>
        <w:ind w:left="560" w:hanging="280"/>
      </w:pPr>
      <w:r>
        <w:t>RÄƒspunsul Markdown este afiÈ™at Ã®n aplicaÈ›ie È™i poate fi exportat.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18"/>
        <w:gridCol w:w="3117"/>
        <w:gridCol w:w="3115"/>
      </w:tblGrid>
      <w:tr w:rsidR="007E5C9B" w:rsidRPr="007E5C9B" w14:paraId="20816497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FFCCCC"/>
          </w:tcPr>
          <w:p w14:paraId="539A9FB0" w14:textId="2728CF77" w:rsidR="007E5C9B" w:rsidRPr="007E5C9B" w:rsidRDefault="007E5C9B" w:rsidP="007E5C9B">
            <w:pPr>
              <w:pStyle w:val="ListParagraph"/>
              <w:numPr>
                <w:ilvl w:val="0"/>
                <w:numId w:val="3"/>
              </w:numPr>
              <w:spacing w:after="6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Strat</w:t>
            </w:r>
          </w:p>
        </w:tc>
        <w:tc>
          <w:tcPr>
            <w:tcW w:w="1667" w:type="pct"/>
            <w:shd w:val="clear" w:color="auto" w:fill="FFCCCC"/>
          </w:tcPr>
          <w:p w14:paraId="6DED0A43" w14:textId="63ABC24C" w:rsidR="007E5C9B" w:rsidRPr="007E5C9B" w:rsidRDefault="007E5C9B" w:rsidP="007E5C9B">
            <w:pPr>
              <w:pStyle w:val="ListParagraph"/>
              <w:numPr>
                <w:ilvl w:val="0"/>
                <w:numId w:val="3"/>
              </w:numPr>
              <w:spacing w:after="6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Tehnologie</w:t>
            </w:r>
          </w:p>
        </w:tc>
        <w:tc>
          <w:tcPr>
            <w:tcW w:w="1667" w:type="pct"/>
            <w:shd w:val="clear" w:color="auto" w:fill="FFCCCC"/>
          </w:tcPr>
          <w:p w14:paraId="39AF98B0" w14:textId="4F49D50B" w:rsidR="007E5C9B" w:rsidRPr="007E5C9B" w:rsidRDefault="007E5C9B" w:rsidP="007E5C9B">
            <w:pPr>
              <w:pStyle w:val="ListParagraph"/>
              <w:numPr>
                <w:ilvl w:val="0"/>
                <w:numId w:val="3"/>
              </w:numPr>
              <w:spacing w:after="6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Rol</w:t>
            </w:r>
          </w:p>
        </w:tc>
      </w:tr>
      <w:tr w:rsidR="007E5C9B" w:rsidRPr="007E5C9B" w14:paraId="74953237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1EFCC7BA" w14:textId="5E7EF55D" w:rsidR="007E5C9B" w:rsidRPr="007E5C9B" w:rsidRDefault="007E5C9B" w:rsidP="007E5C9B">
            <w:pPr>
              <w:pStyle w:val="ListParagraph"/>
              <w:numPr>
                <w:ilvl w:val="0"/>
                <w:numId w:val="3"/>
              </w:numPr>
              <w:spacing w:after="60"/>
              <w:ind w:left="0" w:firstLine="0"/>
              <w:rPr>
                <w:sz w:val="20"/>
              </w:rPr>
            </w:pPr>
            <w:r>
              <w:rPr>
                <w:sz w:val="20"/>
              </w:rPr>
              <w:t>Frontend</w:t>
            </w:r>
          </w:p>
        </w:tc>
        <w:tc>
          <w:tcPr>
            <w:tcW w:w="1667" w:type="pct"/>
          </w:tcPr>
          <w:p w14:paraId="6287005D" w14:textId="4797DFFB" w:rsidR="007E5C9B" w:rsidRPr="007E5C9B" w:rsidRDefault="007E5C9B" w:rsidP="007E5C9B">
            <w:pPr>
              <w:pStyle w:val="ListParagraph"/>
              <w:numPr>
                <w:ilvl w:val="0"/>
                <w:numId w:val="3"/>
              </w:numPr>
              <w:spacing w:after="60"/>
              <w:ind w:left="0" w:firstLine="0"/>
              <w:rPr>
                <w:sz w:val="20"/>
              </w:rPr>
            </w:pPr>
            <w:r>
              <w:rPr>
                <w:sz w:val="20"/>
              </w:rPr>
              <w:t>React, Vite, Tailwind CSS</w:t>
            </w:r>
          </w:p>
        </w:tc>
        <w:tc>
          <w:tcPr>
            <w:tcW w:w="1667" w:type="pct"/>
          </w:tcPr>
          <w:p w14:paraId="7025C8CC" w14:textId="287868F1" w:rsidR="007E5C9B" w:rsidRPr="007E5C9B" w:rsidRDefault="007E5C9B" w:rsidP="007E5C9B">
            <w:pPr>
              <w:pStyle w:val="ListParagraph"/>
              <w:numPr>
                <w:ilvl w:val="0"/>
                <w:numId w:val="3"/>
              </w:numPr>
              <w:spacing w:after="60"/>
              <w:ind w:left="0" w:firstLine="0"/>
              <w:rPr>
                <w:sz w:val="20"/>
              </w:rPr>
            </w:pPr>
            <w:r>
              <w:rPr>
                <w:sz w:val="20"/>
              </w:rPr>
              <w:t>InterfaÈ›Äƒ, editor, randare Markdown.</w:t>
            </w:r>
          </w:p>
        </w:tc>
      </w:tr>
      <w:tr w:rsidR="007E5C9B" w:rsidRPr="007E5C9B" w14:paraId="7056F840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1AB46EC7" w14:textId="2E5EA757" w:rsidR="007E5C9B" w:rsidRPr="007E5C9B" w:rsidRDefault="007E5C9B" w:rsidP="007E5C9B">
            <w:pPr>
              <w:pStyle w:val="ListParagraph"/>
              <w:numPr>
                <w:ilvl w:val="0"/>
                <w:numId w:val="3"/>
              </w:numPr>
              <w:spacing w:after="60"/>
              <w:ind w:left="0" w:firstLine="0"/>
              <w:rPr>
                <w:sz w:val="20"/>
              </w:rPr>
            </w:pPr>
            <w:r>
              <w:rPr>
                <w:sz w:val="20"/>
              </w:rPr>
              <w:t>Backend</w:t>
            </w:r>
          </w:p>
        </w:tc>
        <w:tc>
          <w:tcPr>
            <w:tcW w:w="1667" w:type="pct"/>
          </w:tcPr>
          <w:p w14:paraId="170A9971" w14:textId="00467A85" w:rsidR="007E5C9B" w:rsidRPr="007E5C9B" w:rsidRDefault="007E5C9B" w:rsidP="007E5C9B">
            <w:pPr>
              <w:pStyle w:val="ListParagraph"/>
              <w:numPr>
                <w:ilvl w:val="0"/>
                <w:numId w:val="3"/>
              </w:numPr>
              <w:spacing w:after="60"/>
              <w:ind w:left="0" w:firstLine="0"/>
              <w:rPr>
                <w:sz w:val="20"/>
              </w:rPr>
            </w:pPr>
            <w:r>
              <w:rPr>
                <w:sz w:val="20"/>
              </w:rPr>
              <w:t>Express, TypeScript, Multer</w:t>
            </w:r>
          </w:p>
        </w:tc>
        <w:tc>
          <w:tcPr>
            <w:tcW w:w="1667" w:type="pct"/>
          </w:tcPr>
          <w:p w14:paraId="0CAD5307" w14:textId="2AD6DF7D" w:rsidR="007E5C9B" w:rsidRPr="007E5C9B" w:rsidRDefault="007E5C9B" w:rsidP="007E5C9B">
            <w:pPr>
              <w:pStyle w:val="ListParagraph"/>
              <w:numPr>
                <w:ilvl w:val="0"/>
                <w:numId w:val="3"/>
              </w:numPr>
              <w:spacing w:after="60"/>
              <w:ind w:left="0" w:firstLine="0"/>
              <w:rPr>
                <w:sz w:val="20"/>
              </w:rPr>
            </w:pPr>
            <w:r>
              <w:rPr>
                <w:sz w:val="20"/>
              </w:rPr>
              <w:t>API local, upload, proxy cÄƒtre Gemini.</w:t>
            </w:r>
          </w:p>
        </w:tc>
      </w:tr>
      <w:tr w:rsidR="007E5C9B" w:rsidRPr="007E5C9B" w14:paraId="1DDB6BA7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537E9EBE" w14:textId="10488778" w:rsidR="007E5C9B" w:rsidRPr="007E5C9B" w:rsidRDefault="007E5C9B" w:rsidP="007E5C9B">
            <w:pPr>
              <w:pStyle w:val="ListParagraph"/>
              <w:numPr>
                <w:ilvl w:val="0"/>
                <w:numId w:val="3"/>
              </w:numPr>
              <w:spacing w:after="60"/>
              <w:ind w:left="0" w:firstLine="0"/>
              <w:rPr>
                <w:sz w:val="20"/>
              </w:rPr>
            </w:pPr>
            <w:r>
              <w:rPr>
                <w:sz w:val="20"/>
              </w:rPr>
              <w:t>AI</w:t>
            </w:r>
          </w:p>
        </w:tc>
        <w:tc>
          <w:tcPr>
            <w:tcW w:w="1667" w:type="pct"/>
          </w:tcPr>
          <w:p w14:paraId="3B9CC3A7" w14:textId="4981CC47" w:rsidR="007E5C9B" w:rsidRPr="007E5C9B" w:rsidRDefault="007E5C9B" w:rsidP="007E5C9B">
            <w:pPr>
              <w:pStyle w:val="ListParagraph"/>
              <w:numPr>
                <w:ilvl w:val="0"/>
                <w:numId w:val="3"/>
              </w:numPr>
              <w:spacing w:after="60"/>
              <w:ind w:left="0" w:firstLine="0"/>
              <w:rPr>
                <w:sz w:val="20"/>
              </w:rPr>
            </w:pPr>
            <w:r>
              <w:rPr>
                <w:sz w:val="20"/>
              </w:rPr>
              <w:t>Gemini 3 Flash Preview</w:t>
            </w:r>
          </w:p>
        </w:tc>
        <w:tc>
          <w:tcPr>
            <w:tcW w:w="1667" w:type="pct"/>
          </w:tcPr>
          <w:p w14:paraId="080AB556" w14:textId="138696CA" w:rsidR="007E5C9B" w:rsidRPr="007E5C9B" w:rsidRDefault="007E5C9B" w:rsidP="007E5C9B">
            <w:pPr>
              <w:pStyle w:val="ListParagraph"/>
              <w:numPr>
                <w:ilvl w:val="0"/>
                <w:numId w:val="3"/>
              </w:numPr>
              <w:spacing w:after="60"/>
              <w:ind w:left="0" w:firstLine="0"/>
              <w:rPr>
                <w:sz w:val="20"/>
              </w:rPr>
            </w:pPr>
            <w:r>
              <w:rPr>
                <w:sz w:val="20"/>
              </w:rPr>
              <w:t>Transcriere È™i structurare.</w:t>
            </w:r>
          </w:p>
        </w:tc>
      </w:tr>
      <w:tr w:rsidR="007E5C9B" w:rsidRPr="007E5C9B" w14:paraId="36D1BC12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05BD9D1E" w14:textId="2D537270" w:rsidR="007E5C9B" w:rsidRPr="007E5C9B" w:rsidRDefault="007E5C9B" w:rsidP="007E5C9B">
            <w:pPr>
              <w:pStyle w:val="ListParagraph"/>
              <w:numPr>
                <w:ilvl w:val="0"/>
                <w:numId w:val="3"/>
              </w:numPr>
              <w:spacing w:after="60"/>
              <w:ind w:left="0" w:firstLine="0"/>
              <w:rPr>
                <w:sz w:val="20"/>
              </w:rPr>
            </w:pPr>
            <w:r>
              <w:rPr>
                <w:sz w:val="20"/>
              </w:rPr>
              <w:t>PersistenÈ›Äƒ</w:t>
            </w:r>
          </w:p>
        </w:tc>
        <w:tc>
          <w:tcPr>
            <w:tcW w:w="1667" w:type="pct"/>
          </w:tcPr>
          <w:p w14:paraId="56414B42" w14:textId="755A0F39" w:rsidR="007E5C9B" w:rsidRPr="007E5C9B" w:rsidRDefault="007E5C9B" w:rsidP="007E5C9B">
            <w:pPr>
              <w:pStyle w:val="ListParagraph"/>
              <w:numPr>
                <w:ilvl w:val="0"/>
                <w:numId w:val="3"/>
              </w:numPr>
              <w:spacing w:after="60"/>
              <w:ind w:left="0" w:firstLine="0"/>
              <w:rPr>
                <w:sz w:val="20"/>
              </w:rPr>
            </w:pPr>
            <w:r>
              <w:rPr>
                <w:sz w:val="20"/>
              </w:rPr>
              <w:t>FiÈ™iere temporare Ã®n uploads/</w:t>
            </w:r>
          </w:p>
        </w:tc>
        <w:tc>
          <w:tcPr>
            <w:tcW w:w="1667" w:type="pct"/>
          </w:tcPr>
          <w:p w14:paraId="21F10822" w14:textId="1B06E410" w:rsidR="007E5C9B" w:rsidRPr="007E5C9B" w:rsidRDefault="007E5C9B" w:rsidP="007E5C9B">
            <w:pPr>
              <w:pStyle w:val="ListParagraph"/>
              <w:numPr>
                <w:ilvl w:val="0"/>
                <w:numId w:val="3"/>
              </w:numPr>
              <w:spacing w:after="60"/>
              <w:ind w:left="0" w:firstLine="0"/>
              <w:rPr>
                <w:sz w:val="20"/>
              </w:rPr>
            </w:pPr>
            <w:r>
              <w:rPr>
                <w:sz w:val="20"/>
              </w:rPr>
              <w:t>Stocare temporarÄƒ pÃ¢nÄƒ la finalizarea procesÄƒrii.</w:t>
            </w:r>
          </w:p>
        </w:tc>
      </w:tr>
    </w:tbl>
    <w:p w14:paraId="33456ACF" w14:textId="77777777" w:rsidR="007E5C9B" w:rsidRDefault="007E5C9B" w:rsidP="007E5C9B">
      <w:pPr>
        <w:pStyle w:val="ListParagraph"/>
        <w:numPr>
          <w:ilvl w:val="0"/>
          <w:numId w:val="3"/>
        </w:numPr>
        <w:spacing w:after="60"/>
        <w:ind w:left="560" w:hanging="280"/>
      </w:pPr>
    </w:p>
    <w:p w14:paraId="22AE7AC4" w14:textId="1AA879A9" w:rsidR="007E5C9B" w:rsidRDefault="007E5C9B" w:rsidP="007E5C9B">
      <w:pPr>
        <w:pStyle w:val="Heading1"/>
        <w:spacing w:after="120"/>
        <w:rPr>
          <w:b w:val="0"/>
        </w:rPr>
      </w:pPr>
      <w:r w:rsidRPr="007E5C9B">
        <w:rPr>
          <w:b w:val="0"/>
        </w:rPr>
        <w:t>7. Principii de Utilizare a InteligenÈ›ei Artificiale</w:t>
      </w:r>
    </w:p>
    <w:p w14:paraId="20FC1213" w14:textId="2D2A687D" w:rsidR="007E5C9B" w:rsidRDefault="007E5C9B" w:rsidP="007E5C9B">
      <w:r w:rsidRPr="007E5C9B">
        <w:t>Un obiectiv important al proiectului este separarea clarÄƒ Ã®ntre conÈ›inutul predat È™i cunoÈ™tinÈ›ele generale ale modelului. Materialul principal este generat strict din transcriere. Astfel, aplicaÈ›ia nu rescrie lecÈ›ia pe baza propriei baze de cunoÈ™tinÈ›e È™i nu introduce completÄƒri nesemnalate.</w:t>
      </w:r>
    </w:p>
    <w:p w14:paraId="4BF9083A" w14:textId="2BBD6739" w:rsidR="007E5C9B" w:rsidRDefault="007E5C9B" w:rsidP="007E5C9B">
      <w:pPr>
        <w:pStyle w:val="ListParagraph"/>
        <w:numPr>
          <w:ilvl w:val="0"/>
          <w:numId w:val="4"/>
        </w:numPr>
        <w:spacing w:after="60"/>
        <w:ind w:left="560" w:hanging="280"/>
      </w:pPr>
      <w:r>
        <w:t>Nu se corecteazÄƒ automat conÈ›inutul lecÈ›iei Ã®n materialul principal.</w:t>
      </w:r>
    </w:p>
    <w:p w14:paraId="4038BC43" w14:textId="5B9B3E57" w:rsidR="007E5C9B" w:rsidRDefault="007E5C9B" w:rsidP="007E5C9B">
      <w:pPr>
        <w:pStyle w:val="ListParagraph"/>
        <w:numPr>
          <w:ilvl w:val="0"/>
          <w:numId w:val="4"/>
        </w:numPr>
        <w:spacing w:after="60"/>
        <w:ind w:left="560" w:hanging="280"/>
      </w:pPr>
      <w:r>
        <w:t>Nu se completeazÄƒ informaÈ›ii lipsÄƒ din surse externe.</w:t>
      </w:r>
    </w:p>
    <w:p w14:paraId="2E17EC34" w14:textId="66CD5DCE" w:rsidR="007E5C9B" w:rsidRDefault="007E5C9B" w:rsidP="007E5C9B">
      <w:pPr>
        <w:pStyle w:val="ListParagraph"/>
        <w:numPr>
          <w:ilvl w:val="0"/>
          <w:numId w:val="4"/>
        </w:numPr>
        <w:spacing w:after="60"/>
        <w:ind w:left="560" w:hanging="280"/>
      </w:pPr>
      <w:r>
        <w:t>DiferenÈ›ele posibile sunt marcate separat Ã®n secÈ›iunea de observaÈ›ii.</w:t>
      </w:r>
    </w:p>
    <w:p w14:paraId="133C589A" w14:textId="0D1FC0B3" w:rsidR="007E5C9B" w:rsidRDefault="007E5C9B" w:rsidP="007E5C9B">
      <w:pPr>
        <w:pStyle w:val="ListParagraph"/>
        <w:numPr>
          <w:ilvl w:val="0"/>
          <w:numId w:val="4"/>
        </w:numPr>
        <w:spacing w:after="60"/>
        <w:ind w:left="560" w:hanging="280"/>
      </w:pPr>
      <w:r>
        <w:t>Elevul poate vedea clar ce provine din lecÈ›ie È™i ce este doar o atenÈ›ionare.</w:t>
      </w:r>
    </w:p>
    <w:p w14:paraId="6C12DEA4" w14:textId="2AF424E1" w:rsidR="007E5C9B" w:rsidRDefault="007E5C9B" w:rsidP="007E5C9B">
      <w:pPr>
        <w:pStyle w:val="Heading1"/>
        <w:spacing w:after="120"/>
        <w:rPr>
          <w:b w:val="0"/>
        </w:rPr>
      </w:pPr>
      <w:r w:rsidRPr="007E5C9B">
        <w:rPr>
          <w:b w:val="0"/>
        </w:rPr>
        <w:t>8. Testare È™i Validare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18"/>
        <w:gridCol w:w="3117"/>
        <w:gridCol w:w="3115"/>
      </w:tblGrid>
      <w:tr w:rsidR="007E5C9B" w:rsidRPr="007E5C9B" w14:paraId="64E2F300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FFCCCC"/>
          </w:tcPr>
          <w:p w14:paraId="14826217" w14:textId="3D19068E" w:rsidR="007E5C9B" w:rsidRPr="007E5C9B" w:rsidRDefault="007E5C9B" w:rsidP="007E5C9B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</w:p>
        </w:tc>
        <w:tc>
          <w:tcPr>
            <w:tcW w:w="1667" w:type="pct"/>
            <w:shd w:val="clear" w:color="auto" w:fill="FFCCCC"/>
          </w:tcPr>
          <w:p w14:paraId="68F9DC01" w14:textId="041D3BA6" w:rsidR="007E5C9B" w:rsidRPr="007E5C9B" w:rsidRDefault="007E5C9B" w:rsidP="007E5C9B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Rezultat aÈ™teptat</w:t>
            </w:r>
          </w:p>
        </w:tc>
        <w:tc>
          <w:tcPr>
            <w:tcW w:w="1667" w:type="pct"/>
            <w:shd w:val="clear" w:color="auto" w:fill="FFCCCC"/>
          </w:tcPr>
          <w:p w14:paraId="5479EF6C" w14:textId="7085FC69" w:rsidR="007E5C9B" w:rsidRPr="007E5C9B" w:rsidRDefault="007E5C9B" w:rsidP="007E5C9B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ObservaÈ›ii</w:t>
            </w:r>
          </w:p>
        </w:tc>
      </w:tr>
      <w:tr w:rsidR="007E5C9B" w:rsidRPr="007E5C9B" w14:paraId="0439EDFF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71912EFF" w14:textId="5F312F52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Pornire server</w:t>
            </w:r>
          </w:p>
        </w:tc>
        <w:tc>
          <w:tcPr>
            <w:tcW w:w="1667" w:type="pct"/>
          </w:tcPr>
          <w:p w14:paraId="69C4F155" w14:textId="7CF13B45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API-ul rÄƒspunde la /api/health.</w:t>
            </w:r>
          </w:p>
        </w:tc>
        <w:tc>
          <w:tcPr>
            <w:tcW w:w="1667" w:type="pct"/>
          </w:tcPr>
          <w:p w14:paraId="436B3E18" w14:textId="4D7BC824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Validat local.</w:t>
            </w:r>
          </w:p>
        </w:tc>
      </w:tr>
      <w:tr w:rsidR="007E5C9B" w:rsidRPr="007E5C9B" w14:paraId="0173257F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3D6C09DB" w14:textId="20B9F382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Build producÈ›ie</w:t>
            </w:r>
          </w:p>
        </w:tc>
        <w:tc>
          <w:tcPr>
            <w:tcW w:w="1667" w:type="pct"/>
          </w:tcPr>
          <w:p w14:paraId="74C2F591" w14:textId="18BF8152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AplicaÈ›ia compileazÄƒ È™i serverul porneÈ™te din dist.</w:t>
            </w:r>
          </w:p>
        </w:tc>
        <w:tc>
          <w:tcPr>
            <w:tcW w:w="1667" w:type="pct"/>
          </w:tcPr>
          <w:p w14:paraId="7653A1CD" w14:textId="05D0D805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Validat cu npm run build È™i npm run start.</w:t>
            </w:r>
          </w:p>
        </w:tc>
      </w:tr>
      <w:tr w:rsidR="007E5C9B" w:rsidRPr="007E5C9B" w14:paraId="5B6A20A6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39721B88" w14:textId="37FBF841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Upload audio</w:t>
            </w:r>
          </w:p>
        </w:tc>
        <w:tc>
          <w:tcPr>
            <w:tcW w:w="1667" w:type="pct"/>
          </w:tcPr>
          <w:p w14:paraId="6996F231" w14:textId="586FB78B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FiÈ™ierul este trimis cÄƒtre Gemini È™i transcris.</w:t>
            </w:r>
          </w:p>
        </w:tc>
        <w:tc>
          <w:tcPr>
            <w:tcW w:w="1667" w:type="pct"/>
          </w:tcPr>
          <w:p w14:paraId="5ED63989" w14:textId="50E138D8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ExistÄƒ retry pentru erori temporare de reÈ›ea.</w:t>
            </w:r>
          </w:p>
        </w:tc>
      </w:tr>
      <w:tr w:rsidR="007E5C9B" w:rsidRPr="007E5C9B" w14:paraId="2ABA4381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11735F04" w14:textId="6B4E9F24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Favicon</w:t>
            </w:r>
          </w:p>
        </w:tc>
        <w:tc>
          <w:tcPr>
            <w:tcW w:w="1667" w:type="pct"/>
          </w:tcPr>
          <w:p w14:paraId="1210E6B6" w14:textId="423C1EC4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Nu mai apare eroare 404.</w:t>
            </w:r>
          </w:p>
        </w:tc>
        <w:tc>
          <w:tcPr>
            <w:tcW w:w="1667" w:type="pct"/>
          </w:tcPr>
          <w:p w14:paraId="2D6F87D2" w14:textId="17751441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Endpointul returneazÄƒ 204.</w:t>
            </w:r>
          </w:p>
        </w:tc>
      </w:tr>
      <w:tr w:rsidR="007E5C9B" w:rsidRPr="007E5C9B" w14:paraId="6FB2E571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46BC78E4" w14:textId="0196CD4C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Responsive</w:t>
            </w:r>
          </w:p>
        </w:tc>
        <w:tc>
          <w:tcPr>
            <w:tcW w:w="1667" w:type="pct"/>
          </w:tcPr>
          <w:p w14:paraId="4776922D" w14:textId="114E7B42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InterfaÈ›a rÄƒmÃ¢ne utilizabilÄƒ pe ecrane mici.</w:t>
            </w:r>
          </w:p>
        </w:tc>
        <w:tc>
          <w:tcPr>
            <w:tcW w:w="1667" w:type="pct"/>
          </w:tcPr>
          <w:p w14:paraId="2AD2AFE6" w14:textId="0ADB519F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NecesitÄƒ Ã®mbunÄƒtÄƒÈ›ire; captura mobilÄƒ marcheazÄƒ limita curentÄƒ.</w:t>
            </w:r>
          </w:p>
        </w:tc>
      </w:tr>
    </w:tbl>
    <w:p w14:paraId="33B92B69" w14:textId="77777777" w:rsidR="007E5C9B" w:rsidRDefault="007E5C9B" w:rsidP="007E5C9B"/>
    <w:p w14:paraId="3510F08B" w14:textId="65E8E287" w:rsidR="007E5C9B" w:rsidRDefault="007E5C9B" w:rsidP="007E5C9B">
      <w:pPr>
        <w:pStyle w:val="Heading1"/>
        <w:spacing w:after="120"/>
        <w:rPr>
          <w:b w:val="0"/>
        </w:rPr>
      </w:pPr>
      <w:r w:rsidRPr="007E5C9B">
        <w:rPr>
          <w:b w:val="0"/>
        </w:rPr>
        <w:t>9. Impact EducaÈ›ional</w:t>
      </w:r>
    </w:p>
    <w:p w14:paraId="7DD58992" w14:textId="4B6EA771" w:rsidR="007E5C9B" w:rsidRDefault="007E5C9B" w:rsidP="007E5C9B">
      <w:r w:rsidRPr="007E5C9B">
        <w:t>LEARNX poate reduce distanÈ›a dintre lecÈ›ia predatÄƒ È™i materialul de recapitulare. Elevul nu mai porneÈ™te de la o Ã®nregistrare lungÄƒ sau de la o transcriere dezordonatÄƒ, ci de la un document cu structurÄƒ logicÄƒ, concepte-cheie È™i Ã®ntrebÄƒri pentru autoevaluare.</w:t>
      </w:r>
    </w:p>
    <w:p w14:paraId="51C22510" w14:textId="2014B141" w:rsidR="007E5C9B" w:rsidRDefault="007E5C9B" w:rsidP="007E5C9B">
      <w:pPr>
        <w:pStyle w:val="ListParagraph"/>
        <w:numPr>
          <w:ilvl w:val="0"/>
          <w:numId w:val="5"/>
        </w:numPr>
        <w:spacing w:after="60"/>
        <w:ind w:left="560" w:hanging="280"/>
      </w:pPr>
      <w:r>
        <w:t>SprijinÄƒ Ã®nvÄƒÈ›area activÄƒ prin Ã®ntrebÄƒri de verificare.</w:t>
      </w:r>
    </w:p>
    <w:p w14:paraId="5F036739" w14:textId="209BE4AE" w:rsidR="007E5C9B" w:rsidRDefault="007E5C9B" w:rsidP="007E5C9B">
      <w:pPr>
        <w:pStyle w:val="ListParagraph"/>
        <w:numPr>
          <w:ilvl w:val="0"/>
          <w:numId w:val="5"/>
        </w:numPr>
        <w:spacing w:after="60"/>
        <w:ind w:left="560" w:hanging="280"/>
      </w:pPr>
      <w:r>
        <w:t>AjutÄƒ elevii care lipsesc sau vor sÄƒ revadÄƒ o lecÈ›ie.</w:t>
      </w:r>
    </w:p>
    <w:p w14:paraId="7683DCAE" w14:textId="3BB5F6F2" w:rsidR="007E5C9B" w:rsidRDefault="007E5C9B" w:rsidP="007E5C9B">
      <w:pPr>
        <w:pStyle w:val="ListParagraph"/>
        <w:numPr>
          <w:ilvl w:val="0"/>
          <w:numId w:val="5"/>
        </w:numPr>
        <w:spacing w:after="60"/>
        <w:ind w:left="560" w:hanging="280"/>
      </w:pPr>
      <w:r>
        <w:t>Poate fi folosit de profesori pentru a transforma rapid explicaÈ›iile orale Ã®n suport scris.</w:t>
      </w:r>
    </w:p>
    <w:p w14:paraId="52DE8259" w14:textId="3D3B8080" w:rsidR="007E5C9B" w:rsidRDefault="007E5C9B" w:rsidP="007E5C9B">
      <w:pPr>
        <w:pStyle w:val="ListParagraph"/>
        <w:numPr>
          <w:ilvl w:val="0"/>
          <w:numId w:val="5"/>
        </w:numPr>
        <w:spacing w:after="60"/>
        <w:ind w:left="560" w:hanging="280"/>
      </w:pPr>
      <w:r>
        <w:t>PÄƒstreazÄƒ transparenÈ›a asupra conÈ›inutului generat de AI.</w:t>
      </w:r>
    </w:p>
    <w:p w14:paraId="0D550A74" w14:textId="127EB333" w:rsidR="007E5C9B" w:rsidRDefault="007E5C9B" w:rsidP="007E5C9B">
      <w:pPr>
        <w:pStyle w:val="Heading1"/>
        <w:spacing w:after="120"/>
        <w:rPr>
          <w:b w:val="0"/>
        </w:rPr>
      </w:pPr>
      <w:r w:rsidRPr="007E5C9B">
        <w:rPr>
          <w:b w:val="0"/>
        </w:rPr>
        <w:t>10. Plan de Dezvoltare</w:t>
      </w:r>
    </w:p>
    <w:p w14:paraId="415725EB" w14:textId="47568ECC" w:rsidR="007E5C9B" w:rsidRDefault="007E5C9B" w:rsidP="007E5C9B">
      <w:pPr>
        <w:pStyle w:val="ListParagraph"/>
        <w:numPr>
          <w:ilvl w:val="0"/>
          <w:numId w:val="6"/>
        </w:numPr>
        <w:spacing w:after="60"/>
        <w:ind w:left="560" w:hanging="280"/>
      </w:pPr>
      <w:r>
        <w:t>Optimizare completÄƒ pentru ecrane mobile.</w:t>
      </w:r>
    </w:p>
    <w:p w14:paraId="105A6181" w14:textId="765B3E84" w:rsidR="007E5C9B" w:rsidRDefault="007E5C9B" w:rsidP="007E5C9B">
      <w:pPr>
        <w:pStyle w:val="ListParagraph"/>
        <w:numPr>
          <w:ilvl w:val="0"/>
          <w:numId w:val="6"/>
        </w:numPr>
        <w:spacing w:after="60"/>
        <w:ind w:left="560" w:hanging="280"/>
      </w:pPr>
      <w:r>
        <w:t>AdÄƒugarea unui istoric real de lecÈ›ii procesate, cu salvare localÄƒ sau cont de utilizator.</w:t>
      </w:r>
    </w:p>
    <w:p w14:paraId="178EE2D7" w14:textId="5FA10E7F" w:rsidR="007E5C9B" w:rsidRDefault="007E5C9B" w:rsidP="007E5C9B">
      <w:pPr>
        <w:pStyle w:val="ListParagraph"/>
        <w:numPr>
          <w:ilvl w:val="0"/>
          <w:numId w:val="6"/>
        </w:numPr>
        <w:spacing w:after="60"/>
        <w:ind w:left="560" w:hanging="280"/>
      </w:pPr>
      <w:r>
        <w:t>Export Ã®n PDF È™i DOCX direct din aplicaÈ›ie.</w:t>
      </w:r>
    </w:p>
    <w:p w14:paraId="05C3192A" w14:textId="28A91B27" w:rsidR="007E5C9B" w:rsidRDefault="007E5C9B" w:rsidP="007E5C9B">
      <w:pPr>
        <w:pStyle w:val="ListParagraph"/>
        <w:numPr>
          <w:ilvl w:val="0"/>
          <w:numId w:val="6"/>
        </w:numPr>
        <w:spacing w:after="60"/>
        <w:ind w:left="560" w:hanging="280"/>
      </w:pPr>
      <w:r>
        <w:t>Control granular al nivelului de detaliu: scurt, mediu, avansat.</w:t>
      </w:r>
    </w:p>
    <w:p w14:paraId="6DCEF6DF" w14:textId="37E1B7FB" w:rsidR="007E5C9B" w:rsidRDefault="007E5C9B" w:rsidP="007E5C9B">
      <w:pPr>
        <w:pStyle w:val="ListParagraph"/>
        <w:numPr>
          <w:ilvl w:val="0"/>
          <w:numId w:val="6"/>
        </w:numPr>
        <w:spacing w:after="60"/>
        <w:ind w:left="560" w:hanging="280"/>
      </w:pPr>
      <w:r>
        <w:t>Mod profesor: editare manualÄƒ È™i aprobare Ã®nainte de distribuire.</w:t>
      </w:r>
    </w:p>
    <w:p w14:paraId="48AB3425" w14:textId="6AFC40BC" w:rsidR="007E5C9B" w:rsidRDefault="007E5C9B" w:rsidP="007E5C9B">
      <w:pPr>
        <w:pStyle w:val="Heading1"/>
        <w:spacing w:after="120"/>
        <w:rPr>
          <w:b w:val="0"/>
        </w:rPr>
      </w:pPr>
      <w:r w:rsidRPr="007E5C9B">
        <w:rPr>
          <w:b w:val="0"/>
        </w:rPr>
        <w:t>11. Concluzie</w:t>
      </w:r>
    </w:p>
    <w:p w14:paraId="1328326B" w14:textId="3D2B1EAB" w:rsidR="007E5C9B" w:rsidRDefault="007E5C9B" w:rsidP="007E5C9B">
      <w:r w:rsidRPr="007E5C9B">
        <w:t>LEARNX demonstreazÄƒ o direcÈ›ie pragmaticÄƒ pentru folosirea inteligenÈ›ei artificiale Ã®n educaÈ›ie: nu Ã®nlocuieÈ™te profesorul È™i nu rescrie materia fÄƒrÄƒ control, ci transformÄƒ lecÈ›ia existentÄƒ Ã®ntr-un format mai uÈ™or de Ã®nvÄƒÈ›at. Prin separarea observaÈ›iilor AI de materialul principal, proiectul pune accent pe utilitate, transparenÈ›Äƒ È™i responsabilitate.</w:t>
      </w:r>
    </w:p>
    <w:p w14:paraId="3D8F0EAB" w14:textId="34328C97" w:rsidR="007E5C9B" w:rsidRDefault="007E5C9B" w:rsidP="007E5C9B">
      <w:pPr>
        <w:pStyle w:val="Heading1"/>
        <w:spacing w:after="120"/>
        <w:rPr>
          <w:b w:val="0"/>
        </w:rPr>
      </w:pPr>
      <w:r w:rsidRPr="007E5C9B">
        <w:rPr>
          <w:b w:val="0"/>
        </w:rPr>
        <w:t>AnexÄƒ: Rulare LocalÄƒ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7E5C9B" w:rsidRPr="007E5C9B" w14:paraId="5D571B02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CCCC"/>
          </w:tcPr>
          <w:p w14:paraId="672100E7" w14:textId="284644B1" w:rsidR="007E5C9B" w:rsidRPr="007E5C9B" w:rsidRDefault="007E5C9B" w:rsidP="007E5C9B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ComandÄƒ</w:t>
            </w:r>
          </w:p>
        </w:tc>
        <w:tc>
          <w:tcPr>
            <w:tcW w:w="2500" w:type="pct"/>
            <w:shd w:val="clear" w:color="auto" w:fill="FFCCCC"/>
          </w:tcPr>
          <w:p w14:paraId="782C7A27" w14:textId="2AC5F472" w:rsidR="007E5C9B" w:rsidRPr="007E5C9B" w:rsidRDefault="007E5C9B" w:rsidP="007E5C9B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Rol</w:t>
            </w:r>
          </w:p>
        </w:tc>
      </w:tr>
      <w:tr w:rsidR="007E5C9B" w:rsidRPr="007E5C9B" w14:paraId="5AB8E1D2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1B40AD8" w14:textId="073F9175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npm install</w:t>
            </w:r>
          </w:p>
        </w:tc>
        <w:tc>
          <w:tcPr>
            <w:tcW w:w="2500" w:type="pct"/>
          </w:tcPr>
          <w:p w14:paraId="2310E89F" w14:textId="2CBBF964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InstaleazÄƒ dependenÈ›ele proiectului.</w:t>
            </w:r>
          </w:p>
        </w:tc>
      </w:tr>
      <w:tr w:rsidR="007E5C9B" w:rsidRPr="007E5C9B" w14:paraId="5AE5A214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1BC08C3" w14:textId="425B3A89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npm run dev</w:t>
            </w:r>
          </w:p>
        </w:tc>
        <w:tc>
          <w:tcPr>
            <w:tcW w:w="2500" w:type="pct"/>
          </w:tcPr>
          <w:p w14:paraId="25A8E1A8" w14:textId="40E15F01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PorneÈ™te aplicaÈ›ia Ã®n mod dezvoltare.</w:t>
            </w:r>
          </w:p>
        </w:tc>
      </w:tr>
      <w:tr w:rsidR="007E5C9B" w:rsidRPr="007E5C9B" w14:paraId="717CF7F0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687C503" w14:textId="21067CE9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npm run build</w:t>
            </w:r>
          </w:p>
        </w:tc>
        <w:tc>
          <w:tcPr>
            <w:tcW w:w="2500" w:type="pct"/>
          </w:tcPr>
          <w:p w14:paraId="119DE593" w14:textId="10F2BE6E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CompileazÄƒ frontendul È™i serverul pentru producÈ›ie.</w:t>
            </w:r>
          </w:p>
        </w:tc>
      </w:tr>
      <w:tr w:rsidR="007E5C9B" w:rsidRPr="007E5C9B" w14:paraId="2F59EF83" w14:textId="77777777" w:rsidTr="007E5C9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240B396" w14:textId="4B8035E3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npm run start</w:t>
            </w:r>
          </w:p>
        </w:tc>
        <w:tc>
          <w:tcPr>
            <w:tcW w:w="2500" w:type="pct"/>
          </w:tcPr>
          <w:p w14:paraId="67367601" w14:textId="10A01A96" w:rsidR="007E5C9B" w:rsidRPr="007E5C9B" w:rsidRDefault="007E5C9B" w:rsidP="007E5C9B">
            <w:pPr>
              <w:rPr>
                <w:sz w:val="20"/>
              </w:rPr>
            </w:pPr>
            <w:r>
              <w:rPr>
                <w:sz w:val="20"/>
              </w:rPr>
              <w:t>PorneÈ™te serverul din build-ul de producÈ›ie.</w:t>
            </w:r>
          </w:p>
        </w:tc>
      </w:tr>
    </w:tbl>
    <w:p w14:paraId="79F995F0" w14:textId="77777777" w:rsidR="007E5C9B" w:rsidRDefault="007E5C9B" w:rsidP="007E5C9B"/>
    <w:p w14:paraId="5887A801" w14:textId="77777777" w:rsidR="007E5C9B" w:rsidRPr="007E5C9B" w:rsidRDefault="007E5C9B" w:rsidP="007E5C9B"/>
    <w:sectPr w:rsidR="007E5C9B" w:rsidRPr="007E5C9B" w:rsidSect="007E5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B152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45639C6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2BAB07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2C3811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386B22B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nsid w:val="642829D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964577942">
    <w:abstractNumId w:val="5"/>
  </w:num>
  <w:num w:numId="2" w16cid:durableId="1703940454">
    <w:abstractNumId w:val="0"/>
  </w:num>
  <w:num w:numId="3" w16cid:durableId="171988911">
    <w:abstractNumId w:val="1"/>
  </w:num>
  <w:num w:numId="4" w16cid:durableId="1860311689">
    <w:abstractNumId w:val="2"/>
  </w:num>
  <w:num w:numId="5" w16cid:durableId="1907108317">
    <w:abstractNumId w:val="3"/>
  </w:num>
  <w:num w:numId="6" w16cid:durableId="16484350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C9B"/>
    <w:rsid w:val="00387292"/>
    <w:rsid w:val="006152EE"/>
    <w:rsid w:val="007C3654"/>
    <w:rsid w:val="007E14E3"/>
    <w:rsid w:val="007E5C9B"/>
    <w:rsid w:val="00B0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4FBB6"/>
  <w15:chartTrackingRefBased/>
  <w15:docId w15:val="{CC258035-E01A-4B21-B7F7-1FA47110F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  <w:sz w:val="22"/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5C9B"/>
    <w:pPr>
      <w:keepNext/>
      <w:keepLines/>
      <w:spacing w:before="360" w:after="80"/>
      <w:outlineLvl w:val="0"/>
    </w:pPr>
    <w:rPr>
      <w:rFonts w:eastAsiaTheme="majorEastAsia"/>
      <w:b/>
      <w:color w:val="FFC00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C9B"/>
    <w:pPr>
      <w:keepNext/>
      <w:keepLines/>
      <w:spacing w:before="160" w:after="80"/>
      <w:outlineLvl w:val="1"/>
    </w:pPr>
    <w:rPr>
      <w:rFonts w:eastAsiaTheme="majorEastAsia"/>
      <w:b/>
      <w:color w:val="FFC000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C9B"/>
    <w:pPr>
      <w:keepNext/>
      <w:keepLines/>
      <w:spacing w:before="160" w:after="80"/>
      <w:outlineLvl w:val="2"/>
    </w:pPr>
    <w:rPr>
      <w:rFonts w:eastAsiaTheme="majorEastAsia"/>
      <w:b/>
      <w:color w:val="FFC000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C9B"/>
    <w:rPr>
      <w:rFonts w:ascii="Calibri" w:eastAsiaTheme="majorEastAsia" w:hAnsi="Calibri" w:cs="Calibri"/>
      <w:b/>
      <w:color w:val="FFC000"/>
      <w:sz w:val="32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C9B"/>
    <w:rPr>
      <w:rFonts w:ascii="Calibri" w:eastAsiaTheme="majorEastAsia" w:hAnsi="Calibri" w:cs="Calibri"/>
      <w:b/>
      <w:color w:val="FFC000"/>
      <w:sz w:val="26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C9B"/>
    <w:rPr>
      <w:rFonts w:ascii="Calibri" w:eastAsiaTheme="majorEastAsia" w:hAnsi="Calibri" w:cs="Calibri"/>
      <w:b/>
      <w:color w:val="FFC000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C9B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C9B"/>
    <w:rPr>
      <w:rFonts w:eastAsiaTheme="majorEastAsia" w:cstheme="majorBidi"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C9B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C9B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C9B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C9B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7E5C9B"/>
    <w:pPr>
      <w:spacing w:after="80"/>
      <w:contextualSpacing/>
    </w:pPr>
    <w:rPr>
      <w:rFonts w:eastAsiaTheme="majorEastAsia"/>
      <w:b/>
      <w:color w:val="FFC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C9B"/>
    <w:rPr>
      <w:rFonts w:ascii="Calibri" w:eastAsiaTheme="majorEastAsia" w:hAnsi="Calibri" w:cs="Calibri"/>
      <w:b/>
      <w:color w:val="FFC000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C9B"/>
    <w:pPr>
      <w:numPr>
        <w:ilvl w:val="1"/>
      </w:numPr>
    </w:pPr>
    <w:rPr>
      <w:rFonts w:eastAsiaTheme="majorEastAsia" w:cstheme="majorBidi"/>
      <w:color w:val="66666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C9B"/>
    <w:rPr>
      <w:rFonts w:ascii="Calibri" w:eastAsiaTheme="majorEastAsia" w:hAnsi="Calibri" w:cstheme="majorBidi"/>
      <w:color w:val="666666"/>
      <w:spacing w:val="15"/>
      <w:sz w:val="26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7E5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C9B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7E5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C9B"/>
    <w:rPr>
      <w:i/>
      <w:iCs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7E5C9B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E5C9B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1081</Words>
  <Characters>6162</Characters>
  <Application>Microsoft Office Word</Application>
  <DocSecurity>0</DocSecurity>
  <Lines>51</Lines>
  <Paragraphs>14</Paragraphs>
  <ScaleCrop>false</ScaleCrop>
  <Company/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Răzvan Tudor Lungu</dc:creator>
  <cp:keywords/>
  <dc:description/>
  <cp:lastModifiedBy>Răzvan Tudor Lungu</cp:lastModifiedBy>
  <cp:revision>1</cp:revision>
  <dcterms:created xsi:type="dcterms:W3CDTF">2026-05-18T10:16:00Z</dcterms:created>
  <dcterms:modified xsi:type="dcterms:W3CDTF">2026-05-18T10:16:00Z</dcterms:modified>
</cp:coreProperties>
</file>