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WebApp Data Collection &amp; Implementation Specification</w:t>
      </w:r>
    </w:p>
    <w:p>
      <w:pPr>
        <w:jc w:val="center"/>
      </w:pPr>
      <w:r>
        <w:rPr>
          <w:b/>
          <w:sz w:val="26"/>
        </w:rPr>
        <w:t>Healthcare Provider KAP Survey on Antimicrobial Resistance in Primary Healthcare of Rwanda</w:t>
      </w:r>
    </w:p>
    <w:p>
      <w:pPr>
        <w:jc w:val="center"/>
      </w:pPr>
      <w:r>
        <w:rPr>
          <w:i/>
        </w:rPr>
        <w:t>Source: Google Forms export provided 19 September 2026</w:t>
      </w:r>
    </w:p>
    <w:p>
      <w:pPr>
        <w:pStyle w:val="Heading1"/>
      </w:pPr>
      <w:r>
        <w:t>1. Purpose of this document</w:t>
      </w:r>
    </w:p>
    <w:p>
      <w:r>
        <w:t>This document translates the existing Google Form into a developer-ready specification for integration into a secure research data-collection WebApp. It preserves the questionnaire content while adding variable names, response types, routing logic, validation notes, participant-account workflow, and quality-control requirements.</w:t>
      </w:r>
    </w:p>
    <w:p>
      <w:pPr>
        <w:pStyle w:val="Heading1"/>
      </w:pPr>
      <w:r>
        <w:t>2. Recommended participant recruitment and account workflow</w:t>
      </w:r>
    </w:p>
    <w:p>
      <w:r>
        <w:t>1. Research staff/data collector logs in using an individual staff account.</w:t>
      </w:r>
    </w:p>
    <w:p>
      <w:r>
        <w:t>2. Select study site/facility and start a new participant screening record.</w:t>
      </w:r>
    </w:p>
    <w:p>
      <w:r>
        <w:t>3. Confirm participant category and eligibility.</w:t>
      </w:r>
    </w:p>
    <w:p>
      <w:r>
        <w:t>4. Display/read the approved participant information and informed-consent statement.</w:t>
      </w:r>
    </w:p>
    <w:p>
      <w:r>
        <w:t>5. Record consent. If consent = No, stop enrolment and do not create a participant survey account.</w:t>
      </w:r>
    </w:p>
    <w:p>
      <w:r>
        <w:t>6. If consent = Yes, generate a unique Study Participant ID and, where participant self-completion is planned, a separate username/account.</w:t>
      </w:r>
    </w:p>
    <w:p>
      <w:r>
        <w:t>7. Assign the questionnaire pathway according to profession (doctor, pharmacist, nurse, laboratory professional/other eligible healthcare provider).</w:t>
      </w:r>
    </w:p>
    <w:p>
      <w:r>
        <w:t>8. Save each response with date/time, site, recruiter/data-collector ID and form version.</w:t>
      </w:r>
    </w:p>
    <w:p>
      <w:r>
        <w:t>9. Allow save-and-resume where appropriate; submit only after required-field and logic checks.</w:t>
      </w:r>
    </w:p>
    <w:p>
      <w:r>
        <w:t>10. Maintain an audit trail for creation, edits, submission and any supervisor-approved correction.</w:t>
      </w:r>
    </w:p>
    <w:p>
      <w:pPr>
        <w:pStyle w:val="Heading1"/>
      </w:pPr>
      <w:r>
        <w:t>3. Identity, confidentiality and authentication design</w:t>
      </w:r>
    </w:p>
    <w:p>
      <w:r>
        <w:t>Approved consent wording for personal information: We will collect your name and telephone number to enable the research team to contact you if clarification or study-related follow-up is required. This identifying information will be kept confidential and will only be accessible to authorized members of the research team. Your name and telephone number will be stored separately from the research dataset and linked to your responses using a unique Study Participant ID. The dataset used for analysis will not contain your name or telephone number. Study findings will be reported in a way that does not identify you personally.</w:t>
      </w:r>
    </w:p>
    <w:p>
      <w:r>
        <w:t>The Study Participant ID should be separate from the WebApp username. The research dataset should use the Study Participant ID as the linkage key. Names, phone numbers and email addresses should not be embedded in the analytical ID. Login credentials, if needed, should be stored separately from survey responses.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rPr>
                <w:b/>
                <w:sz w:val="16"/>
              </w:rPr>
              <w:t>Field</w:t>
            </w:r>
          </w:p>
        </w:tc>
        <w:tc>
          <w:tcPr>
            <w:tcW w:type="dxa" w:w="3456"/>
            <w:shd w:fill="D9EAF7"/>
          </w:tcPr>
          <w:p>
            <w:r>
              <w:rPr>
                <w:b/>
                <w:sz w:val="16"/>
              </w:rPr>
              <w:t>Example / rule</w:t>
            </w:r>
          </w:p>
        </w:tc>
        <w:tc>
          <w:tcPr>
            <w:tcW w:type="dxa" w:w="3456"/>
            <w:shd w:fill="D9EAF7"/>
          </w:tcPr>
          <w:p>
            <w:r>
              <w:rPr>
                <w:b/>
                <w:sz w:val="16"/>
              </w:rPr>
              <w:t>Implementation</w:t>
            </w:r>
          </w:p>
        </w:tc>
      </w:tr>
      <w:tr>
        <w:tc>
          <w:tcPr>
            <w:tcW w:type="dxa" w:w="3456"/>
            <w:vAlign w:val="top"/>
          </w:tcPr>
          <w:p>
            <w:pPr>
              <w:spacing w:after="0"/>
            </w:pPr>
            <w:r>
              <w:rPr>
                <w:sz w:val="16"/>
              </w:rPr>
              <w:t>study_participant_id</w:t>
            </w:r>
          </w:p>
        </w:tc>
        <w:tc>
          <w:tcPr>
            <w:tcW w:type="dxa" w:w="3456"/>
            <w:vAlign w:val="top"/>
          </w:tcPr>
          <w:p>
            <w:pPr>
              <w:spacing w:after="0"/>
            </w:pPr>
            <w:r>
              <w:rPr>
                <w:sz w:val="16"/>
              </w:rPr>
              <w:t>GAS-KDH-HCW-0001</w:t>
            </w:r>
          </w:p>
        </w:tc>
        <w:tc>
          <w:tcPr>
            <w:tcW w:type="dxa" w:w="3456"/>
            <w:vAlign w:val="top"/>
          </w:tcPr>
          <w:p>
            <w:pPr>
              <w:spacing w:after="0"/>
            </w:pPr>
            <w:r>
              <w:rPr>
                <w:sz w:val="16"/>
              </w:rPr>
              <w:t>System generated; unique; immutable.</w:t>
            </w:r>
          </w:p>
        </w:tc>
      </w:tr>
      <w:tr>
        <w:tc>
          <w:tcPr>
            <w:tcW w:type="dxa" w:w="3456"/>
            <w:vAlign w:val="top"/>
          </w:tcPr>
          <w:p>
            <w:pPr>
              <w:spacing w:after="0"/>
            </w:pPr>
            <w:r>
              <w:rPr>
                <w:sz w:val="16"/>
              </w:rPr>
              <w:t>username</w:t>
            </w:r>
          </w:p>
        </w:tc>
        <w:tc>
          <w:tcPr>
            <w:tcW w:type="dxa" w:w="3456"/>
            <w:vAlign w:val="top"/>
          </w:tcPr>
          <w:p>
            <w:pPr>
              <w:spacing w:after="0"/>
            </w:pPr>
            <w:r>
              <w:rPr>
                <w:sz w:val="16"/>
              </w:rPr>
              <w:t>hcw_8F4K2</w:t>
            </w:r>
          </w:p>
        </w:tc>
        <w:tc>
          <w:tcPr>
            <w:tcW w:type="dxa" w:w="3456"/>
            <w:vAlign w:val="top"/>
          </w:tcPr>
          <w:p>
            <w:pPr>
              <w:spacing w:after="0"/>
            </w:pPr>
            <w:r>
              <w:rPr>
                <w:sz w:val="16"/>
              </w:rPr>
              <w:t>Separate from study ID; generated only after consent if participant login is required.</w:t>
            </w:r>
          </w:p>
        </w:tc>
      </w:tr>
      <w:tr>
        <w:tc>
          <w:tcPr>
            <w:tcW w:type="dxa" w:w="3456"/>
            <w:vAlign w:val="top"/>
          </w:tcPr>
          <w:p>
            <w:pPr>
              <w:spacing w:after="0"/>
            </w:pPr>
            <w:r>
              <w:rPr>
                <w:sz w:val="16"/>
              </w:rPr>
              <w:t>site_code</w:t>
            </w:r>
          </w:p>
        </w:tc>
        <w:tc>
          <w:tcPr>
            <w:tcW w:type="dxa" w:w="3456"/>
            <w:vAlign w:val="top"/>
          </w:tcPr>
          <w:p>
            <w:pPr>
              <w:spacing w:after="0"/>
            </w:pPr>
            <w:r>
              <w:rPr>
                <w:sz w:val="16"/>
              </w:rPr>
              <w:t>GAS-KDH</w:t>
            </w:r>
          </w:p>
        </w:tc>
        <w:tc>
          <w:tcPr>
            <w:tcW w:type="dxa" w:w="3456"/>
            <w:vAlign w:val="top"/>
          </w:tcPr>
          <w:p>
            <w:pPr>
              <w:spacing w:after="0"/>
            </w:pPr>
            <w:r>
              <w:rPr>
                <w:sz w:val="16"/>
              </w:rPr>
              <w:t>Controlled lookup table.</w:t>
            </w:r>
          </w:p>
        </w:tc>
      </w:tr>
      <w:tr>
        <w:tc>
          <w:tcPr>
            <w:tcW w:type="dxa" w:w="3456"/>
            <w:vAlign w:val="top"/>
          </w:tcPr>
          <w:p>
            <w:pPr>
              <w:spacing w:after="0"/>
            </w:pPr>
            <w:r>
              <w:rPr>
                <w:sz w:val="16"/>
              </w:rPr>
              <w:t>recruiter_id</w:t>
            </w:r>
          </w:p>
        </w:tc>
        <w:tc>
          <w:tcPr>
            <w:tcW w:type="dxa" w:w="3456"/>
            <w:vAlign w:val="top"/>
          </w:tcPr>
          <w:p>
            <w:pPr>
              <w:spacing w:after="0"/>
            </w:pPr>
            <w:r>
              <w:rPr>
                <w:sz w:val="16"/>
              </w:rPr>
              <w:t>DC-003</w:t>
            </w:r>
          </w:p>
        </w:tc>
        <w:tc>
          <w:tcPr>
            <w:tcW w:type="dxa" w:w="3456"/>
            <w:vAlign w:val="top"/>
          </w:tcPr>
          <w:p>
            <w:pPr>
              <w:spacing w:after="0"/>
            </w:pPr>
            <w:r>
              <w:rPr>
                <w:sz w:val="16"/>
              </w:rPr>
              <w:t>Automatically captured from logged-in data collector.</w:t>
            </w:r>
          </w:p>
        </w:tc>
      </w:tr>
      <w:tr>
        <w:tc>
          <w:tcPr>
            <w:tcW w:type="dxa" w:w="3456"/>
            <w:vAlign w:val="top"/>
          </w:tcPr>
          <w:p>
            <w:pPr>
              <w:spacing w:after="0"/>
            </w:pPr>
            <w:r>
              <w:rPr>
                <w:sz w:val="16"/>
              </w:rPr>
              <w:t>consent_status</w:t>
            </w:r>
          </w:p>
        </w:tc>
        <w:tc>
          <w:tcPr>
            <w:tcW w:type="dxa" w:w="3456"/>
            <w:vAlign w:val="top"/>
          </w:tcPr>
          <w:p>
            <w:pPr>
              <w:spacing w:after="0"/>
            </w:pPr>
            <w:r>
              <w:rPr>
                <w:sz w:val="16"/>
              </w:rPr>
              <w:t>Yes / No</w:t>
            </w:r>
          </w:p>
        </w:tc>
        <w:tc>
          <w:tcPr>
            <w:tcW w:type="dxa" w:w="3456"/>
            <w:vAlign w:val="top"/>
          </w:tcPr>
          <w:p>
            <w:pPr>
              <w:spacing w:after="0"/>
            </w:pPr>
            <w:r>
              <w:rPr>
                <w:sz w:val="16"/>
              </w:rPr>
              <w:t>Mandatory before enrolment.</w:t>
            </w:r>
          </w:p>
        </w:tc>
      </w:tr>
      <w:tr>
        <w:tc>
          <w:tcPr>
            <w:tcW w:type="dxa" w:w="3456"/>
            <w:vAlign w:val="top"/>
          </w:tcPr>
          <w:p>
            <w:pPr>
              <w:spacing w:after="0"/>
            </w:pPr>
            <w:r>
              <w:rPr>
                <w:sz w:val="16"/>
              </w:rPr>
              <w:t>form_version</w:t>
            </w:r>
          </w:p>
        </w:tc>
        <w:tc>
          <w:tcPr>
            <w:tcW w:type="dxa" w:w="3456"/>
            <w:vAlign w:val="top"/>
          </w:tcPr>
          <w:p>
            <w:pPr>
              <w:spacing w:after="0"/>
            </w:pPr>
            <w:r>
              <w:rPr>
                <w:sz w:val="16"/>
              </w:rPr>
              <w:t>HCW-KAP-v1.0</w:t>
            </w:r>
          </w:p>
        </w:tc>
        <w:tc>
          <w:tcPr>
            <w:tcW w:type="dxa" w:w="3456"/>
            <w:vAlign w:val="top"/>
          </w:tcPr>
          <w:p>
            <w:pPr>
              <w:spacing w:after="0"/>
            </w:pPr>
            <w:r>
              <w:rPr>
                <w:sz w:val="16"/>
              </w:rPr>
              <w:t>Automatically stored with each record.</w:t>
            </w:r>
          </w:p>
        </w:tc>
      </w:tr>
      <w:tr>
        <w:tc>
          <w:tcPr>
            <w:tcW w:type="dxa" w:w="3456"/>
            <w:vAlign w:val="top"/>
          </w:tcPr>
          <w:p>
            <w:pPr>
              <w:spacing w:after="0"/>
            </w:pPr>
            <w:r>
              <w:rPr>
                <w:sz w:val="16"/>
              </w:rPr>
              <w:t>created_at / updated_at</w:t>
            </w:r>
          </w:p>
        </w:tc>
        <w:tc>
          <w:tcPr>
            <w:tcW w:type="dxa" w:w="3456"/>
            <w:vAlign w:val="top"/>
          </w:tcPr>
          <w:p>
            <w:pPr>
              <w:spacing w:after="0"/>
            </w:pPr>
            <w:r>
              <w:rPr>
                <w:sz w:val="16"/>
              </w:rPr>
              <w:t>ISO date-time</w:t>
            </w:r>
          </w:p>
        </w:tc>
        <w:tc>
          <w:tcPr>
            <w:tcW w:type="dxa" w:w="3456"/>
            <w:vAlign w:val="top"/>
          </w:tcPr>
          <w:p>
            <w:pPr>
              <w:spacing w:after="0"/>
            </w:pPr>
            <w:r>
              <w:rPr>
                <w:sz w:val="16"/>
              </w:rPr>
              <w:t>Automatically captured; preserve audit history.</w:t>
            </w:r>
          </w:p>
        </w:tc>
      </w:tr>
    </w:tbl>
    <w:p>
      <w:pPr>
        <w:pStyle w:val="Heading1"/>
      </w:pPr>
      <w:r>
        <w:t>4. Questionnaire sections and routing</w:t>
      </w:r>
    </w:p>
    <w:p>
      <w:r>
        <w:t>The source form contains demographic, Knowledge, Attitudes, Practice, antimicrobial-treatment, profession-specific, open-ended, and Rwanda-context questions. Profession-specific items should be displayed only to the relevant cadre. The current source also includes several items whose Google Forms configuration is inconsistent with the intended response; these are flagged below for review rather than silently changed.</w:t>
      </w:r>
    </w:p>
    <w:p>
      <w:pPr>
        <w:pStyle w:val="Heading1"/>
      </w:pPr>
      <w:r>
        <w:t>5. Developer-ready questionnaire specification</w:t>
      </w:r>
    </w:p>
    <w:p>
      <w:r>
        <w:t>Participant professional cadre (MANDATORY ROUTING FIELD): What is your professional cadre? Response options: Medical Doctor; Nurse; Laboratory Technician; Pharmacist. This field must be collected before profession-specific sections and used by the WebApp to control routing.</w:t>
      </w:r>
    </w:p>
    <w:p>
      <w:pPr>
        <w:pStyle w:val="Heading2"/>
      </w:pPr>
      <w:r>
        <w:t>Demographics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tcPr>
          <w:p>
            <w:r>
              <w:rPr>
                <w:b/>
                <w:sz w:val="13"/>
              </w:rPr>
              <w:t>No.</w:t>
            </w:r>
          </w:p>
        </w:tc>
        <w:tc>
          <w:tcPr>
            <w:tcW w:type="dxa" w:w="1296"/>
            <w:shd w:fill="D9EAF7"/>
          </w:tcPr>
          <w:p>
            <w:r>
              <w:rPr>
                <w:b/>
                <w:sz w:val="13"/>
              </w:rPr>
              <w:t>Variable</w:t>
            </w:r>
          </w:p>
        </w:tc>
        <w:tc>
          <w:tcPr>
            <w:tcW w:type="dxa" w:w="1296"/>
            <w:shd w:fill="D9EAF7"/>
          </w:tcPr>
          <w:p>
            <w:r>
              <w:rPr>
                <w:b/>
                <w:sz w:val="13"/>
              </w:rPr>
              <w:t>Question / prompt</w:t>
            </w:r>
          </w:p>
        </w:tc>
        <w:tc>
          <w:tcPr>
            <w:tcW w:type="dxa" w:w="1296"/>
            <w:shd w:fill="D9EAF7"/>
          </w:tcPr>
          <w:p>
            <w:r>
              <w:rPr>
                <w:b/>
                <w:sz w:val="13"/>
              </w:rPr>
              <w:t>Type</w:t>
            </w:r>
          </w:p>
        </w:tc>
        <w:tc>
          <w:tcPr>
            <w:tcW w:type="dxa" w:w="1296"/>
            <w:shd w:fill="D9EAF7"/>
          </w:tcPr>
          <w:p>
            <w:r>
              <w:rPr>
                <w:b/>
                <w:sz w:val="13"/>
              </w:rPr>
              <w:t>Response options</w:t>
            </w:r>
          </w:p>
        </w:tc>
        <w:tc>
          <w:tcPr>
            <w:tcW w:type="dxa" w:w="1296"/>
            <w:shd w:fill="D9EAF7"/>
          </w:tcPr>
          <w:p>
            <w:r>
              <w:rPr>
                <w:b/>
                <w:sz w:val="13"/>
              </w:rPr>
              <w:t>Req.</w:t>
            </w:r>
          </w:p>
        </w:tc>
        <w:tc>
          <w:tcPr>
            <w:tcW w:type="dxa" w:w="1296"/>
            <w:shd w:fill="D9EAF7"/>
          </w:tcPr>
          <w:p>
            <w:r>
              <w:rPr>
                <w:b/>
                <w:sz w:val="13"/>
              </w:rPr>
              <w:t>Display / skip logic</w:t>
            </w:r>
          </w:p>
        </w:tc>
        <w:tc>
          <w:tcPr>
            <w:tcW w:type="dxa" w:w="1296"/>
            <w:shd w:fill="D9EAF7"/>
          </w:tcPr>
          <w:p>
            <w:r>
              <w:rPr>
                <w:b/>
                <w:sz w:val="13"/>
              </w:rPr>
              <w:t>Implementation note</w:t>
            </w:r>
          </w:p>
        </w:tc>
      </w:tr>
      <w:tr>
        <w:tc>
          <w:tcPr>
            <w:tcW w:type="dxa" w:w="1296"/>
            <w:vAlign w:val="top"/>
          </w:tcPr>
          <w:p>
            <w:pPr>
              <w:spacing w:after="0"/>
            </w:pPr>
            <w:r>
              <w:rPr>
                <w:sz w:val="13"/>
              </w:rPr>
              <w:t>1</w:t>
            </w:r>
          </w:p>
        </w:tc>
        <w:tc>
          <w:tcPr>
            <w:tcW w:type="dxa" w:w="1296"/>
            <w:vAlign w:val="top"/>
          </w:tcPr>
          <w:p>
            <w:pPr>
              <w:spacing w:after="0"/>
            </w:pPr>
            <w:r>
              <w:rPr>
                <w:sz w:val="13"/>
              </w:rPr>
              <w:t>gender</w:t>
            </w:r>
          </w:p>
        </w:tc>
        <w:tc>
          <w:tcPr>
            <w:tcW w:type="dxa" w:w="1296"/>
            <w:vAlign w:val="top"/>
          </w:tcPr>
          <w:p>
            <w:r>
              <w:t>What is your sex?</w:t>
            </w:r>
          </w:p>
        </w:tc>
        <w:tc>
          <w:tcPr>
            <w:tcW w:type="dxa" w:w="1296"/>
            <w:vAlign w:val="top"/>
          </w:tcPr>
          <w:p>
            <w:r>
              <w:t>Single select</w:t>
            </w:r>
          </w:p>
        </w:tc>
        <w:tc>
          <w:tcPr>
            <w:tcW w:type="dxa" w:w="1296"/>
            <w:vAlign w:val="top"/>
          </w:tcPr>
          <w:p>
            <w:r>
              <w:t>Male; Female</w:t>
            </w:r>
          </w:p>
        </w:tc>
        <w:tc>
          <w:tcPr>
            <w:tcW w:type="dxa" w:w="1296"/>
            <w:vAlign w:val="top"/>
          </w:tcPr>
          <w:p>
            <w:r>
              <w:t>Yes</w:t>
            </w:r>
          </w:p>
        </w:tc>
        <w:tc>
          <w:tcPr>
            <w:tcW w:type="dxa" w:w="1296"/>
            <w:vAlign w:val="top"/>
          </w:tcPr>
          <w:p>
            <w:pPr>
              <w:spacing w:after="0"/>
            </w:pPr>
            <w:r>
              <w:rPr>
                <w:sz w:val="13"/>
              </w:rPr>
            </w:r>
          </w:p>
        </w:tc>
        <w:tc>
          <w:tcPr>
            <w:tcW w:type="dxa" w:w="1296"/>
            <w:vAlign w:val="top"/>
          </w:tcPr>
          <w:p>
            <w:r>
              <w:t>Use a single-select field. This demographic variable supports sex-disaggregated KAP analysis.</w:t>
            </w:r>
          </w:p>
        </w:tc>
      </w:tr>
      <w:tr>
        <w:tc>
          <w:tcPr>
            <w:tcW w:type="dxa" w:w="1296"/>
            <w:vAlign w:val="top"/>
          </w:tcPr>
          <w:p>
            <w:pPr>
              <w:spacing w:after="0"/>
            </w:pPr>
            <w:r>
              <w:rPr>
                <w:sz w:val="13"/>
              </w:rPr>
              <w:t>2</w:t>
            </w:r>
          </w:p>
        </w:tc>
        <w:tc>
          <w:tcPr>
            <w:tcW w:type="dxa" w:w="1296"/>
            <w:vAlign w:val="top"/>
          </w:tcPr>
          <w:p>
            <w:pPr>
              <w:spacing w:after="0"/>
            </w:pPr>
            <w:r>
              <w:rPr>
                <w:sz w:val="13"/>
              </w:rPr>
              <w:t>date_of_birth</w:t>
            </w:r>
          </w:p>
        </w:tc>
        <w:tc>
          <w:tcPr>
            <w:tcW w:type="dxa" w:w="1296"/>
            <w:vAlign w:val="top"/>
          </w:tcPr>
          <w:p>
            <w:r>
              <w:t>What is your Date of Birth?</w:t>
            </w:r>
          </w:p>
        </w:tc>
        <w:tc>
          <w:tcPr>
            <w:tcW w:type="dxa" w:w="1296"/>
            <w:vAlign w:val="top"/>
          </w:tcPr>
          <w:p>
            <w:r>
              <w:t>Date</w:t>
            </w:r>
          </w:p>
        </w:tc>
        <w:tc>
          <w:tcPr>
            <w:tcW w:type="dxa" w:w="1296"/>
            <w:vAlign w:val="top"/>
          </w:tcPr>
          <w:p>
            <w:r>
              <w:t>YYYY-MM-DD</w:t>
            </w:r>
          </w:p>
        </w:tc>
        <w:tc>
          <w:tcPr>
            <w:tcW w:type="dxa" w:w="1296"/>
            <w:vAlign w:val="top"/>
          </w:tcPr>
          <w:p>
            <w:r>
              <w:t>Yes</w:t>
            </w:r>
          </w:p>
        </w:tc>
        <w:tc>
          <w:tcPr>
            <w:tcW w:type="dxa" w:w="1296"/>
            <w:vAlign w:val="top"/>
          </w:tcPr>
          <w:p>
            <w:pPr>
              <w:spacing w:after="0"/>
            </w:pPr>
            <w:r>
              <w:rPr>
                <w:sz w:val="13"/>
              </w:rPr>
            </w:r>
          </w:p>
        </w:tc>
        <w:tc>
          <w:tcPr>
            <w:tcW w:type="dxa" w:w="1296"/>
            <w:vAlign w:val="top"/>
          </w:tcPr>
          <w:p>
            <w:r>
              <w:t>Collect date of birth only. Do not ask age group; derive age and analysis age groups later during data cleaning.</w:t>
            </w:r>
          </w:p>
        </w:tc>
      </w:tr>
      <w:tr>
        <w:tc>
          <w:tcPr>
            <w:tcW w:type="dxa" w:w="1296"/>
            <w:vAlign w:val="top"/>
          </w:tcPr>
          <w:p>
            <w:pPr>
              <w:spacing w:after="0"/>
            </w:pPr>
            <w:r>
              <w:rPr>
                <w:sz w:val="13"/>
              </w:rPr>
              <w:t>3</w:t>
            </w:r>
          </w:p>
        </w:tc>
        <w:tc>
          <w:tcPr>
            <w:tcW w:type="dxa" w:w="1296"/>
            <w:vAlign w:val="top"/>
          </w:tcPr>
          <w:p>
            <w:pPr>
              <w:spacing w:after="0"/>
            </w:pPr>
            <w:r>
              <w:rPr>
                <w:sz w:val="13"/>
              </w:rPr>
              <w:t>age_group</w:t>
            </w:r>
          </w:p>
        </w:tc>
        <w:tc>
          <w:tcPr>
            <w:tcW w:type="dxa" w:w="1296"/>
            <w:vAlign w:val="top"/>
          </w:tcPr>
          <w:p>
            <w:r>
              <w:t>REMOVE FROM PARTICIPANT FORM</w:t>
            </w:r>
          </w:p>
        </w:tc>
        <w:tc>
          <w:tcPr>
            <w:tcW w:type="dxa" w:w="1296"/>
            <w:vAlign w:val="top"/>
          </w:tcPr>
          <w:p>
            <w:r>
              <w:t>Derived variable</w:t>
            </w:r>
          </w:p>
        </w:tc>
        <w:tc>
          <w:tcPr>
            <w:tcW w:type="dxa" w:w="1296"/>
            <w:vAlign w:val="top"/>
          </w:tcPr>
          <w:p>
            <w:r>
              <w:t>Derive from date_of_birth during data cleaning</w:t>
            </w:r>
          </w:p>
        </w:tc>
        <w:tc>
          <w:tcPr>
            <w:tcW w:type="dxa" w:w="1296"/>
            <w:vAlign w:val="top"/>
          </w:tcPr>
          <w:p>
            <w:r>
              <w:t>No</w:t>
            </w:r>
          </w:p>
        </w:tc>
        <w:tc>
          <w:tcPr>
            <w:tcW w:type="dxa" w:w="1296"/>
            <w:vAlign w:val="top"/>
          </w:tcPr>
          <w:p>
            <w:r>
              <w:t>Not displayed</w:t>
            </w:r>
          </w:p>
        </w:tc>
        <w:tc>
          <w:tcPr>
            <w:tcW w:type="dxa" w:w="1296"/>
            <w:vAlign w:val="top"/>
          </w:tcPr>
          <w:p>
            <w:r>
              <w:t>Research-team decision: remove this participant question to avoid duplicate age collection.</w:t>
            </w:r>
          </w:p>
        </w:tc>
      </w:tr>
      <w:tr>
        <w:tc>
          <w:tcPr>
            <w:tcW w:type="dxa" w:w="1296"/>
            <w:vAlign w:val="top"/>
          </w:tcPr>
          <w:p>
            <w:pPr>
              <w:spacing w:after="0"/>
            </w:pPr>
            <w:r>
              <w:rPr>
                <w:sz w:val="13"/>
              </w:rPr>
              <w:t>4</w:t>
            </w:r>
          </w:p>
        </w:tc>
        <w:tc>
          <w:tcPr>
            <w:tcW w:type="dxa" w:w="1296"/>
            <w:vAlign w:val="top"/>
          </w:tcPr>
          <w:p>
            <w:pPr>
              <w:spacing w:after="0"/>
            </w:pPr>
            <w:r>
              <w:rPr>
                <w:sz w:val="13"/>
              </w:rPr>
              <w:t>graduation_year</w:t>
            </w:r>
          </w:p>
        </w:tc>
        <w:tc>
          <w:tcPr>
            <w:tcW w:type="dxa" w:w="1296"/>
            <w:vAlign w:val="top"/>
          </w:tcPr>
          <w:p>
            <w:pPr>
              <w:spacing w:after="0"/>
            </w:pPr>
            <w:r>
              <w:rPr>
                <w:sz w:val="13"/>
              </w:rPr>
              <w:t>In what year did you graduate?</w:t>
            </w:r>
          </w:p>
        </w:tc>
        <w:tc>
          <w:tcPr>
            <w:tcW w:type="dxa" w:w="1296"/>
            <w:vAlign w:val="top"/>
          </w:tcPr>
          <w:p>
            <w:pPr>
              <w:spacing w:after="0"/>
            </w:pPr>
            <w:r>
              <w:rPr>
                <w:sz w:val="13"/>
              </w:rPr>
              <w:t>Integer</w:t>
            </w:r>
          </w:p>
        </w:tc>
        <w:tc>
          <w:tcPr>
            <w:tcW w:type="dxa" w:w="1296"/>
            <w:vAlign w:val="top"/>
          </w:tcPr>
          <w:p>
            <w:pPr>
              <w:spacing w:after="0"/>
            </w:pPr>
            <w:r>
              <w:rPr>
                <w:sz w:val="13"/>
              </w:rPr>
              <w:t>4-digit year</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t>Validate plausible year.</w:t>
            </w:r>
          </w:p>
        </w:tc>
      </w:tr>
      <w:tr>
        <w:tc>
          <w:tcPr>
            <w:tcW w:type="dxa" w:w="1296"/>
            <w:vAlign w:val="top"/>
          </w:tcPr>
          <w:p>
            <w:pPr>
              <w:spacing w:after="0"/>
            </w:pPr>
            <w:r>
              <w:rPr>
                <w:sz w:val="13"/>
              </w:rPr>
              <w:t>5</w:t>
            </w:r>
          </w:p>
        </w:tc>
        <w:tc>
          <w:tcPr>
            <w:tcW w:type="dxa" w:w="1296"/>
            <w:vAlign w:val="top"/>
          </w:tcPr>
          <w:p>
            <w:pPr>
              <w:spacing w:after="0"/>
            </w:pPr>
            <w:r>
              <w:rPr>
                <w:sz w:val="13"/>
              </w:rPr>
              <w:t>first_institution</w:t>
            </w:r>
          </w:p>
        </w:tc>
        <w:tc>
          <w:tcPr>
            <w:tcW w:type="dxa" w:w="1296"/>
            <w:vAlign w:val="top"/>
          </w:tcPr>
          <w:p>
            <w:pPr>
              <w:spacing w:after="0"/>
            </w:pPr>
            <w:r>
              <w:rPr>
                <w:sz w:val="13"/>
              </w:rPr>
              <w:t>At which University/College/Institute did you obtain your first degree or diploma?</w:t>
            </w:r>
          </w:p>
        </w:tc>
        <w:tc>
          <w:tcPr>
            <w:tcW w:type="dxa" w:w="1296"/>
            <w:vAlign w:val="top"/>
          </w:tcPr>
          <w:p>
            <w:pPr>
              <w:spacing w:after="0"/>
            </w:pPr>
            <w:r>
              <w:rPr>
                <w:sz w:val="13"/>
              </w:rPr>
              <w:t>Short text</w:t>
            </w:r>
          </w:p>
        </w:tc>
        <w:tc>
          <w:tcPr>
            <w:tcW w:type="dxa" w:w="1296"/>
            <w:vAlign w:val="top"/>
          </w:tcPr>
          <w:p>
            <w:pPr>
              <w:spacing w:after="0"/>
            </w:pPr>
            <w:r>
              <w:rPr>
                <w:sz w:val="13"/>
              </w:rPr>
            </w:r>
          </w:p>
        </w:tc>
        <w:tc>
          <w:tcPr>
            <w:tcW w:type="dxa" w:w="1296"/>
            <w:vAlign w:val="top"/>
          </w:tcPr>
          <w:p>
            <w:pPr>
              <w:spacing w:after="0"/>
            </w:pPr>
            <w:r>
              <w:rPr>
                <w:sz w:val="13"/>
              </w:rPr>
              <w:t>No</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6</w:t>
            </w:r>
          </w:p>
        </w:tc>
        <w:tc>
          <w:tcPr>
            <w:tcW w:type="dxa" w:w="1296"/>
            <w:vAlign w:val="top"/>
          </w:tcPr>
          <w:p>
            <w:pPr>
              <w:spacing w:after="0"/>
            </w:pPr>
            <w:r>
              <w:rPr>
                <w:sz w:val="13"/>
              </w:rPr>
              <w:t>doctor_qualification</w:t>
            </w:r>
          </w:p>
        </w:tc>
        <w:tc>
          <w:tcPr>
            <w:tcW w:type="dxa" w:w="1296"/>
            <w:vAlign w:val="top"/>
          </w:tcPr>
          <w:p>
            <w:pPr>
              <w:spacing w:after="0"/>
            </w:pPr>
            <w:r>
              <w:rPr>
                <w:sz w:val="13"/>
              </w:rPr>
              <w:t>What qualification did you obtain? For doctors only:</w:t>
            </w:r>
          </w:p>
        </w:tc>
        <w:tc>
          <w:tcPr>
            <w:tcW w:type="dxa" w:w="1296"/>
            <w:vAlign w:val="top"/>
          </w:tcPr>
          <w:p>
            <w:pPr>
              <w:spacing w:after="0"/>
            </w:pPr>
            <w:r>
              <w:rPr>
                <w:sz w:val="13"/>
              </w:rPr>
              <w:t>Multi-select</w:t>
            </w:r>
          </w:p>
        </w:tc>
        <w:tc>
          <w:tcPr>
            <w:tcW w:type="dxa" w:w="1296"/>
            <w:vAlign w:val="top"/>
          </w:tcPr>
          <w:p>
            <w:pPr>
              <w:spacing w:after="0"/>
            </w:pPr>
            <w:r>
              <w:rPr>
                <w:sz w:val="13"/>
              </w:rPr>
              <w:t>MBChB; Master of Medicine; Doctorate (PhD in Medicine); Specialist (Fellow of College); Other</w:t>
            </w:r>
          </w:p>
        </w:tc>
        <w:tc>
          <w:tcPr>
            <w:tcW w:type="dxa" w:w="1296"/>
            <w:vAlign w:val="top"/>
          </w:tcPr>
          <w:p>
            <w:pPr>
              <w:spacing w:after="0"/>
            </w:pPr>
            <w:r>
              <w:rPr>
                <w:sz w:val="13"/>
              </w:rPr>
              <w:t>Yes</w:t>
            </w:r>
          </w:p>
        </w:tc>
        <w:tc>
          <w:tcPr>
            <w:tcW w:type="dxa" w:w="1296"/>
            <w:vAlign w:val="top"/>
          </w:tcPr>
          <w:p>
            <w:pPr>
              <w:spacing w:after="0"/>
            </w:pPr>
            <w:r>
              <w:rPr>
                <w:sz w:val="13"/>
              </w:rPr>
              <w:t>Show if profession = Doctor</w:t>
            </w:r>
          </w:p>
        </w:tc>
        <w:tc>
          <w:tcPr>
            <w:tcW w:type="dxa" w:w="1296"/>
            <w:vAlign w:val="top"/>
          </w:tcPr>
          <w:p>
            <w:pPr>
              <w:spacing w:after="0"/>
            </w:pPr>
            <w:r>
              <w:rPr>
                <w:sz w:val="13"/>
              </w:rPr>
              <w:t>If Other, display specify field.</w:t>
            </w:r>
          </w:p>
        </w:tc>
      </w:tr>
      <w:tr>
        <w:tc>
          <w:tcPr>
            <w:tcW w:type="dxa" w:w="1296"/>
            <w:vAlign w:val="top"/>
          </w:tcPr>
          <w:p>
            <w:pPr>
              <w:spacing w:after="0"/>
            </w:pPr>
            <w:r>
              <w:rPr>
                <w:sz w:val="13"/>
              </w:rPr>
              <w:t>7</w:t>
            </w:r>
          </w:p>
        </w:tc>
        <w:tc>
          <w:tcPr>
            <w:tcW w:type="dxa" w:w="1296"/>
            <w:vAlign w:val="top"/>
          </w:tcPr>
          <w:p>
            <w:pPr>
              <w:spacing w:after="0"/>
            </w:pPr>
            <w:r>
              <w:rPr>
                <w:sz w:val="13"/>
              </w:rPr>
              <w:t>pharmacist_qualification</w:t>
            </w:r>
          </w:p>
        </w:tc>
        <w:tc>
          <w:tcPr>
            <w:tcW w:type="dxa" w:w="1296"/>
            <w:vAlign w:val="top"/>
          </w:tcPr>
          <w:p>
            <w:pPr>
              <w:spacing w:after="0"/>
            </w:pPr>
            <w:r>
              <w:rPr>
                <w:sz w:val="13"/>
              </w:rPr>
              <w:t>What qualification did you obtain? For pharmacists only:</w:t>
            </w:r>
          </w:p>
        </w:tc>
        <w:tc>
          <w:tcPr>
            <w:tcW w:type="dxa" w:w="1296"/>
            <w:vAlign w:val="top"/>
          </w:tcPr>
          <w:p>
            <w:pPr>
              <w:spacing w:after="0"/>
            </w:pPr>
            <w:r>
              <w:rPr>
                <w:sz w:val="13"/>
              </w:rPr>
              <w:t>Multi-select</w:t>
            </w:r>
          </w:p>
        </w:tc>
        <w:tc>
          <w:tcPr>
            <w:tcW w:type="dxa" w:w="1296"/>
            <w:vAlign w:val="top"/>
          </w:tcPr>
          <w:p>
            <w:pPr>
              <w:spacing w:after="0"/>
            </w:pPr>
            <w:r>
              <w:rPr>
                <w:sz w:val="13"/>
              </w:rPr>
              <w:t>Bachelor of Pharmacy; Master of Pharmacy; Doctorate (PhD in Pharmacy); Other</w:t>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t>If Other, display specify field.</w:t>
            </w:r>
          </w:p>
        </w:tc>
      </w:tr>
      <w:tr>
        <w:tc>
          <w:tcPr>
            <w:tcW w:type="dxa" w:w="1296"/>
            <w:vAlign w:val="top"/>
          </w:tcPr>
          <w:p>
            <w:pPr>
              <w:spacing w:after="0"/>
            </w:pPr>
            <w:r>
              <w:rPr>
                <w:sz w:val="13"/>
              </w:rPr>
              <w:t>8</w:t>
            </w:r>
          </w:p>
        </w:tc>
        <w:tc>
          <w:tcPr>
            <w:tcW w:type="dxa" w:w="1296"/>
            <w:vAlign w:val="top"/>
          </w:tcPr>
          <w:p>
            <w:pPr>
              <w:spacing w:after="0"/>
            </w:pPr>
            <w:r>
              <w:rPr>
                <w:sz w:val="13"/>
              </w:rPr>
              <w:t>nurse_qualification</w:t>
            </w:r>
          </w:p>
        </w:tc>
        <w:tc>
          <w:tcPr>
            <w:tcW w:type="dxa" w:w="1296"/>
            <w:vAlign w:val="top"/>
          </w:tcPr>
          <w:p>
            <w:pPr>
              <w:spacing w:after="0"/>
            </w:pPr>
            <w:r>
              <w:rPr>
                <w:sz w:val="13"/>
              </w:rPr>
              <w:t>What qualification did you obtain? For nurses only:</w:t>
            </w:r>
          </w:p>
        </w:tc>
        <w:tc>
          <w:tcPr>
            <w:tcW w:type="dxa" w:w="1296"/>
            <w:vAlign w:val="top"/>
          </w:tcPr>
          <w:p>
            <w:pPr>
              <w:spacing w:after="0"/>
            </w:pPr>
            <w:r>
              <w:rPr>
                <w:sz w:val="13"/>
              </w:rPr>
              <w:t>Multi-select</w:t>
            </w:r>
          </w:p>
        </w:tc>
        <w:tc>
          <w:tcPr>
            <w:tcW w:type="dxa" w:w="1296"/>
            <w:vAlign w:val="top"/>
          </w:tcPr>
          <w:p>
            <w:pPr>
              <w:spacing w:after="0"/>
            </w:pPr>
            <w:r>
              <w:rPr>
                <w:sz w:val="13"/>
              </w:rPr>
              <w:t>Diploma in Nursing; Bachelor in Nursing; Master of Nursing; Doctorate or PhD in Nursing; Other</w:t>
            </w:r>
          </w:p>
        </w:tc>
        <w:tc>
          <w:tcPr>
            <w:tcW w:type="dxa" w:w="1296"/>
            <w:vAlign w:val="top"/>
          </w:tcPr>
          <w:p>
            <w:pPr>
              <w:spacing w:after="0"/>
            </w:pPr>
            <w:r>
              <w:rPr>
                <w:sz w:val="13"/>
              </w:rPr>
              <w:t>Yes</w:t>
            </w:r>
          </w:p>
        </w:tc>
        <w:tc>
          <w:tcPr>
            <w:tcW w:type="dxa" w:w="1296"/>
            <w:vAlign w:val="top"/>
          </w:tcPr>
          <w:p>
            <w:pPr>
              <w:spacing w:after="0"/>
            </w:pPr>
            <w:r>
              <w:rPr>
                <w:sz w:val="13"/>
              </w:rPr>
              <w:t>Show if profession = Nurse</w:t>
            </w:r>
          </w:p>
        </w:tc>
        <w:tc>
          <w:tcPr>
            <w:tcW w:type="dxa" w:w="1296"/>
            <w:vAlign w:val="top"/>
          </w:tcPr>
          <w:p>
            <w:pPr>
              <w:spacing w:after="0"/>
            </w:pPr>
            <w:r>
              <w:rPr>
                <w:sz w:val="13"/>
              </w:rPr>
              <w:t>If Other, display specify field.</w:t>
            </w:r>
          </w:p>
        </w:tc>
      </w:tr>
      <w:tr>
        <w:tc>
          <w:tcPr>
            <w:tcW w:type="dxa" w:w="1296"/>
            <w:vAlign w:val="top"/>
          </w:tcPr>
          <w:p>
            <w:pPr>
              <w:spacing w:after="0"/>
            </w:pPr>
            <w:r>
              <w:rPr>
                <w:sz w:val="13"/>
              </w:rPr>
              <w:t>9</w:t>
            </w:r>
          </w:p>
        </w:tc>
        <w:tc>
          <w:tcPr>
            <w:tcW w:type="dxa" w:w="1296"/>
            <w:vAlign w:val="top"/>
          </w:tcPr>
          <w:p>
            <w:pPr>
              <w:spacing w:after="0"/>
            </w:pPr>
            <w:r>
              <w:rPr>
                <w:sz w:val="13"/>
              </w:rPr>
              <w:t>field_of_practice</w:t>
            </w:r>
          </w:p>
        </w:tc>
        <w:tc>
          <w:tcPr>
            <w:tcW w:type="dxa" w:w="1296"/>
            <w:vAlign w:val="top"/>
          </w:tcPr>
          <w:p>
            <w:pPr>
              <w:spacing w:after="0"/>
            </w:pPr>
            <w:r>
              <w:rPr>
                <w:sz w:val="13"/>
              </w:rPr>
              <w:t>What is your field of practice?</w:t>
            </w:r>
          </w:p>
        </w:tc>
        <w:tc>
          <w:tcPr>
            <w:tcW w:type="dxa" w:w="1296"/>
            <w:vAlign w:val="top"/>
          </w:tcPr>
          <w:p>
            <w:pPr>
              <w:spacing w:after="0"/>
            </w:pPr>
            <w:r>
              <w:rPr>
                <w:sz w:val="13"/>
              </w:rPr>
              <w:t>Single select</w:t>
            </w:r>
          </w:p>
        </w:tc>
        <w:tc>
          <w:tcPr>
            <w:tcW w:type="dxa" w:w="1296"/>
            <w:vAlign w:val="top"/>
          </w:tcPr>
          <w:p>
            <w:pPr>
              <w:spacing w:after="0"/>
            </w:pPr>
            <w:r>
              <w:rPr>
                <w:sz w:val="13"/>
              </w:rPr>
              <w:t>Public: Primary or community health centre; Public: District hospital; Public: Regional hospital; Public: Tertiary hospital; Private: Community; Private: Pharmacy; Academia; Other</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t>If Other, display specify field.</w:t>
            </w:r>
          </w:p>
        </w:tc>
      </w:tr>
      <w:tr>
        <w:tc>
          <w:tcPr>
            <w:tcW w:type="dxa" w:w="1296"/>
            <w:vAlign w:val="top"/>
          </w:tcPr>
          <w:p>
            <w:pPr>
              <w:spacing w:after="0"/>
            </w:pPr>
            <w:r>
              <w:rPr>
                <w:sz w:val="13"/>
              </w:rPr>
              <w:t>10</w:t>
            </w:r>
          </w:p>
        </w:tc>
        <w:tc>
          <w:tcPr>
            <w:tcW w:type="dxa" w:w="1296"/>
            <w:vAlign w:val="top"/>
          </w:tcPr>
          <w:p>
            <w:pPr>
              <w:spacing w:after="0"/>
            </w:pPr>
            <w:r>
              <w:rPr>
                <w:sz w:val="13"/>
              </w:rPr>
              <w:t>practice_setting</w:t>
            </w:r>
          </w:p>
        </w:tc>
        <w:tc>
          <w:tcPr>
            <w:tcW w:type="dxa" w:w="1296"/>
            <w:vAlign w:val="top"/>
          </w:tcPr>
          <w:p>
            <w:pPr>
              <w:spacing w:after="0"/>
            </w:pPr>
            <w:r>
              <w:rPr>
                <w:sz w:val="13"/>
              </w:rPr>
              <w:t>Where do you practice?</w:t>
            </w:r>
          </w:p>
        </w:tc>
        <w:tc>
          <w:tcPr>
            <w:tcW w:type="dxa" w:w="1296"/>
            <w:vAlign w:val="top"/>
          </w:tcPr>
          <w:p>
            <w:pPr>
              <w:spacing w:after="0"/>
            </w:pPr>
            <w:r>
              <w:rPr>
                <w:sz w:val="13"/>
              </w:rPr>
              <w:t>Single select</w:t>
            </w:r>
          </w:p>
        </w:tc>
        <w:tc>
          <w:tcPr>
            <w:tcW w:type="dxa" w:w="1296"/>
            <w:vAlign w:val="top"/>
          </w:tcPr>
          <w:p>
            <w:pPr>
              <w:spacing w:after="0"/>
            </w:pPr>
            <w:r>
              <w:rPr>
                <w:sz w:val="13"/>
              </w:rPr>
              <w:t>Urban area; Peri-urban area; Rural area</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11</w:t>
            </w:r>
          </w:p>
        </w:tc>
        <w:tc>
          <w:tcPr>
            <w:tcW w:type="dxa" w:w="1296"/>
            <w:vAlign w:val="top"/>
          </w:tcPr>
          <w:p>
            <w:pPr>
              <w:spacing w:after="0"/>
            </w:pPr>
            <w:r>
              <w:rPr>
                <w:sz w:val="13"/>
              </w:rPr>
              <w:t>province</w:t>
            </w:r>
          </w:p>
        </w:tc>
        <w:tc>
          <w:tcPr>
            <w:tcW w:type="dxa" w:w="1296"/>
            <w:vAlign w:val="top"/>
          </w:tcPr>
          <w:p>
            <w:pPr>
              <w:spacing w:after="0"/>
            </w:pPr>
            <w:r>
              <w:rPr>
                <w:sz w:val="13"/>
              </w:rPr>
              <w:t>In which province do you practice?</w:t>
            </w:r>
          </w:p>
        </w:tc>
        <w:tc>
          <w:tcPr>
            <w:tcW w:type="dxa" w:w="1296"/>
            <w:vAlign w:val="top"/>
          </w:tcPr>
          <w:p>
            <w:pPr>
              <w:spacing w:after="0"/>
            </w:pPr>
            <w:r>
              <w:rPr>
                <w:sz w:val="13"/>
              </w:rPr>
              <w:t>Single select</w:t>
            </w:r>
          </w:p>
        </w:tc>
        <w:tc>
          <w:tcPr>
            <w:tcW w:type="dxa" w:w="1296"/>
            <w:vAlign w:val="top"/>
          </w:tcPr>
          <w:p>
            <w:pPr>
              <w:spacing w:after="0"/>
            </w:pPr>
            <w:r>
              <w:rPr>
                <w:sz w:val="13"/>
              </w:rPr>
              <w:t>Kigali City; North; South; West; East</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bl>
    <w:p/>
    <w:p>
      <w:pPr>
        <w:pStyle w:val="Heading2"/>
      </w:pPr>
      <w:r>
        <w:t>Knowledge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tcPr>
          <w:p>
            <w:r>
              <w:rPr>
                <w:b/>
                <w:sz w:val="13"/>
              </w:rPr>
              <w:t>No.</w:t>
            </w:r>
          </w:p>
        </w:tc>
        <w:tc>
          <w:tcPr>
            <w:tcW w:type="dxa" w:w="1296"/>
            <w:shd w:fill="D9EAF7"/>
          </w:tcPr>
          <w:p>
            <w:r>
              <w:rPr>
                <w:b/>
                <w:sz w:val="13"/>
              </w:rPr>
              <w:t>Variable</w:t>
            </w:r>
          </w:p>
        </w:tc>
        <w:tc>
          <w:tcPr>
            <w:tcW w:type="dxa" w:w="1296"/>
            <w:shd w:fill="D9EAF7"/>
          </w:tcPr>
          <w:p>
            <w:r>
              <w:rPr>
                <w:b/>
                <w:sz w:val="13"/>
              </w:rPr>
              <w:t>Question / prompt</w:t>
            </w:r>
          </w:p>
        </w:tc>
        <w:tc>
          <w:tcPr>
            <w:tcW w:type="dxa" w:w="1296"/>
            <w:shd w:fill="D9EAF7"/>
          </w:tcPr>
          <w:p>
            <w:r>
              <w:rPr>
                <w:b/>
                <w:sz w:val="13"/>
              </w:rPr>
              <w:t>Type</w:t>
            </w:r>
          </w:p>
        </w:tc>
        <w:tc>
          <w:tcPr>
            <w:tcW w:type="dxa" w:w="1296"/>
            <w:shd w:fill="D9EAF7"/>
          </w:tcPr>
          <w:p>
            <w:r>
              <w:rPr>
                <w:b/>
                <w:sz w:val="13"/>
              </w:rPr>
              <w:t>Response options</w:t>
            </w:r>
          </w:p>
        </w:tc>
        <w:tc>
          <w:tcPr>
            <w:tcW w:type="dxa" w:w="1296"/>
            <w:shd w:fill="D9EAF7"/>
          </w:tcPr>
          <w:p>
            <w:r>
              <w:rPr>
                <w:b/>
                <w:sz w:val="13"/>
              </w:rPr>
              <w:t>Req.</w:t>
            </w:r>
          </w:p>
        </w:tc>
        <w:tc>
          <w:tcPr>
            <w:tcW w:type="dxa" w:w="1296"/>
            <w:shd w:fill="D9EAF7"/>
          </w:tcPr>
          <w:p>
            <w:r>
              <w:rPr>
                <w:b/>
                <w:sz w:val="13"/>
              </w:rPr>
              <w:t>Display / skip logic</w:t>
            </w:r>
          </w:p>
        </w:tc>
        <w:tc>
          <w:tcPr>
            <w:tcW w:type="dxa" w:w="1296"/>
            <w:shd w:fill="D9EAF7"/>
          </w:tcPr>
          <w:p>
            <w:r>
              <w:rPr>
                <w:b/>
                <w:sz w:val="13"/>
              </w:rPr>
              <w:t>Implementation note</w:t>
            </w:r>
          </w:p>
        </w:tc>
      </w:tr>
      <w:tr>
        <w:tc>
          <w:tcPr>
            <w:tcW w:type="dxa" w:w="1296"/>
            <w:vAlign w:val="top"/>
          </w:tcPr>
          <w:p>
            <w:pPr>
              <w:spacing w:after="0"/>
            </w:pPr>
            <w:r>
              <w:rPr>
                <w:sz w:val="13"/>
              </w:rPr>
              <w:t>12</w:t>
            </w:r>
          </w:p>
        </w:tc>
        <w:tc>
          <w:tcPr>
            <w:tcW w:type="dxa" w:w="1296"/>
            <w:vAlign w:val="top"/>
          </w:tcPr>
          <w:p>
            <w:pPr>
              <w:spacing w:after="0"/>
            </w:pPr>
            <w:r>
              <w:rPr>
                <w:sz w:val="13"/>
              </w:rPr>
              <w:t>amr_seriousness</w:t>
            </w:r>
          </w:p>
        </w:tc>
        <w:tc>
          <w:tcPr>
            <w:tcW w:type="dxa" w:w="1296"/>
            <w:vAlign w:val="top"/>
          </w:tcPr>
          <w:p>
            <w:pPr>
              <w:spacing w:after="0"/>
            </w:pPr>
            <w:r>
              <w:rPr>
                <w:sz w:val="13"/>
              </w:rPr>
              <w:t>Would you consider antimicrobial resistance as a serious problem?</w:t>
            </w:r>
          </w:p>
        </w:tc>
        <w:tc>
          <w:tcPr>
            <w:tcW w:type="dxa" w:w="1296"/>
            <w:vAlign w:val="top"/>
          </w:tcPr>
          <w:p>
            <w:pPr>
              <w:spacing w:after="0"/>
            </w:pPr>
            <w:r>
              <w:rPr>
                <w:sz w:val="13"/>
              </w:rPr>
              <w:t>Matrix single-select</w:t>
            </w:r>
          </w:p>
        </w:tc>
        <w:tc>
          <w:tcPr>
            <w:tcW w:type="dxa" w:w="1296"/>
            <w:vAlign w:val="top"/>
          </w:tcPr>
          <w:p>
            <w:pPr>
              <w:spacing w:after="0"/>
            </w:pPr>
            <w:r>
              <w:rPr>
                <w:sz w:val="13"/>
              </w:rPr>
              <w:t>Rows: Globally; In Rwanda; In your hospital or area of practice. Columns: Strongly agree; Agree; Neutral; Disagree; Strongly disagree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t>Store each row as separate variable.</w:t>
            </w:r>
          </w:p>
        </w:tc>
      </w:tr>
      <w:tr>
        <w:tc>
          <w:tcPr>
            <w:tcW w:type="dxa" w:w="1296"/>
            <w:vAlign w:val="top"/>
          </w:tcPr>
          <w:p>
            <w:pPr>
              <w:spacing w:after="0"/>
            </w:pPr>
            <w:r>
              <w:rPr>
                <w:sz w:val="13"/>
              </w:rPr>
              <w:t>13</w:t>
            </w:r>
          </w:p>
        </w:tc>
        <w:tc>
          <w:tcPr>
            <w:tcW w:type="dxa" w:w="1296"/>
            <w:vAlign w:val="top"/>
          </w:tcPr>
          <w:p>
            <w:pPr>
              <w:spacing w:after="0"/>
            </w:pPr>
            <w:r>
              <w:rPr>
                <w:sz w:val="13"/>
              </w:rPr>
              <w:t>knowledge_confidence</w:t>
            </w:r>
          </w:p>
        </w:tc>
        <w:tc>
          <w:tcPr>
            <w:tcW w:type="dxa" w:w="1296"/>
            <w:vAlign w:val="top"/>
          </w:tcPr>
          <w:p>
            <w:pPr>
              <w:spacing w:after="0"/>
            </w:pPr>
            <w:r>
              <w:rPr>
                <w:sz w:val="13"/>
              </w:rPr>
              <w:t>How confident are you on your knowledge of antimicrobials, antimicrobial resistance and antimicrobial stewardship?</w:t>
            </w:r>
          </w:p>
        </w:tc>
        <w:tc>
          <w:tcPr>
            <w:tcW w:type="dxa" w:w="1296"/>
            <w:vAlign w:val="top"/>
          </w:tcPr>
          <w:p>
            <w:pPr>
              <w:spacing w:after="0"/>
            </w:pPr>
            <w:r>
              <w:rPr>
                <w:sz w:val="13"/>
              </w:rPr>
              <w:t>Matrix 1–5</w:t>
            </w:r>
          </w:p>
        </w:tc>
        <w:tc>
          <w:tcPr>
            <w:tcW w:type="dxa" w:w="1296"/>
            <w:vAlign w:val="top"/>
          </w:tcPr>
          <w:p>
            <w:pPr>
              <w:spacing w:after="0"/>
            </w:pPr>
            <w:r>
              <w:rPr>
                <w:sz w:val="13"/>
              </w:rPr>
              <w:t>Rows: Antimicrobials; Antimicrobial resistance; Antimicrobial stewardship. 1 = least confident; 5 = very confident</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t>Store each row separately.</w:t>
            </w:r>
          </w:p>
        </w:tc>
      </w:tr>
      <w:tr>
        <w:tc>
          <w:tcPr>
            <w:tcW w:type="dxa" w:w="1296"/>
            <w:vAlign w:val="top"/>
          </w:tcPr>
          <w:p>
            <w:pPr>
              <w:spacing w:after="0"/>
            </w:pPr>
            <w:r>
              <w:rPr>
                <w:sz w:val="13"/>
              </w:rPr>
              <w:t>14</w:t>
            </w:r>
          </w:p>
        </w:tc>
        <w:tc>
          <w:tcPr>
            <w:tcW w:type="dxa" w:w="1296"/>
            <w:vAlign w:val="top"/>
          </w:tcPr>
          <w:p>
            <w:pPr>
              <w:spacing w:after="0"/>
            </w:pPr>
            <w:r>
              <w:rPr>
                <w:sz w:val="13"/>
              </w:rPr>
              <w:t>antimicrobials_viral</w:t>
            </w:r>
          </w:p>
        </w:tc>
        <w:tc>
          <w:tcPr>
            <w:tcW w:type="dxa" w:w="1296"/>
            <w:vAlign w:val="top"/>
          </w:tcPr>
          <w:p>
            <w:pPr>
              <w:spacing w:after="0"/>
            </w:pPr>
            <w:r>
              <w:rPr>
                <w:sz w:val="13"/>
              </w:rPr>
              <w:t>Are antimicrobial drugs effective in treating acute viral infections?</w:t>
            </w:r>
          </w:p>
        </w:tc>
        <w:tc>
          <w:tcPr>
            <w:tcW w:type="dxa" w:w="1296"/>
            <w:vAlign w:val="top"/>
          </w:tcPr>
          <w:p>
            <w:pPr>
              <w:spacing w:after="0"/>
            </w:pPr>
            <w:r>
              <w:rPr>
                <w:sz w:val="13"/>
              </w:rPr>
              <w:t>Single select</w:t>
            </w:r>
          </w:p>
        </w:tc>
        <w:tc>
          <w:tcPr>
            <w:tcW w:type="dxa" w:w="1296"/>
            <w:vAlign w:val="top"/>
          </w:tcPr>
          <w:p>
            <w:pPr>
              <w:spacing w:after="0"/>
            </w:pPr>
            <w:r>
              <w:rPr>
                <w:sz w:val="13"/>
              </w:rPr>
              <w:t>Yes; No</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15</w:t>
            </w:r>
          </w:p>
        </w:tc>
        <w:tc>
          <w:tcPr>
            <w:tcW w:type="dxa" w:w="1296"/>
            <w:vAlign w:val="top"/>
          </w:tcPr>
          <w:p>
            <w:pPr>
              <w:spacing w:after="0"/>
            </w:pPr>
            <w:r>
              <w:rPr>
                <w:sz w:val="13"/>
              </w:rPr>
              <w:t>cold_flu_cause</w:t>
            </w:r>
          </w:p>
        </w:tc>
        <w:tc>
          <w:tcPr>
            <w:tcW w:type="dxa" w:w="1296"/>
            <w:vAlign w:val="top"/>
          </w:tcPr>
          <w:p>
            <w:pPr>
              <w:spacing w:after="0"/>
            </w:pPr>
            <w:r>
              <w:rPr>
                <w:sz w:val="13"/>
              </w:rPr>
              <w:t>Common colds or flu are caused by:</w:t>
            </w:r>
          </w:p>
        </w:tc>
        <w:tc>
          <w:tcPr>
            <w:tcW w:type="dxa" w:w="1296"/>
            <w:vAlign w:val="top"/>
          </w:tcPr>
          <w:p>
            <w:pPr>
              <w:spacing w:after="0"/>
            </w:pPr>
            <w:r>
              <w:rPr>
                <w:sz w:val="13"/>
              </w:rPr>
              <w:t>Single select</w:t>
            </w:r>
          </w:p>
        </w:tc>
        <w:tc>
          <w:tcPr>
            <w:tcW w:type="dxa" w:w="1296"/>
            <w:vAlign w:val="top"/>
          </w:tcPr>
          <w:p>
            <w:pPr>
              <w:spacing w:after="0"/>
            </w:pPr>
            <w:r>
              <w:rPr>
                <w:sz w:val="13"/>
              </w:rPr>
              <w:t>Viruses; Bacteria</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16</w:t>
            </w:r>
          </w:p>
        </w:tc>
        <w:tc>
          <w:tcPr>
            <w:tcW w:type="dxa" w:w="1296"/>
            <w:vAlign w:val="top"/>
          </w:tcPr>
          <w:p>
            <w:pPr>
              <w:spacing w:after="0"/>
            </w:pPr>
            <w:r>
              <w:rPr>
                <w:sz w:val="13"/>
              </w:rPr>
              <w:t>amr_contributors</w:t>
            </w:r>
          </w:p>
        </w:tc>
        <w:tc>
          <w:tcPr>
            <w:tcW w:type="dxa" w:w="1296"/>
            <w:vAlign w:val="top"/>
          </w:tcPr>
          <w:p>
            <w:pPr>
              <w:spacing w:after="0"/>
            </w:pPr>
            <w:r>
              <w:rPr>
                <w:sz w:val="13"/>
              </w:rPr>
              <w:t>Please select the factors you believe to be the most contributory towards antimicrobial resistance:</w:t>
            </w:r>
          </w:p>
        </w:tc>
        <w:tc>
          <w:tcPr>
            <w:tcW w:type="dxa" w:w="1296"/>
            <w:vAlign w:val="top"/>
          </w:tcPr>
          <w:p>
            <w:pPr>
              <w:spacing w:after="0"/>
            </w:pPr>
            <w:r>
              <w:rPr>
                <w:sz w:val="13"/>
              </w:rPr>
              <w:t>Multi-select</w:t>
            </w:r>
          </w:p>
        </w:tc>
        <w:tc>
          <w:tcPr>
            <w:tcW w:type="dxa" w:w="1296"/>
            <w:vAlign w:val="top"/>
          </w:tcPr>
          <w:p>
            <w:pPr>
              <w:spacing w:after="0"/>
            </w:pPr>
            <w:r>
              <w:rPr>
                <w:sz w:val="13"/>
              </w:rPr>
              <w:t>Overusage by prescriptions; Overusage without prescriptions; Errors in medical prescriptions/dose/duration/self-medication/non-completion; Inadequate hand washing; Lack of AMR/AMS campaigns; Lack of new antimicrobial drugs; Sub-standard antimicrobials; Antimicrobials as animal growth promoters; Patient pressure; Limited consultation time; OTC access; Weak supply chain/substandard/falsified antimicrobials; Lack of laboratory capacity; Lack of up-to-date prescribing knowledge; Lack of treatment guidelines; Unreliable/absent AMR and antimicrobial-use surveillance; Unregulated OTC use/poor AMS; Limited AMR teaching resources; Private pharmacy owners provide antimicrobials without prescription to make more money</w:t>
            </w:r>
          </w:p>
        </w:tc>
        <w:tc>
          <w:tcPr>
            <w:tcW w:type="dxa" w:w="1296"/>
            <w:vAlign w:val="top"/>
          </w:tcPr>
          <w:p>
            <w:pPr>
              <w:spacing w:after="0"/>
            </w:pPr>
            <w:r>
              <w:rPr>
                <w:sz w:val="13"/>
              </w:rPr>
              <w:t>No</w:t>
            </w:r>
          </w:p>
        </w:tc>
        <w:tc>
          <w:tcPr>
            <w:tcW w:type="dxa" w:w="1296"/>
            <w:vAlign w:val="top"/>
          </w:tcPr>
          <w:p>
            <w:pPr>
              <w:spacing w:after="0"/>
            </w:pPr>
            <w:r>
              <w:rPr>
                <w:sz w:val="13"/>
              </w:rPr>
            </w:r>
          </w:p>
        </w:tc>
        <w:tc>
          <w:tcPr>
            <w:tcW w:type="dxa" w:w="1296"/>
            <w:vAlign w:val="top"/>
          </w:tcPr>
          <w:p>
            <w:pPr>
              <w:spacing w:after="0"/>
            </w:pPr>
            <w:r>
              <w:rPr>
                <w:sz w:val="13"/>
              </w:rPr>
              <w:t>Long list; consider neutral wording review before deployment.</w:t>
            </w:r>
          </w:p>
        </w:tc>
      </w:tr>
      <w:tr>
        <w:tc>
          <w:tcPr>
            <w:tcW w:type="dxa" w:w="1296"/>
            <w:vAlign w:val="top"/>
          </w:tcPr>
          <w:p>
            <w:pPr>
              <w:spacing w:after="0"/>
            </w:pPr>
            <w:r>
              <w:rPr>
                <w:sz w:val="13"/>
              </w:rPr>
              <w:t>17</w:t>
            </w:r>
          </w:p>
        </w:tc>
        <w:tc>
          <w:tcPr>
            <w:tcW w:type="dxa" w:w="1296"/>
            <w:vAlign w:val="top"/>
          </w:tcPr>
          <w:p>
            <w:pPr>
              <w:spacing w:after="0"/>
            </w:pPr>
            <w:r>
              <w:rPr>
                <w:sz w:val="13"/>
              </w:rPr>
              <w:t>information_sources</w:t>
            </w:r>
          </w:p>
        </w:tc>
        <w:tc>
          <w:tcPr>
            <w:tcW w:type="dxa" w:w="1296"/>
            <w:vAlign w:val="top"/>
          </w:tcPr>
          <w:p>
            <w:pPr>
              <w:spacing w:after="0"/>
            </w:pPr>
            <w:r>
              <w:rPr>
                <w:sz w:val="13"/>
              </w:rPr>
              <w:t>Which sources do you refer to for information on appropriate usage of antimicrobials? Rate 1–5.</w:t>
            </w:r>
          </w:p>
        </w:tc>
        <w:tc>
          <w:tcPr>
            <w:tcW w:type="dxa" w:w="1296"/>
            <w:vAlign w:val="top"/>
          </w:tcPr>
          <w:p>
            <w:pPr>
              <w:spacing w:after="0"/>
            </w:pPr>
            <w:r>
              <w:rPr>
                <w:sz w:val="13"/>
              </w:rPr>
              <w:t>Matrix 1–5</w:t>
            </w:r>
          </w:p>
        </w:tc>
        <w:tc>
          <w:tcPr>
            <w:tcW w:type="dxa" w:w="1296"/>
            <w:vAlign w:val="top"/>
          </w:tcPr>
          <w:p>
            <w:pPr>
              <w:spacing w:after="0"/>
            </w:pPr>
            <w:r>
              <w:rPr>
                <w:sz w:val="13"/>
              </w:rPr>
              <w:t>Rows: Senior experienced colleagues; Rwanda Medicines Formulary; The Merck Manual; Medical journals or websites; Standard guidelines; International guidelines/professional society guidelines</w:t>
            </w:r>
          </w:p>
        </w:tc>
        <w:tc>
          <w:tcPr>
            <w:tcW w:type="dxa" w:w="1296"/>
            <w:vAlign w:val="top"/>
          </w:tcPr>
          <w:p>
            <w:pPr>
              <w:spacing w:after="0"/>
            </w:pPr>
            <w:r>
              <w:rPr>
                <w:sz w:val="13"/>
              </w:rPr>
              <w:t>No</w:t>
            </w:r>
          </w:p>
        </w:tc>
        <w:tc>
          <w:tcPr>
            <w:tcW w:type="dxa" w:w="1296"/>
            <w:vAlign w:val="top"/>
          </w:tcPr>
          <w:p>
            <w:pPr>
              <w:spacing w:after="0"/>
            </w:pPr>
            <w:r>
              <w:rPr>
                <w:sz w:val="13"/>
              </w:rPr>
            </w:r>
          </w:p>
        </w:tc>
        <w:tc>
          <w:tcPr>
            <w:tcW w:type="dxa" w:w="1296"/>
            <w:vAlign w:val="top"/>
          </w:tcPr>
          <w:p>
            <w:pPr>
              <w:spacing w:after="0"/>
            </w:pPr>
            <w:r>
              <w:rPr>
                <w:sz w:val="13"/>
              </w:rPr>
              <w:t>1 = lowest preference; 5 = highest preference.</w:t>
            </w:r>
          </w:p>
        </w:tc>
      </w:tr>
      <w:tr>
        <w:tc>
          <w:tcPr>
            <w:tcW w:type="dxa" w:w="1296"/>
            <w:vAlign w:val="top"/>
          </w:tcPr>
          <w:p>
            <w:pPr>
              <w:spacing w:after="0"/>
            </w:pPr>
            <w:r>
              <w:rPr>
                <w:sz w:val="13"/>
              </w:rPr>
              <w:t>18</w:t>
            </w:r>
          </w:p>
        </w:tc>
        <w:tc>
          <w:tcPr>
            <w:tcW w:type="dxa" w:w="1296"/>
            <w:vAlign w:val="top"/>
          </w:tcPr>
          <w:p>
            <w:pPr>
              <w:spacing w:after="0"/>
            </w:pPr>
            <w:r>
              <w:rPr>
                <w:sz w:val="13"/>
              </w:rPr>
              <w:t>prescribing_confidence</w:t>
            </w:r>
          </w:p>
        </w:tc>
        <w:tc>
          <w:tcPr>
            <w:tcW w:type="dxa" w:w="1296"/>
            <w:vAlign w:val="top"/>
          </w:tcPr>
          <w:p>
            <w:pPr>
              <w:spacing w:after="0"/>
            </w:pPr>
            <w:r>
              <w:rPr>
                <w:sz w:val="13"/>
              </w:rPr>
              <w:t>Please assess your levels of confidence in the following areas when prescribing antimicrobials.</w:t>
            </w:r>
          </w:p>
        </w:tc>
        <w:tc>
          <w:tcPr>
            <w:tcW w:type="dxa" w:w="1296"/>
            <w:vAlign w:val="top"/>
          </w:tcPr>
          <w:p>
            <w:pPr>
              <w:spacing w:after="0"/>
            </w:pPr>
            <w:r>
              <w:rPr>
                <w:sz w:val="13"/>
              </w:rPr>
              <w:t>Matrix</w:t>
            </w:r>
          </w:p>
        </w:tc>
        <w:tc>
          <w:tcPr>
            <w:tcW w:type="dxa" w:w="1296"/>
            <w:vAlign w:val="top"/>
          </w:tcPr>
          <w:p>
            <w:r>
              <w:t>Rows: accurate diagnosis; decision not to prescribe when fever/no serious criteria/uncertain diagnosis; correct antimicrobial; correct dosage; correct interval; correct duration; combination therapy; interpreting microbiology results; when to stop/change therapy; IV vs oral. Scale: 1 = very confident; 2 = confident; 3 = unsure; 4 = unconfident; 5 = very unconfident.</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use a 1–5 scale only. Remove the 'Not applicable' category.</w:t>
            </w:r>
          </w:p>
        </w:tc>
      </w:tr>
      <w:tr>
        <w:tc>
          <w:tcPr>
            <w:tcW w:type="dxa" w:w="1296"/>
            <w:vAlign w:val="top"/>
          </w:tcPr>
          <w:p>
            <w:pPr>
              <w:spacing w:after="0"/>
            </w:pPr>
            <w:r>
              <w:rPr>
                <w:sz w:val="13"/>
              </w:rPr>
              <w:t>19</w:t>
            </w:r>
          </w:p>
        </w:tc>
        <w:tc>
          <w:tcPr>
            <w:tcW w:type="dxa" w:w="1296"/>
            <w:vAlign w:val="top"/>
          </w:tcPr>
          <w:p>
            <w:pPr>
              <w:spacing w:after="0"/>
            </w:pPr>
            <w:r>
              <w:rPr>
                <w:sz w:val="13"/>
              </w:rPr>
              <w:t>irrational_use_risks</w:t>
            </w:r>
          </w:p>
        </w:tc>
        <w:tc>
          <w:tcPr>
            <w:tcW w:type="dxa" w:w="1296"/>
            <w:vAlign w:val="top"/>
          </w:tcPr>
          <w:p>
            <w:pPr>
              <w:spacing w:after="0"/>
            </w:pPr>
            <w:r>
              <w:rPr>
                <w:sz w:val="13"/>
              </w:rPr>
              <w:t>Do you think there are risks associated with irrational use of antimicrobials?</w:t>
            </w:r>
          </w:p>
        </w:tc>
        <w:tc>
          <w:tcPr>
            <w:tcW w:type="dxa" w:w="1296"/>
            <w:vAlign w:val="top"/>
          </w:tcPr>
          <w:p>
            <w:pPr>
              <w:spacing w:after="0"/>
            </w:pPr>
            <w:r>
              <w:rPr>
                <w:sz w:val="13"/>
              </w:rPr>
              <w:t>Single select</w:t>
            </w:r>
          </w:p>
        </w:tc>
        <w:tc>
          <w:tcPr>
            <w:tcW w:type="dxa" w:w="1296"/>
            <w:vAlign w:val="top"/>
          </w:tcPr>
          <w:p>
            <w:pPr>
              <w:spacing w:after="0"/>
            </w:pPr>
            <w:r>
              <w:rPr>
                <w:sz w:val="13"/>
              </w:rPr>
              <w:t>Yes; No; I do not know</w:t>
            </w:r>
          </w:p>
        </w:tc>
        <w:tc>
          <w:tcPr>
            <w:tcW w:type="dxa" w:w="1296"/>
            <w:vAlign w:val="top"/>
          </w:tcPr>
          <w:p>
            <w:pPr>
              <w:spacing w:after="0"/>
            </w:pPr>
            <w:r>
              <w:rPr>
                <w:sz w:val="13"/>
              </w:rPr>
              <w:t>Yes</w:t>
            </w:r>
          </w:p>
        </w:tc>
        <w:tc>
          <w:tcPr>
            <w:tcW w:type="dxa" w:w="1296"/>
            <w:vAlign w:val="top"/>
          </w:tcPr>
          <w:p>
            <w:r>
              <w:t>If Yes, display a conditional long-text field: 'Please list the risks.'</w:t>
            </w:r>
          </w:p>
        </w:tc>
        <w:tc>
          <w:tcPr>
            <w:tcW w:type="dxa" w:w="1296"/>
            <w:vAlign w:val="top"/>
          </w:tcPr>
          <w:p>
            <w:r>
              <w:t>Implement the risk-listing prompt as a separate conditional follow-up field.</w:t>
            </w:r>
          </w:p>
        </w:tc>
      </w:tr>
      <w:tr>
        <w:tc>
          <w:tcPr>
            <w:tcW w:type="dxa" w:w="1296"/>
            <w:vAlign w:val="top"/>
          </w:tcPr>
          <w:p>
            <w:pPr>
              <w:spacing w:after="0"/>
            </w:pPr>
            <w:r>
              <w:rPr>
                <w:sz w:val="13"/>
              </w:rPr>
              <w:t>20</w:t>
            </w:r>
          </w:p>
        </w:tc>
        <w:tc>
          <w:tcPr>
            <w:tcW w:type="dxa" w:w="1296"/>
            <w:vAlign w:val="top"/>
          </w:tcPr>
          <w:p>
            <w:pPr>
              <w:spacing w:after="0"/>
            </w:pPr>
            <w:r>
              <w:rPr>
                <w:sz w:val="13"/>
              </w:rPr>
              <w:t>restrict_usage</w:t>
            </w:r>
          </w:p>
        </w:tc>
        <w:tc>
          <w:tcPr>
            <w:tcW w:type="dxa" w:w="1296"/>
            <w:vAlign w:val="top"/>
          </w:tcPr>
          <w:p>
            <w:pPr>
              <w:spacing w:after="0"/>
            </w:pPr>
            <w:r>
              <w:rPr>
                <w:sz w:val="13"/>
              </w:rPr>
              <w:t>Do you think restricting antimicrobial usage is necessary to reduce antimicrobial resistance?</w:t>
            </w:r>
          </w:p>
        </w:tc>
        <w:tc>
          <w:tcPr>
            <w:tcW w:type="dxa" w:w="1296"/>
            <w:vAlign w:val="top"/>
          </w:tcPr>
          <w:p>
            <w:pPr>
              <w:spacing w:after="0"/>
            </w:pPr>
            <w:r>
              <w:rPr>
                <w:sz w:val="13"/>
              </w:rPr>
              <w:t>Single select</w:t>
            </w:r>
          </w:p>
        </w:tc>
        <w:tc>
          <w:tcPr>
            <w:tcW w:type="dxa" w:w="1296"/>
            <w:vAlign w:val="top"/>
          </w:tcPr>
          <w:p>
            <w:pPr>
              <w:spacing w:after="0"/>
            </w:pPr>
            <w:r>
              <w:rPr>
                <w:sz w:val="13"/>
              </w:rPr>
              <w:t>Yes; No; Maybe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21</w:t>
            </w:r>
          </w:p>
        </w:tc>
        <w:tc>
          <w:tcPr>
            <w:tcW w:type="dxa" w:w="1296"/>
            <w:vAlign w:val="top"/>
          </w:tcPr>
          <w:p>
            <w:pPr>
              <w:spacing w:after="0"/>
            </w:pPr>
            <w:r>
              <w:rPr>
                <w:sz w:val="13"/>
              </w:rPr>
              <w:t>ams_training</w:t>
            </w:r>
          </w:p>
        </w:tc>
        <w:tc>
          <w:tcPr>
            <w:tcW w:type="dxa" w:w="1296"/>
            <w:vAlign w:val="top"/>
          </w:tcPr>
          <w:p>
            <w:pPr>
              <w:spacing w:after="0"/>
            </w:pPr>
            <w:r>
              <w:rPr>
                <w:sz w:val="13"/>
              </w:rPr>
              <w:t>Have you attended any workshops or had training on antimicrobials and antimicrobial stewardship?</w:t>
            </w:r>
          </w:p>
        </w:tc>
        <w:tc>
          <w:tcPr>
            <w:tcW w:type="dxa" w:w="1296"/>
            <w:vAlign w:val="top"/>
          </w:tcPr>
          <w:p>
            <w:pPr>
              <w:spacing w:after="0"/>
            </w:pPr>
            <w:r>
              <w:rPr>
                <w:sz w:val="13"/>
              </w:rPr>
              <w:t>Single select</w:t>
            </w:r>
          </w:p>
        </w:tc>
        <w:tc>
          <w:tcPr>
            <w:tcW w:type="dxa" w:w="1296"/>
            <w:vAlign w:val="top"/>
          </w:tcPr>
          <w:p>
            <w:pPr>
              <w:spacing w:after="0"/>
            </w:pPr>
            <w:r>
              <w:rPr>
                <w:sz w:val="13"/>
              </w:rPr>
              <w:t>Yes; No</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22</w:t>
            </w:r>
          </w:p>
        </w:tc>
        <w:tc>
          <w:tcPr>
            <w:tcW w:type="dxa" w:w="1296"/>
            <w:vAlign w:val="top"/>
          </w:tcPr>
          <w:p>
            <w:pPr>
              <w:spacing w:after="0"/>
            </w:pPr>
            <w:r>
              <w:rPr>
                <w:sz w:val="13"/>
              </w:rPr>
              <w:t>wants_training</w:t>
            </w:r>
          </w:p>
        </w:tc>
        <w:tc>
          <w:tcPr>
            <w:tcW w:type="dxa" w:w="1296"/>
            <w:vAlign w:val="top"/>
          </w:tcPr>
          <w:p>
            <w:pPr>
              <w:spacing w:after="0"/>
            </w:pPr>
            <w:r>
              <w:rPr>
                <w:sz w:val="13"/>
              </w:rPr>
              <w:t>Would you like more education and training on antimicrobial use, antimicrobial resistance and antimicrobial stewardship?</w:t>
            </w:r>
          </w:p>
        </w:tc>
        <w:tc>
          <w:tcPr>
            <w:tcW w:type="dxa" w:w="1296"/>
            <w:vAlign w:val="top"/>
          </w:tcPr>
          <w:p>
            <w:pPr>
              <w:spacing w:after="0"/>
            </w:pPr>
            <w:r>
              <w:rPr>
                <w:sz w:val="13"/>
              </w:rPr>
              <w:t>Single select</w:t>
            </w:r>
          </w:p>
        </w:tc>
        <w:tc>
          <w:tcPr>
            <w:tcW w:type="dxa" w:w="1296"/>
            <w:vAlign w:val="top"/>
          </w:tcPr>
          <w:p>
            <w:pPr>
              <w:spacing w:after="0"/>
            </w:pPr>
            <w:r>
              <w:rPr>
                <w:sz w:val="13"/>
              </w:rPr>
              <w:t>Yes; No</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23</w:t>
            </w:r>
          </w:p>
        </w:tc>
        <w:tc>
          <w:tcPr>
            <w:tcW w:type="dxa" w:w="1296"/>
            <w:vAlign w:val="top"/>
          </w:tcPr>
          <w:p>
            <w:pPr>
              <w:spacing w:after="0"/>
            </w:pPr>
            <w:r>
              <w:rPr>
                <w:sz w:val="13"/>
              </w:rPr>
              <w:t>resistant_bacteria_rank</w:t>
            </w:r>
          </w:p>
        </w:tc>
        <w:tc>
          <w:tcPr>
            <w:tcW w:type="dxa" w:w="1296"/>
            <w:vAlign w:val="top"/>
          </w:tcPr>
          <w:p>
            <w:pPr>
              <w:spacing w:after="0"/>
            </w:pPr>
            <w:r>
              <w:rPr>
                <w:sz w:val="13"/>
              </w:rPr>
              <w:t>Please list the three most resistant bacteria you are aware of (1 most resistant; 3 least resistant).</w:t>
            </w:r>
          </w:p>
        </w:tc>
        <w:tc>
          <w:tcPr>
            <w:tcW w:type="dxa" w:w="1296"/>
            <w:vAlign w:val="top"/>
          </w:tcPr>
          <w:p>
            <w:pPr>
              <w:spacing w:after="0"/>
            </w:pPr>
            <w:r>
              <w:rPr>
                <w:sz w:val="13"/>
              </w:rPr>
              <w:t>Three short-text/ranked fields</w:t>
            </w:r>
          </w:p>
        </w:tc>
        <w:tc>
          <w:tcPr>
            <w:tcW w:type="dxa" w:w="1296"/>
            <w:vAlign w:val="top"/>
          </w:tcPr>
          <w:p>
            <w:pPr>
              <w:spacing w:after="0"/>
            </w:pPr>
            <w:r>
              <w:rPr>
                <w:sz w:val="13"/>
              </w:rPr>
              <w:t>Rank 1; Rank 2; Rank 3</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t>Implement as three separate text fields.</w:t>
            </w:r>
          </w:p>
        </w:tc>
      </w:tr>
      <w:tr>
        <w:tc>
          <w:tcPr>
            <w:tcW w:type="dxa" w:w="1296"/>
            <w:vAlign w:val="top"/>
          </w:tcPr>
          <w:p>
            <w:pPr>
              <w:spacing w:after="0"/>
            </w:pPr>
            <w:r>
              <w:rPr>
                <w:sz w:val="13"/>
              </w:rPr>
              <w:t>24</w:t>
            </w:r>
          </w:p>
        </w:tc>
        <w:tc>
          <w:tcPr>
            <w:tcW w:type="dxa" w:w="1296"/>
            <w:vAlign w:val="top"/>
          </w:tcPr>
          <w:p>
            <w:pPr>
              <w:spacing w:after="0"/>
            </w:pPr>
            <w:r>
              <w:rPr>
                <w:sz w:val="13"/>
              </w:rPr>
              <w:t>inappropriate_use_percent</w:t>
            </w:r>
          </w:p>
        </w:tc>
        <w:tc>
          <w:tcPr>
            <w:tcW w:type="dxa" w:w="1296"/>
            <w:vAlign w:val="top"/>
          </w:tcPr>
          <w:p>
            <w:pPr>
              <w:spacing w:after="0"/>
            </w:pPr>
            <w:r>
              <w:rPr>
                <w:sz w:val="13"/>
              </w:rPr>
              <w:t>What percentage of clinical antimicrobial use is unnecessary or inappropriate in Rwanda?</w:t>
            </w:r>
          </w:p>
        </w:tc>
        <w:tc>
          <w:tcPr>
            <w:tcW w:type="dxa" w:w="1296"/>
            <w:vAlign w:val="top"/>
          </w:tcPr>
          <w:p>
            <w:pPr>
              <w:spacing w:after="0"/>
            </w:pPr>
            <w:r>
              <w:rPr>
                <w:sz w:val="13"/>
              </w:rPr>
              <w:t>Single select</w:t>
            </w:r>
          </w:p>
        </w:tc>
        <w:tc>
          <w:tcPr>
            <w:tcW w:type="dxa" w:w="1296"/>
            <w:vAlign w:val="top"/>
          </w:tcPr>
          <w:p>
            <w:pPr>
              <w:spacing w:after="0"/>
            </w:pPr>
            <w:r>
              <w:rPr>
                <w:sz w:val="13"/>
              </w:rPr>
              <w:t>1–20%; 21–40%; 41–60%; 61–80%; 81–100%</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25</w:t>
            </w:r>
          </w:p>
        </w:tc>
        <w:tc>
          <w:tcPr>
            <w:tcW w:type="dxa" w:w="1296"/>
            <w:vAlign w:val="top"/>
          </w:tcPr>
          <w:p>
            <w:pPr>
              <w:spacing w:after="0"/>
            </w:pPr>
            <w:r>
              <w:rPr>
                <w:sz w:val="13"/>
              </w:rPr>
              <w:t>heard_ddd</w:t>
            </w:r>
          </w:p>
        </w:tc>
        <w:tc>
          <w:tcPr>
            <w:tcW w:type="dxa" w:w="1296"/>
            <w:vAlign w:val="top"/>
          </w:tcPr>
          <w:p>
            <w:pPr>
              <w:spacing w:after="0"/>
            </w:pPr>
            <w:r>
              <w:rPr>
                <w:sz w:val="13"/>
              </w:rPr>
              <w:t>Have you heard of the term Defined Daily Dose (DDD) as used by the World Health Organization?</w:t>
            </w:r>
          </w:p>
        </w:tc>
        <w:tc>
          <w:tcPr>
            <w:tcW w:type="dxa" w:w="1296"/>
            <w:vAlign w:val="top"/>
          </w:tcPr>
          <w:p>
            <w:pPr>
              <w:spacing w:after="0"/>
            </w:pPr>
            <w:r>
              <w:rPr>
                <w:sz w:val="13"/>
              </w:rPr>
              <w:t>Single select</w:t>
            </w:r>
          </w:p>
        </w:tc>
        <w:tc>
          <w:tcPr>
            <w:tcW w:type="dxa" w:w="1296"/>
            <w:vAlign w:val="top"/>
          </w:tcPr>
          <w:p>
            <w:pPr>
              <w:spacing w:after="0"/>
            </w:pPr>
            <w:r>
              <w:rPr>
                <w:sz w:val="13"/>
              </w:rPr>
              <w:t>Yes; No</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26</w:t>
            </w:r>
          </w:p>
        </w:tc>
        <w:tc>
          <w:tcPr>
            <w:tcW w:type="dxa" w:w="1296"/>
            <w:vAlign w:val="top"/>
          </w:tcPr>
          <w:p>
            <w:pPr>
              <w:spacing w:after="0"/>
            </w:pPr>
            <w:r>
              <w:rPr>
                <w:sz w:val="13"/>
              </w:rPr>
              <w:t>ceftriaxone_ddd</w:t>
            </w:r>
          </w:p>
        </w:tc>
        <w:tc>
          <w:tcPr>
            <w:tcW w:type="dxa" w:w="1296"/>
            <w:vAlign w:val="top"/>
          </w:tcPr>
          <w:p>
            <w:pPr>
              <w:spacing w:after="0"/>
            </w:pPr>
            <w:r>
              <w:rPr>
                <w:sz w:val="13"/>
              </w:rPr>
              <w:t>What is the DDD value assigned by WHO for ceftriaxone in adult patients?</w:t>
            </w:r>
          </w:p>
        </w:tc>
        <w:tc>
          <w:tcPr>
            <w:tcW w:type="dxa" w:w="1296"/>
            <w:vAlign w:val="top"/>
          </w:tcPr>
          <w:p>
            <w:pPr>
              <w:spacing w:after="0"/>
            </w:pPr>
            <w:r>
              <w:rPr>
                <w:sz w:val="13"/>
              </w:rPr>
              <w:t>Single select</w:t>
            </w:r>
          </w:p>
        </w:tc>
        <w:tc>
          <w:tcPr>
            <w:tcW w:type="dxa" w:w="1296"/>
            <w:vAlign w:val="top"/>
          </w:tcPr>
          <w:p>
            <w:pPr>
              <w:spacing w:after="0"/>
            </w:pPr>
            <w:r>
              <w:rPr>
                <w:sz w:val="13"/>
              </w:rPr>
              <w:t>500 mg; 1 g; 2 g; I don't know</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27</w:t>
            </w:r>
          </w:p>
        </w:tc>
        <w:tc>
          <w:tcPr>
            <w:tcW w:type="dxa" w:w="1296"/>
            <w:vAlign w:val="top"/>
          </w:tcPr>
          <w:p>
            <w:pPr>
              <w:spacing w:after="0"/>
            </w:pPr>
            <w:r>
              <w:rPr>
                <w:sz w:val="13"/>
              </w:rPr>
              <w:t>ddd_purpose</w:t>
            </w:r>
          </w:p>
        </w:tc>
        <w:tc>
          <w:tcPr>
            <w:tcW w:type="dxa" w:w="1296"/>
            <w:vAlign w:val="top"/>
          </w:tcPr>
          <w:p>
            <w:pPr>
              <w:spacing w:after="0"/>
            </w:pPr>
            <w:r>
              <w:rPr>
                <w:sz w:val="13"/>
              </w:rPr>
              <w:t>Do you know the purpose of the WHO DDD metric?</w:t>
            </w:r>
          </w:p>
        </w:tc>
        <w:tc>
          <w:tcPr>
            <w:tcW w:type="dxa" w:w="1296"/>
            <w:vAlign w:val="top"/>
          </w:tcPr>
          <w:p>
            <w:pPr>
              <w:spacing w:after="0"/>
            </w:pPr>
            <w:r>
              <w:rPr>
                <w:sz w:val="13"/>
              </w:rPr>
              <w:t>Single select</w:t>
            </w:r>
          </w:p>
        </w:tc>
        <w:tc>
          <w:tcPr>
            <w:tcW w:type="dxa" w:w="1296"/>
            <w:vAlign w:val="top"/>
          </w:tcPr>
          <w:p>
            <w:pPr>
              <w:spacing w:after="0"/>
            </w:pPr>
            <w:r>
              <w:rPr>
                <w:sz w:val="13"/>
              </w:rPr>
              <w:t>For patient dosing; For policy and surveillance of antibiotic use; For pharmacy stock control; I don’t know</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28</w:t>
            </w:r>
          </w:p>
        </w:tc>
        <w:tc>
          <w:tcPr>
            <w:tcW w:type="dxa" w:w="1296"/>
            <w:vAlign w:val="top"/>
          </w:tcPr>
          <w:p>
            <w:pPr>
              <w:spacing w:after="0"/>
            </w:pPr>
            <w:r>
              <w:rPr>
                <w:sz w:val="13"/>
              </w:rPr>
              <w:t>know_national_guidelines</w:t>
            </w:r>
          </w:p>
        </w:tc>
        <w:tc>
          <w:tcPr>
            <w:tcW w:type="dxa" w:w="1296"/>
            <w:vAlign w:val="top"/>
          </w:tcPr>
          <w:p>
            <w:pPr>
              <w:spacing w:after="0"/>
            </w:pPr>
            <w:r>
              <w:rPr>
                <w:sz w:val="13"/>
              </w:rPr>
              <w:t>Do you know the national guidelines for prescribing antibiotics for common infections (e.g., UTI, pneumonia)?</w:t>
            </w:r>
          </w:p>
        </w:tc>
        <w:tc>
          <w:tcPr>
            <w:tcW w:type="dxa" w:w="1296"/>
            <w:vAlign w:val="top"/>
          </w:tcPr>
          <w:p>
            <w:pPr>
              <w:spacing w:after="0"/>
            </w:pPr>
            <w:r>
              <w:rPr>
                <w:sz w:val="13"/>
              </w:rPr>
              <w:t>Single select</w:t>
            </w:r>
          </w:p>
        </w:tc>
        <w:tc>
          <w:tcPr>
            <w:tcW w:type="dxa" w:w="1296"/>
            <w:vAlign w:val="top"/>
          </w:tcPr>
          <w:p>
            <w:pPr>
              <w:spacing w:after="0"/>
            </w:pPr>
            <w:r>
              <w:rPr>
                <w:sz w:val="13"/>
              </w:rPr>
              <w:t>Yes; No</w:t>
            </w:r>
          </w:p>
        </w:tc>
        <w:tc>
          <w:tcPr>
            <w:tcW w:type="dxa" w:w="1296"/>
            <w:vAlign w:val="top"/>
          </w:tcPr>
          <w:p>
            <w:pPr>
              <w:spacing w:after="0"/>
            </w:pPr>
            <w:r>
              <w:rPr>
                <w:sz w:val="13"/>
              </w:rPr>
              <w:t>No</w:t>
            </w:r>
          </w:p>
        </w:tc>
        <w:tc>
          <w:tcPr>
            <w:tcW w:type="dxa" w:w="1296"/>
            <w:vAlign w:val="top"/>
          </w:tcPr>
          <w:p>
            <w:pPr>
              <w:spacing w:after="0"/>
            </w:pPr>
            <w:r>
              <w:rPr>
                <w:sz w:val="13"/>
              </w:rPr>
            </w:r>
          </w:p>
        </w:tc>
        <w:tc>
          <w:tcPr>
            <w:tcW w:type="dxa" w:w="1296"/>
            <w:vAlign w:val="top"/>
          </w:tcPr>
          <w:p>
            <w:pPr>
              <w:spacing w:after="0"/>
            </w:pPr>
            <w:r>
              <w:rPr>
                <w:sz w:val="13"/>
              </w:rPr>
              <w:t>Required status is not clearly visible in source export.</w:t>
            </w:r>
          </w:p>
        </w:tc>
      </w:tr>
      <w:tr>
        <w:tc>
          <w:tcPr>
            <w:tcW w:type="dxa" w:w="1296"/>
            <w:vAlign w:val="top"/>
          </w:tcPr>
          <w:p>
            <w:pPr>
              <w:spacing w:after="0"/>
            </w:pPr>
            <w:r>
              <w:rPr>
                <w:sz w:val="13"/>
              </w:rPr>
              <w:t>29</w:t>
            </w:r>
          </w:p>
        </w:tc>
        <w:tc>
          <w:tcPr>
            <w:tcW w:type="dxa" w:w="1296"/>
            <w:vAlign w:val="top"/>
          </w:tcPr>
          <w:p>
            <w:pPr>
              <w:spacing w:after="0"/>
            </w:pPr>
            <w:r>
              <w:rPr>
                <w:sz w:val="13"/>
              </w:rPr>
              <w:t>ast_test_name</w:t>
            </w:r>
          </w:p>
        </w:tc>
        <w:tc>
          <w:tcPr>
            <w:tcW w:type="dxa" w:w="1296"/>
            <w:vAlign w:val="top"/>
          </w:tcPr>
          <w:p>
            <w:pPr>
              <w:spacing w:after="0"/>
            </w:pPr>
            <w:r>
              <w:rPr>
                <w:sz w:val="13"/>
              </w:rPr>
              <w:t>What laboratory test is used to determine if a bacterial infection is resistant to antibiotics?</w:t>
            </w:r>
          </w:p>
        </w:tc>
        <w:tc>
          <w:tcPr>
            <w:tcW w:type="dxa" w:w="1296"/>
            <w:vAlign w:val="top"/>
          </w:tcPr>
          <w:p>
            <w:pPr>
              <w:spacing w:after="0"/>
            </w:pPr>
            <w:r>
              <w:rPr>
                <w:sz w:val="13"/>
              </w:rPr>
              <w:t>Short text</w:t>
            </w:r>
          </w:p>
        </w:tc>
        <w:tc>
          <w:tcPr>
            <w:tcW w:type="dxa" w:w="1296"/>
            <w:vAlign w:val="top"/>
          </w:tcPr>
          <w:p>
            <w:pPr>
              <w:spacing w:after="0"/>
            </w:pPr>
            <w:r>
              <w:rPr>
                <w:sz w:val="13"/>
              </w:rPr>
            </w:r>
          </w:p>
        </w:tc>
        <w:tc>
          <w:tcPr>
            <w:tcW w:type="dxa" w:w="1296"/>
            <w:vAlign w:val="top"/>
          </w:tcPr>
          <w:p>
            <w:pPr>
              <w:spacing w:after="0"/>
            </w:pPr>
            <w:r>
              <w:rPr>
                <w:sz w:val="13"/>
              </w:rPr>
              <w:t>No</w:t>
            </w:r>
          </w:p>
        </w:tc>
        <w:tc>
          <w:tcPr>
            <w:tcW w:type="dxa" w:w="1296"/>
            <w:vAlign w:val="top"/>
          </w:tcPr>
          <w:p>
            <w:pPr>
              <w:spacing w:after="0"/>
            </w:pPr>
            <w:r>
              <w:rPr>
                <w:sz w:val="13"/>
              </w:rPr>
            </w:r>
          </w:p>
        </w:tc>
        <w:tc>
          <w:tcPr>
            <w:tcW w:type="dxa" w:w="1296"/>
            <w:vAlign w:val="top"/>
          </w:tcPr>
          <w:p>
            <w:pPr>
              <w:spacing w:after="0"/>
            </w:pPr>
            <w:r>
              <w:rPr>
                <w:sz w:val="13"/>
              </w:rPr>
              <w:t>Required status is not clearly visible in source export.</w:t>
            </w:r>
          </w:p>
        </w:tc>
      </w:tr>
    </w:tbl>
    <w:p/>
    <w:p>
      <w:pPr>
        <w:pStyle w:val="Heading2"/>
      </w:pPr>
      <w:r>
        <w:t>Attitudes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tcPr>
          <w:p>
            <w:r>
              <w:rPr>
                <w:b/>
                <w:sz w:val="13"/>
              </w:rPr>
              <w:t>No.</w:t>
            </w:r>
          </w:p>
        </w:tc>
        <w:tc>
          <w:tcPr>
            <w:tcW w:type="dxa" w:w="1296"/>
            <w:shd w:fill="D9EAF7"/>
          </w:tcPr>
          <w:p>
            <w:r>
              <w:rPr>
                <w:b/>
                <w:sz w:val="13"/>
              </w:rPr>
              <w:t>Variable</w:t>
            </w:r>
          </w:p>
        </w:tc>
        <w:tc>
          <w:tcPr>
            <w:tcW w:type="dxa" w:w="1296"/>
            <w:shd w:fill="D9EAF7"/>
          </w:tcPr>
          <w:p>
            <w:r>
              <w:rPr>
                <w:b/>
                <w:sz w:val="13"/>
              </w:rPr>
              <w:t>Question / prompt</w:t>
            </w:r>
          </w:p>
        </w:tc>
        <w:tc>
          <w:tcPr>
            <w:tcW w:type="dxa" w:w="1296"/>
            <w:shd w:fill="D9EAF7"/>
          </w:tcPr>
          <w:p>
            <w:r>
              <w:rPr>
                <w:b/>
                <w:sz w:val="13"/>
              </w:rPr>
              <w:t>Type</w:t>
            </w:r>
          </w:p>
        </w:tc>
        <w:tc>
          <w:tcPr>
            <w:tcW w:type="dxa" w:w="1296"/>
            <w:shd w:fill="D9EAF7"/>
          </w:tcPr>
          <w:p>
            <w:r>
              <w:rPr>
                <w:b/>
                <w:sz w:val="13"/>
              </w:rPr>
              <w:t>Response options</w:t>
            </w:r>
          </w:p>
        </w:tc>
        <w:tc>
          <w:tcPr>
            <w:tcW w:type="dxa" w:w="1296"/>
            <w:shd w:fill="D9EAF7"/>
          </w:tcPr>
          <w:p>
            <w:r>
              <w:rPr>
                <w:b/>
                <w:sz w:val="13"/>
              </w:rPr>
              <w:t>Req.</w:t>
            </w:r>
          </w:p>
        </w:tc>
        <w:tc>
          <w:tcPr>
            <w:tcW w:type="dxa" w:w="1296"/>
            <w:shd w:fill="D9EAF7"/>
          </w:tcPr>
          <w:p>
            <w:r>
              <w:rPr>
                <w:b/>
                <w:sz w:val="13"/>
              </w:rPr>
              <w:t>Display / skip logic</w:t>
            </w:r>
          </w:p>
        </w:tc>
        <w:tc>
          <w:tcPr>
            <w:tcW w:type="dxa" w:w="1296"/>
            <w:shd w:fill="D9EAF7"/>
          </w:tcPr>
          <w:p>
            <w:r>
              <w:rPr>
                <w:b/>
                <w:sz w:val="13"/>
              </w:rPr>
              <w:t>Implementation note</w:t>
            </w:r>
          </w:p>
        </w:tc>
      </w:tr>
      <w:tr>
        <w:tc>
          <w:tcPr>
            <w:tcW w:type="dxa" w:w="1296"/>
            <w:vAlign w:val="top"/>
          </w:tcPr>
          <w:p>
            <w:pPr>
              <w:spacing w:after="0"/>
            </w:pPr>
            <w:r>
              <w:rPr>
                <w:sz w:val="13"/>
              </w:rPr>
              <w:t>30</w:t>
            </w:r>
          </w:p>
        </w:tc>
        <w:tc>
          <w:tcPr>
            <w:tcW w:type="dxa" w:w="1296"/>
            <w:vAlign w:val="top"/>
          </w:tcPr>
          <w:p>
            <w:pPr>
              <w:spacing w:after="0"/>
            </w:pPr>
            <w:r>
              <w:rPr>
                <w:sz w:val="13"/>
              </w:rPr>
              <w:t>antimicrobials_safe</w:t>
            </w:r>
          </w:p>
        </w:tc>
        <w:tc>
          <w:tcPr>
            <w:tcW w:type="dxa" w:w="1296"/>
            <w:vAlign w:val="top"/>
          </w:tcPr>
          <w:p>
            <w:pPr>
              <w:spacing w:after="0"/>
            </w:pPr>
            <w:r>
              <w:rPr>
                <w:sz w:val="13"/>
              </w:rPr>
              <w:t>Antimicrobials are safe drugs that can be commonly prescribed?</w:t>
            </w:r>
          </w:p>
        </w:tc>
        <w:tc>
          <w:tcPr>
            <w:tcW w:type="dxa" w:w="1296"/>
            <w:vAlign w:val="top"/>
          </w:tcPr>
          <w:p>
            <w:pPr>
              <w:spacing w:after="0"/>
            </w:pPr>
            <w:r>
              <w:rPr>
                <w:sz w:val="13"/>
              </w:rPr>
              <w:t>Single select</w:t>
            </w:r>
          </w:p>
        </w:tc>
        <w:tc>
          <w:tcPr>
            <w:tcW w:type="dxa" w:w="1296"/>
            <w:vAlign w:val="top"/>
          </w:tcPr>
          <w:p>
            <w:pPr>
              <w:spacing w:after="0"/>
            </w:pPr>
            <w:r>
              <w:rPr>
                <w:sz w:val="13"/>
              </w:rPr>
              <w:t>Yes; No</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31</w:t>
            </w:r>
          </w:p>
        </w:tc>
        <w:tc>
          <w:tcPr>
            <w:tcW w:type="dxa" w:w="1296"/>
            <w:vAlign w:val="top"/>
          </w:tcPr>
          <w:p>
            <w:pPr>
              <w:spacing w:after="0"/>
            </w:pPr>
            <w:r>
              <w:rPr>
                <w:sz w:val="13"/>
              </w:rPr>
              <w:t>unnecessary_prescribing_harm</w:t>
            </w:r>
          </w:p>
        </w:tc>
        <w:tc>
          <w:tcPr>
            <w:tcW w:type="dxa" w:w="1296"/>
            <w:vAlign w:val="top"/>
          </w:tcPr>
          <w:p>
            <w:pPr>
              <w:spacing w:after="0"/>
            </w:pPr>
            <w:r>
              <w:rPr>
                <w:sz w:val="13"/>
              </w:rPr>
              <w:t>Prescribing antimicrobials to a patient who does not really need them may ultimately have a negative impact on their health.</w:t>
            </w:r>
          </w:p>
        </w:tc>
        <w:tc>
          <w:tcPr>
            <w:tcW w:type="dxa" w:w="1296"/>
            <w:vAlign w:val="top"/>
          </w:tcPr>
          <w:p>
            <w:pPr>
              <w:spacing w:after="0"/>
            </w:pPr>
            <w:r>
              <w:rPr>
                <w:sz w:val="13"/>
              </w:rPr>
              <w:t>Likert single select</w:t>
            </w:r>
          </w:p>
        </w:tc>
        <w:tc>
          <w:tcPr>
            <w:tcW w:type="dxa" w:w="1296"/>
            <w:vAlign w:val="top"/>
          </w:tcPr>
          <w:p>
            <w:pPr>
              <w:spacing w:after="0"/>
            </w:pPr>
            <w:r>
              <w:rPr>
                <w:sz w:val="13"/>
              </w:rPr>
              <w:t>Strongly agree; Agree; Neutral; Disagree; Strongly disagree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32</w:t>
            </w:r>
          </w:p>
        </w:tc>
        <w:tc>
          <w:tcPr>
            <w:tcW w:type="dxa" w:w="1296"/>
            <w:vAlign w:val="top"/>
          </w:tcPr>
          <w:p>
            <w:pPr>
              <w:spacing w:after="0"/>
            </w:pPr>
            <w:r>
              <w:rPr>
                <w:sz w:val="13"/>
              </w:rPr>
              <w:t>amr_direction</w:t>
            </w:r>
          </w:p>
        </w:tc>
        <w:tc>
          <w:tcPr>
            <w:tcW w:type="dxa" w:w="1296"/>
            <w:vAlign w:val="top"/>
          </w:tcPr>
          <w:p>
            <w:pPr>
              <w:spacing w:after="0"/>
            </w:pPr>
            <w:r>
              <w:rPr>
                <w:sz w:val="13"/>
              </w:rPr>
              <w:t>In your opinion, do you think the problem of antimicrobial resistance is getting better or worse?</w:t>
            </w:r>
          </w:p>
        </w:tc>
        <w:tc>
          <w:tcPr>
            <w:tcW w:type="dxa" w:w="1296"/>
            <w:vAlign w:val="top"/>
          </w:tcPr>
          <w:p>
            <w:pPr>
              <w:spacing w:after="0"/>
            </w:pPr>
            <w:r>
              <w:rPr>
                <w:sz w:val="13"/>
              </w:rPr>
              <w:t>Single select</w:t>
            </w:r>
          </w:p>
        </w:tc>
        <w:tc>
          <w:tcPr>
            <w:tcW w:type="dxa" w:w="1296"/>
            <w:vAlign w:val="top"/>
          </w:tcPr>
          <w:p>
            <w:pPr>
              <w:spacing w:after="0"/>
            </w:pPr>
            <w:r>
              <w:rPr>
                <w:sz w:val="13"/>
              </w:rPr>
              <w:t>Better; Worse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33</w:t>
            </w:r>
          </w:p>
        </w:tc>
        <w:tc>
          <w:tcPr>
            <w:tcW w:type="dxa" w:w="1296"/>
            <w:vAlign w:val="top"/>
          </w:tcPr>
          <w:p>
            <w:pPr>
              <w:spacing w:after="0"/>
            </w:pPr>
            <w:r>
              <w:rPr>
                <w:sz w:val="13"/>
              </w:rPr>
              <w:t>amr_strategies</w:t>
            </w:r>
          </w:p>
        </w:tc>
        <w:tc>
          <w:tcPr>
            <w:tcW w:type="dxa" w:w="1296"/>
            <w:vAlign w:val="top"/>
          </w:tcPr>
          <w:p>
            <w:pPr>
              <w:spacing w:after="0"/>
            </w:pPr>
            <w:r>
              <w:rPr>
                <w:sz w:val="13"/>
              </w:rPr>
              <w:t>What do you think are the important strategies to combat antimicrobial resistance?</w:t>
            </w:r>
          </w:p>
        </w:tc>
        <w:tc>
          <w:tcPr>
            <w:tcW w:type="dxa" w:w="1296"/>
            <w:vAlign w:val="top"/>
          </w:tcPr>
          <w:p>
            <w:pPr>
              <w:spacing w:after="0"/>
            </w:pPr>
            <w:r>
              <w:rPr>
                <w:sz w:val="13"/>
              </w:rPr>
              <w:t>Multi-select</w:t>
            </w:r>
          </w:p>
        </w:tc>
        <w:tc>
          <w:tcPr>
            <w:tcW w:type="dxa" w:w="1296"/>
            <w:vAlign w:val="top"/>
          </w:tcPr>
          <w:p>
            <w:pPr>
              <w:spacing w:after="0"/>
            </w:pPr>
            <w:r>
              <w:rPr>
                <w:sz w:val="13"/>
              </w:rPr>
              <w:t>Educational campaigns; Use of therapeutic guidelines; Vaccination/AMR campaigns; Improved infection control; Reducing antimicrobial use in agriculture and animals; Better control on antimicrobial sales; Other</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t>If Other, display specify field.</w:t>
            </w:r>
          </w:p>
        </w:tc>
      </w:tr>
      <w:tr>
        <w:tc>
          <w:tcPr>
            <w:tcW w:type="dxa" w:w="1296"/>
            <w:vAlign w:val="top"/>
          </w:tcPr>
          <w:p>
            <w:pPr>
              <w:spacing w:after="0"/>
            </w:pPr>
            <w:r>
              <w:rPr>
                <w:sz w:val="13"/>
              </w:rPr>
              <w:t>34</w:t>
            </w:r>
          </w:p>
        </w:tc>
        <w:tc>
          <w:tcPr>
            <w:tcW w:type="dxa" w:w="1296"/>
            <w:vAlign w:val="top"/>
          </w:tcPr>
          <w:p>
            <w:pPr>
              <w:spacing w:after="0"/>
            </w:pPr>
            <w:r>
              <w:rPr>
                <w:sz w:val="13"/>
              </w:rPr>
              <w:t>missed_doses_amr</w:t>
            </w:r>
          </w:p>
        </w:tc>
        <w:tc>
          <w:tcPr>
            <w:tcW w:type="dxa" w:w="1296"/>
            <w:vAlign w:val="top"/>
          </w:tcPr>
          <w:p>
            <w:pPr>
              <w:spacing w:after="0"/>
            </w:pPr>
            <w:r>
              <w:rPr>
                <w:sz w:val="13"/>
              </w:rPr>
              <w:t>Do you believe a patient skipping or missing one or two doses of antimicrobials contributes to the development of antimicrobial resistance?</w:t>
            </w:r>
          </w:p>
        </w:tc>
        <w:tc>
          <w:tcPr>
            <w:tcW w:type="dxa" w:w="1296"/>
            <w:vAlign w:val="top"/>
          </w:tcPr>
          <w:p>
            <w:pPr>
              <w:spacing w:after="0"/>
            </w:pPr>
            <w:r>
              <w:rPr>
                <w:sz w:val="13"/>
              </w:rPr>
              <w:t>Single select</w:t>
            </w:r>
          </w:p>
        </w:tc>
        <w:tc>
          <w:tcPr>
            <w:tcW w:type="dxa" w:w="1296"/>
            <w:vAlign w:val="top"/>
          </w:tcPr>
          <w:p>
            <w:pPr>
              <w:spacing w:after="0"/>
            </w:pPr>
            <w:r>
              <w:rPr>
                <w:sz w:val="13"/>
              </w:rPr>
              <w:t>Yes; No</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35</w:t>
            </w:r>
          </w:p>
        </w:tc>
        <w:tc>
          <w:tcPr>
            <w:tcW w:type="dxa" w:w="1296"/>
            <w:vAlign w:val="top"/>
          </w:tcPr>
          <w:p>
            <w:pPr>
              <w:spacing w:after="0"/>
            </w:pPr>
            <w:r>
              <w:rPr>
                <w:sz w:val="13"/>
              </w:rPr>
              <w:t>new_classes_future</w:t>
            </w:r>
          </w:p>
        </w:tc>
        <w:tc>
          <w:tcPr>
            <w:tcW w:type="dxa" w:w="1296"/>
            <w:vAlign w:val="top"/>
          </w:tcPr>
          <w:p>
            <w:pPr>
              <w:spacing w:after="0"/>
            </w:pPr>
            <w:r>
              <w:rPr>
                <w:sz w:val="13"/>
              </w:rPr>
              <w:t>Do you believe that new classes of antimicrobials will be developed in the next 5–10 years?</w:t>
            </w:r>
          </w:p>
        </w:tc>
        <w:tc>
          <w:tcPr>
            <w:tcW w:type="dxa" w:w="1296"/>
            <w:vAlign w:val="top"/>
          </w:tcPr>
          <w:p>
            <w:pPr>
              <w:spacing w:after="0"/>
            </w:pPr>
            <w:r>
              <w:rPr>
                <w:sz w:val="13"/>
              </w:rPr>
              <w:t>Single select</w:t>
            </w:r>
          </w:p>
        </w:tc>
        <w:tc>
          <w:tcPr>
            <w:tcW w:type="dxa" w:w="1296"/>
            <w:vAlign w:val="top"/>
          </w:tcPr>
          <w:p>
            <w:pPr>
              <w:spacing w:after="0"/>
            </w:pPr>
            <w:r>
              <w:rPr>
                <w:sz w:val="13"/>
              </w:rPr>
              <w:t>Yes; No</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36</w:t>
            </w:r>
          </w:p>
        </w:tc>
        <w:tc>
          <w:tcPr>
            <w:tcW w:type="dxa" w:w="1296"/>
            <w:vAlign w:val="top"/>
          </w:tcPr>
          <w:p>
            <w:pPr>
              <w:spacing w:after="0"/>
            </w:pPr>
            <w:r>
              <w:rPr>
                <w:sz w:val="13"/>
              </w:rPr>
              <w:t>personal_contribution</w:t>
            </w:r>
          </w:p>
        </w:tc>
        <w:tc>
          <w:tcPr>
            <w:tcW w:type="dxa" w:w="1296"/>
            <w:vAlign w:val="top"/>
          </w:tcPr>
          <w:p>
            <w:pPr>
              <w:spacing w:after="0"/>
            </w:pPr>
            <w:r>
              <w:rPr>
                <w:sz w:val="13"/>
              </w:rPr>
              <w:t>Do you believe that you may personally be contributing towards antimicrobial resistance?</w:t>
            </w:r>
          </w:p>
        </w:tc>
        <w:tc>
          <w:tcPr>
            <w:tcW w:type="dxa" w:w="1296"/>
            <w:vAlign w:val="top"/>
          </w:tcPr>
          <w:p>
            <w:pPr>
              <w:spacing w:after="0"/>
            </w:pPr>
            <w:r>
              <w:rPr>
                <w:sz w:val="13"/>
              </w:rPr>
              <w:t>Single select</w:t>
            </w:r>
          </w:p>
        </w:tc>
        <w:tc>
          <w:tcPr>
            <w:tcW w:type="dxa" w:w="1296"/>
            <w:vAlign w:val="top"/>
          </w:tcPr>
          <w:p>
            <w:pPr>
              <w:spacing w:after="0"/>
            </w:pPr>
            <w:r>
              <w:rPr>
                <w:sz w:val="13"/>
              </w:rPr>
              <w:t>Yes; No; Maybe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37</w:t>
            </w:r>
          </w:p>
        </w:tc>
        <w:tc>
          <w:tcPr>
            <w:tcW w:type="dxa" w:w="1296"/>
            <w:vAlign w:val="top"/>
          </w:tcPr>
          <w:p>
            <w:pPr>
              <w:spacing w:after="0"/>
            </w:pPr>
            <w:r>
              <w:rPr>
                <w:sz w:val="13"/>
              </w:rPr>
              <w:t>ddd_improve_prescribing</w:t>
            </w:r>
          </w:p>
        </w:tc>
        <w:tc>
          <w:tcPr>
            <w:tcW w:type="dxa" w:w="1296"/>
            <w:vAlign w:val="top"/>
          </w:tcPr>
          <w:p>
            <w:pPr>
              <w:spacing w:after="0"/>
            </w:pPr>
            <w:r>
              <w:rPr>
                <w:sz w:val="13"/>
              </w:rPr>
              <w:t>Do you believe knowing the DDD of antibiotics can help improve prescribing practices?</w:t>
            </w:r>
          </w:p>
        </w:tc>
        <w:tc>
          <w:tcPr>
            <w:tcW w:type="dxa" w:w="1296"/>
            <w:vAlign w:val="top"/>
          </w:tcPr>
          <w:p>
            <w:pPr>
              <w:spacing w:after="0"/>
            </w:pPr>
            <w:r>
              <w:rPr>
                <w:sz w:val="13"/>
              </w:rPr>
              <w:t>Likert single select</w:t>
            </w:r>
          </w:p>
        </w:tc>
        <w:tc>
          <w:tcPr>
            <w:tcW w:type="dxa" w:w="1296"/>
            <w:vAlign w:val="top"/>
          </w:tcPr>
          <w:p>
            <w:pPr>
              <w:spacing w:after="0"/>
            </w:pPr>
            <w:r>
              <w:rPr>
                <w:sz w:val="13"/>
              </w:rPr>
              <w:t>Strongly agree; Agree; Disagree; Strongly disagree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t>No neutral option in source.</w:t>
            </w:r>
          </w:p>
        </w:tc>
      </w:tr>
      <w:tr>
        <w:tc>
          <w:tcPr>
            <w:tcW w:type="dxa" w:w="1296"/>
            <w:vAlign w:val="top"/>
          </w:tcPr>
          <w:p>
            <w:pPr>
              <w:spacing w:after="0"/>
            </w:pPr>
            <w:r>
              <w:rPr>
                <w:sz w:val="13"/>
              </w:rPr>
              <w:t>38</w:t>
            </w:r>
          </w:p>
        </w:tc>
        <w:tc>
          <w:tcPr>
            <w:tcW w:type="dxa" w:w="1296"/>
            <w:vAlign w:val="top"/>
          </w:tcPr>
          <w:p>
            <w:pPr>
              <w:spacing w:after="0"/>
            </w:pPr>
            <w:r>
              <w:rPr>
                <w:sz w:val="13"/>
              </w:rPr>
              <w:t>ddd_in_guidelines</w:t>
            </w:r>
          </w:p>
        </w:tc>
        <w:tc>
          <w:tcPr>
            <w:tcW w:type="dxa" w:w="1296"/>
            <w:vAlign w:val="top"/>
          </w:tcPr>
          <w:p>
            <w:pPr>
              <w:spacing w:after="0"/>
            </w:pPr>
            <w:r>
              <w:rPr>
                <w:sz w:val="13"/>
              </w:rPr>
              <w:t>Should national guidelines include WHO DDD values for training and awareness?</w:t>
            </w:r>
          </w:p>
        </w:tc>
        <w:tc>
          <w:tcPr>
            <w:tcW w:type="dxa" w:w="1296"/>
            <w:vAlign w:val="top"/>
          </w:tcPr>
          <w:p>
            <w:pPr>
              <w:spacing w:after="0"/>
            </w:pPr>
            <w:r>
              <w:rPr>
                <w:sz w:val="13"/>
              </w:rPr>
              <w:t>Single select</w:t>
            </w:r>
          </w:p>
        </w:tc>
        <w:tc>
          <w:tcPr>
            <w:tcW w:type="dxa" w:w="1296"/>
            <w:vAlign w:val="top"/>
          </w:tcPr>
          <w:p>
            <w:pPr>
              <w:spacing w:after="0"/>
            </w:pPr>
            <w:r>
              <w:rPr>
                <w:sz w:val="13"/>
              </w:rPr>
              <w:t>Yes; No; Maybe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39</w:t>
            </w:r>
          </w:p>
        </w:tc>
        <w:tc>
          <w:tcPr>
            <w:tcW w:type="dxa" w:w="1296"/>
            <w:vAlign w:val="top"/>
          </w:tcPr>
          <w:p>
            <w:pPr>
              <w:spacing w:after="0"/>
            </w:pPr>
            <w:r>
              <w:rPr>
                <w:sz w:val="13"/>
              </w:rPr>
              <w:t>prescribe_if_patient_insists</w:t>
            </w:r>
          </w:p>
        </w:tc>
        <w:tc>
          <w:tcPr>
            <w:tcW w:type="dxa" w:w="1296"/>
            <w:vAlign w:val="top"/>
          </w:tcPr>
          <w:p>
            <w:pPr>
              <w:spacing w:after="0"/>
            </w:pPr>
            <w:r>
              <w:rPr>
                <w:sz w:val="13"/>
              </w:rPr>
              <w:t>Do you agree or disagree: “It is acceptable to prescribe antibiotics without laboratory confirmation if the patient insists”?</w:t>
            </w:r>
          </w:p>
        </w:tc>
        <w:tc>
          <w:tcPr>
            <w:tcW w:type="dxa" w:w="1296"/>
            <w:vAlign w:val="top"/>
          </w:tcPr>
          <w:p>
            <w:pPr>
              <w:spacing w:after="0"/>
            </w:pPr>
            <w:r>
              <w:rPr>
                <w:sz w:val="13"/>
              </w:rPr>
              <w:t>Single select</w:t>
            </w:r>
          </w:p>
        </w:tc>
        <w:tc>
          <w:tcPr>
            <w:tcW w:type="dxa" w:w="1296"/>
            <w:vAlign w:val="top"/>
          </w:tcPr>
          <w:p>
            <w:pPr>
              <w:spacing w:after="0"/>
            </w:pPr>
            <w:r>
              <w:rPr>
                <w:sz w:val="13"/>
              </w:rPr>
              <w:t>Strongly disagree; Disagree; Neutral; Agree; Strongly agree; In some situations or conditions</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40</w:t>
            </w:r>
          </w:p>
        </w:tc>
        <w:tc>
          <w:tcPr>
            <w:tcW w:type="dxa" w:w="1296"/>
            <w:vAlign w:val="top"/>
          </w:tcPr>
          <w:p>
            <w:pPr>
              <w:spacing w:after="0"/>
            </w:pPr>
            <w:r>
              <w:rPr>
                <w:sz w:val="13"/>
              </w:rPr>
              <w:t>ast_importance</w:t>
            </w:r>
          </w:p>
        </w:tc>
        <w:tc>
          <w:tcPr>
            <w:tcW w:type="dxa" w:w="1296"/>
            <w:vAlign w:val="top"/>
          </w:tcPr>
          <w:p>
            <w:pPr>
              <w:spacing w:after="0"/>
            </w:pPr>
            <w:r>
              <w:rPr>
                <w:sz w:val="13"/>
              </w:rPr>
              <w:t>How important is AST in guiding your antibiotic prescription?</w:t>
            </w:r>
          </w:p>
        </w:tc>
        <w:tc>
          <w:tcPr>
            <w:tcW w:type="dxa" w:w="1296"/>
            <w:vAlign w:val="top"/>
          </w:tcPr>
          <w:p>
            <w:pPr>
              <w:spacing w:after="0"/>
            </w:pPr>
            <w:r>
              <w:rPr>
                <w:sz w:val="13"/>
              </w:rPr>
              <w:t>Single select</w:t>
            </w:r>
          </w:p>
        </w:tc>
        <w:tc>
          <w:tcPr>
            <w:tcW w:type="dxa" w:w="1296"/>
            <w:vAlign w:val="top"/>
          </w:tcPr>
          <w:p>
            <w:pPr>
              <w:spacing w:after="0"/>
            </w:pPr>
            <w:r>
              <w:rPr>
                <w:sz w:val="13"/>
              </w:rPr>
              <w:t>Very important; Important; Not important</w:t>
            </w:r>
          </w:p>
        </w:tc>
        <w:tc>
          <w:tcPr>
            <w:tcW w:type="dxa" w:w="1296"/>
            <w:vAlign w:val="top"/>
          </w:tcPr>
          <w:p>
            <w:pPr>
              <w:spacing w:after="0"/>
            </w:pPr>
            <w:r>
              <w:rPr>
                <w:sz w:val="13"/>
              </w:rPr>
              <w:t>No</w:t>
            </w:r>
          </w:p>
        </w:tc>
        <w:tc>
          <w:tcPr>
            <w:tcW w:type="dxa" w:w="1296"/>
            <w:vAlign w:val="top"/>
          </w:tcPr>
          <w:p>
            <w:pPr>
              <w:spacing w:after="0"/>
            </w:pPr>
            <w:r>
              <w:rPr>
                <w:sz w:val="13"/>
              </w:rPr>
            </w:r>
          </w:p>
        </w:tc>
        <w:tc>
          <w:tcPr>
            <w:tcW w:type="dxa" w:w="1296"/>
            <w:vAlign w:val="top"/>
          </w:tcPr>
          <w:p>
            <w:pPr>
              <w:spacing w:after="0"/>
            </w:pPr>
            <w:r>
              <w:rPr>
                <w:sz w:val="13"/>
              </w:rPr>
              <w:t>Source required status unclear.</w:t>
            </w:r>
          </w:p>
        </w:tc>
      </w:tr>
    </w:tbl>
    <w:p/>
    <w:p>
      <w:pPr>
        <w:pStyle w:val="Heading2"/>
      </w:pPr>
      <w:r>
        <w:t>Practice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tcPr>
          <w:p>
            <w:r>
              <w:rPr>
                <w:b/>
                <w:sz w:val="13"/>
              </w:rPr>
              <w:t>No.</w:t>
            </w:r>
          </w:p>
        </w:tc>
        <w:tc>
          <w:tcPr>
            <w:tcW w:type="dxa" w:w="1296"/>
            <w:shd w:fill="D9EAF7"/>
          </w:tcPr>
          <w:p>
            <w:r>
              <w:rPr>
                <w:b/>
                <w:sz w:val="13"/>
              </w:rPr>
              <w:t>Variable</w:t>
            </w:r>
          </w:p>
        </w:tc>
        <w:tc>
          <w:tcPr>
            <w:tcW w:type="dxa" w:w="1296"/>
            <w:shd w:fill="D9EAF7"/>
          </w:tcPr>
          <w:p>
            <w:r>
              <w:rPr>
                <w:b/>
                <w:sz w:val="13"/>
              </w:rPr>
              <w:t>Question / prompt</w:t>
            </w:r>
          </w:p>
        </w:tc>
        <w:tc>
          <w:tcPr>
            <w:tcW w:type="dxa" w:w="1296"/>
            <w:shd w:fill="D9EAF7"/>
          </w:tcPr>
          <w:p>
            <w:r>
              <w:rPr>
                <w:b/>
                <w:sz w:val="13"/>
              </w:rPr>
              <w:t>Type</w:t>
            </w:r>
          </w:p>
        </w:tc>
        <w:tc>
          <w:tcPr>
            <w:tcW w:type="dxa" w:w="1296"/>
            <w:shd w:fill="D9EAF7"/>
          </w:tcPr>
          <w:p>
            <w:r>
              <w:rPr>
                <w:b/>
                <w:sz w:val="13"/>
              </w:rPr>
              <w:t>Response options</w:t>
            </w:r>
          </w:p>
        </w:tc>
        <w:tc>
          <w:tcPr>
            <w:tcW w:type="dxa" w:w="1296"/>
            <w:shd w:fill="D9EAF7"/>
          </w:tcPr>
          <w:p>
            <w:r>
              <w:rPr>
                <w:b/>
                <w:sz w:val="13"/>
              </w:rPr>
              <w:t>Req.</w:t>
            </w:r>
          </w:p>
        </w:tc>
        <w:tc>
          <w:tcPr>
            <w:tcW w:type="dxa" w:w="1296"/>
            <w:shd w:fill="D9EAF7"/>
          </w:tcPr>
          <w:p>
            <w:r>
              <w:rPr>
                <w:b/>
                <w:sz w:val="13"/>
              </w:rPr>
              <w:t>Display / skip logic</w:t>
            </w:r>
          </w:p>
        </w:tc>
        <w:tc>
          <w:tcPr>
            <w:tcW w:type="dxa" w:w="1296"/>
            <w:shd w:fill="D9EAF7"/>
          </w:tcPr>
          <w:p>
            <w:r>
              <w:rPr>
                <w:b/>
                <w:sz w:val="13"/>
              </w:rPr>
              <w:t>Implementation note</w:t>
            </w:r>
          </w:p>
        </w:tc>
      </w:tr>
      <w:tr>
        <w:tc>
          <w:tcPr>
            <w:tcW w:type="dxa" w:w="1296"/>
            <w:vAlign w:val="top"/>
          </w:tcPr>
          <w:p>
            <w:pPr>
              <w:spacing w:after="0"/>
            </w:pPr>
            <w:r>
              <w:rPr>
                <w:sz w:val="13"/>
              </w:rPr>
              <w:t>41</w:t>
            </w:r>
          </w:p>
        </w:tc>
        <w:tc>
          <w:tcPr>
            <w:tcW w:type="dxa" w:w="1296"/>
            <w:vAlign w:val="top"/>
          </w:tcPr>
          <w:p>
            <w:pPr>
              <w:spacing w:after="0"/>
            </w:pPr>
            <w:r>
              <w:rPr>
                <w:sz w:val="13"/>
              </w:rPr>
              <w:t>pharmacist_prescribing_permit</w:t>
            </w:r>
          </w:p>
        </w:tc>
        <w:tc>
          <w:tcPr>
            <w:tcW w:type="dxa" w:w="1296"/>
            <w:vAlign w:val="top"/>
          </w:tcPr>
          <w:p>
            <w:pPr>
              <w:spacing w:after="0"/>
            </w:pPr>
            <w:r>
              <w:rPr>
                <w:sz w:val="13"/>
              </w:rPr>
              <w:t>For pharmacists only: In addition to your Bachelor of Pharmacy degree, do you possess permit allowing you to prescribe for primary care drug treatment?</w:t>
            </w:r>
          </w:p>
        </w:tc>
        <w:tc>
          <w:tcPr>
            <w:tcW w:type="dxa" w:w="1296"/>
            <w:vAlign w:val="top"/>
          </w:tcPr>
          <w:p>
            <w:pPr>
              <w:spacing w:after="0"/>
            </w:pPr>
            <w:r>
              <w:rPr>
                <w:sz w:val="13"/>
              </w:rPr>
              <w:t>Single select</w:t>
            </w:r>
          </w:p>
        </w:tc>
        <w:tc>
          <w:tcPr>
            <w:tcW w:type="dxa" w:w="1296"/>
            <w:vAlign w:val="top"/>
          </w:tcPr>
          <w:p>
            <w:pPr>
              <w:spacing w:after="0"/>
            </w:pPr>
            <w:r>
              <w:rPr>
                <w:sz w:val="13"/>
              </w:rPr>
              <w:t>Yes; No</w:t>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42</w:t>
            </w:r>
          </w:p>
        </w:tc>
        <w:tc>
          <w:tcPr>
            <w:tcW w:type="dxa" w:w="1296"/>
            <w:vAlign w:val="top"/>
          </w:tcPr>
          <w:p>
            <w:pPr>
              <w:spacing w:after="0"/>
            </w:pPr>
            <w:r>
              <w:rPr>
                <w:sz w:val="13"/>
              </w:rPr>
              <w:t>nurse_prescribing_permit</w:t>
            </w:r>
          </w:p>
        </w:tc>
        <w:tc>
          <w:tcPr>
            <w:tcW w:type="dxa" w:w="1296"/>
            <w:vAlign w:val="top"/>
          </w:tcPr>
          <w:p>
            <w:pPr>
              <w:spacing w:after="0"/>
            </w:pPr>
            <w:r>
              <w:rPr>
                <w:sz w:val="13"/>
              </w:rPr>
              <w:t>For nurses only: Do you possess a concession permit to prescribe medicines to patients?</w:t>
            </w:r>
          </w:p>
        </w:tc>
        <w:tc>
          <w:tcPr>
            <w:tcW w:type="dxa" w:w="1296"/>
            <w:vAlign w:val="top"/>
          </w:tcPr>
          <w:p>
            <w:pPr>
              <w:spacing w:after="0"/>
            </w:pPr>
            <w:r>
              <w:rPr>
                <w:sz w:val="13"/>
              </w:rPr>
              <w:t>Single select</w:t>
            </w:r>
          </w:p>
        </w:tc>
        <w:tc>
          <w:tcPr>
            <w:tcW w:type="dxa" w:w="1296"/>
            <w:vAlign w:val="top"/>
          </w:tcPr>
          <w:p>
            <w:pPr>
              <w:spacing w:after="0"/>
            </w:pPr>
            <w:r>
              <w:rPr>
                <w:sz w:val="13"/>
              </w:rPr>
              <w:t>Yes; No</w:t>
            </w:r>
          </w:p>
        </w:tc>
        <w:tc>
          <w:tcPr>
            <w:tcW w:type="dxa" w:w="1296"/>
            <w:vAlign w:val="top"/>
          </w:tcPr>
          <w:p>
            <w:pPr>
              <w:spacing w:after="0"/>
            </w:pPr>
            <w:r>
              <w:rPr>
                <w:sz w:val="13"/>
              </w:rPr>
              <w:t>Yes</w:t>
            </w:r>
          </w:p>
        </w:tc>
        <w:tc>
          <w:tcPr>
            <w:tcW w:type="dxa" w:w="1296"/>
            <w:vAlign w:val="top"/>
          </w:tcPr>
          <w:p>
            <w:pPr>
              <w:spacing w:after="0"/>
            </w:pPr>
            <w:r>
              <w:rPr>
                <w:sz w:val="13"/>
              </w:rPr>
              <w:t>Show if profession = Nurse</w:t>
            </w:r>
          </w:p>
        </w:tc>
        <w:tc>
          <w:tcPr>
            <w:tcW w:type="dxa" w:w="1296"/>
            <w:vAlign w:val="top"/>
          </w:tcPr>
          <w:p>
            <w:pPr>
              <w:spacing w:after="0"/>
            </w:pPr>
            <w:r>
              <w:rPr>
                <w:sz w:val="13"/>
              </w:rPr>
            </w:r>
          </w:p>
        </w:tc>
      </w:tr>
      <w:tr>
        <w:tc>
          <w:tcPr>
            <w:tcW w:type="dxa" w:w="1296"/>
            <w:vAlign w:val="top"/>
          </w:tcPr>
          <w:p>
            <w:pPr>
              <w:spacing w:after="0"/>
            </w:pPr>
            <w:r>
              <w:rPr>
                <w:sz w:val="13"/>
              </w:rPr>
              <w:t>43</w:t>
            </w:r>
          </w:p>
        </w:tc>
        <w:tc>
          <w:tcPr>
            <w:tcW w:type="dxa" w:w="1296"/>
            <w:vAlign w:val="top"/>
          </w:tcPr>
          <w:p>
            <w:pPr>
              <w:spacing w:after="0"/>
            </w:pPr>
            <w:r>
              <w:rPr>
                <w:sz w:val="13"/>
              </w:rPr>
              <w:t>prescribes_antimicrobials</w:t>
            </w:r>
          </w:p>
        </w:tc>
        <w:tc>
          <w:tcPr>
            <w:tcW w:type="dxa" w:w="1296"/>
            <w:vAlign w:val="top"/>
          </w:tcPr>
          <w:p>
            <w:pPr>
              <w:spacing w:after="0"/>
            </w:pPr>
            <w:r>
              <w:rPr>
                <w:sz w:val="13"/>
              </w:rPr>
              <w:t>Do you prescribe antimicrobial drugs to your patients?</w:t>
            </w:r>
          </w:p>
        </w:tc>
        <w:tc>
          <w:tcPr>
            <w:tcW w:type="dxa" w:w="1296"/>
            <w:vAlign w:val="top"/>
          </w:tcPr>
          <w:p>
            <w:pPr>
              <w:spacing w:after="0"/>
            </w:pPr>
            <w:r>
              <w:rPr>
                <w:sz w:val="13"/>
              </w:rPr>
              <w:t>Single select</w:t>
            </w:r>
          </w:p>
        </w:tc>
        <w:tc>
          <w:tcPr>
            <w:tcW w:type="dxa" w:w="1296"/>
            <w:vAlign w:val="top"/>
          </w:tcPr>
          <w:p>
            <w:pPr>
              <w:spacing w:after="0"/>
            </w:pPr>
            <w:r>
              <w:rPr>
                <w:sz w:val="13"/>
              </w:rPr>
              <w:t>Yes; No; Not applicable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44</w:t>
            </w:r>
          </w:p>
        </w:tc>
        <w:tc>
          <w:tcPr>
            <w:tcW w:type="dxa" w:w="1296"/>
            <w:vAlign w:val="top"/>
          </w:tcPr>
          <w:p>
            <w:pPr>
              <w:spacing w:after="0"/>
            </w:pPr>
            <w:r>
              <w:rPr>
                <w:sz w:val="13"/>
              </w:rPr>
              <w:t>patients_prescribed_per_day</w:t>
            </w:r>
          </w:p>
        </w:tc>
        <w:tc>
          <w:tcPr>
            <w:tcW w:type="dxa" w:w="1296"/>
            <w:vAlign w:val="top"/>
          </w:tcPr>
          <w:p>
            <w:pPr>
              <w:spacing w:after="0"/>
            </w:pPr>
            <w:r>
              <w:rPr>
                <w:sz w:val="13"/>
              </w:rPr>
              <w:t>Please select the average number of patients to whom you prescribe antimicrobials per day.</w:t>
            </w:r>
          </w:p>
        </w:tc>
        <w:tc>
          <w:tcPr>
            <w:tcW w:type="dxa" w:w="1296"/>
            <w:vAlign w:val="top"/>
          </w:tcPr>
          <w:p>
            <w:pPr>
              <w:spacing w:after="0"/>
            </w:pPr>
            <w:r>
              <w:rPr>
                <w:sz w:val="13"/>
              </w:rPr>
              <w:t>Single select</w:t>
            </w:r>
          </w:p>
        </w:tc>
        <w:tc>
          <w:tcPr>
            <w:tcW w:type="dxa" w:w="1296"/>
            <w:vAlign w:val="top"/>
          </w:tcPr>
          <w:p>
            <w:pPr>
              <w:spacing w:after="0"/>
            </w:pPr>
            <w:r>
              <w:rPr>
                <w:sz w:val="13"/>
              </w:rPr>
              <w:t>Not applicable; Less than 5; 6–10; 11–20; 21–30; 31–40; Greater than 40</w:t>
            </w:r>
          </w:p>
        </w:tc>
        <w:tc>
          <w:tcPr>
            <w:tcW w:type="dxa" w:w="1296"/>
            <w:vAlign w:val="top"/>
          </w:tcPr>
          <w:p>
            <w:pPr>
              <w:spacing w:after="0"/>
            </w:pPr>
            <w:r>
              <w:rPr>
                <w:sz w:val="13"/>
              </w:rPr>
              <w:t>Yes</w:t>
            </w:r>
          </w:p>
        </w:tc>
        <w:tc>
          <w:tcPr>
            <w:tcW w:type="dxa" w:w="1296"/>
            <w:vAlign w:val="top"/>
          </w:tcPr>
          <w:p>
            <w:pPr>
              <w:spacing w:after="0"/>
            </w:pPr>
            <w:r>
              <w:rPr>
                <w:sz w:val="13"/>
              </w:rPr>
              <w:t>Show if prescribes_antimicrobials = Yes</w:t>
            </w:r>
          </w:p>
        </w:tc>
        <w:tc>
          <w:tcPr>
            <w:tcW w:type="dxa" w:w="1296"/>
            <w:vAlign w:val="top"/>
          </w:tcPr>
          <w:p>
            <w:pPr>
              <w:spacing w:after="0"/>
            </w:pPr>
            <w:r>
              <w:rPr>
                <w:sz w:val="13"/>
              </w:rPr>
            </w:r>
          </w:p>
        </w:tc>
      </w:tr>
      <w:tr>
        <w:tc>
          <w:tcPr>
            <w:tcW w:type="dxa" w:w="1296"/>
            <w:vAlign w:val="top"/>
          </w:tcPr>
          <w:p>
            <w:pPr>
              <w:spacing w:after="0"/>
            </w:pPr>
            <w:r>
              <w:rPr>
                <w:sz w:val="13"/>
              </w:rPr>
              <w:t>45</w:t>
            </w:r>
          </w:p>
        </w:tc>
        <w:tc>
          <w:tcPr>
            <w:tcW w:type="dxa" w:w="1296"/>
            <w:vAlign w:val="top"/>
          </w:tcPr>
          <w:p>
            <w:pPr>
              <w:spacing w:after="0"/>
            </w:pPr>
            <w:r>
              <w:rPr>
                <w:sz w:val="13"/>
              </w:rPr>
              <w:t>empirical_prescribing</w:t>
            </w:r>
          </w:p>
        </w:tc>
        <w:tc>
          <w:tcPr>
            <w:tcW w:type="dxa" w:w="1296"/>
            <w:vAlign w:val="top"/>
          </w:tcPr>
          <w:p>
            <w:pPr>
              <w:spacing w:after="0"/>
            </w:pPr>
            <w:r>
              <w:rPr>
                <w:sz w:val="13"/>
              </w:rPr>
              <w:t>Do you prescribe antimicrobials empirically (based on observation and experience)?</w:t>
            </w:r>
          </w:p>
        </w:tc>
        <w:tc>
          <w:tcPr>
            <w:tcW w:type="dxa" w:w="1296"/>
            <w:vAlign w:val="top"/>
          </w:tcPr>
          <w:p>
            <w:pPr>
              <w:spacing w:after="0"/>
            </w:pPr>
            <w:r>
              <w:rPr>
                <w:sz w:val="13"/>
              </w:rPr>
              <w:t>Single select</w:t>
            </w:r>
          </w:p>
        </w:tc>
        <w:tc>
          <w:tcPr>
            <w:tcW w:type="dxa" w:w="1296"/>
            <w:vAlign w:val="top"/>
          </w:tcPr>
          <w:p>
            <w:pPr>
              <w:spacing w:after="0"/>
            </w:pPr>
            <w:r>
              <w:rPr>
                <w:sz w:val="13"/>
              </w:rPr>
              <w:t>Yes; No; Not applicable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46</w:t>
            </w:r>
          </w:p>
        </w:tc>
        <w:tc>
          <w:tcPr>
            <w:tcW w:type="dxa" w:w="1296"/>
            <w:vAlign w:val="top"/>
          </w:tcPr>
          <w:p>
            <w:pPr>
              <w:spacing w:after="0"/>
            </w:pPr>
            <w:r>
              <w:rPr>
                <w:sz w:val="13"/>
              </w:rPr>
              <w:t>send_microbiology</w:t>
            </w:r>
          </w:p>
        </w:tc>
        <w:tc>
          <w:tcPr>
            <w:tcW w:type="dxa" w:w="1296"/>
            <w:vAlign w:val="top"/>
          </w:tcPr>
          <w:p>
            <w:pPr>
              <w:spacing w:after="0"/>
            </w:pPr>
            <w:r>
              <w:rPr>
                <w:sz w:val="13"/>
              </w:rPr>
              <w:t>Before initiating antimicrobial therapy, do you send samples for microbiology testing to inform the need for and/or choice of antimicrobial therapy?</w:t>
            </w:r>
          </w:p>
        </w:tc>
        <w:tc>
          <w:tcPr>
            <w:tcW w:type="dxa" w:w="1296"/>
            <w:vAlign w:val="top"/>
          </w:tcPr>
          <w:p>
            <w:pPr>
              <w:spacing w:after="0"/>
            </w:pPr>
            <w:r>
              <w:rPr>
                <w:sz w:val="13"/>
              </w:rPr>
              <w:t>Single select</w:t>
            </w:r>
          </w:p>
        </w:tc>
        <w:tc>
          <w:tcPr>
            <w:tcW w:type="dxa" w:w="1296"/>
            <w:vAlign w:val="top"/>
          </w:tcPr>
          <w:p>
            <w:pPr>
              <w:spacing w:after="0"/>
            </w:pPr>
            <w:r>
              <w:rPr>
                <w:sz w:val="13"/>
              </w:rPr>
              <w:t>Yes; No; Not applicable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47</w:t>
            </w:r>
          </w:p>
        </w:tc>
        <w:tc>
          <w:tcPr>
            <w:tcW w:type="dxa" w:w="1296"/>
            <w:vAlign w:val="top"/>
          </w:tcPr>
          <w:p>
            <w:pPr>
              <w:spacing w:after="0"/>
            </w:pPr>
            <w:r>
              <w:rPr>
                <w:sz w:val="13"/>
              </w:rPr>
              <w:t>has_latest_stg</w:t>
            </w:r>
          </w:p>
        </w:tc>
        <w:tc>
          <w:tcPr>
            <w:tcW w:type="dxa" w:w="1296"/>
            <w:vAlign w:val="top"/>
          </w:tcPr>
          <w:p>
            <w:pPr>
              <w:spacing w:after="0"/>
            </w:pPr>
            <w:r>
              <w:rPr>
                <w:sz w:val="13"/>
              </w:rPr>
              <w:t>Do you possess the latest Rwanda Standard Treatment Guidelines?</w:t>
            </w:r>
          </w:p>
        </w:tc>
        <w:tc>
          <w:tcPr>
            <w:tcW w:type="dxa" w:w="1296"/>
            <w:vAlign w:val="top"/>
          </w:tcPr>
          <w:p>
            <w:pPr>
              <w:spacing w:after="0"/>
            </w:pPr>
            <w:r>
              <w:rPr>
                <w:sz w:val="13"/>
              </w:rPr>
              <w:t>Single select</w:t>
            </w:r>
          </w:p>
        </w:tc>
        <w:tc>
          <w:tcPr>
            <w:tcW w:type="dxa" w:w="1296"/>
            <w:vAlign w:val="top"/>
          </w:tcPr>
          <w:p>
            <w:pPr>
              <w:spacing w:after="0"/>
            </w:pPr>
            <w:r>
              <w:rPr>
                <w:sz w:val="13"/>
              </w:rPr>
              <w:t>Yes; No</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48</w:t>
            </w:r>
          </w:p>
        </w:tc>
        <w:tc>
          <w:tcPr>
            <w:tcW w:type="dxa" w:w="1296"/>
            <w:vAlign w:val="top"/>
          </w:tcPr>
          <w:p>
            <w:pPr>
              <w:spacing w:after="0"/>
            </w:pPr>
            <w:r>
              <w:rPr>
                <w:sz w:val="13"/>
              </w:rPr>
              <w:t>uses_guidelines_frequency</w:t>
            </w:r>
          </w:p>
        </w:tc>
        <w:tc>
          <w:tcPr>
            <w:tcW w:type="dxa" w:w="1296"/>
            <w:vAlign w:val="top"/>
          </w:tcPr>
          <w:p>
            <w:pPr>
              <w:spacing w:after="0"/>
            </w:pPr>
            <w:r>
              <w:rPr>
                <w:sz w:val="13"/>
              </w:rPr>
              <w:t>How often do you use the antimicrobial treatment guidelines when deciding upon antimicrobials for a patient?</w:t>
            </w:r>
          </w:p>
        </w:tc>
        <w:tc>
          <w:tcPr>
            <w:tcW w:type="dxa" w:w="1296"/>
            <w:vAlign w:val="top"/>
          </w:tcPr>
          <w:p>
            <w:pPr>
              <w:spacing w:after="0"/>
            </w:pPr>
            <w:r>
              <w:rPr>
                <w:sz w:val="13"/>
              </w:rPr>
              <w:t>Single select</w:t>
            </w:r>
          </w:p>
        </w:tc>
        <w:tc>
          <w:tcPr>
            <w:tcW w:type="dxa" w:w="1296"/>
            <w:vAlign w:val="top"/>
          </w:tcPr>
          <w:p>
            <w:pPr>
              <w:spacing w:after="0"/>
            </w:pPr>
            <w:r>
              <w:rPr>
                <w:sz w:val="13"/>
              </w:rPr>
              <w:t>Always; Sometimes; Never; Not applicable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49</w:t>
            </w:r>
          </w:p>
        </w:tc>
        <w:tc>
          <w:tcPr>
            <w:tcW w:type="dxa" w:w="1296"/>
            <w:vAlign w:val="top"/>
          </w:tcPr>
          <w:p>
            <w:pPr>
              <w:spacing w:after="0"/>
            </w:pPr>
            <w:r>
              <w:rPr>
                <w:sz w:val="13"/>
              </w:rPr>
              <w:t>top_three_antimicrobials</w:t>
            </w:r>
          </w:p>
        </w:tc>
        <w:tc>
          <w:tcPr>
            <w:tcW w:type="dxa" w:w="1296"/>
            <w:vAlign w:val="top"/>
          </w:tcPr>
          <w:p>
            <w:pPr>
              <w:spacing w:after="0"/>
            </w:pPr>
            <w:r>
              <w:rPr>
                <w:sz w:val="13"/>
              </w:rPr>
              <w:t>Which three antimicrobials do you prescribe the most (if applicable)?</w:t>
            </w:r>
          </w:p>
        </w:tc>
        <w:tc>
          <w:tcPr>
            <w:tcW w:type="dxa" w:w="1296"/>
            <w:vAlign w:val="top"/>
          </w:tcPr>
          <w:p>
            <w:pPr>
              <w:spacing w:after="0"/>
            </w:pPr>
            <w:r>
              <w:rPr>
                <w:sz w:val="13"/>
              </w:rPr>
              <w:t>Three short-text fields</w:t>
            </w:r>
          </w:p>
        </w:tc>
        <w:tc>
          <w:tcPr>
            <w:tcW w:type="dxa" w:w="1296"/>
            <w:vAlign w:val="top"/>
          </w:tcPr>
          <w:p>
            <w:pPr>
              <w:spacing w:after="0"/>
            </w:pPr>
            <w:r>
              <w:rPr>
                <w:sz w:val="13"/>
              </w:rPr>
              <w:t>Antimicrobial 1; Antimicrobial 2; Antimicrobial 3</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t>Source appears as free text; structured 3 fields recommended.</w:t>
            </w:r>
          </w:p>
        </w:tc>
      </w:tr>
      <w:tr>
        <w:tc>
          <w:tcPr>
            <w:tcW w:type="dxa" w:w="1296"/>
            <w:vAlign w:val="top"/>
          </w:tcPr>
          <w:p>
            <w:pPr>
              <w:spacing w:after="0"/>
            </w:pPr>
            <w:r>
              <w:rPr>
                <w:sz w:val="13"/>
              </w:rPr>
              <w:t>50</w:t>
            </w:r>
          </w:p>
        </w:tc>
        <w:tc>
          <w:tcPr>
            <w:tcW w:type="dxa" w:w="1296"/>
            <w:vAlign w:val="top"/>
          </w:tcPr>
          <w:p>
            <w:pPr>
              <w:spacing w:after="0"/>
            </w:pPr>
            <w:r>
              <w:rPr>
                <w:sz w:val="13"/>
              </w:rPr>
              <w:t>changed_prescribing_5y</w:t>
            </w:r>
          </w:p>
        </w:tc>
        <w:tc>
          <w:tcPr>
            <w:tcW w:type="dxa" w:w="1296"/>
            <w:vAlign w:val="top"/>
          </w:tcPr>
          <w:p>
            <w:pPr>
              <w:spacing w:after="0"/>
            </w:pPr>
            <w:r>
              <w:rPr>
                <w:sz w:val="13"/>
              </w:rPr>
              <w:t>Have you changed your prescribing behaviour in light of antimicrobial resistance in the past 5 years?</w:t>
            </w:r>
          </w:p>
        </w:tc>
        <w:tc>
          <w:tcPr>
            <w:tcW w:type="dxa" w:w="1296"/>
            <w:vAlign w:val="top"/>
          </w:tcPr>
          <w:p>
            <w:pPr>
              <w:spacing w:after="0"/>
            </w:pPr>
            <w:r>
              <w:rPr>
                <w:sz w:val="13"/>
              </w:rPr>
              <w:t>Single select</w:t>
            </w:r>
          </w:p>
        </w:tc>
        <w:tc>
          <w:tcPr>
            <w:tcW w:type="dxa" w:w="1296"/>
            <w:vAlign w:val="top"/>
          </w:tcPr>
          <w:p>
            <w:pPr>
              <w:spacing w:after="0"/>
            </w:pPr>
            <w:r>
              <w:rPr>
                <w:sz w:val="13"/>
              </w:rPr>
              <w:t>Yes; No; Not applicable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t>If Yes, display 'How?' long-text field.</w:t>
            </w:r>
          </w:p>
        </w:tc>
      </w:tr>
      <w:tr>
        <w:tc>
          <w:tcPr>
            <w:tcW w:type="dxa" w:w="1296"/>
            <w:vAlign w:val="top"/>
          </w:tcPr>
          <w:p>
            <w:pPr>
              <w:spacing w:after="0"/>
            </w:pPr>
            <w:r>
              <w:rPr>
                <w:sz w:val="13"/>
              </w:rPr>
              <w:t>51</w:t>
            </w:r>
          </w:p>
        </w:tc>
        <w:tc>
          <w:tcPr>
            <w:tcW w:type="dxa" w:w="1296"/>
            <w:vAlign w:val="top"/>
          </w:tcPr>
          <w:p>
            <w:pPr>
              <w:spacing w:after="0"/>
            </w:pPr>
            <w:r>
              <w:rPr>
                <w:sz w:val="13"/>
              </w:rPr>
              <w:t>patient_advice</w:t>
            </w:r>
          </w:p>
        </w:tc>
        <w:tc>
          <w:tcPr>
            <w:tcW w:type="dxa" w:w="1296"/>
            <w:vAlign w:val="top"/>
          </w:tcPr>
          <w:p>
            <w:pPr>
              <w:spacing w:after="0"/>
            </w:pPr>
            <w:r>
              <w:rPr>
                <w:sz w:val="13"/>
              </w:rPr>
              <w:t>What advice do you impart to patients on antimicrobial usage?</w:t>
            </w:r>
          </w:p>
        </w:tc>
        <w:tc>
          <w:tcPr>
            <w:tcW w:type="dxa" w:w="1296"/>
            <w:vAlign w:val="top"/>
          </w:tcPr>
          <w:p>
            <w:r>
              <w:t>Multi-select</w:t>
            </w:r>
          </w:p>
        </w:tc>
        <w:tc>
          <w:tcPr>
            <w:tcW w:type="dxa" w:w="1296"/>
            <w:vAlign w:val="top"/>
          </w:tcPr>
          <w:p>
            <w:pPr>
              <w:spacing w:after="0"/>
            </w:pPr>
            <w:r>
              <w:rPr>
                <w:sz w:val="13"/>
              </w:rPr>
              <w:t>Complete full course; Take at correct intervals; Never share treatment; Do not stop when feeling better; Save remaining antimicrobials for next illness; Dispose of remaining antimicrobials appropriately</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allow multiple responses because more than one piece of advice may be given.</w:t>
            </w:r>
          </w:p>
        </w:tc>
      </w:tr>
      <w:tr>
        <w:tc>
          <w:tcPr>
            <w:tcW w:type="dxa" w:w="1296"/>
            <w:vAlign w:val="top"/>
          </w:tcPr>
          <w:p>
            <w:pPr>
              <w:spacing w:after="0"/>
            </w:pPr>
            <w:r>
              <w:rPr>
                <w:sz w:val="13"/>
              </w:rPr>
              <w:t>52</w:t>
            </w:r>
          </w:p>
        </w:tc>
        <w:tc>
          <w:tcPr>
            <w:tcW w:type="dxa" w:w="1296"/>
            <w:vAlign w:val="top"/>
          </w:tcPr>
          <w:p>
            <w:pPr>
              <w:spacing w:after="0"/>
            </w:pPr>
            <w:r>
              <w:rPr>
                <w:sz w:val="13"/>
              </w:rPr>
              <w:t>ceftriaxone_factors</w:t>
            </w:r>
          </w:p>
        </w:tc>
        <w:tc>
          <w:tcPr>
            <w:tcW w:type="dxa" w:w="1296"/>
            <w:vAlign w:val="top"/>
          </w:tcPr>
          <w:p>
            <w:pPr>
              <w:spacing w:after="0"/>
            </w:pPr>
            <w:r>
              <w:rPr>
                <w:sz w:val="13"/>
              </w:rPr>
              <w:t>When prescribing antibiotics like ceftriaxone, what factors do you consider most?</w:t>
            </w:r>
          </w:p>
        </w:tc>
        <w:tc>
          <w:tcPr>
            <w:tcW w:type="dxa" w:w="1296"/>
            <w:vAlign w:val="top"/>
          </w:tcPr>
          <w:p>
            <w:pPr>
              <w:spacing w:after="0"/>
            </w:pPr>
            <w:r>
              <w:rPr>
                <w:sz w:val="13"/>
              </w:rPr>
              <w:t>Multi-select</w:t>
            </w:r>
          </w:p>
        </w:tc>
        <w:tc>
          <w:tcPr>
            <w:tcW w:type="dxa" w:w="1296"/>
            <w:vAlign w:val="top"/>
          </w:tcPr>
          <w:p>
            <w:pPr>
              <w:spacing w:after="0"/>
            </w:pPr>
            <w:r>
              <w:rPr>
                <w:sz w:val="13"/>
              </w:rPr>
              <w:t>Clinical presentation; Local guidelines; AST results; DDD benchmarks</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53</w:t>
            </w:r>
          </w:p>
        </w:tc>
        <w:tc>
          <w:tcPr>
            <w:tcW w:type="dxa" w:w="1296"/>
            <w:vAlign w:val="top"/>
          </w:tcPr>
          <w:p>
            <w:pPr>
              <w:spacing w:after="0"/>
            </w:pPr>
            <w:r>
              <w:rPr>
                <w:sz w:val="13"/>
              </w:rPr>
              <w:t>uses_ddd_data</w:t>
            </w:r>
          </w:p>
        </w:tc>
        <w:tc>
          <w:tcPr>
            <w:tcW w:type="dxa" w:w="1296"/>
            <w:vAlign w:val="top"/>
          </w:tcPr>
          <w:p>
            <w:pPr>
              <w:spacing w:after="0"/>
            </w:pPr>
            <w:r>
              <w:rPr>
                <w:sz w:val="13"/>
              </w:rPr>
              <w:t>Do you currently use DDD-based data or reports in your decision-making?</w:t>
            </w:r>
          </w:p>
        </w:tc>
        <w:tc>
          <w:tcPr>
            <w:tcW w:type="dxa" w:w="1296"/>
            <w:vAlign w:val="top"/>
          </w:tcPr>
          <w:p>
            <w:pPr>
              <w:spacing w:after="0"/>
            </w:pPr>
            <w:r>
              <w:rPr>
                <w:sz w:val="13"/>
              </w:rPr>
              <w:t>Single select</w:t>
            </w:r>
          </w:p>
        </w:tc>
        <w:tc>
          <w:tcPr>
            <w:tcW w:type="dxa" w:w="1296"/>
            <w:vAlign w:val="top"/>
          </w:tcPr>
          <w:p>
            <w:pPr>
              <w:spacing w:after="0"/>
            </w:pPr>
            <w:r>
              <w:rPr>
                <w:sz w:val="13"/>
              </w:rPr>
              <w:t>Yes; No; Not sure</w:t>
            </w:r>
          </w:p>
        </w:tc>
        <w:tc>
          <w:tcPr>
            <w:tcW w:type="dxa" w:w="1296"/>
            <w:vAlign w:val="top"/>
          </w:tcPr>
          <w:p>
            <w:pPr>
              <w:spacing w:after="0"/>
            </w:pPr>
            <w:r>
              <w:rPr>
                <w:sz w:val="13"/>
              </w:rPr>
              <w:t>No</w:t>
            </w:r>
          </w:p>
        </w:tc>
        <w:tc>
          <w:tcPr>
            <w:tcW w:type="dxa" w:w="1296"/>
            <w:vAlign w:val="top"/>
          </w:tcPr>
          <w:p>
            <w:pPr>
              <w:spacing w:after="0"/>
            </w:pPr>
            <w:r>
              <w:rPr>
                <w:sz w:val="13"/>
              </w:rPr>
            </w:r>
          </w:p>
        </w:tc>
        <w:tc>
          <w:tcPr>
            <w:tcW w:type="dxa" w:w="1296"/>
            <w:vAlign w:val="top"/>
          </w:tcPr>
          <w:p>
            <w:pPr>
              <w:spacing w:after="0"/>
            </w:pPr>
            <w:r>
              <w:rPr>
                <w:sz w:val="13"/>
              </w:rPr>
              <w:t>Required status unclear.</w:t>
            </w:r>
          </w:p>
        </w:tc>
      </w:tr>
      <w:tr>
        <w:tc>
          <w:tcPr>
            <w:tcW w:type="dxa" w:w="1296"/>
            <w:vAlign w:val="top"/>
          </w:tcPr>
          <w:p>
            <w:pPr>
              <w:spacing w:after="0"/>
            </w:pPr>
            <w:r>
              <w:rPr>
                <w:sz w:val="13"/>
              </w:rPr>
              <w:t>54</w:t>
            </w:r>
          </w:p>
        </w:tc>
        <w:tc>
          <w:tcPr>
            <w:tcW w:type="dxa" w:w="1296"/>
            <w:vAlign w:val="top"/>
          </w:tcPr>
          <w:p>
            <w:pPr>
              <w:spacing w:after="0"/>
            </w:pPr>
            <w:r>
              <w:rPr>
                <w:sz w:val="13"/>
              </w:rPr>
              <w:t>no_ast_frequency_month</w:t>
            </w:r>
          </w:p>
        </w:tc>
        <w:tc>
          <w:tcPr>
            <w:tcW w:type="dxa" w:w="1296"/>
            <w:vAlign w:val="top"/>
          </w:tcPr>
          <w:p>
            <w:pPr>
              <w:spacing w:after="0"/>
            </w:pPr>
            <w:r>
              <w:rPr>
                <w:sz w:val="13"/>
              </w:rPr>
              <w:t>In the past month, how often have you prescribed antibiotics without conducting or receiving AST results?</w:t>
            </w:r>
          </w:p>
        </w:tc>
        <w:tc>
          <w:tcPr>
            <w:tcW w:type="dxa" w:w="1296"/>
            <w:vAlign w:val="top"/>
          </w:tcPr>
          <w:p>
            <w:pPr>
              <w:spacing w:after="0"/>
            </w:pPr>
            <w:r>
              <w:rPr>
                <w:sz w:val="13"/>
              </w:rPr>
              <w:t>Single select</w:t>
            </w:r>
          </w:p>
        </w:tc>
        <w:tc>
          <w:tcPr>
            <w:tcW w:type="dxa" w:w="1296"/>
            <w:vAlign w:val="top"/>
          </w:tcPr>
          <w:p>
            <w:pPr>
              <w:spacing w:after="0"/>
            </w:pPr>
            <w:r>
              <w:rPr>
                <w:sz w:val="13"/>
              </w:rPr>
              <w:t>Always; Sometimes; Never</w:t>
            </w:r>
          </w:p>
        </w:tc>
        <w:tc>
          <w:tcPr>
            <w:tcW w:type="dxa" w:w="1296"/>
            <w:vAlign w:val="top"/>
          </w:tcPr>
          <w:p>
            <w:pPr>
              <w:spacing w:after="0"/>
            </w:pPr>
            <w:r>
              <w:rPr>
                <w:sz w:val="13"/>
              </w:rPr>
              <w:t>No</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55</w:t>
            </w:r>
          </w:p>
        </w:tc>
        <w:tc>
          <w:tcPr>
            <w:tcW w:type="dxa" w:w="1296"/>
            <w:vAlign w:val="top"/>
          </w:tcPr>
          <w:p>
            <w:pPr>
              <w:spacing w:after="0"/>
            </w:pPr>
            <w:r>
              <w:rPr>
                <w:sz w:val="13"/>
              </w:rPr>
              <w:t>no_ast_reasons</w:t>
            </w:r>
          </w:p>
        </w:tc>
        <w:tc>
          <w:tcPr>
            <w:tcW w:type="dxa" w:w="1296"/>
            <w:vAlign w:val="top"/>
          </w:tcPr>
          <w:p>
            <w:pPr>
              <w:spacing w:after="0"/>
            </w:pPr>
            <w:r>
              <w:rPr>
                <w:sz w:val="13"/>
              </w:rPr>
              <w:t>If you answered that you sometimes or never conduct or wait for AST results before prescribing antibiotics, please tell us the main three reasons.</w:t>
            </w:r>
          </w:p>
        </w:tc>
        <w:tc>
          <w:tcPr>
            <w:tcW w:type="dxa" w:w="1296"/>
            <w:vAlign w:val="top"/>
          </w:tcPr>
          <w:p>
            <w:pPr>
              <w:spacing w:after="0"/>
            </w:pPr>
            <w:r>
              <w:rPr>
                <w:sz w:val="13"/>
              </w:rPr>
              <w:t>Three short/long-text fields</w:t>
            </w:r>
          </w:p>
        </w:tc>
        <w:tc>
          <w:tcPr>
            <w:tcW w:type="dxa" w:w="1296"/>
            <w:vAlign w:val="top"/>
          </w:tcPr>
          <w:p>
            <w:pPr>
              <w:spacing w:after="0"/>
            </w:pPr>
            <w:r>
              <w:rPr>
                <w:sz w:val="13"/>
              </w:rPr>
              <w:t>Reason 1; Reason 2; Reason 3</w:t>
            </w:r>
          </w:p>
        </w:tc>
        <w:tc>
          <w:tcPr>
            <w:tcW w:type="dxa" w:w="1296"/>
            <w:vAlign w:val="top"/>
          </w:tcPr>
          <w:p>
            <w:pPr>
              <w:spacing w:after="0"/>
            </w:pPr>
            <w:r>
              <w:rPr>
                <w:sz w:val="13"/>
              </w:rPr>
              <w:t>Yes</w:t>
            </w:r>
          </w:p>
        </w:tc>
        <w:tc>
          <w:tcPr>
            <w:tcW w:type="dxa" w:w="1296"/>
            <w:vAlign w:val="top"/>
          </w:tcPr>
          <w:p>
            <w:pPr>
              <w:spacing w:after="0"/>
            </w:pPr>
            <w:r>
              <w:rPr>
                <w:sz w:val="13"/>
              </w:rPr>
              <w:t>Display based on Q54 per final agreed logic</w:t>
            </w:r>
          </w:p>
        </w:tc>
        <w:tc>
          <w:tcPr>
            <w:tcW w:type="dxa" w:w="1296"/>
            <w:vAlign w:val="top"/>
          </w:tcPr>
          <w:p>
            <w:pPr>
              <w:spacing w:after="0"/>
            </w:pPr>
            <w:r>
              <w:rPr>
                <w:sz w:val="13"/>
              </w:rPr>
              <w:t>Source wording says 'sometimes or never'; confirm intended condition.</w:t>
            </w:r>
          </w:p>
        </w:tc>
      </w:tr>
      <w:tr>
        <w:tc>
          <w:tcPr>
            <w:tcW w:type="dxa" w:w="1296"/>
            <w:vAlign w:val="top"/>
          </w:tcPr>
          <w:p>
            <w:pPr>
              <w:spacing w:after="0"/>
            </w:pPr>
            <w:r>
              <w:rPr>
                <w:sz w:val="13"/>
              </w:rPr>
              <w:t>56</w:t>
            </w:r>
          </w:p>
        </w:tc>
        <w:tc>
          <w:tcPr>
            <w:tcW w:type="dxa" w:w="1296"/>
            <w:vAlign w:val="top"/>
          </w:tcPr>
          <w:p>
            <w:pPr>
              <w:spacing w:after="0"/>
            </w:pPr>
            <w:r>
              <w:rPr>
                <w:sz w:val="13"/>
              </w:rPr>
              <w:t>viral_antibiotic_prescribing</w:t>
            </w:r>
          </w:p>
        </w:tc>
        <w:tc>
          <w:tcPr>
            <w:tcW w:type="dxa" w:w="1296"/>
            <w:vAlign w:val="top"/>
          </w:tcPr>
          <w:p>
            <w:pPr>
              <w:spacing w:after="0"/>
            </w:pPr>
            <w:r>
              <w:rPr>
                <w:sz w:val="13"/>
              </w:rPr>
              <w:t>Have you prescribed antibiotics for conditions you suspected to be viral in origin?</w:t>
            </w:r>
          </w:p>
        </w:tc>
        <w:tc>
          <w:tcPr>
            <w:tcW w:type="dxa" w:w="1296"/>
            <w:vAlign w:val="top"/>
          </w:tcPr>
          <w:p>
            <w:pPr>
              <w:spacing w:after="0"/>
            </w:pPr>
            <w:r>
              <w:rPr>
                <w:sz w:val="13"/>
              </w:rPr>
              <w:t>Single select</w:t>
            </w:r>
          </w:p>
        </w:tc>
        <w:tc>
          <w:tcPr>
            <w:tcW w:type="dxa" w:w="1296"/>
            <w:vAlign w:val="top"/>
          </w:tcPr>
          <w:p>
            <w:pPr>
              <w:spacing w:after="0"/>
            </w:pPr>
            <w:r>
              <w:rPr>
                <w:sz w:val="13"/>
              </w:rPr>
              <w:t>Yes; No</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57</w:t>
            </w:r>
          </w:p>
        </w:tc>
        <w:tc>
          <w:tcPr>
            <w:tcW w:type="dxa" w:w="1296"/>
            <w:vAlign w:val="top"/>
          </w:tcPr>
          <w:p>
            <w:pPr>
              <w:spacing w:after="0"/>
            </w:pPr>
            <w:r>
              <w:rPr>
                <w:sz w:val="13"/>
              </w:rPr>
              <w:t>guideline_following_frequency</w:t>
            </w:r>
          </w:p>
        </w:tc>
        <w:tc>
          <w:tcPr>
            <w:tcW w:type="dxa" w:w="1296"/>
            <w:vAlign w:val="top"/>
          </w:tcPr>
          <w:p>
            <w:pPr>
              <w:spacing w:after="0"/>
            </w:pPr>
            <w:r>
              <w:rPr>
                <w:sz w:val="13"/>
              </w:rPr>
              <w:t>How often do you follow national or WHO guidelines when prescribing antimicrobials?</w:t>
            </w:r>
          </w:p>
        </w:tc>
        <w:tc>
          <w:tcPr>
            <w:tcW w:type="dxa" w:w="1296"/>
            <w:vAlign w:val="top"/>
          </w:tcPr>
          <w:p>
            <w:pPr>
              <w:spacing w:after="0"/>
            </w:pPr>
            <w:r>
              <w:rPr>
                <w:sz w:val="13"/>
              </w:rPr>
              <w:t>Single select</w:t>
            </w:r>
          </w:p>
        </w:tc>
        <w:tc>
          <w:tcPr>
            <w:tcW w:type="dxa" w:w="1296"/>
            <w:vAlign w:val="top"/>
          </w:tcPr>
          <w:p>
            <w:pPr>
              <w:spacing w:after="0"/>
            </w:pPr>
            <w:r>
              <w:rPr>
                <w:sz w:val="13"/>
              </w:rPr>
              <w:t>Always; Often; Sometimes; Rarely; Never</w:t>
            </w:r>
          </w:p>
        </w:tc>
        <w:tc>
          <w:tcPr>
            <w:tcW w:type="dxa" w:w="1296"/>
            <w:vAlign w:val="top"/>
          </w:tcPr>
          <w:p>
            <w:pPr>
              <w:spacing w:after="0"/>
            </w:pPr>
            <w:r>
              <w:rPr>
                <w:sz w:val="13"/>
              </w:rPr>
              <w:t>No</w:t>
            </w:r>
          </w:p>
        </w:tc>
        <w:tc>
          <w:tcPr>
            <w:tcW w:type="dxa" w:w="1296"/>
            <w:vAlign w:val="top"/>
          </w:tcPr>
          <w:p>
            <w:pPr>
              <w:spacing w:after="0"/>
            </w:pPr>
            <w:r>
              <w:rPr>
                <w:sz w:val="13"/>
              </w:rPr>
            </w:r>
          </w:p>
        </w:tc>
        <w:tc>
          <w:tcPr>
            <w:tcW w:type="dxa" w:w="1296"/>
            <w:vAlign w:val="top"/>
          </w:tcPr>
          <w:p>
            <w:pPr>
              <w:spacing w:after="0"/>
            </w:pPr>
            <w:r>
              <w:rPr>
                <w:sz w:val="13"/>
              </w:rPr>
              <w:t>Required status unclear.</w:t>
            </w:r>
          </w:p>
        </w:tc>
      </w:tr>
      <w:tr>
        <w:tc>
          <w:tcPr>
            <w:tcW w:type="dxa" w:w="1296"/>
            <w:vAlign w:val="top"/>
          </w:tcPr>
          <w:p>
            <w:pPr>
              <w:spacing w:after="0"/>
            </w:pPr>
            <w:r>
              <w:rPr>
                <w:sz w:val="13"/>
              </w:rPr>
              <w:t>58</w:t>
            </w:r>
          </w:p>
        </w:tc>
        <w:tc>
          <w:tcPr>
            <w:tcW w:type="dxa" w:w="1296"/>
            <w:vAlign w:val="top"/>
          </w:tcPr>
          <w:p>
            <w:pPr>
              <w:spacing w:after="0"/>
            </w:pPr>
            <w:r>
              <w:rPr>
                <w:sz w:val="13"/>
              </w:rPr>
              <w:t>document_indication_dose</w:t>
            </w:r>
          </w:p>
        </w:tc>
        <w:tc>
          <w:tcPr>
            <w:tcW w:type="dxa" w:w="1296"/>
            <w:vAlign w:val="top"/>
          </w:tcPr>
          <w:p>
            <w:pPr>
              <w:spacing w:after="0"/>
            </w:pPr>
            <w:r>
              <w:rPr>
                <w:sz w:val="13"/>
              </w:rPr>
              <w:t>Do you routinely document the diagnosis, antibiotic indication, and dosage in the patient file?</w:t>
            </w:r>
          </w:p>
        </w:tc>
        <w:tc>
          <w:tcPr>
            <w:tcW w:type="dxa" w:w="1296"/>
            <w:vAlign w:val="top"/>
          </w:tcPr>
          <w:p>
            <w:pPr>
              <w:spacing w:after="0"/>
            </w:pPr>
            <w:r>
              <w:rPr>
                <w:sz w:val="13"/>
              </w:rPr>
              <w:t>Single select</w:t>
            </w:r>
          </w:p>
        </w:tc>
        <w:tc>
          <w:tcPr>
            <w:tcW w:type="dxa" w:w="1296"/>
            <w:vAlign w:val="top"/>
          </w:tcPr>
          <w:p>
            <w:pPr>
              <w:spacing w:after="0"/>
            </w:pPr>
            <w:r>
              <w:rPr>
                <w:sz w:val="13"/>
              </w:rPr>
              <w:t>Yes; No; Sometimes</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59</w:t>
            </w:r>
          </w:p>
        </w:tc>
        <w:tc>
          <w:tcPr>
            <w:tcW w:type="dxa" w:w="1296"/>
            <w:vAlign w:val="top"/>
          </w:tcPr>
          <w:p>
            <w:pPr>
              <w:spacing w:after="0"/>
            </w:pPr>
            <w:r>
              <w:rPr>
                <w:sz w:val="13"/>
              </w:rPr>
              <w:t>first_line_antibiotics</w:t>
            </w:r>
          </w:p>
        </w:tc>
        <w:tc>
          <w:tcPr>
            <w:tcW w:type="dxa" w:w="1296"/>
            <w:vAlign w:val="top"/>
          </w:tcPr>
          <w:p>
            <w:pPr>
              <w:spacing w:after="0"/>
            </w:pPr>
            <w:r>
              <w:rPr>
                <w:sz w:val="13"/>
              </w:rPr>
              <w:t>Which antibiotics do you most frequently prescribe as first-line treatment?</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t>Consider repeatable structured drug selector in WebApp.</w:t>
            </w:r>
          </w:p>
        </w:tc>
      </w:tr>
    </w:tbl>
    <w:p/>
    <w:p>
      <w:pPr>
        <w:pStyle w:val="Heading2"/>
      </w:pPr>
      <w:r>
        <w:t>Antimicrobial treatment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tcPr>
          <w:p>
            <w:r>
              <w:rPr>
                <w:b/>
                <w:sz w:val="13"/>
              </w:rPr>
              <w:t>No.</w:t>
            </w:r>
          </w:p>
        </w:tc>
        <w:tc>
          <w:tcPr>
            <w:tcW w:type="dxa" w:w="1296"/>
            <w:shd w:fill="D9EAF7"/>
          </w:tcPr>
          <w:p>
            <w:r>
              <w:rPr>
                <w:b/>
                <w:sz w:val="13"/>
              </w:rPr>
              <w:t>Variable</w:t>
            </w:r>
          </w:p>
        </w:tc>
        <w:tc>
          <w:tcPr>
            <w:tcW w:type="dxa" w:w="1296"/>
            <w:shd w:fill="D9EAF7"/>
          </w:tcPr>
          <w:p>
            <w:r>
              <w:rPr>
                <w:b/>
                <w:sz w:val="13"/>
              </w:rPr>
              <w:t>Question / prompt</w:t>
            </w:r>
          </w:p>
        </w:tc>
        <w:tc>
          <w:tcPr>
            <w:tcW w:type="dxa" w:w="1296"/>
            <w:shd w:fill="D9EAF7"/>
          </w:tcPr>
          <w:p>
            <w:r>
              <w:rPr>
                <w:b/>
                <w:sz w:val="13"/>
              </w:rPr>
              <w:t>Type</w:t>
            </w:r>
          </w:p>
        </w:tc>
        <w:tc>
          <w:tcPr>
            <w:tcW w:type="dxa" w:w="1296"/>
            <w:shd w:fill="D9EAF7"/>
          </w:tcPr>
          <w:p>
            <w:r>
              <w:rPr>
                <w:b/>
                <w:sz w:val="13"/>
              </w:rPr>
              <w:t>Response options</w:t>
            </w:r>
          </w:p>
        </w:tc>
        <w:tc>
          <w:tcPr>
            <w:tcW w:type="dxa" w:w="1296"/>
            <w:shd w:fill="D9EAF7"/>
          </w:tcPr>
          <w:p>
            <w:r>
              <w:rPr>
                <w:b/>
                <w:sz w:val="13"/>
              </w:rPr>
              <w:t>Req.</w:t>
            </w:r>
          </w:p>
        </w:tc>
        <w:tc>
          <w:tcPr>
            <w:tcW w:type="dxa" w:w="1296"/>
            <w:shd w:fill="D9EAF7"/>
          </w:tcPr>
          <w:p>
            <w:r>
              <w:rPr>
                <w:b/>
                <w:sz w:val="13"/>
              </w:rPr>
              <w:t>Display / skip logic</w:t>
            </w:r>
          </w:p>
        </w:tc>
        <w:tc>
          <w:tcPr>
            <w:tcW w:type="dxa" w:w="1296"/>
            <w:shd w:fill="D9EAF7"/>
          </w:tcPr>
          <w:p>
            <w:r>
              <w:rPr>
                <w:b/>
                <w:sz w:val="13"/>
              </w:rPr>
              <w:t>Implementation note</w:t>
            </w:r>
          </w:p>
        </w:tc>
      </w:tr>
      <w:tr>
        <w:tc>
          <w:tcPr>
            <w:tcW w:type="dxa" w:w="1296"/>
            <w:vAlign w:val="top"/>
          </w:tcPr>
          <w:p>
            <w:pPr>
              <w:spacing w:after="0"/>
            </w:pPr>
            <w:r>
              <w:rPr>
                <w:sz w:val="13"/>
              </w:rPr>
              <w:t>60</w:t>
            </w:r>
          </w:p>
        </w:tc>
        <w:tc>
          <w:tcPr>
            <w:tcW w:type="dxa" w:w="1296"/>
            <w:vAlign w:val="top"/>
          </w:tcPr>
          <w:p>
            <w:pPr>
              <w:spacing w:after="0"/>
            </w:pPr>
            <w:r>
              <w:rPr>
                <w:sz w:val="13"/>
              </w:rPr>
              <w:t>culture_request_condition</w:t>
            </w:r>
          </w:p>
        </w:tc>
        <w:tc>
          <w:tcPr>
            <w:tcW w:type="dxa" w:w="1296"/>
            <w:vAlign w:val="top"/>
          </w:tcPr>
          <w:p>
            <w:pPr>
              <w:spacing w:after="0"/>
            </w:pPr>
            <w:r>
              <w:rPr>
                <w:sz w:val="13"/>
              </w:rPr>
              <w:t>For Doctors only: Please provide the required information on which condition from the list you request for laboratory culture.</w:t>
            </w:r>
          </w:p>
        </w:tc>
        <w:tc>
          <w:tcPr>
            <w:tcW w:type="dxa" w:w="1296"/>
            <w:vAlign w:val="top"/>
          </w:tcPr>
          <w:p>
            <w:pPr>
              <w:spacing w:after="0"/>
            </w:pPr>
            <w:r>
              <w:rPr>
                <w:sz w:val="13"/>
              </w:rPr>
              <w:t>Matrix single select</w:t>
            </w:r>
          </w:p>
        </w:tc>
        <w:tc>
          <w:tcPr>
            <w:tcW w:type="dxa" w:w="1296"/>
            <w:vAlign w:val="top"/>
          </w:tcPr>
          <w:p>
            <w:pPr>
              <w:spacing w:after="0"/>
            </w:pPr>
            <w:r>
              <w:rPr>
                <w:sz w:val="13"/>
              </w:rPr>
              <w:t>Rows: Acute pharyngitis; Nasopharyngitis; Acute otitis media; Chronic otitis media; Acute sinusitis; Bronchitis; Pneumonia; Cystitis; Pyelonephritis. Columns: Always (A); On treatment failure (B)</w:t>
            </w:r>
          </w:p>
        </w:tc>
        <w:tc>
          <w:tcPr>
            <w:tcW w:type="dxa" w:w="1296"/>
            <w:vAlign w:val="top"/>
          </w:tcPr>
          <w:p>
            <w:pPr>
              <w:spacing w:after="0"/>
            </w:pPr>
            <w:r>
              <w:rPr>
                <w:sz w:val="13"/>
              </w:rPr>
              <w:t>Yes</w:t>
            </w:r>
          </w:p>
        </w:tc>
        <w:tc>
          <w:tcPr>
            <w:tcW w:type="dxa" w:w="1296"/>
            <w:vAlign w:val="top"/>
          </w:tcPr>
          <w:p>
            <w:pPr>
              <w:spacing w:after="0"/>
            </w:pPr>
            <w:r>
              <w:rPr>
                <w:sz w:val="13"/>
              </w:rPr>
              <w:t>Show if profession = Doctor</w:t>
            </w:r>
          </w:p>
        </w:tc>
        <w:tc>
          <w:tcPr>
            <w:tcW w:type="dxa" w:w="1296"/>
            <w:vAlign w:val="top"/>
          </w:tcPr>
          <w:p>
            <w:pPr>
              <w:spacing w:after="0"/>
            </w:pPr>
            <w:r>
              <w:rPr>
                <w:sz w:val="13"/>
              </w:rPr>
              <w:t>Source shows only two response columns.</w:t>
            </w:r>
          </w:p>
        </w:tc>
      </w:tr>
      <w:tr>
        <w:tc>
          <w:tcPr>
            <w:tcW w:type="dxa" w:w="1296"/>
            <w:vAlign w:val="top"/>
          </w:tcPr>
          <w:p>
            <w:pPr>
              <w:spacing w:after="0"/>
            </w:pPr>
            <w:r>
              <w:rPr>
                <w:sz w:val="13"/>
              </w:rPr>
              <w:t>61</w:t>
            </w:r>
          </w:p>
        </w:tc>
        <w:tc>
          <w:tcPr>
            <w:tcW w:type="dxa" w:w="1296"/>
            <w:vAlign w:val="top"/>
          </w:tcPr>
          <w:p>
            <w:pPr>
              <w:spacing w:after="0"/>
            </w:pPr>
            <w:r>
              <w:rPr>
                <w:sz w:val="13"/>
              </w:rPr>
              <w:t>doctor_tx_acute_pharyngitis</w:t>
            </w:r>
          </w:p>
        </w:tc>
        <w:tc>
          <w:tcPr>
            <w:tcW w:type="dxa" w:w="1296"/>
            <w:vAlign w:val="top"/>
          </w:tcPr>
          <w:p>
            <w:pPr>
              <w:spacing w:after="0"/>
            </w:pPr>
            <w:r>
              <w:rPr>
                <w:sz w:val="13"/>
              </w:rPr>
              <w:t>What are your first choice of antimicrobials and adjunct or other treatment for Acute pharyngitis? For Doctors only.</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Doctor</w:t>
            </w:r>
          </w:p>
        </w:tc>
        <w:tc>
          <w:tcPr>
            <w:tcW w:type="dxa" w:w="1296"/>
            <w:vAlign w:val="top"/>
          </w:tcPr>
          <w:p>
            <w:pPr>
              <w:spacing w:after="0"/>
            </w:pPr>
            <w:r>
              <w:rPr>
                <w:sz w:val="13"/>
              </w:rPr>
              <w:t>Consider separate antimicrobial and adjunct-treatment fields.</w:t>
            </w:r>
          </w:p>
        </w:tc>
      </w:tr>
      <w:tr>
        <w:tc>
          <w:tcPr>
            <w:tcW w:type="dxa" w:w="1296"/>
            <w:vAlign w:val="top"/>
          </w:tcPr>
          <w:p>
            <w:pPr>
              <w:spacing w:after="0"/>
            </w:pPr>
            <w:r>
              <w:rPr>
                <w:sz w:val="13"/>
              </w:rPr>
              <w:t>62</w:t>
            </w:r>
          </w:p>
        </w:tc>
        <w:tc>
          <w:tcPr>
            <w:tcW w:type="dxa" w:w="1296"/>
            <w:vAlign w:val="top"/>
          </w:tcPr>
          <w:p>
            <w:pPr>
              <w:spacing w:after="0"/>
            </w:pPr>
            <w:r>
              <w:rPr>
                <w:sz w:val="13"/>
              </w:rPr>
              <w:t>doctor_tx_nasopharyngitis</w:t>
            </w:r>
          </w:p>
        </w:tc>
        <w:tc>
          <w:tcPr>
            <w:tcW w:type="dxa" w:w="1296"/>
            <w:vAlign w:val="top"/>
          </w:tcPr>
          <w:p>
            <w:pPr>
              <w:spacing w:after="0"/>
            </w:pPr>
            <w:r>
              <w:rPr>
                <w:sz w:val="13"/>
              </w:rPr>
              <w:t>What are your first choice of antimicrobials and adjunct or other treatment for Nasopharyngitis? For Doctors only.</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Doctor</w:t>
            </w:r>
          </w:p>
        </w:tc>
        <w:tc>
          <w:tcPr>
            <w:tcW w:type="dxa" w:w="1296"/>
            <w:vAlign w:val="top"/>
          </w:tcPr>
          <w:p>
            <w:pPr>
              <w:spacing w:after="0"/>
            </w:pPr>
            <w:r>
              <w:rPr>
                <w:sz w:val="13"/>
              </w:rPr>
              <w:t>Consider separate antimicrobial and adjunct-treatment fields.</w:t>
            </w:r>
          </w:p>
        </w:tc>
      </w:tr>
      <w:tr>
        <w:tc>
          <w:tcPr>
            <w:tcW w:type="dxa" w:w="1296"/>
            <w:vAlign w:val="top"/>
          </w:tcPr>
          <w:p>
            <w:pPr>
              <w:spacing w:after="0"/>
            </w:pPr>
            <w:r>
              <w:rPr>
                <w:sz w:val="13"/>
              </w:rPr>
              <w:t>63</w:t>
            </w:r>
          </w:p>
        </w:tc>
        <w:tc>
          <w:tcPr>
            <w:tcW w:type="dxa" w:w="1296"/>
            <w:vAlign w:val="top"/>
          </w:tcPr>
          <w:p>
            <w:pPr>
              <w:spacing w:after="0"/>
            </w:pPr>
            <w:r>
              <w:rPr>
                <w:sz w:val="13"/>
              </w:rPr>
              <w:t>doctor_tx_acute_otitis</w:t>
            </w:r>
          </w:p>
        </w:tc>
        <w:tc>
          <w:tcPr>
            <w:tcW w:type="dxa" w:w="1296"/>
            <w:vAlign w:val="top"/>
          </w:tcPr>
          <w:p>
            <w:pPr>
              <w:spacing w:after="0"/>
            </w:pPr>
            <w:r>
              <w:rPr>
                <w:sz w:val="13"/>
              </w:rPr>
              <w:t>What are your first choice of antimicrobials and adjunct or other treatment for Acute otitis media? For Doctors only.</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Doctor</w:t>
            </w:r>
          </w:p>
        </w:tc>
        <w:tc>
          <w:tcPr>
            <w:tcW w:type="dxa" w:w="1296"/>
            <w:vAlign w:val="top"/>
          </w:tcPr>
          <w:p>
            <w:pPr>
              <w:spacing w:after="0"/>
            </w:pPr>
            <w:r>
              <w:rPr>
                <w:sz w:val="13"/>
              </w:rPr>
              <w:t>Consider separate antimicrobial and adjunct-treatment fields.</w:t>
            </w:r>
          </w:p>
        </w:tc>
      </w:tr>
      <w:tr>
        <w:tc>
          <w:tcPr>
            <w:tcW w:type="dxa" w:w="1296"/>
            <w:vAlign w:val="top"/>
          </w:tcPr>
          <w:p>
            <w:pPr>
              <w:spacing w:after="0"/>
            </w:pPr>
            <w:r>
              <w:rPr>
                <w:sz w:val="13"/>
              </w:rPr>
              <w:t>64</w:t>
            </w:r>
          </w:p>
        </w:tc>
        <w:tc>
          <w:tcPr>
            <w:tcW w:type="dxa" w:w="1296"/>
            <w:vAlign w:val="top"/>
          </w:tcPr>
          <w:p>
            <w:pPr>
              <w:spacing w:after="0"/>
            </w:pPr>
            <w:r>
              <w:rPr>
                <w:sz w:val="13"/>
              </w:rPr>
              <w:t>doctor_tx_chronic_otitis</w:t>
            </w:r>
          </w:p>
        </w:tc>
        <w:tc>
          <w:tcPr>
            <w:tcW w:type="dxa" w:w="1296"/>
            <w:vAlign w:val="top"/>
          </w:tcPr>
          <w:p>
            <w:pPr>
              <w:spacing w:after="0"/>
            </w:pPr>
            <w:r>
              <w:rPr>
                <w:sz w:val="13"/>
              </w:rPr>
              <w:t>What are your first choice of antimicrobials and adjunct or other treatment for Chronic otitis media? For Doctors only.</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Doctor</w:t>
            </w:r>
          </w:p>
        </w:tc>
        <w:tc>
          <w:tcPr>
            <w:tcW w:type="dxa" w:w="1296"/>
            <w:vAlign w:val="top"/>
          </w:tcPr>
          <w:p>
            <w:pPr>
              <w:spacing w:after="0"/>
            </w:pPr>
            <w:r>
              <w:rPr>
                <w:sz w:val="13"/>
              </w:rPr>
              <w:t>Consider separate antimicrobial and adjunct-treatment fields.</w:t>
            </w:r>
          </w:p>
        </w:tc>
      </w:tr>
      <w:tr>
        <w:tc>
          <w:tcPr>
            <w:tcW w:type="dxa" w:w="1296"/>
            <w:vAlign w:val="top"/>
          </w:tcPr>
          <w:p>
            <w:pPr>
              <w:spacing w:after="0"/>
            </w:pPr>
            <w:r>
              <w:rPr>
                <w:sz w:val="13"/>
              </w:rPr>
              <w:t>65</w:t>
            </w:r>
          </w:p>
        </w:tc>
        <w:tc>
          <w:tcPr>
            <w:tcW w:type="dxa" w:w="1296"/>
            <w:vAlign w:val="top"/>
          </w:tcPr>
          <w:p>
            <w:pPr>
              <w:spacing w:after="0"/>
            </w:pPr>
            <w:r>
              <w:rPr>
                <w:sz w:val="13"/>
              </w:rPr>
              <w:t>doctor_tx_acute_sinusitis</w:t>
            </w:r>
          </w:p>
        </w:tc>
        <w:tc>
          <w:tcPr>
            <w:tcW w:type="dxa" w:w="1296"/>
            <w:vAlign w:val="top"/>
          </w:tcPr>
          <w:p>
            <w:pPr>
              <w:spacing w:after="0"/>
            </w:pPr>
            <w:r>
              <w:rPr>
                <w:sz w:val="13"/>
              </w:rPr>
              <w:t>What are your first choice of antimicrobials and adjunct or other treatment for Acute sinusitis? For Doctors only.</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Doctor</w:t>
            </w:r>
          </w:p>
        </w:tc>
        <w:tc>
          <w:tcPr>
            <w:tcW w:type="dxa" w:w="1296"/>
            <w:vAlign w:val="top"/>
          </w:tcPr>
          <w:p>
            <w:pPr>
              <w:spacing w:after="0"/>
            </w:pPr>
            <w:r>
              <w:rPr>
                <w:sz w:val="13"/>
              </w:rPr>
              <w:t>Consider separate antimicrobial and adjunct-treatment fields.</w:t>
            </w:r>
          </w:p>
        </w:tc>
      </w:tr>
      <w:tr>
        <w:tc>
          <w:tcPr>
            <w:tcW w:type="dxa" w:w="1296"/>
            <w:vAlign w:val="top"/>
          </w:tcPr>
          <w:p>
            <w:pPr>
              <w:spacing w:after="0"/>
            </w:pPr>
            <w:r>
              <w:rPr>
                <w:sz w:val="13"/>
              </w:rPr>
              <w:t>66</w:t>
            </w:r>
          </w:p>
        </w:tc>
        <w:tc>
          <w:tcPr>
            <w:tcW w:type="dxa" w:w="1296"/>
            <w:vAlign w:val="top"/>
          </w:tcPr>
          <w:p>
            <w:pPr>
              <w:spacing w:after="0"/>
            </w:pPr>
            <w:r>
              <w:rPr>
                <w:sz w:val="13"/>
              </w:rPr>
              <w:t>doctor_tx_bronchitis</w:t>
            </w:r>
          </w:p>
        </w:tc>
        <w:tc>
          <w:tcPr>
            <w:tcW w:type="dxa" w:w="1296"/>
            <w:vAlign w:val="top"/>
          </w:tcPr>
          <w:p>
            <w:pPr>
              <w:spacing w:after="0"/>
            </w:pPr>
            <w:r>
              <w:rPr>
                <w:sz w:val="13"/>
              </w:rPr>
              <w:t>What are your first choice of antimicrobials and adjunct or other treatment for Bronchitis? For Doctors only.</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Doctor</w:t>
            </w:r>
          </w:p>
        </w:tc>
        <w:tc>
          <w:tcPr>
            <w:tcW w:type="dxa" w:w="1296"/>
            <w:vAlign w:val="top"/>
          </w:tcPr>
          <w:p>
            <w:pPr>
              <w:spacing w:after="0"/>
            </w:pPr>
            <w:r>
              <w:rPr>
                <w:sz w:val="13"/>
              </w:rPr>
              <w:t>Consider separate antimicrobial and adjunct-treatment fields.</w:t>
            </w:r>
          </w:p>
        </w:tc>
      </w:tr>
      <w:tr>
        <w:tc>
          <w:tcPr>
            <w:tcW w:type="dxa" w:w="1296"/>
            <w:vAlign w:val="top"/>
          </w:tcPr>
          <w:p>
            <w:pPr>
              <w:spacing w:after="0"/>
            </w:pPr>
            <w:r>
              <w:rPr>
                <w:sz w:val="13"/>
              </w:rPr>
              <w:t>67</w:t>
            </w:r>
          </w:p>
        </w:tc>
        <w:tc>
          <w:tcPr>
            <w:tcW w:type="dxa" w:w="1296"/>
            <w:vAlign w:val="top"/>
          </w:tcPr>
          <w:p>
            <w:pPr>
              <w:spacing w:after="0"/>
            </w:pPr>
            <w:r>
              <w:rPr>
                <w:sz w:val="13"/>
              </w:rPr>
              <w:t>doctor_tx_pneumonia</w:t>
            </w:r>
          </w:p>
        </w:tc>
        <w:tc>
          <w:tcPr>
            <w:tcW w:type="dxa" w:w="1296"/>
            <w:vAlign w:val="top"/>
          </w:tcPr>
          <w:p>
            <w:pPr>
              <w:spacing w:after="0"/>
            </w:pPr>
            <w:r>
              <w:rPr>
                <w:sz w:val="13"/>
              </w:rPr>
              <w:t>What are your first choice of antimicrobials and adjunct or other treatment for Pneumonia? For Doctors only.</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Doctor</w:t>
            </w:r>
          </w:p>
        </w:tc>
        <w:tc>
          <w:tcPr>
            <w:tcW w:type="dxa" w:w="1296"/>
            <w:vAlign w:val="top"/>
          </w:tcPr>
          <w:p>
            <w:pPr>
              <w:spacing w:after="0"/>
            </w:pPr>
            <w:r>
              <w:rPr>
                <w:sz w:val="13"/>
              </w:rPr>
              <w:t>Consider separate antimicrobial and adjunct-treatment fields.</w:t>
            </w:r>
          </w:p>
        </w:tc>
      </w:tr>
      <w:tr>
        <w:tc>
          <w:tcPr>
            <w:tcW w:type="dxa" w:w="1296"/>
            <w:vAlign w:val="top"/>
          </w:tcPr>
          <w:p>
            <w:pPr>
              <w:spacing w:after="0"/>
            </w:pPr>
            <w:r>
              <w:rPr>
                <w:sz w:val="13"/>
              </w:rPr>
              <w:t>68</w:t>
            </w:r>
          </w:p>
        </w:tc>
        <w:tc>
          <w:tcPr>
            <w:tcW w:type="dxa" w:w="1296"/>
            <w:vAlign w:val="top"/>
          </w:tcPr>
          <w:p>
            <w:pPr>
              <w:spacing w:after="0"/>
            </w:pPr>
            <w:r>
              <w:rPr>
                <w:sz w:val="13"/>
              </w:rPr>
              <w:t>doctor_tx_cystitis</w:t>
            </w:r>
          </w:p>
        </w:tc>
        <w:tc>
          <w:tcPr>
            <w:tcW w:type="dxa" w:w="1296"/>
            <w:vAlign w:val="top"/>
          </w:tcPr>
          <w:p>
            <w:pPr>
              <w:spacing w:after="0"/>
            </w:pPr>
            <w:r>
              <w:rPr>
                <w:sz w:val="13"/>
              </w:rPr>
              <w:t>What are your first choice of antimicrobials and adjunct or other treatment for Cystitis? For Doctors only.</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Doctor</w:t>
            </w:r>
          </w:p>
        </w:tc>
        <w:tc>
          <w:tcPr>
            <w:tcW w:type="dxa" w:w="1296"/>
            <w:vAlign w:val="top"/>
          </w:tcPr>
          <w:p>
            <w:pPr>
              <w:spacing w:after="0"/>
            </w:pPr>
            <w:r>
              <w:rPr>
                <w:sz w:val="13"/>
              </w:rPr>
              <w:t>Consider separate antimicrobial and adjunct-treatment fields.</w:t>
            </w:r>
          </w:p>
        </w:tc>
      </w:tr>
      <w:tr>
        <w:tc>
          <w:tcPr>
            <w:tcW w:type="dxa" w:w="1296"/>
            <w:vAlign w:val="top"/>
          </w:tcPr>
          <w:p>
            <w:pPr>
              <w:spacing w:after="0"/>
            </w:pPr>
            <w:r>
              <w:rPr>
                <w:sz w:val="13"/>
              </w:rPr>
              <w:t>69</w:t>
            </w:r>
          </w:p>
        </w:tc>
        <w:tc>
          <w:tcPr>
            <w:tcW w:type="dxa" w:w="1296"/>
            <w:vAlign w:val="top"/>
          </w:tcPr>
          <w:p>
            <w:pPr>
              <w:spacing w:after="0"/>
            </w:pPr>
            <w:r>
              <w:rPr>
                <w:sz w:val="13"/>
              </w:rPr>
              <w:t>doctor_tx_pyelonephritis</w:t>
            </w:r>
          </w:p>
        </w:tc>
        <w:tc>
          <w:tcPr>
            <w:tcW w:type="dxa" w:w="1296"/>
            <w:vAlign w:val="top"/>
          </w:tcPr>
          <w:p>
            <w:pPr>
              <w:spacing w:after="0"/>
            </w:pPr>
            <w:r>
              <w:rPr>
                <w:sz w:val="13"/>
              </w:rPr>
              <w:t>What are your first choice of antimicrobials and adjunct or other treatment for Pyelonephritis? For Doctors only.</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Doctor</w:t>
            </w:r>
          </w:p>
        </w:tc>
        <w:tc>
          <w:tcPr>
            <w:tcW w:type="dxa" w:w="1296"/>
            <w:vAlign w:val="top"/>
          </w:tcPr>
          <w:p>
            <w:pPr>
              <w:spacing w:after="0"/>
            </w:pPr>
            <w:r>
              <w:rPr>
                <w:sz w:val="13"/>
              </w:rPr>
              <w:t>Consider separate antimicrobial and adjunct-treatment fields.</w:t>
            </w:r>
          </w:p>
        </w:tc>
      </w:tr>
      <w:tr>
        <w:tc>
          <w:tcPr>
            <w:tcW w:type="dxa" w:w="1296"/>
            <w:vAlign w:val="top"/>
          </w:tcPr>
          <w:p>
            <w:pPr>
              <w:spacing w:after="0"/>
            </w:pPr>
            <w:r>
              <w:rPr>
                <w:sz w:val="13"/>
              </w:rPr>
              <w:t>70</w:t>
            </w:r>
          </w:p>
        </w:tc>
        <w:tc>
          <w:tcPr>
            <w:tcW w:type="dxa" w:w="1296"/>
            <w:vAlign w:val="top"/>
          </w:tcPr>
          <w:p>
            <w:pPr>
              <w:spacing w:after="0"/>
            </w:pPr>
            <w:r>
              <w:rPr>
                <w:sz w:val="13"/>
              </w:rPr>
              <w:t>pharmacist_authorised_acute_diarrhoea_in_adults</w:t>
            </w:r>
          </w:p>
        </w:tc>
        <w:tc>
          <w:tcPr>
            <w:tcW w:type="dxa" w:w="1296"/>
            <w:vAlign w:val="top"/>
          </w:tcPr>
          <w:p>
            <w:pPr>
              <w:spacing w:after="0"/>
            </w:pPr>
            <w:r>
              <w:rPr>
                <w:sz w:val="13"/>
              </w:rPr>
              <w:t>For pharmacists only: Please provide which antimicrobial drugs you are authorised to prescribe for Acute diarrhoea in adults.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71</w:t>
            </w:r>
          </w:p>
        </w:tc>
        <w:tc>
          <w:tcPr>
            <w:tcW w:type="dxa" w:w="1296"/>
            <w:vAlign w:val="top"/>
          </w:tcPr>
          <w:p>
            <w:pPr>
              <w:spacing w:after="0"/>
            </w:pPr>
            <w:r>
              <w:rPr>
                <w:sz w:val="13"/>
              </w:rPr>
              <w:t>pharmacist_authorised_chronic_diarrhoea_in_adults</w:t>
            </w:r>
          </w:p>
        </w:tc>
        <w:tc>
          <w:tcPr>
            <w:tcW w:type="dxa" w:w="1296"/>
            <w:vAlign w:val="top"/>
          </w:tcPr>
          <w:p>
            <w:pPr>
              <w:spacing w:after="0"/>
            </w:pPr>
            <w:r>
              <w:rPr>
                <w:sz w:val="13"/>
              </w:rPr>
              <w:t>For pharmacists only: Please provide which antimicrobial drugs you are authorised to prescribe for Chronic diarrhoea in adults.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72</w:t>
            </w:r>
          </w:p>
        </w:tc>
        <w:tc>
          <w:tcPr>
            <w:tcW w:type="dxa" w:w="1296"/>
            <w:vAlign w:val="top"/>
          </w:tcPr>
          <w:p>
            <w:pPr>
              <w:spacing w:after="0"/>
            </w:pPr>
            <w:r>
              <w:rPr>
                <w:sz w:val="13"/>
              </w:rPr>
              <w:t>pharmacist_authorised_acne_vulgaris_of_skin</w:t>
            </w:r>
          </w:p>
        </w:tc>
        <w:tc>
          <w:tcPr>
            <w:tcW w:type="dxa" w:w="1296"/>
            <w:vAlign w:val="top"/>
          </w:tcPr>
          <w:p>
            <w:pPr>
              <w:spacing w:after="0"/>
            </w:pPr>
            <w:r>
              <w:rPr>
                <w:sz w:val="13"/>
              </w:rPr>
              <w:t>For pharmacists only: Please provide which antimicrobial drugs you are authorised to prescribe for Acne vulgaris of skin.</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73</w:t>
            </w:r>
          </w:p>
        </w:tc>
        <w:tc>
          <w:tcPr>
            <w:tcW w:type="dxa" w:w="1296"/>
            <w:vAlign w:val="top"/>
          </w:tcPr>
          <w:p>
            <w:pPr>
              <w:spacing w:after="0"/>
            </w:pPr>
            <w:r>
              <w:rPr>
                <w:sz w:val="13"/>
              </w:rPr>
              <w:t>pharmacist_authorised_urinary_tract_infection_uncomplicat</w:t>
            </w:r>
          </w:p>
        </w:tc>
        <w:tc>
          <w:tcPr>
            <w:tcW w:type="dxa" w:w="1296"/>
            <w:vAlign w:val="top"/>
          </w:tcPr>
          <w:p>
            <w:pPr>
              <w:spacing w:after="0"/>
            </w:pPr>
            <w:r>
              <w:rPr>
                <w:sz w:val="13"/>
              </w:rPr>
              <w:t>For pharmacists only: Please provide which antimicrobial drugs you are authorised to prescribe for Urinary tract infection: uncomplicated cystitis in adults.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74</w:t>
            </w:r>
          </w:p>
        </w:tc>
        <w:tc>
          <w:tcPr>
            <w:tcW w:type="dxa" w:w="1296"/>
            <w:vAlign w:val="top"/>
          </w:tcPr>
          <w:p>
            <w:pPr>
              <w:spacing w:after="0"/>
            </w:pPr>
            <w:r>
              <w:rPr>
                <w:sz w:val="13"/>
              </w:rPr>
              <w:t>pharmacist_authorised_urinary_tract_infection_complicated</w:t>
            </w:r>
          </w:p>
        </w:tc>
        <w:tc>
          <w:tcPr>
            <w:tcW w:type="dxa" w:w="1296"/>
            <w:vAlign w:val="top"/>
          </w:tcPr>
          <w:p>
            <w:pPr>
              <w:spacing w:after="0"/>
            </w:pPr>
            <w:r>
              <w:rPr>
                <w:sz w:val="13"/>
              </w:rPr>
              <w:t>For pharmacists only: Please provide which antimicrobial drugs you are authorised to prescribe for Urinary tract infection: complicated cystitis in adults.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75</w:t>
            </w:r>
          </w:p>
        </w:tc>
        <w:tc>
          <w:tcPr>
            <w:tcW w:type="dxa" w:w="1296"/>
            <w:vAlign w:val="top"/>
          </w:tcPr>
          <w:p>
            <w:pPr>
              <w:spacing w:after="0"/>
            </w:pPr>
            <w:r>
              <w:rPr>
                <w:sz w:val="13"/>
              </w:rPr>
              <w:t>pharmacist_authorised_urinary_tract_infection_complicated</w:t>
            </w:r>
          </w:p>
        </w:tc>
        <w:tc>
          <w:tcPr>
            <w:tcW w:type="dxa" w:w="1296"/>
            <w:vAlign w:val="top"/>
          </w:tcPr>
          <w:p>
            <w:pPr>
              <w:spacing w:after="0"/>
            </w:pPr>
            <w:r>
              <w:rPr>
                <w:sz w:val="13"/>
              </w:rPr>
              <w:t>For pharmacists only: Please provide which antimicrobial drugs you are authorised to prescribe for Urinary tract infection: complicated cystitis in pregnant women.</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76</w:t>
            </w:r>
          </w:p>
        </w:tc>
        <w:tc>
          <w:tcPr>
            <w:tcW w:type="dxa" w:w="1296"/>
            <w:vAlign w:val="top"/>
          </w:tcPr>
          <w:p>
            <w:pPr>
              <w:spacing w:after="0"/>
            </w:pPr>
            <w:r>
              <w:rPr>
                <w:sz w:val="13"/>
              </w:rPr>
              <w:t>pharmacist_authorised_respiratory_condition_acute_bronchi</w:t>
            </w:r>
          </w:p>
        </w:tc>
        <w:tc>
          <w:tcPr>
            <w:tcW w:type="dxa" w:w="1296"/>
            <w:vAlign w:val="top"/>
          </w:tcPr>
          <w:p>
            <w:pPr>
              <w:spacing w:after="0"/>
            </w:pPr>
            <w:r>
              <w:rPr>
                <w:sz w:val="13"/>
              </w:rPr>
              <w:t>For pharmacists only: Please provide which antimicrobial drugs you are authorised to prescribe for Respiratory condition: acute bronchitis in adults and adolescents.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77</w:t>
            </w:r>
          </w:p>
        </w:tc>
        <w:tc>
          <w:tcPr>
            <w:tcW w:type="dxa" w:w="1296"/>
            <w:vAlign w:val="top"/>
          </w:tcPr>
          <w:p>
            <w:pPr>
              <w:spacing w:after="0"/>
            </w:pPr>
            <w:r>
              <w:rPr>
                <w:sz w:val="13"/>
              </w:rPr>
              <w:t>pharmacist_authorised_pneumonia_uncomplicated_excludes_pa</w:t>
            </w:r>
          </w:p>
        </w:tc>
        <w:tc>
          <w:tcPr>
            <w:tcW w:type="dxa" w:w="1296"/>
            <w:vAlign w:val="top"/>
          </w:tcPr>
          <w:p>
            <w:pPr>
              <w:spacing w:after="0"/>
            </w:pPr>
            <w:r>
              <w:rPr>
                <w:sz w:val="13"/>
              </w:rPr>
              <w:t>For pharmacists only: Please provide which antimicrobial drugs you are authorised to prescribe for Pneumonia uncomplicated (excludes paediatric and over 65 years).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78</w:t>
            </w:r>
          </w:p>
        </w:tc>
        <w:tc>
          <w:tcPr>
            <w:tcW w:type="dxa" w:w="1296"/>
            <w:vAlign w:val="top"/>
          </w:tcPr>
          <w:p>
            <w:pPr>
              <w:spacing w:after="0"/>
            </w:pPr>
            <w:r>
              <w:rPr>
                <w:sz w:val="13"/>
              </w:rPr>
              <w:t>pharmacist_authorised_bacterial_eye_infection_conjunctivi</w:t>
            </w:r>
          </w:p>
        </w:tc>
        <w:tc>
          <w:tcPr>
            <w:tcW w:type="dxa" w:w="1296"/>
            <w:vAlign w:val="top"/>
          </w:tcPr>
          <w:p>
            <w:pPr>
              <w:spacing w:after="0"/>
            </w:pPr>
            <w:r>
              <w:rPr>
                <w:sz w:val="13"/>
              </w:rPr>
              <w:t>For pharmacists only: Please provide which antimicrobial drugs you are authorised to prescribe for Bacterial eye infection/conjunctivitis (excludes newborn).</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79</w:t>
            </w:r>
          </w:p>
        </w:tc>
        <w:tc>
          <w:tcPr>
            <w:tcW w:type="dxa" w:w="1296"/>
            <w:vAlign w:val="top"/>
          </w:tcPr>
          <w:p>
            <w:pPr>
              <w:spacing w:after="0"/>
            </w:pPr>
            <w:r>
              <w:rPr>
                <w:sz w:val="13"/>
              </w:rPr>
              <w:t>pharmacist_authorised_otitis_externa</w:t>
            </w:r>
          </w:p>
        </w:tc>
        <w:tc>
          <w:tcPr>
            <w:tcW w:type="dxa" w:w="1296"/>
            <w:vAlign w:val="top"/>
          </w:tcPr>
          <w:p>
            <w:pPr>
              <w:spacing w:after="0"/>
            </w:pPr>
            <w:r>
              <w:rPr>
                <w:sz w:val="13"/>
              </w:rPr>
              <w:t>For pharmacists only: Please provide which antimicrobial drugs you are authorised to prescribe for Otitis externa.</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80</w:t>
            </w:r>
          </w:p>
        </w:tc>
        <w:tc>
          <w:tcPr>
            <w:tcW w:type="dxa" w:w="1296"/>
            <w:vAlign w:val="top"/>
          </w:tcPr>
          <w:p>
            <w:pPr>
              <w:spacing w:after="0"/>
            </w:pPr>
            <w:r>
              <w:rPr>
                <w:sz w:val="13"/>
              </w:rPr>
              <w:t>pharmacist_authorised_acute_otitis_media</w:t>
            </w:r>
          </w:p>
        </w:tc>
        <w:tc>
          <w:tcPr>
            <w:tcW w:type="dxa" w:w="1296"/>
            <w:vAlign w:val="top"/>
          </w:tcPr>
          <w:p>
            <w:pPr>
              <w:spacing w:after="0"/>
            </w:pPr>
            <w:r>
              <w:rPr>
                <w:sz w:val="13"/>
              </w:rPr>
              <w:t>For pharmacists only: Please provide which antimicrobial drugs you are authorised to prescribe for Acute otitis media.</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81</w:t>
            </w:r>
          </w:p>
        </w:tc>
        <w:tc>
          <w:tcPr>
            <w:tcW w:type="dxa" w:w="1296"/>
            <w:vAlign w:val="top"/>
          </w:tcPr>
          <w:p>
            <w:pPr>
              <w:spacing w:after="0"/>
            </w:pPr>
            <w:r>
              <w:rPr>
                <w:sz w:val="13"/>
              </w:rPr>
              <w:t>pharmacist_authorised_acute_bacterial_sinusitis</w:t>
            </w:r>
          </w:p>
        </w:tc>
        <w:tc>
          <w:tcPr>
            <w:tcW w:type="dxa" w:w="1296"/>
            <w:vAlign w:val="top"/>
          </w:tcPr>
          <w:p>
            <w:pPr>
              <w:spacing w:after="0"/>
            </w:pPr>
            <w:r>
              <w:rPr>
                <w:sz w:val="13"/>
              </w:rPr>
              <w:t>For pharmacists only: Please provide which antimicrobial drugs you are authorised to prescribe for Acute bacterial sinusitis.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82</w:t>
            </w:r>
          </w:p>
        </w:tc>
        <w:tc>
          <w:tcPr>
            <w:tcW w:type="dxa" w:w="1296"/>
            <w:vAlign w:val="top"/>
          </w:tcPr>
          <w:p>
            <w:pPr>
              <w:spacing w:after="0"/>
            </w:pPr>
            <w:r>
              <w:rPr>
                <w:sz w:val="13"/>
              </w:rPr>
              <w:t>pharmacist_authorised_tonsillitis_and_pharyngitis</w:t>
            </w:r>
          </w:p>
        </w:tc>
        <w:tc>
          <w:tcPr>
            <w:tcW w:type="dxa" w:w="1296"/>
            <w:vAlign w:val="top"/>
          </w:tcPr>
          <w:p>
            <w:pPr>
              <w:spacing w:after="0"/>
            </w:pPr>
            <w:r>
              <w:rPr>
                <w:sz w:val="13"/>
              </w:rPr>
              <w:t>For pharmacists only: Please provide which antimicrobial drugs you are authorised to prescribe for Tonsillitis and pharyngitis.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Pharmacist</w:t>
            </w:r>
          </w:p>
        </w:tc>
        <w:tc>
          <w:tcPr>
            <w:tcW w:type="dxa" w:w="1296"/>
            <w:vAlign w:val="top"/>
          </w:tcPr>
          <w:p>
            <w:pPr>
              <w:spacing w:after="0"/>
            </w:pPr>
            <w:r>
              <w:rPr>
                <w:sz w:val="13"/>
              </w:rPr>
            </w:r>
          </w:p>
        </w:tc>
      </w:tr>
      <w:tr>
        <w:tc>
          <w:tcPr>
            <w:tcW w:type="dxa" w:w="1296"/>
            <w:vAlign w:val="top"/>
          </w:tcPr>
          <w:p>
            <w:pPr>
              <w:spacing w:after="0"/>
            </w:pPr>
            <w:r>
              <w:rPr>
                <w:sz w:val="13"/>
              </w:rPr>
              <w:t>83</w:t>
            </w:r>
          </w:p>
        </w:tc>
        <w:tc>
          <w:tcPr>
            <w:tcW w:type="dxa" w:w="1296"/>
            <w:vAlign w:val="top"/>
          </w:tcPr>
          <w:p>
            <w:pPr>
              <w:spacing w:after="0"/>
            </w:pPr>
            <w:r>
              <w:rPr>
                <w:sz w:val="13"/>
              </w:rPr>
              <w:t>nurse_authorised_severe_necrosing_gingivitis</w:t>
            </w:r>
          </w:p>
        </w:tc>
        <w:tc>
          <w:tcPr>
            <w:tcW w:type="dxa" w:w="1296"/>
            <w:vAlign w:val="top"/>
          </w:tcPr>
          <w:p>
            <w:pPr>
              <w:spacing w:after="0"/>
            </w:pPr>
            <w:r>
              <w:rPr>
                <w:sz w:val="13"/>
              </w:rPr>
              <w:t>For nurses only: Please provide which antimicrobial drugs you are authorised to prescribe for Severe necrosing gingivitis.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Nurse</w:t>
            </w:r>
          </w:p>
        </w:tc>
        <w:tc>
          <w:tcPr>
            <w:tcW w:type="dxa" w:w="1296"/>
            <w:vAlign w:val="top"/>
          </w:tcPr>
          <w:p>
            <w:pPr>
              <w:spacing w:after="0"/>
            </w:pPr>
            <w:r>
              <w:rPr>
                <w:sz w:val="13"/>
              </w:rPr>
            </w:r>
          </w:p>
        </w:tc>
      </w:tr>
      <w:tr>
        <w:tc>
          <w:tcPr>
            <w:tcW w:type="dxa" w:w="1296"/>
            <w:vAlign w:val="top"/>
          </w:tcPr>
          <w:p>
            <w:pPr>
              <w:spacing w:after="0"/>
            </w:pPr>
            <w:r>
              <w:rPr>
                <w:sz w:val="13"/>
              </w:rPr>
              <w:t>84</w:t>
            </w:r>
          </w:p>
        </w:tc>
        <w:tc>
          <w:tcPr>
            <w:tcW w:type="dxa" w:w="1296"/>
            <w:vAlign w:val="top"/>
          </w:tcPr>
          <w:p>
            <w:pPr>
              <w:spacing w:after="0"/>
            </w:pPr>
            <w:r>
              <w:rPr>
                <w:sz w:val="13"/>
              </w:rPr>
              <w:t>nurse_authorised_tick_bite_fever</w:t>
            </w:r>
          </w:p>
        </w:tc>
        <w:tc>
          <w:tcPr>
            <w:tcW w:type="dxa" w:w="1296"/>
            <w:vAlign w:val="top"/>
          </w:tcPr>
          <w:p>
            <w:pPr>
              <w:spacing w:after="0"/>
            </w:pPr>
            <w:r>
              <w:rPr>
                <w:sz w:val="13"/>
              </w:rPr>
              <w:t>For nurses only: Please provide which antimicrobial drugs you are authorised to prescribe for Tick bite fever.</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Nurse</w:t>
            </w:r>
          </w:p>
        </w:tc>
        <w:tc>
          <w:tcPr>
            <w:tcW w:type="dxa" w:w="1296"/>
            <w:vAlign w:val="top"/>
          </w:tcPr>
          <w:p>
            <w:pPr>
              <w:spacing w:after="0"/>
            </w:pPr>
            <w:r>
              <w:rPr>
                <w:sz w:val="13"/>
              </w:rPr>
            </w:r>
          </w:p>
        </w:tc>
      </w:tr>
      <w:tr>
        <w:tc>
          <w:tcPr>
            <w:tcW w:type="dxa" w:w="1296"/>
            <w:vAlign w:val="top"/>
          </w:tcPr>
          <w:p>
            <w:pPr>
              <w:spacing w:after="0"/>
            </w:pPr>
            <w:r>
              <w:rPr>
                <w:sz w:val="13"/>
              </w:rPr>
              <w:t>85</w:t>
            </w:r>
          </w:p>
        </w:tc>
        <w:tc>
          <w:tcPr>
            <w:tcW w:type="dxa" w:w="1296"/>
            <w:vAlign w:val="top"/>
          </w:tcPr>
          <w:p>
            <w:pPr>
              <w:spacing w:after="0"/>
            </w:pPr>
            <w:r>
              <w:rPr>
                <w:sz w:val="13"/>
              </w:rPr>
              <w:t>nurse_authorised_acute_meningitis</w:t>
            </w:r>
          </w:p>
        </w:tc>
        <w:tc>
          <w:tcPr>
            <w:tcW w:type="dxa" w:w="1296"/>
            <w:vAlign w:val="top"/>
          </w:tcPr>
          <w:p>
            <w:pPr>
              <w:spacing w:after="0"/>
            </w:pPr>
            <w:r>
              <w:rPr>
                <w:sz w:val="13"/>
              </w:rPr>
              <w:t>For nurses only: Please provide which antimicrobial drugs you are authorised to prescribe for Acute meningitis.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Nurse</w:t>
            </w:r>
          </w:p>
        </w:tc>
        <w:tc>
          <w:tcPr>
            <w:tcW w:type="dxa" w:w="1296"/>
            <w:vAlign w:val="top"/>
          </w:tcPr>
          <w:p>
            <w:pPr>
              <w:spacing w:after="0"/>
            </w:pPr>
            <w:r>
              <w:rPr>
                <w:sz w:val="13"/>
              </w:rPr>
            </w:r>
          </w:p>
        </w:tc>
      </w:tr>
      <w:tr>
        <w:tc>
          <w:tcPr>
            <w:tcW w:type="dxa" w:w="1296"/>
            <w:vAlign w:val="top"/>
          </w:tcPr>
          <w:p>
            <w:pPr>
              <w:spacing w:after="0"/>
            </w:pPr>
            <w:r>
              <w:rPr>
                <w:sz w:val="13"/>
              </w:rPr>
              <w:t>86</w:t>
            </w:r>
          </w:p>
        </w:tc>
        <w:tc>
          <w:tcPr>
            <w:tcW w:type="dxa" w:w="1296"/>
            <w:vAlign w:val="top"/>
          </w:tcPr>
          <w:p>
            <w:pPr>
              <w:spacing w:after="0"/>
            </w:pPr>
            <w:r>
              <w:rPr>
                <w:sz w:val="13"/>
              </w:rPr>
              <w:t>nurse_authorised_conjunctivitis</w:t>
            </w:r>
          </w:p>
        </w:tc>
        <w:tc>
          <w:tcPr>
            <w:tcW w:type="dxa" w:w="1296"/>
            <w:vAlign w:val="top"/>
          </w:tcPr>
          <w:p>
            <w:pPr>
              <w:spacing w:after="0"/>
            </w:pPr>
            <w:r>
              <w:rPr>
                <w:sz w:val="13"/>
              </w:rPr>
              <w:t>For nurses only: Please provide which antimicrobial drugs you are authorised to prescribe for Conjunctivitis.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Nurse</w:t>
            </w:r>
          </w:p>
        </w:tc>
        <w:tc>
          <w:tcPr>
            <w:tcW w:type="dxa" w:w="1296"/>
            <w:vAlign w:val="top"/>
          </w:tcPr>
          <w:p>
            <w:pPr>
              <w:spacing w:after="0"/>
            </w:pPr>
            <w:r>
              <w:rPr>
                <w:sz w:val="13"/>
              </w:rPr>
            </w:r>
          </w:p>
        </w:tc>
      </w:tr>
      <w:tr>
        <w:tc>
          <w:tcPr>
            <w:tcW w:type="dxa" w:w="1296"/>
            <w:vAlign w:val="top"/>
          </w:tcPr>
          <w:p>
            <w:pPr>
              <w:spacing w:after="0"/>
            </w:pPr>
            <w:r>
              <w:rPr>
                <w:sz w:val="13"/>
              </w:rPr>
              <w:t>87</w:t>
            </w:r>
          </w:p>
        </w:tc>
        <w:tc>
          <w:tcPr>
            <w:tcW w:type="dxa" w:w="1296"/>
            <w:vAlign w:val="top"/>
          </w:tcPr>
          <w:p>
            <w:pPr>
              <w:spacing w:after="0"/>
            </w:pPr>
            <w:r>
              <w:rPr>
                <w:sz w:val="13"/>
              </w:rPr>
              <w:t>nurse_authorised_acute_otitis_media</w:t>
            </w:r>
          </w:p>
        </w:tc>
        <w:tc>
          <w:tcPr>
            <w:tcW w:type="dxa" w:w="1296"/>
            <w:vAlign w:val="top"/>
          </w:tcPr>
          <w:p>
            <w:pPr>
              <w:spacing w:after="0"/>
            </w:pPr>
            <w:r>
              <w:rPr>
                <w:sz w:val="13"/>
              </w:rPr>
              <w:t>For nurses only: Please provide which antimicrobial drugs you are authorised to prescribe for Acute otitis media.</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Nurse</w:t>
            </w:r>
          </w:p>
        </w:tc>
        <w:tc>
          <w:tcPr>
            <w:tcW w:type="dxa" w:w="1296"/>
            <w:vAlign w:val="top"/>
          </w:tcPr>
          <w:p>
            <w:pPr>
              <w:spacing w:after="0"/>
            </w:pPr>
            <w:r>
              <w:rPr>
                <w:sz w:val="13"/>
              </w:rPr>
            </w:r>
          </w:p>
        </w:tc>
      </w:tr>
      <w:tr>
        <w:tc>
          <w:tcPr>
            <w:tcW w:type="dxa" w:w="1296"/>
            <w:vAlign w:val="top"/>
          </w:tcPr>
          <w:p>
            <w:pPr>
              <w:spacing w:after="0"/>
            </w:pPr>
            <w:r>
              <w:rPr>
                <w:sz w:val="13"/>
              </w:rPr>
              <w:t>88</w:t>
            </w:r>
          </w:p>
        </w:tc>
        <w:tc>
          <w:tcPr>
            <w:tcW w:type="dxa" w:w="1296"/>
            <w:vAlign w:val="top"/>
          </w:tcPr>
          <w:p>
            <w:pPr>
              <w:spacing w:after="0"/>
            </w:pPr>
            <w:r>
              <w:rPr>
                <w:sz w:val="13"/>
              </w:rPr>
              <w:t>nurse_authorised_acute_sinusitis</w:t>
            </w:r>
          </w:p>
        </w:tc>
        <w:tc>
          <w:tcPr>
            <w:tcW w:type="dxa" w:w="1296"/>
            <w:vAlign w:val="top"/>
          </w:tcPr>
          <w:p>
            <w:pPr>
              <w:spacing w:after="0"/>
            </w:pPr>
            <w:r>
              <w:rPr>
                <w:sz w:val="13"/>
              </w:rPr>
              <w:t>For nurses only: Please provide which antimicrobial drugs you are authorised to prescribe for Acute sinusitis.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Nurse</w:t>
            </w:r>
          </w:p>
        </w:tc>
        <w:tc>
          <w:tcPr>
            <w:tcW w:type="dxa" w:w="1296"/>
            <w:vAlign w:val="top"/>
          </w:tcPr>
          <w:p>
            <w:pPr>
              <w:spacing w:after="0"/>
            </w:pPr>
            <w:r>
              <w:rPr>
                <w:sz w:val="13"/>
              </w:rPr>
            </w:r>
          </w:p>
        </w:tc>
      </w:tr>
      <w:tr>
        <w:tc>
          <w:tcPr>
            <w:tcW w:type="dxa" w:w="1296"/>
            <w:vAlign w:val="top"/>
          </w:tcPr>
          <w:p>
            <w:pPr>
              <w:spacing w:after="0"/>
            </w:pPr>
            <w:r>
              <w:rPr>
                <w:sz w:val="13"/>
              </w:rPr>
              <w:t>89</w:t>
            </w:r>
          </w:p>
        </w:tc>
        <w:tc>
          <w:tcPr>
            <w:tcW w:type="dxa" w:w="1296"/>
            <w:vAlign w:val="top"/>
          </w:tcPr>
          <w:p>
            <w:pPr>
              <w:spacing w:after="0"/>
            </w:pPr>
            <w:r>
              <w:rPr>
                <w:sz w:val="13"/>
              </w:rPr>
              <w:t>nurse_authorised_bacterial_tonsillitis</w:t>
            </w:r>
          </w:p>
        </w:tc>
        <w:tc>
          <w:tcPr>
            <w:tcW w:type="dxa" w:w="1296"/>
            <w:vAlign w:val="top"/>
          </w:tcPr>
          <w:p>
            <w:pPr>
              <w:spacing w:after="0"/>
            </w:pPr>
            <w:r>
              <w:rPr>
                <w:sz w:val="13"/>
              </w:rPr>
              <w:t>For nurses only: Please provide which antimicrobial drugs you are authorised to prescribe for Bacterial tonsillitis.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Nurse</w:t>
            </w:r>
          </w:p>
        </w:tc>
        <w:tc>
          <w:tcPr>
            <w:tcW w:type="dxa" w:w="1296"/>
            <w:vAlign w:val="top"/>
          </w:tcPr>
          <w:p>
            <w:pPr>
              <w:spacing w:after="0"/>
            </w:pPr>
            <w:r>
              <w:rPr>
                <w:sz w:val="13"/>
              </w:rPr>
            </w:r>
          </w:p>
        </w:tc>
      </w:tr>
      <w:tr>
        <w:tc>
          <w:tcPr>
            <w:tcW w:type="dxa" w:w="1296"/>
            <w:vAlign w:val="top"/>
          </w:tcPr>
          <w:p>
            <w:pPr>
              <w:spacing w:after="0"/>
            </w:pPr>
            <w:r>
              <w:rPr>
                <w:sz w:val="13"/>
              </w:rPr>
              <w:t>90</w:t>
            </w:r>
          </w:p>
        </w:tc>
        <w:tc>
          <w:tcPr>
            <w:tcW w:type="dxa" w:w="1296"/>
            <w:vAlign w:val="top"/>
          </w:tcPr>
          <w:p>
            <w:pPr>
              <w:spacing w:after="0"/>
            </w:pPr>
            <w:r>
              <w:rPr>
                <w:sz w:val="13"/>
              </w:rPr>
              <w:t>nurse_authorised_acute_bronchitis</w:t>
            </w:r>
          </w:p>
        </w:tc>
        <w:tc>
          <w:tcPr>
            <w:tcW w:type="dxa" w:w="1296"/>
            <w:vAlign w:val="top"/>
          </w:tcPr>
          <w:p>
            <w:pPr>
              <w:spacing w:after="0"/>
            </w:pPr>
            <w:r>
              <w:rPr>
                <w:sz w:val="13"/>
              </w:rPr>
              <w:t>For nurses only: Please provide which antimicrobial drugs you are authorised to prescribe for Acute bronchitis.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Nurse</w:t>
            </w:r>
          </w:p>
        </w:tc>
        <w:tc>
          <w:tcPr>
            <w:tcW w:type="dxa" w:w="1296"/>
            <w:vAlign w:val="top"/>
          </w:tcPr>
          <w:p>
            <w:pPr>
              <w:spacing w:after="0"/>
            </w:pPr>
            <w:r>
              <w:rPr>
                <w:sz w:val="13"/>
              </w:rPr>
            </w:r>
          </w:p>
        </w:tc>
      </w:tr>
      <w:tr>
        <w:tc>
          <w:tcPr>
            <w:tcW w:type="dxa" w:w="1296"/>
            <w:vAlign w:val="top"/>
          </w:tcPr>
          <w:p>
            <w:pPr>
              <w:spacing w:after="0"/>
            </w:pPr>
            <w:r>
              <w:rPr>
                <w:sz w:val="13"/>
              </w:rPr>
              <w:t>91</w:t>
            </w:r>
          </w:p>
        </w:tc>
        <w:tc>
          <w:tcPr>
            <w:tcW w:type="dxa" w:w="1296"/>
            <w:vAlign w:val="top"/>
          </w:tcPr>
          <w:p>
            <w:pPr>
              <w:spacing w:after="0"/>
            </w:pPr>
            <w:r>
              <w:rPr>
                <w:sz w:val="13"/>
              </w:rPr>
              <w:t>nurse_authorised_boil_abscess</w:t>
            </w:r>
          </w:p>
        </w:tc>
        <w:tc>
          <w:tcPr>
            <w:tcW w:type="dxa" w:w="1296"/>
            <w:vAlign w:val="top"/>
          </w:tcPr>
          <w:p>
            <w:pPr>
              <w:spacing w:after="0"/>
            </w:pPr>
            <w:r>
              <w:rPr>
                <w:sz w:val="13"/>
              </w:rPr>
              <w:t>For nurses only: Please provide which antimicrobial drugs you are authorised to prescribe for Boil abscess.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Nurse</w:t>
            </w:r>
          </w:p>
        </w:tc>
        <w:tc>
          <w:tcPr>
            <w:tcW w:type="dxa" w:w="1296"/>
            <w:vAlign w:val="top"/>
          </w:tcPr>
          <w:p>
            <w:pPr>
              <w:spacing w:after="0"/>
            </w:pPr>
            <w:r>
              <w:rPr>
                <w:sz w:val="13"/>
              </w:rPr>
            </w:r>
          </w:p>
        </w:tc>
      </w:tr>
      <w:tr>
        <w:tc>
          <w:tcPr>
            <w:tcW w:type="dxa" w:w="1296"/>
            <w:vAlign w:val="top"/>
          </w:tcPr>
          <w:p>
            <w:pPr>
              <w:spacing w:after="0"/>
            </w:pPr>
            <w:r>
              <w:rPr>
                <w:sz w:val="13"/>
              </w:rPr>
              <w:t>92</w:t>
            </w:r>
          </w:p>
        </w:tc>
        <w:tc>
          <w:tcPr>
            <w:tcW w:type="dxa" w:w="1296"/>
            <w:vAlign w:val="top"/>
          </w:tcPr>
          <w:p>
            <w:pPr>
              <w:spacing w:after="0"/>
            </w:pPr>
            <w:r>
              <w:rPr>
                <w:sz w:val="13"/>
              </w:rPr>
              <w:t>nurse_authorised_urinary_tract_infection_uncomplicat</w:t>
            </w:r>
          </w:p>
        </w:tc>
        <w:tc>
          <w:tcPr>
            <w:tcW w:type="dxa" w:w="1296"/>
            <w:vAlign w:val="top"/>
          </w:tcPr>
          <w:p>
            <w:pPr>
              <w:spacing w:after="0"/>
            </w:pPr>
            <w:r>
              <w:rPr>
                <w:sz w:val="13"/>
              </w:rPr>
              <w:t>For nurses only: Please provide which antimicrobial drugs you are authorised to prescribe for Urinary tract infection, uncomplicated.</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t>Show if profession = Nurse</w:t>
            </w:r>
          </w:p>
        </w:tc>
        <w:tc>
          <w:tcPr>
            <w:tcW w:type="dxa" w:w="1296"/>
            <w:vAlign w:val="top"/>
          </w:tcPr>
          <w:p>
            <w:pPr>
              <w:spacing w:after="0"/>
            </w:pPr>
            <w:r>
              <w:rPr>
                <w:sz w:val="13"/>
              </w:rPr>
            </w:r>
          </w:p>
        </w:tc>
      </w:tr>
    </w:tbl>
    <w:p/>
    <w:p>
      <w:pPr>
        <w:pStyle w:val="Heading2"/>
      </w:pPr>
      <w:r>
        <w:t>Open-ended questions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tcPr>
          <w:p>
            <w:r>
              <w:rPr>
                <w:b/>
                <w:sz w:val="13"/>
              </w:rPr>
              <w:t>No.</w:t>
            </w:r>
          </w:p>
        </w:tc>
        <w:tc>
          <w:tcPr>
            <w:tcW w:type="dxa" w:w="1296"/>
            <w:shd w:fill="D9EAF7"/>
          </w:tcPr>
          <w:p>
            <w:r>
              <w:rPr>
                <w:b/>
                <w:sz w:val="13"/>
              </w:rPr>
              <w:t>Variable</w:t>
            </w:r>
          </w:p>
        </w:tc>
        <w:tc>
          <w:tcPr>
            <w:tcW w:type="dxa" w:w="1296"/>
            <w:shd w:fill="D9EAF7"/>
          </w:tcPr>
          <w:p>
            <w:r>
              <w:rPr>
                <w:b/>
                <w:sz w:val="13"/>
              </w:rPr>
              <w:t>Question / prompt</w:t>
            </w:r>
          </w:p>
        </w:tc>
        <w:tc>
          <w:tcPr>
            <w:tcW w:type="dxa" w:w="1296"/>
            <w:shd w:fill="D9EAF7"/>
          </w:tcPr>
          <w:p>
            <w:r>
              <w:rPr>
                <w:b/>
                <w:sz w:val="13"/>
              </w:rPr>
              <w:t>Type</w:t>
            </w:r>
          </w:p>
        </w:tc>
        <w:tc>
          <w:tcPr>
            <w:tcW w:type="dxa" w:w="1296"/>
            <w:shd w:fill="D9EAF7"/>
          </w:tcPr>
          <w:p>
            <w:r>
              <w:rPr>
                <w:b/>
                <w:sz w:val="13"/>
              </w:rPr>
              <w:t>Response options</w:t>
            </w:r>
          </w:p>
        </w:tc>
        <w:tc>
          <w:tcPr>
            <w:tcW w:type="dxa" w:w="1296"/>
            <w:shd w:fill="D9EAF7"/>
          </w:tcPr>
          <w:p>
            <w:r>
              <w:rPr>
                <w:b/>
                <w:sz w:val="13"/>
              </w:rPr>
              <w:t>Req.</w:t>
            </w:r>
          </w:p>
        </w:tc>
        <w:tc>
          <w:tcPr>
            <w:tcW w:type="dxa" w:w="1296"/>
            <w:shd w:fill="D9EAF7"/>
          </w:tcPr>
          <w:p>
            <w:r>
              <w:rPr>
                <w:b/>
                <w:sz w:val="13"/>
              </w:rPr>
              <w:t>Display / skip logic</w:t>
            </w:r>
          </w:p>
        </w:tc>
        <w:tc>
          <w:tcPr>
            <w:tcW w:type="dxa" w:w="1296"/>
            <w:shd w:fill="D9EAF7"/>
          </w:tcPr>
          <w:p>
            <w:r>
              <w:rPr>
                <w:b/>
                <w:sz w:val="13"/>
              </w:rPr>
              <w:t>Implementation note</w:t>
            </w:r>
          </w:p>
        </w:tc>
      </w:tr>
      <w:tr>
        <w:tc>
          <w:tcPr>
            <w:tcW w:type="dxa" w:w="1296"/>
            <w:vAlign w:val="top"/>
          </w:tcPr>
          <w:p>
            <w:pPr>
              <w:spacing w:after="0"/>
            </w:pPr>
            <w:r>
              <w:rPr>
                <w:sz w:val="13"/>
              </w:rPr>
              <w:t>93</w:t>
            </w:r>
          </w:p>
        </w:tc>
        <w:tc>
          <w:tcPr>
            <w:tcW w:type="dxa" w:w="1296"/>
            <w:vAlign w:val="top"/>
          </w:tcPr>
          <w:p>
            <w:pPr>
              <w:spacing w:after="0"/>
            </w:pPr>
            <w:r>
              <w:rPr>
                <w:sz w:val="13"/>
              </w:rPr>
              <w:t>recent_antibiotic_decision</w:t>
            </w:r>
          </w:p>
        </w:tc>
        <w:tc>
          <w:tcPr>
            <w:tcW w:type="dxa" w:w="1296"/>
            <w:vAlign w:val="top"/>
          </w:tcPr>
          <w:p>
            <w:pPr>
              <w:spacing w:after="0"/>
            </w:pPr>
            <w:r>
              <w:rPr>
                <w:sz w:val="13"/>
              </w:rPr>
              <w:t>Can you describe a recent situation where you had to decide whether or not to prescribe antibiotics? What factors influenced your decision?</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94</w:t>
            </w:r>
          </w:p>
        </w:tc>
        <w:tc>
          <w:tcPr>
            <w:tcW w:type="dxa" w:w="1296"/>
            <w:vAlign w:val="top"/>
          </w:tcPr>
          <w:p>
            <w:pPr>
              <w:spacing w:after="0"/>
            </w:pPr>
            <w:r>
              <w:rPr>
                <w:sz w:val="13"/>
              </w:rPr>
              <w:t>guideline_challenges</w:t>
            </w:r>
          </w:p>
        </w:tc>
        <w:tc>
          <w:tcPr>
            <w:tcW w:type="dxa" w:w="1296"/>
            <w:vAlign w:val="top"/>
          </w:tcPr>
          <w:p>
            <w:pPr>
              <w:spacing w:after="0"/>
            </w:pPr>
            <w:r>
              <w:rPr>
                <w:sz w:val="13"/>
              </w:rPr>
              <w:t>What challenges do you face when trying to follow antibiotic guidelines in your facility?</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95</w:t>
            </w:r>
          </w:p>
        </w:tc>
        <w:tc>
          <w:tcPr>
            <w:tcW w:type="dxa" w:w="1296"/>
            <w:vAlign w:val="top"/>
          </w:tcPr>
          <w:p>
            <w:pPr>
              <w:spacing w:after="0"/>
            </w:pPr>
            <w:r>
              <w:rPr>
                <w:sz w:val="13"/>
              </w:rPr>
              <w:t>patient_reaction_no_antibiotic</w:t>
            </w:r>
          </w:p>
        </w:tc>
        <w:tc>
          <w:tcPr>
            <w:tcW w:type="dxa" w:w="1296"/>
            <w:vAlign w:val="top"/>
          </w:tcPr>
          <w:p>
            <w:pPr>
              <w:spacing w:after="0"/>
            </w:pPr>
            <w:r>
              <w:rPr>
                <w:sz w:val="13"/>
              </w:rPr>
              <w:t>How do patients typically react when you decide not to prescribe antibiotics?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96</w:t>
            </w:r>
          </w:p>
        </w:tc>
        <w:tc>
          <w:tcPr>
            <w:tcW w:type="dxa" w:w="1296"/>
            <w:vAlign w:val="top"/>
          </w:tcPr>
          <w:p>
            <w:pPr>
              <w:spacing w:after="0"/>
            </w:pPr>
            <w:r>
              <w:rPr>
                <w:sz w:val="13"/>
              </w:rPr>
              <w:t>needed_prescribing_support</w:t>
            </w:r>
          </w:p>
        </w:tc>
        <w:tc>
          <w:tcPr>
            <w:tcW w:type="dxa" w:w="1296"/>
            <w:vAlign w:val="top"/>
          </w:tcPr>
          <w:p>
            <w:pPr>
              <w:spacing w:after="0"/>
            </w:pPr>
            <w:r>
              <w:rPr>
                <w:sz w:val="13"/>
              </w:rPr>
              <w:t>What resources or support would help you feel more confident in antimicrobial prescribing?</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97</w:t>
            </w:r>
          </w:p>
        </w:tc>
        <w:tc>
          <w:tcPr>
            <w:tcW w:type="dxa" w:w="1296"/>
            <w:vAlign w:val="top"/>
          </w:tcPr>
          <w:p>
            <w:pPr>
              <w:spacing w:after="0"/>
            </w:pPr>
            <w:r>
              <w:rPr>
                <w:sz w:val="13"/>
              </w:rPr>
              <w:t>explain_amr_patient</w:t>
            </w:r>
          </w:p>
        </w:tc>
        <w:tc>
          <w:tcPr>
            <w:tcW w:type="dxa" w:w="1296"/>
            <w:vAlign w:val="top"/>
          </w:tcPr>
          <w:p>
            <w:pPr>
              <w:spacing w:after="0"/>
            </w:pPr>
            <w:r>
              <w:rPr>
                <w:sz w:val="13"/>
              </w:rPr>
              <w:t>How would you explain antimicrobial resistance to a patient in simple terms?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98</w:t>
            </w:r>
          </w:p>
        </w:tc>
        <w:tc>
          <w:tcPr>
            <w:tcW w:type="dxa" w:w="1296"/>
            <w:vAlign w:val="top"/>
          </w:tcPr>
          <w:p>
            <w:pPr>
              <w:spacing w:after="0"/>
            </w:pPr>
            <w:r>
              <w:rPr>
                <w:sz w:val="13"/>
              </w:rPr>
              <w:t>successful_ams_program</w:t>
            </w:r>
          </w:p>
        </w:tc>
        <w:tc>
          <w:tcPr>
            <w:tcW w:type="dxa" w:w="1296"/>
            <w:vAlign w:val="top"/>
          </w:tcPr>
          <w:p>
            <w:pPr>
              <w:spacing w:after="0"/>
            </w:pPr>
            <w:r>
              <w:rPr>
                <w:sz w:val="13"/>
              </w:rPr>
              <w:t>What would a successful antimicrobial stewardship program look like in your context?</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99</w:t>
            </w:r>
          </w:p>
        </w:tc>
        <w:tc>
          <w:tcPr>
            <w:tcW w:type="dxa" w:w="1296"/>
            <w:vAlign w:val="top"/>
          </w:tcPr>
          <w:p>
            <w:pPr>
              <w:spacing w:after="0"/>
            </w:pPr>
            <w:r>
              <w:rPr>
                <w:sz w:val="13"/>
              </w:rPr>
              <w:t>policy_implementation_gaps</w:t>
            </w:r>
          </w:p>
        </w:tc>
        <w:tc>
          <w:tcPr>
            <w:tcW w:type="dxa" w:w="1296"/>
            <w:vAlign w:val="top"/>
          </w:tcPr>
          <w:p>
            <w:pPr>
              <w:spacing w:after="0"/>
            </w:pPr>
            <w:r>
              <w:rPr>
                <w:sz w:val="13"/>
              </w:rPr>
              <w:t>Can you describe the gaps between national AMR policies and implementation at health facilities?</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100</w:t>
            </w:r>
          </w:p>
        </w:tc>
        <w:tc>
          <w:tcPr>
            <w:tcW w:type="dxa" w:w="1296"/>
            <w:vAlign w:val="top"/>
          </w:tcPr>
          <w:p>
            <w:pPr>
              <w:spacing w:after="0"/>
            </w:pPr>
            <w:r>
              <w:rPr>
                <w:sz w:val="13"/>
              </w:rPr>
              <w:t>behavior_change_needed</w:t>
            </w:r>
          </w:p>
        </w:tc>
        <w:tc>
          <w:tcPr>
            <w:tcW w:type="dxa" w:w="1296"/>
            <w:vAlign w:val="top"/>
          </w:tcPr>
          <w:p>
            <w:pPr>
              <w:spacing w:after="0"/>
            </w:pPr>
            <w:r>
              <w:rPr>
                <w:sz w:val="13"/>
              </w:rPr>
              <w:t>What kind of behavior change is needed at the community or provider level to reduce AMR?</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101</w:t>
            </w:r>
          </w:p>
        </w:tc>
        <w:tc>
          <w:tcPr>
            <w:tcW w:type="dxa" w:w="1296"/>
            <w:vAlign w:val="top"/>
          </w:tcPr>
          <w:p>
            <w:pPr>
              <w:spacing w:after="0"/>
            </w:pPr>
            <w:r>
              <w:rPr>
                <w:sz w:val="13"/>
              </w:rPr>
              <w:t>system_challenges_amr</w:t>
            </w:r>
          </w:p>
        </w:tc>
        <w:tc>
          <w:tcPr>
            <w:tcW w:type="dxa" w:w="1296"/>
            <w:vAlign w:val="top"/>
          </w:tcPr>
          <w:p>
            <w:pPr>
              <w:spacing w:after="0"/>
            </w:pPr>
            <w:r>
              <w:rPr>
                <w:sz w:val="13"/>
              </w:rPr>
              <w:t>What do you think are the biggest system-level challenges to controlling AMR in Rwanda?</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r>
        <w:tc>
          <w:tcPr>
            <w:tcW w:type="dxa" w:w="1296"/>
            <w:vAlign w:val="top"/>
          </w:tcPr>
          <w:p>
            <w:pPr>
              <w:spacing w:after="0"/>
            </w:pPr>
            <w:r>
              <w:rPr>
                <w:sz w:val="13"/>
              </w:rPr>
              <w:t>102</w:t>
            </w:r>
          </w:p>
        </w:tc>
        <w:tc>
          <w:tcPr>
            <w:tcW w:type="dxa" w:w="1296"/>
            <w:vAlign w:val="top"/>
          </w:tcPr>
          <w:p>
            <w:pPr>
              <w:spacing w:after="0"/>
            </w:pPr>
            <w:r>
              <w:rPr>
                <w:sz w:val="13"/>
              </w:rPr>
              <w:t>ai_role_amu</w:t>
            </w:r>
          </w:p>
        </w:tc>
        <w:tc>
          <w:tcPr>
            <w:tcW w:type="dxa" w:w="1296"/>
            <w:vAlign w:val="top"/>
          </w:tcPr>
          <w:p>
            <w:pPr>
              <w:spacing w:after="0"/>
            </w:pPr>
            <w:r>
              <w:rPr>
                <w:sz w:val="13"/>
              </w:rPr>
              <w:t>How do you see the role of technology, like AI, in improving antimicrobial use?</w:t>
            </w:r>
          </w:p>
        </w:tc>
        <w:tc>
          <w:tcPr>
            <w:tcW w:type="dxa" w:w="1296"/>
            <w:vAlign w:val="top"/>
          </w:tcPr>
          <w:p>
            <w:pPr>
              <w:spacing w:after="0"/>
            </w:pPr>
            <w:r>
              <w:rPr>
                <w:sz w:val="13"/>
              </w:rPr>
              <w:t>Long text</w:t>
            </w:r>
          </w:p>
        </w:tc>
        <w:tc>
          <w:tcPr>
            <w:tcW w:type="dxa" w:w="1296"/>
            <w:vAlign w:val="top"/>
          </w:tcPr>
          <w:p>
            <w:pPr>
              <w:spacing w:after="0"/>
            </w:pPr>
            <w:r>
              <w:rPr>
                <w:sz w:val="13"/>
              </w:rPr>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r>
          </w:p>
        </w:tc>
      </w:tr>
    </w:tbl>
    <w:p/>
    <w:p>
      <w:pPr>
        <w:pStyle w:val="Heading2"/>
      </w:pPr>
      <w:r>
        <w:t>Rwanda context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tcPr>
          <w:p>
            <w:r>
              <w:rPr>
                <w:b/>
                <w:sz w:val="13"/>
              </w:rPr>
              <w:t>No.</w:t>
            </w:r>
          </w:p>
        </w:tc>
        <w:tc>
          <w:tcPr>
            <w:tcW w:type="dxa" w:w="1296"/>
            <w:shd w:fill="D9EAF7"/>
          </w:tcPr>
          <w:p>
            <w:r>
              <w:rPr>
                <w:b/>
                <w:sz w:val="13"/>
              </w:rPr>
              <w:t>Variable</w:t>
            </w:r>
          </w:p>
        </w:tc>
        <w:tc>
          <w:tcPr>
            <w:tcW w:type="dxa" w:w="1296"/>
            <w:shd w:fill="D9EAF7"/>
          </w:tcPr>
          <w:p>
            <w:r>
              <w:rPr>
                <w:b/>
                <w:sz w:val="13"/>
              </w:rPr>
              <w:t>Question / prompt</w:t>
            </w:r>
          </w:p>
        </w:tc>
        <w:tc>
          <w:tcPr>
            <w:tcW w:type="dxa" w:w="1296"/>
            <w:shd w:fill="D9EAF7"/>
          </w:tcPr>
          <w:p>
            <w:r>
              <w:rPr>
                <w:b/>
                <w:sz w:val="13"/>
              </w:rPr>
              <w:t>Type</w:t>
            </w:r>
          </w:p>
        </w:tc>
        <w:tc>
          <w:tcPr>
            <w:tcW w:type="dxa" w:w="1296"/>
            <w:shd w:fill="D9EAF7"/>
          </w:tcPr>
          <w:p>
            <w:r>
              <w:rPr>
                <w:b/>
                <w:sz w:val="13"/>
              </w:rPr>
              <w:t>Response options</w:t>
            </w:r>
          </w:p>
        </w:tc>
        <w:tc>
          <w:tcPr>
            <w:tcW w:type="dxa" w:w="1296"/>
            <w:shd w:fill="D9EAF7"/>
          </w:tcPr>
          <w:p>
            <w:r>
              <w:rPr>
                <w:b/>
                <w:sz w:val="13"/>
              </w:rPr>
              <w:t>Req.</w:t>
            </w:r>
          </w:p>
        </w:tc>
        <w:tc>
          <w:tcPr>
            <w:tcW w:type="dxa" w:w="1296"/>
            <w:shd w:fill="D9EAF7"/>
          </w:tcPr>
          <w:p>
            <w:r>
              <w:rPr>
                <w:b/>
                <w:sz w:val="13"/>
              </w:rPr>
              <w:t>Display / skip logic</w:t>
            </w:r>
          </w:p>
        </w:tc>
        <w:tc>
          <w:tcPr>
            <w:tcW w:type="dxa" w:w="1296"/>
            <w:shd w:fill="D9EAF7"/>
          </w:tcPr>
          <w:p>
            <w:r>
              <w:rPr>
                <w:b/>
                <w:sz w:val="13"/>
              </w:rPr>
              <w:t>Implementation note</w:t>
            </w:r>
          </w:p>
        </w:tc>
      </w:tr>
      <w:tr>
        <w:tc>
          <w:tcPr>
            <w:tcW w:type="dxa" w:w="1296"/>
            <w:vAlign w:val="top"/>
          </w:tcPr>
          <w:p>
            <w:pPr>
              <w:spacing w:after="0"/>
            </w:pPr>
            <w:r>
              <w:rPr>
                <w:sz w:val="13"/>
              </w:rPr>
              <w:t>103</w:t>
            </w:r>
          </w:p>
        </w:tc>
        <w:tc>
          <w:tcPr>
            <w:tcW w:type="dxa" w:w="1296"/>
            <w:vAlign w:val="top"/>
          </w:tcPr>
          <w:p>
            <w:pPr>
              <w:spacing w:after="0"/>
            </w:pPr>
            <w:r>
              <w:rPr>
                <w:sz w:val="13"/>
              </w:rPr>
              <w:t>mother_insists_viral_fever</w:t>
            </w:r>
          </w:p>
        </w:tc>
        <w:tc>
          <w:tcPr>
            <w:tcW w:type="dxa" w:w="1296"/>
            <w:vAlign w:val="top"/>
          </w:tcPr>
          <w:p>
            <w:pPr>
              <w:spacing w:after="0"/>
            </w:pPr>
            <w:r>
              <w:rPr>
                <w:sz w:val="13"/>
              </w:rPr>
              <w:t>A mother insists on antibiotics for her child’s viral fever. How would you respond?</w:t>
            </w:r>
          </w:p>
        </w:tc>
        <w:tc>
          <w:tcPr>
            <w:tcW w:type="dxa" w:w="1296"/>
            <w:vAlign w:val="top"/>
          </w:tcPr>
          <w:p>
            <w:pPr>
              <w:spacing w:after="0"/>
            </w:pPr>
            <w:r>
              <w:rPr>
                <w:sz w:val="13"/>
              </w:rPr>
              <w:t>Single select</w:t>
            </w:r>
          </w:p>
        </w:tc>
        <w:tc>
          <w:tcPr>
            <w:tcW w:type="dxa" w:w="1296"/>
            <w:vAlign w:val="top"/>
          </w:tcPr>
          <w:p>
            <w:pPr>
              <w:spacing w:after="0"/>
            </w:pPr>
            <w:r>
              <w:rPr>
                <w:sz w:val="13"/>
              </w:rPr>
              <w:t>Prescribe to satisfy her; Explain AMR risks; Suggest alternatives</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pPr>
              <w:spacing w:after="0"/>
            </w:pPr>
            <w:r>
              <w:rPr>
                <w:sz w:val="13"/>
              </w:rPr>
              <w:t>Source provides three choices.</w:t>
            </w:r>
          </w:p>
        </w:tc>
      </w:tr>
      <w:tr>
        <w:tc>
          <w:tcPr>
            <w:tcW w:type="dxa" w:w="1296"/>
            <w:vAlign w:val="top"/>
          </w:tcPr>
          <w:p>
            <w:pPr>
              <w:spacing w:after="0"/>
            </w:pPr>
            <w:r>
              <w:rPr>
                <w:sz w:val="13"/>
              </w:rPr>
              <w:t>104</w:t>
            </w:r>
          </w:p>
        </w:tc>
        <w:tc>
          <w:tcPr>
            <w:tcW w:type="dxa" w:w="1296"/>
            <w:vAlign w:val="top"/>
          </w:tcPr>
          <w:p>
            <w:pPr>
              <w:spacing w:after="0"/>
            </w:pPr>
            <w:r>
              <w:rPr>
                <w:sz w:val="13"/>
              </w:rPr>
              <w:t>farmer_leftover_animal_antibiotics</w:t>
            </w:r>
          </w:p>
        </w:tc>
        <w:tc>
          <w:tcPr>
            <w:tcW w:type="dxa" w:w="1296"/>
            <w:vAlign w:val="top"/>
          </w:tcPr>
          <w:p>
            <w:pPr>
              <w:spacing w:after="0"/>
            </w:pPr>
            <w:r>
              <w:rPr>
                <w:sz w:val="13"/>
              </w:rPr>
              <w:t>A farmer uses leftover animal antibiotics for his own infection. How would you advise him?</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No</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105</w:t>
            </w:r>
          </w:p>
        </w:tc>
        <w:tc>
          <w:tcPr>
            <w:tcW w:type="dxa" w:w="1296"/>
            <w:vAlign w:val="top"/>
          </w:tcPr>
          <w:p>
            <w:pPr>
              <w:spacing w:after="0"/>
            </w:pPr>
            <w:r>
              <w:rPr>
                <w:sz w:val="13"/>
              </w:rPr>
              <w:t>nonprescription_antibiotic_frequency</w:t>
            </w:r>
          </w:p>
        </w:tc>
        <w:tc>
          <w:tcPr>
            <w:tcW w:type="dxa" w:w="1296"/>
            <w:vAlign w:val="top"/>
          </w:tcPr>
          <w:p>
            <w:pPr>
              <w:spacing w:after="0"/>
            </w:pPr>
            <w:r>
              <w:rPr>
                <w:sz w:val="13"/>
              </w:rPr>
              <w:t>How often do patients in your community obtain antibiotics without prescriptions (e.g., from local pharmacy, health facility, or animal care facility)?</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No</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106</w:t>
            </w:r>
          </w:p>
        </w:tc>
        <w:tc>
          <w:tcPr>
            <w:tcW w:type="dxa" w:w="1296"/>
            <w:vAlign w:val="top"/>
          </w:tcPr>
          <w:p>
            <w:pPr>
              <w:spacing w:after="0"/>
            </w:pPr>
            <w:r>
              <w:rPr>
                <w:sz w:val="13"/>
              </w:rPr>
              <w:t>chw_collaboration</w:t>
            </w:r>
          </w:p>
        </w:tc>
        <w:tc>
          <w:tcPr>
            <w:tcW w:type="dxa" w:w="1296"/>
            <w:vAlign w:val="top"/>
          </w:tcPr>
          <w:p>
            <w:pPr>
              <w:spacing w:after="0"/>
            </w:pPr>
            <w:r>
              <w:rPr>
                <w:sz w:val="13"/>
              </w:rPr>
              <w:t>Do you collaborate with community health workers (Binômes) to address inappropriate antibiotic use? If not, why?</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107</w:t>
            </w:r>
          </w:p>
        </w:tc>
        <w:tc>
          <w:tcPr>
            <w:tcW w:type="dxa" w:w="1296"/>
            <w:vAlign w:val="top"/>
          </w:tcPr>
          <w:p>
            <w:pPr>
              <w:spacing w:after="0"/>
            </w:pPr>
            <w:r>
              <w:rPr>
                <w:sz w:val="13"/>
              </w:rPr>
              <w:t>informal_vendor_training</w:t>
            </w:r>
          </w:p>
        </w:tc>
        <w:tc>
          <w:tcPr>
            <w:tcW w:type="dxa" w:w="1296"/>
            <w:vAlign w:val="top"/>
          </w:tcPr>
          <w:p>
            <w:pPr>
              <w:spacing w:after="0"/>
            </w:pPr>
            <w:r>
              <w:rPr>
                <w:sz w:val="13"/>
              </w:rPr>
              <w:t>Are informal vendors in your area trained on AMR risks or regulated by local authorities?</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108</w:t>
            </w:r>
          </w:p>
        </w:tc>
        <w:tc>
          <w:tcPr>
            <w:tcW w:type="dxa" w:w="1296"/>
            <w:vAlign w:val="top"/>
          </w:tcPr>
          <w:p>
            <w:pPr>
              <w:spacing w:after="0"/>
            </w:pPr>
            <w:r>
              <w:rPr>
                <w:sz w:val="13"/>
              </w:rPr>
              <w:t>digital_tools_amr</w:t>
            </w:r>
          </w:p>
        </w:tc>
        <w:tc>
          <w:tcPr>
            <w:tcW w:type="dxa" w:w="1296"/>
            <w:vAlign w:val="top"/>
          </w:tcPr>
          <w:p>
            <w:pPr>
              <w:spacing w:after="0"/>
            </w:pPr>
            <w:r>
              <w:rPr>
                <w:sz w:val="13"/>
              </w:rPr>
              <w:t>Do you use e-Ubuzima or other digital tools to report AMR cases or access treatment guidelines?</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109</w:t>
            </w:r>
          </w:p>
        </w:tc>
        <w:tc>
          <w:tcPr>
            <w:tcW w:type="dxa" w:w="1296"/>
            <w:vAlign w:val="top"/>
          </w:tcPr>
          <w:p>
            <w:pPr>
              <w:spacing w:after="0"/>
            </w:pPr>
            <w:r>
              <w:rPr>
                <w:sz w:val="13"/>
              </w:rPr>
              <w:t>remoteness_impact</w:t>
            </w:r>
          </w:p>
        </w:tc>
        <w:tc>
          <w:tcPr>
            <w:tcW w:type="dxa" w:w="1296"/>
            <w:vAlign w:val="top"/>
          </w:tcPr>
          <w:p>
            <w:pPr>
              <w:spacing w:after="0"/>
            </w:pPr>
            <w:r>
              <w:rPr>
                <w:sz w:val="13"/>
              </w:rPr>
              <w:t>How does geographic remoteness (e.g., lack of roads, mountainous terrain) impact your ability to manage infections appropriately?</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110</w:t>
            </w:r>
          </w:p>
        </w:tc>
        <w:tc>
          <w:tcPr>
            <w:tcW w:type="dxa" w:w="1296"/>
            <w:vAlign w:val="top"/>
          </w:tcPr>
          <w:p>
            <w:pPr>
              <w:spacing w:after="0"/>
            </w:pPr>
            <w:r>
              <w:rPr>
                <w:sz w:val="13"/>
              </w:rPr>
              <w:t>traditional_remedies_belief</w:t>
            </w:r>
          </w:p>
        </w:tc>
        <w:tc>
          <w:tcPr>
            <w:tcW w:type="dxa" w:w="1296"/>
            <w:vAlign w:val="top"/>
          </w:tcPr>
          <w:p>
            <w:pPr>
              <w:spacing w:after="0"/>
            </w:pPr>
            <w:r>
              <w:rPr>
                <w:sz w:val="13"/>
              </w:rPr>
              <w:t>Do you believe traditional remedies (e.g., umuravumba, igikakarubamba) can cure infections without antibiotics?</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111</w:t>
            </w:r>
          </w:p>
        </w:tc>
        <w:tc>
          <w:tcPr>
            <w:tcW w:type="dxa" w:w="1296"/>
            <w:vAlign w:val="top"/>
          </w:tcPr>
          <w:p>
            <w:pPr>
              <w:spacing w:after="0"/>
            </w:pPr>
            <w:r>
              <w:rPr>
                <w:sz w:val="13"/>
              </w:rPr>
              <w:t>suggested_traditional_medicine</w:t>
            </w:r>
          </w:p>
        </w:tc>
        <w:tc>
          <w:tcPr>
            <w:tcW w:type="dxa" w:w="1296"/>
            <w:vAlign w:val="top"/>
          </w:tcPr>
          <w:p>
            <w:pPr>
              <w:spacing w:after="0"/>
            </w:pPr>
            <w:r>
              <w:rPr>
                <w:sz w:val="13"/>
              </w:rPr>
              <w:t>Have you ever suggested to your patients traditional medicine instead of antibiotics?</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112</w:t>
            </w:r>
          </w:p>
        </w:tc>
        <w:tc>
          <w:tcPr>
            <w:tcW w:type="dxa" w:w="1296"/>
            <w:vAlign w:val="top"/>
          </w:tcPr>
          <w:p>
            <w:pPr>
              <w:spacing w:after="0"/>
            </w:pPr>
            <w:r>
              <w:rPr>
                <w:sz w:val="13"/>
              </w:rPr>
              <w:t>cost_informal_antibiotics</w:t>
            </w:r>
          </w:p>
        </w:tc>
        <w:tc>
          <w:tcPr>
            <w:tcW w:type="dxa" w:w="1296"/>
            <w:vAlign w:val="top"/>
          </w:tcPr>
          <w:p>
            <w:pPr>
              <w:spacing w:after="0"/>
            </w:pPr>
            <w:r>
              <w:rPr>
                <w:sz w:val="13"/>
              </w:rPr>
              <w:t>Do you think that the cost of visiting a clinic (even with Mutuelle de Santé insurance) can influence your patients to decide to buy antibiotics informally?</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113</w:t>
            </w:r>
          </w:p>
        </w:tc>
        <w:tc>
          <w:tcPr>
            <w:tcW w:type="dxa" w:w="1296"/>
            <w:vAlign w:val="top"/>
          </w:tcPr>
          <w:p>
            <w:pPr>
              <w:spacing w:after="0"/>
            </w:pPr>
            <w:r>
              <w:rPr>
                <w:sz w:val="13"/>
              </w:rPr>
              <w:t>antibiotics_strong_medicine</w:t>
            </w:r>
          </w:p>
        </w:tc>
        <w:tc>
          <w:tcPr>
            <w:tcW w:type="dxa" w:w="1296"/>
            <w:vAlign w:val="top"/>
          </w:tcPr>
          <w:p>
            <w:pPr>
              <w:spacing w:after="0"/>
            </w:pPr>
            <w:r>
              <w:rPr>
                <w:sz w:val="13"/>
              </w:rPr>
              <w:t>Do you think antibiotics are seen as “strong medicine” (ubuvuzi bukomeye) in your community?</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114</w:t>
            </w:r>
          </w:p>
        </w:tc>
        <w:tc>
          <w:tcPr>
            <w:tcW w:type="dxa" w:w="1296"/>
            <w:vAlign w:val="top"/>
          </w:tcPr>
          <w:p>
            <w:pPr>
              <w:spacing w:after="0"/>
            </w:pPr>
            <w:r>
              <w:rPr>
                <w:sz w:val="13"/>
              </w:rPr>
              <w:t>local_amr_terms</w:t>
            </w:r>
          </w:p>
        </w:tc>
        <w:tc>
          <w:tcPr>
            <w:tcW w:type="dxa" w:w="1296"/>
            <w:vAlign w:val="top"/>
          </w:tcPr>
          <w:p>
            <w:pPr>
              <w:spacing w:after="0"/>
            </w:pPr>
            <w:r>
              <w:rPr>
                <w:sz w:val="13"/>
              </w:rPr>
              <w:t>Are there local terms or phrases that describe AMR (e.g., “ubuvuzi butazigera bukora” – medicine that no longer works)?</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115</w:t>
            </w:r>
          </w:p>
        </w:tc>
        <w:tc>
          <w:tcPr>
            <w:tcW w:type="dxa" w:w="1296"/>
            <w:vAlign w:val="top"/>
          </w:tcPr>
          <w:p>
            <w:pPr>
              <w:spacing w:after="0"/>
            </w:pPr>
            <w:r>
              <w:rPr>
                <w:sz w:val="13"/>
              </w:rPr>
              <w:t>religious_leader_influence</w:t>
            </w:r>
          </w:p>
        </w:tc>
        <w:tc>
          <w:tcPr>
            <w:tcW w:type="dxa" w:w="1296"/>
            <w:vAlign w:val="top"/>
          </w:tcPr>
          <w:p>
            <w:pPr>
              <w:spacing w:after="0"/>
            </w:pPr>
            <w:r>
              <w:rPr>
                <w:sz w:val="13"/>
              </w:rPr>
              <w:t>How do religious or community leaders influence health-seeking behaviors (e.g., advising prayer over antibiotics)?</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116</w:t>
            </w:r>
          </w:p>
        </w:tc>
        <w:tc>
          <w:tcPr>
            <w:tcW w:type="dxa" w:w="1296"/>
            <w:vAlign w:val="top"/>
          </w:tcPr>
          <w:p>
            <w:pPr>
              <w:spacing w:after="0"/>
            </w:pPr>
            <w:r>
              <w:rPr>
                <w:sz w:val="13"/>
              </w:rPr>
              <w:t>pbf_prescribing</w:t>
            </w:r>
          </w:p>
        </w:tc>
        <w:tc>
          <w:tcPr>
            <w:tcW w:type="dxa" w:w="1296"/>
            <w:vAlign w:val="top"/>
          </w:tcPr>
          <w:p>
            <w:pPr>
              <w:spacing w:after="0"/>
            </w:pPr>
            <w:r>
              <w:rPr>
                <w:sz w:val="13"/>
              </w:rPr>
              <w:t>How does performance-based financing (e.g., healthcare worker incentives) affect antibiotic prescribing habits?</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117</w:t>
            </w:r>
          </w:p>
        </w:tc>
        <w:tc>
          <w:tcPr>
            <w:tcW w:type="dxa" w:w="1296"/>
            <w:vAlign w:val="top"/>
          </w:tcPr>
          <w:p>
            <w:pPr>
              <w:spacing w:after="0"/>
            </w:pPr>
            <w:r>
              <w:rPr>
                <w:sz w:val="13"/>
              </w:rPr>
              <w:t>mch_amr_integration</w:t>
            </w:r>
          </w:p>
        </w:tc>
        <w:tc>
          <w:tcPr>
            <w:tcW w:type="dxa" w:w="1296"/>
            <w:vAlign w:val="top"/>
          </w:tcPr>
          <w:p>
            <w:pPr>
              <w:spacing w:after="0"/>
            </w:pPr>
            <w:r>
              <w:rPr>
                <w:sz w:val="13"/>
              </w:rPr>
              <w:t>Are maternal and child health programs (e.g., PMTCT) integrated with AMR stewardship efforts?</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r>
        <w:tc>
          <w:tcPr>
            <w:tcW w:type="dxa" w:w="1296"/>
            <w:vAlign w:val="top"/>
          </w:tcPr>
          <w:p>
            <w:pPr>
              <w:spacing w:after="0"/>
            </w:pPr>
            <w:r>
              <w:rPr>
                <w:sz w:val="13"/>
              </w:rPr>
              <w:t>118</w:t>
            </w:r>
          </w:p>
        </w:tc>
        <w:tc>
          <w:tcPr>
            <w:tcW w:type="dxa" w:w="1296"/>
            <w:vAlign w:val="top"/>
          </w:tcPr>
          <w:p>
            <w:pPr>
              <w:spacing w:after="0"/>
            </w:pPr>
            <w:r>
              <w:rPr>
                <w:sz w:val="13"/>
              </w:rPr>
              <w:t>insurance_diagnostics</w:t>
            </w:r>
          </w:p>
        </w:tc>
        <w:tc>
          <w:tcPr>
            <w:tcW w:type="dxa" w:w="1296"/>
            <w:vAlign w:val="top"/>
          </w:tcPr>
          <w:p>
            <w:pPr>
              <w:spacing w:after="0"/>
            </w:pPr>
            <w:r>
              <w:rPr>
                <w:sz w:val="13"/>
              </w:rPr>
              <w:t>Do community health insurance schemes (Mutuelle de Santé) cover diagnostic tests to reduce unnecessary antibiotic use?</w:t>
            </w:r>
          </w:p>
        </w:tc>
        <w:tc>
          <w:tcPr>
            <w:tcW w:type="dxa" w:w="1296"/>
            <w:vAlign w:val="top"/>
          </w:tcPr>
          <w:p>
            <w:r>
              <w:t>Open-ended long text</w:t>
            </w:r>
          </w:p>
        </w:tc>
        <w:tc>
          <w:tcPr>
            <w:tcW w:type="dxa" w:w="1296"/>
            <w:vAlign w:val="top"/>
          </w:tcPr>
          <w:p>
            <w:r>
              <w:t>Free-text response</w:t>
            </w:r>
          </w:p>
        </w:tc>
        <w:tc>
          <w:tcPr>
            <w:tcW w:type="dxa" w:w="1296"/>
            <w:vAlign w:val="top"/>
          </w:tcPr>
          <w:p>
            <w:pPr>
              <w:spacing w:after="0"/>
            </w:pPr>
            <w:r>
              <w:rPr>
                <w:sz w:val="13"/>
              </w:rPr>
              <w:t>Yes</w:t>
            </w:r>
          </w:p>
        </w:tc>
        <w:tc>
          <w:tcPr>
            <w:tcW w:type="dxa" w:w="1296"/>
            <w:vAlign w:val="top"/>
          </w:tcPr>
          <w:p>
            <w:pPr>
              <w:spacing w:after="0"/>
            </w:pPr>
            <w:r>
              <w:rPr>
                <w:sz w:val="13"/>
              </w:rPr>
            </w:r>
          </w:p>
        </w:tc>
        <w:tc>
          <w:tcPr>
            <w:tcW w:type="dxa" w:w="1296"/>
            <w:vAlign w:val="top"/>
          </w:tcPr>
          <w:p>
            <w:r>
              <w:t>Research-team decision: keep open-ended to capture Rwanda-specific context, unexpected experiences, and issues not represented in predefined response lists. Do not infer or add response options at this stage.</w:t>
            </w:r>
          </w:p>
        </w:tc>
      </w:tr>
    </w:tbl>
    <w:p/>
    <w:p>
      <w:pPr>
        <w:pStyle w:val="Heading2"/>
      </w:pPr>
      <w:r>
        <w:t>Laboratory Technician-Specific Experience Block</w:t>
      </w:r>
    </w:p>
    <w:p>
      <w:r>
        <w:t>Display this block only when professional cadre = Laboratory Technician. Target laboratory personnel involved in patient specimen testing, antimicrobial susceptibility testing (AST), interpretation/clinical communication of laboratory findings, or results reporting.</w:t>
      </w:r>
    </w:p>
    <w:p>
      <w:r>
        <w:t>LAB8. What laboratory resources, training, systems or support would improve AST testing and reporting in your setting? Response: open-ended text.</w:t>
      </w:r>
    </w:p>
    <w:p>
      <w:r>
        <w:t>LAB7. In your experience, how do clinicians respond to or use AST results when selecting, changing or stopping antimicrobial treatment? Response: open-ended text.</w:t>
      </w:r>
    </w:p>
    <w:p>
      <w:r>
        <w:t>LAB6. What challenges affect timely communication or clinical use of AST results? Response: open-ended text.</w:t>
      </w:r>
    </w:p>
    <w:p>
      <w:r>
        <w:t>LAB5. How are AST results reported to clinicians or other healthcare providers in your facility? Response: open-ended text.</w:t>
      </w:r>
    </w:p>
    <w:p>
      <w:r>
        <w:t>LAB4. What are the main challenges you experience when performing AST or other microbiological testing relevant to antimicrobial treatment? Response: open-ended text.</w:t>
      </w:r>
    </w:p>
    <w:p>
      <w:r>
        <w:t>LAB3. How often is AST available when requested for clinical decision-making? Response: Always / Often / Sometimes / Rarely / Never.</w:t>
      </w:r>
    </w:p>
    <w:p>
      <w:r>
        <w:t>LAB2. Which types of patient specimens do you routinely process for culture and/or AST? Response: multi-select plus Other (specify).</w:t>
      </w:r>
    </w:p>
    <w:p>
      <w:r>
        <w:t>LAB1. Are you directly involved in antimicrobial susceptibility testing (AST)? Response: Yes / No.</w:t>
      </w:r>
    </w:p>
    <w:p>
      <w:pPr>
        <w:pStyle w:val="Heading1"/>
      </w:pPr>
      <w:r>
        <w:t>6. Additional system fields not shown to participants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tcPr>
          <w:p>
            <w:r>
              <w:rPr>
                <w:b/>
                <w:sz w:val="16"/>
              </w:rPr>
              <w:t>Variable</w:t>
            </w:r>
          </w:p>
        </w:tc>
        <w:tc>
          <w:tcPr>
            <w:tcW w:type="dxa" w:w="3456"/>
            <w:shd w:fill="D9EAF7"/>
          </w:tcPr>
          <w:p>
            <w:r>
              <w:rPr>
                <w:b/>
                <w:sz w:val="16"/>
              </w:rPr>
              <w:t>Type</w:t>
            </w:r>
          </w:p>
        </w:tc>
        <w:tc>
          <w:tcPr>
            <w:tcW w:type="dxa" w:w="3456"/>
            <w:shd w:fill="D9EAF7"/>
          </w:tcPr>
          <w:p>
            <w:r>
              <w:rPr>
                <w:b/>
                <w:sz w:val="16"/>
              </w:rPr>
              <w:t>Purpose</w:t>
            </w:r>
          </w:p>
        </w:tc>
      </w:tr>
      <w:tr>
        <w:tc>
          <w:tcPr>
            <w:tcW w:type="dxa" w:w="3456"/>
            <w:vAlign w:val="top"/>
          </w:tcPr>
          <w:p>
            <w:pPr>
              <w:spacing w:after="0"/>
            </w:pPr>
            <w:r>
              <w:rPr>
                <w:sz w:val="16"/>
              </w:rPr>
              <w:t>record_uuid</w:t>
            </w:r>
          </w:p>
        </w:tc>
        <w:tc>
          <w:tcPr>
            <w:tcW w:type="dxa" w:w="3456"/>
            <w:vAlign w:val="top"/>
          </w:tcPr>
          <w:p>
            <w:pPr>
              <w:spacing w:after="0"/>
            </w:pPr>
            <w:r>
              <w:rPr>
                <w:sz w:val="16"/>
              </w:rPr>
              <w:t>UUID</w:t>
            </w:r>
          </w:p>
        </w:tc>
        <w:tc>
          <w:tcPr>
            <w:tcW w:type="dxa" w:w="3456"/>
            <w:vAlign w:val="top"/>
          </w:tcPr>
          <w:p>
            <w:pPr>
              <w:spacing w:after="0"/>
            </w:pPr>
            <w:r>
              <w:rPr>
                <w:sz w:val="16"/>
              </w:rPr>
              <w:t>Primary technical identifier.</w:t>
            </w:r>
          </w:p>
        </w:tc>
      </w:tr>
      <w:tr>
        <w:tc>
          <w:tcPr>
            <w:tcW w:type="dxa" w:w="3456"/>
            <w:vAlign w:val="top"/>
          </w:tcPr>
          <w:p>
            <w:pPr>
              <w:spacing w:after="0"/>
            </w:pPr>
            <w:r>
              <w:rPr>
                <w:sz w:val="16"/>
              </w:rPr>
              <w:t>study_participant_id</w:t>
            </w:r>
          </w:p>
        </w:tc>
        <w:tc>
          <w:tcPr>
            <w:tcW w:type="dxa" w:w="3456"/>
            <w:vAlign w:val="top"/>
          </w:tcPr>
          <w:p>
            <w:pPr>
              <w:spacing w:after="0"/>
            </w:pPr>
            <w:r>
              <w:rPr>
                <w:sz w:val="16"/>
              </w:rPr>
              <w:t>String</w:t>
            </w:r>
          </w:p>
        </w:tc>
        <w:tc>
          <w:tcPr>
            <w:tcW w:type="dxa" w:w="3456"/>
            <w:vAlign w:val="top"/>
          </w:tcPr>
          <w:p>
            <w:pPr>
              <w:spacing w:after="0"/>
            </w:pPr>
            <w:r>
              <w:rPr>
                <w:sz w:val="16"/>
              </w:rPr>
              <w:t>De-identified research linkage key.</w:t>
            </w:r>
          </w:p>
        </w:tc>
      </w:tr>
      <w:tr>
        <w:tc>
          <w:tcPr>
            <w:tcW w:type="dxa" w:w="3456"/>
            <w:vAlign w:val="top"/>
          </w:tcPr>
          <w:p>
            <w:pPr>
              <w:spacing w:after="0"/>
            </w:pPr>
            <w:r>
              <w:rPr>
                <w:sz w:val="16"/>
              </w:rPr>
              <w:t>username/account_id</w:t>
            </w:r>
          </w:p>
        </w:tc>
        <w:tc>
          <w:tcPr>
            <w:tcW w:type="dxa" w:w="3456"/>
            <w:vAlign w:val="top"/>
          </w:tcPr>
          <w:p>
            <w:pPr>
              <w:spacing w:after="0"/>
            </w:pPr>
            <w:r>
              <w:rPr>
                <w:sz w:val="16"/>
              </w:rPr>
              <w:t>String</w:t>
            </w:r>
          </w:p>
        </w:tc>
        <w:tc>
          <w:tcPr>
            <w:tcW w:type="dxa" w:w="3456"/>
            <w:vAlign w:val="top"/>
          </w:tcPr>
          <w:p>
            <w:pPr>
              <w:spacing w:after="0"/>
            </w:pPr>
            <w:r>
              <w:rPr>
                <w:sz w:val="16"/>
              </w:rPr>
              <w:t>Authentication identifier where participant login is used.</w:t>
            </w:r>
          </w:p>
        </w:tc>
      </w:tr>
      <w:tr>
        <w:tc>
          <w:tcPr>
            <w:tcW w:type="dxa" w:w="3456"/>
            <w:vAlign w:val="top"/>
          </w:tcPr>
          <w:p>
            <w:pPr>
              <w:spacing w:after="0"/>
            </w:pPr>
            <w:r>
              <w:rPr>
                <w:sz w:val="16"/>
              </w:rPr>
              <w:t>profession</w:t>
            </w:r>
          </w:p>
        </w:tc>
        <w:tc>
          <w:tcPr>
            <w:tcW w:type="dxa" w:w="3456"/>
            <w:vAlign w:val="top"/>
          </w:tcPr>
          <w:p>
            <w:r>
              <w:t>Controlled categorical</w:t>
            </w:r>
          </w:p>
        </w:tc>
        <w:tc>
          <w:tcPr>
            <w:tcW w:type="dxa" w:w="3456"/>
            <w:vAlign w:val="top"/>
          </w:tcPr>
          <w:p>
            <w:r>
              <w:t>Medical Doctor / Nurse / Laboratory Technician / Pharmacist. Mandatory participant-profile field; drives profession-specific routing.</w:t>
            </w:r>
          </w:p>
        </w:tc>
      </w:tr>
      <w:tr>
        <w:tc>
          <w:tcPr>
            <w:tcW w:type="dxa" w:w="3456"/>
            <w:vAlign w:val="top"/>
          </w:tcPr>
          <w:p>
            <w:pPr>
              <w:spacing w:after="0"/>
            </w:pPr>
            <w:r>
              <w:rPr>
                <w:sz w:val="16"/>
              </w:rPr>
              <w:t>district</w:t>
            </w:r>
          </w:p>
        </w:tc>
        <w:tc>
          <w:tcPr>
            <w:tcW w:type="dxa" w:w="3456"/>
            <w:vAlign w:val="top"/>
          </w:tcPr>
          <w:p>
            <w:pPr>
              <w:spacing w:after="0"/>
            </w:pPr>
            <w:r>
              <w:rPr>
                <w:sz w:val="16"/>
              </w:rPr>
              <w:t>Controlled categorical</w:t>
            </w:r>
          </w:p>
        </w:tc>
        <w:tc>
          <w:tcPr>
            <w:tcW w:type="dxa" w:w="3456"/>
            <w:vAlign w:val="top"/>
          </w:tcPr>
          <w:p>
            <w:pPr>
              <w:spacing w:after="0"/>
            </w:pPr>
            <w:r>
              <w:rPr>
                <w:sz w:val="16"/>
              </w:rPr>
              <w:t>Study district.</w:t>
            </w:r>
          </w:p>
        </w:tc>
      </w:tr>
      <w:tr>
        <w:tc>
          <w:tcPr>
            <w:tcW w:type="dxa" w:w="3456"/>
            <w:vAlign w:val="top"/>
          </w:tcPr>
          <w:p>
            <w:pPr>
              <w:spacing w:after="0"/>
            </w:pPr>
            <w:r>
              <w:rPr>
                <w:sz w:val="16"/>
              </w:rPr>
              <w:t>facility_id</w:t>
            </w:r>
          </w:p>
        </w:tc>
        <w:tc>
          <w:tcPr>
            <w:tcW w:type="dxa" w:w="3456"/>
            <w:vAlign w:val="top"/>
          </w:tcPr>
          <w:p>
            <w:pPr>
              <w:spacing w:after="0"/>
            </w:pPr>
            <w:r>
              <w:rPr>
                <w:sz w:val="16"/>
              </w:rPr>
              <w:t>Controlled lookup</w:t>
            </w:r>
          </w:p>
        </w:tc>
        <w:tc>
          <w:tcPr>
            <w:tcW w:type="dxa" w:w="3456"/>
            <w:vAlign w:val="top"/>
          </w:tcPr>
          <w:p>
            <w:pPr>
              <w:spacing w:after="0"/>
            </w:pPr>
            <w:r>
              <w:rPr>
                <w:sz w:val="16"/>
              </w:rPr>
              <w:t>Links participant to approved facility.</w:t>
            </w:r>
          </w:p>
        </w:tc>
      </w:tr>
      <w:tr>
        <w:tc>
          <w:tcPr>
            <w:tcW w:type="dxa" w:w="3456"/>
            <w:vAlign w:val="top"/>
          </w:tcPr>
          <w:p>
            <w:pPr>
              <w:spacing w:after="0"/>
            </w:pPr>
            <w:r>
              <w:rPr>
                <w:sz w:val="16"/>
              </w:rPr>
              <w:t>facility_type</w:t>
            </w:r>
          </w:p>
        </w:tc>
        <w:tc>
          <w:tcPr>
            <w:tcW w:type="dxa" w:w="3456"/>
            <w:vAlign w:val="top"/>
          </w:tcPr>
          <w:p>
            <w:pPr>
              <w:spacing w:after="0"/>
            </w:pPr>
            <w:r>
              <w:rPr>
                <w:sz w:val="16"/>
              </w:rPr>
              <w:t>Controlled categorical</w:t>
            </w:r>
          </w:p>
        </w:tc>
        <w:tc>
          <w:tcPr>
            <w:tcW w:type="dxa" w:w="3456"/>
            <w:vAlign w:val="top"/>
          </w:tcPr>
          <w:p>
            <w:pPr>
              <w:spacing w:after="0"/>
            </w:pPr>
            <w:r>
              <w:rPr>
                <w:sz w:val="16"/>
              </w:rPr>
              <w:t>District hospital / health centre / private clinic / pharmacy / health post / other approved type.</w:t>
            </w:r>
          </w:p>
        </w:tc>
      </w:tr>
      <w:tr>
        <w:tc>
          <w:tcPr>
            <w:tcW w:type="dxa" w:w="3456"/>
            <w:vAlign w:val="top"/>
          </w:tcPr>
          <w:p>
            <w:pPr>
              <w:spacing w:after="0"/>
            </w:pPr>
            <w:r>
              <w:rPr>
                <w:sz w:val="16"/>
              </w:rPr>
              <w:t>recruiter_id</w:t>
            </w:r>
          </w:p>
        </w:tc>
        <w:tc>
          <w:tcPr>
            <w:tcW w:type="dxa" w:w="3456"/>
            <w:vAlign w:val="top"/>
          </w:tcPr>
          <w:p>
            <w:pPr>
              <w:spacing w:after="0"/>
            </w:pPr>
            <w:r>
              <w:rPr>
                <w:sz w:val="16"/>
              </w:rPr>
              <w:t>String</w:t>
            </w:r>
          </w:p>
        </w:tc>
        <w:tc>
          <w:tcPr>
            <w:tcW w:type="dxa" w:w="3456"/>
            <w:vAlign w:val="top"/>
          </w:tcPr>
          <w:p>
            <w:pPr>
              <w:spacing w:after="0"/>
            </w:pPr>
            <w:r>
              <w:rPr>
                <w:sz w:val="16"/>
              </w:rPr>
              <w:t>Logged-in staff member who recruited/enrolled participant.</w:t>
            </w:r>
          </w:p>
        </w:tc>
      </w:tr>
      <w:tr>
        <w:tc>
          <w:tcPr>
            <w:tcW w:type="dxa" w:w="3456"/>
            <w:vAlign w:val="top"/>
          </w:tcPr>
          <w:p>
            <w:pPr>
              <w:spacing w:after="0"/>
            </w:pPr>
            <w:r>
              <w:rPr>
                <w:sz w:val="16"/>
              </w:rPr>
              <w:t>consent_status</w:t>
            </w:r>
          </w:p>
        </w:tc>
        <w:tc>
          <w:tcPr>
            <w:tcW w:type="dxa" w:w="3456"/>
            <w:vAlign w:val="top"/>
          </w:tcPr>
          <w:p>
            <w:pPr>
              <w:spacing w:after="0"/>
            </w:pPr>
            <w:r>
              <w:rPr>
                <w:sz w:val="16"/>
              </w:rPr>
              <w:t>Boolean</w:t>
            </w:r>
          </w:p>
        </w:tc>
        <w:tc>
          <w:tcPr>
            <w:tcW w:type="dxa" w:w="3456"/>
            <w:vAlign w:val="top"/>
          </w:tcPr>
          <w:p>
            <w:pPr>
              <w:spacing w:after="0"/>
            </w:pPr>
            <w:r>
              <w:rPr>
                <w:sz w:val="16"/>
              </w:rPr>
              <w:t>Mandatory consent gate.</w:t>
            </w:r>
          </w:p>
        </w:tc>
      </w:tr>
      <w:tr>
        <w:tc>
          <w:tcPr>
            <w:tcW w:type="dxa" w:w="3456"/>
            <w:vAlign w:val="top"/>
          </w:tcPr>
          <w:p>
            <w:pPr>
              <w:spacing w:after="0"/>
            </w:pPr>
            <w:r>
              <w:rPr>
                <w:sz w:val="16"/>
              </w:rPr>
              <w:t>consent_datetime</w:t>
            </w:r>
          </w:p>
        </w:tc>
        <w:tc>
          <w:tcPr>
            <w:tcW w:type="dxa" w:w="3456"/>
            <w:vAlign w:val="top"/>
          </w:tcPr>
          <w:p>
            <w:pPr>
              <w:spacing w:after="0"/>
            </w:pPr>
            <w:r>
              <w:rPr>
                <w:sz w:val="16"/>
              </w:rPr>
              <w:t>Date-time</w:t>
            </w:r>
          </w:p>
        </w:tc>
        <w:tc>
          <w:tcPr>
            <w:tcW w:type="dxa" w:w="3456"/>
            <w:vAlign w:val="top"/>
          </w:tcPr>
          <w:p>
            <w:pPr>
              <w:spacing w:after="0"/>
            </w:pPr>
            <w:r>
              <w:rPr>
                <w:sz w:val="16"/>
              </w:rPr>
              <w:t>Audit evidence.</w:t>
            </w:r>
          </w:p>
        </w:tc>
      </w:tr>
      <w:tr>
        <w:tc>
          <w:tcPr>
            <w:tcW w:type="dxa" w:w="3456"/>
            <w:vAlign w:val="top"/>
          </w:tcPr>
          <w:p>
            <w:pPr>
              <w:spacing w:after="0"/>
            </w:pPr>
            <w:r>
              <w:rPr>
                <w:sz w:val="16"/>
              </w:rPr>
              <w:t>started_at</w:t>
            </w:r>
          </w:p>
        </w:tc>
        <w:tc>
          <w:tcPr>
            <w:tcW w:type="dxa" w:w="3456"/>
            <w:vAlign w:val="top"/>
          </w:tcPr>
          <w:p>
            <w:pPr>
              <w:spacing w:after="0"/>
            </w:pPr>
            <w:r>
              <w:rPr>
                <w:sz w:val="16"/>
              </w:rPr>
              <w:t>Date-time</w:t>
            </w:r>
          </w:p>
        </w:tc>
        <w:tc>
          <w:tcPr>
            <w:tcW w:type="dxa" w:w="3456"/>
            <w:vAlign w:val="top"/>
          </w:tcPr>
          <w:p>
            <w:pPr>
              <w:spacing w:after="0"/>
            </w:pPr>
            <w:r>
              <w:rPr>
                <w:sz w:val="16"/>
              </w:rPr>
              <w:t>Survey start.</w:t>
            </w:r>
          </w:p>
        </w:tc>
      </w:tr>
      <w:tr>
        <w:tc>
          <w:tcPr>
            <w:tcW w:type="dxa" w:w="3456"/>
            <w:vAlign w:val="top"/>
          </w:tcPr>
          <w:p>
            <w:pPr>
              <w:spacing w:after="0"/>
            </w:pPr>
            <w:r>
              <w:rPr>
                <w:sz w:val="16"/>
              </w:rPr>
              <w:t>submitted_at</w:t>
            </w:r>
          </w:p>
        </w:tc>
        <w:tc>
          <w:tcPr>
            <w:tcW w:type="dxa" w:w="3456"/>
            <w:vAlign w:val="top"/>
          </w:tcPr>
          <w:p>
            <w:pPr>
              <w:spacing w:after="0"/>
            </w:pPr>
            <w:r>
              <w:rPr>
                <w:sz w:val="16"/>
              </w:rPr>
              <w:t>Date-time</w:t>
            </w:r>
          </w:p>
        </w:tc>
        <w:tc>
          <w:tcPr>
            <w:tcW w:type="dxa" w:w="3456"/>
            <w:vAlign w:val="top"/>
          </w:tcPr>
          <w:p>
            <w:pPr>
              <w:spacing w:after="0"/>
            </w:pPr>
            <w:r>
              <w:rPr>
                <w:sz w:val="16"/>
              </w:rPr>
              <w:t>Survey submission.</w:t>
            </w:r>
          </w:p>
        </w:tc>
      </w:tr>
      <w:tr>
        <w:tc>
          <w:tcPr>
            <w:tcW w:type="dxa" w:w="3456"/>
            <w:vAlign w:val="top"/>
          </w:tcPr>
          <w:p>
            <w:pPr>
              <w:spacing w:after="0"/>
            </w:pPr>
            <w:r>
              <w:rPr>
                <w:sz w:val="16"/>
              </w:rPr>
              <w:t>form_version</w:t>
            </w:r>
          </w:p>
        </w:tc>
        <w:tc>
          <w:tcPr>
            <w:tcW w:type="dxa" w:w="3456"/>
            <w:vAlign w:val="top"/>
          </w:tcPr>
          <w:p>
            <w:pPr>
              <w:spacing w:after="0"/>
            </w:pPr>
            <w:r>
              <w:rPr>
                <w:sz w:val="16"/>
              </w:rPr>
              <w:t>String</w:t>
            </w:r>
          </w:p>
        </w:tc>
        <w:tc>
          <w:tcPr>
            <w:tcW w:type="dxa" w:w="3456"/>
            <w:vAlign w:val="top"/>
          </w:tcPr>
          <w:p>
            <w:pPr>
              <w:spacing w:after="0"/>
            </w:pPr>
            <w:r>
              <w:rPr>
                <w:sz w:val="16"/>
              </w:rPr>
              <w:t>Version control.</w:t>
            </w:r>
          </w:p>
        </w:tc>
      </w:tr>
      <w:tr>
        <w:tc>
          <w:tcPr>
            <w:tcW w:type="dxa" w:w="3456"/>
            <w:vAlign w:val="top"/>
          </w:tcPr>
          <w:p>
            <w:pPr>
              <w:spacing w:after="0"/>
            </w:pPr>
            <w:r>
              <w:rPr>
                <w:sz w:val="16"/>
              </w:rPr>
              <w:t>record_status</w:t>
            </w:r>
          </w:p>
        </w:tc>
        <w:tc>
          <w:tcPr>
            <w:tcW w:type="dxa" w:w="3456"/>
            <w:vAlign w:val="top"/>
          </w:tcPr>
          <w:p>
            <w:pPr>
              <w:spacing w:after="0"/>
            </w:pPr>
            <w:r>
              <w:rPr>
                <w:sz w:val="16"/>
              </w:rPr>
              <w:t>Categorical</w:t>
            </w:r>
          </w:p>
        </w:tc>
        <w:tc>
          <w:tcPr>
            <w:tcW w:type="dxa" w:w="3456"/>
            <w:vAlign w:val="top"/>
          </w:tcPr>
          <w:p>
            <w:pPr>
              <w:spacing w:after="0"/>
            </w:pPr>
            <w:r>
              <w:rPr>
                <w:sz w:val="16"/>
              </w:rPr>
              <w:t>Draft / complete / submitted / QC query / corrected.</w:t>
            </w:r>
          </w:p>
        </w:tc>
      </w:tr>
      <w:tr>
        <w:tc>
          <w:tcPr>
            <w:tcW w:type="dxa" w:w="3456"/>
            <w:vAlign w:val="top"/>
          </w:tcPr>
          <w:p>
            <w:pPr>
              <w:spacing w:after="0"/>
            </w:pPr>
            <w:r>
              <w:rPr>
                <w:sz w:val="16"/>
              </w:rPr>
              <w:t>qc_status</w:t>
            </w:r>
          </w:p>
        </w:tc>
        <w:tc>
          <w:tcPr>
            <w:tcW w:type="dxa" w:w="3456"/>
            <w:vAlign w:val="top"/>
          </w:tcPr>
          <w:p>
            <w:pPr>
              <w:spacing w:after="0"/>
            </w:pPr>
            <w:r>
              <w:rPr>
                <w:sz w:val="16"/>
              </w:rPr>
              <w:t>Categorical</w:t>
            </w:r>
          </w:p>
        </w:tc>
        <w:tc>
          <w:tcPr>
            <w:tcW w:type="dxa" w:w="3456"/>
            <w:vAlign w:val="top"/>
          </w:tcPr>
          <w:p>
            <w:pPr>
              <w:spacing w:after="0"/>
            </w:pPr>
            <w:r>
              <w:rPr>
                <w:sz w:val="16"/>
              </w:rPr>
              <w:t>Pending / passed / query raised / resolved.</w:t>
            </w:r>
          </w:p>
        </w:tc>
      </w:tr>
    </w:tbl>
    <w:p>
      <w:pPr>
        <w:pStyle w:val="Heading1"/>
      </w:pPr>
      <w:r>
        <w:t>7. Quality-control and WebApp rules</w:t>
      </w:r>
    </w:p>
    <w:p>
      <w:r>
        <w:t>• Do not allow questionnaire access before consent is recorded.</w:t>
      </w:r>
    </w:p>
    <w:p>
      <w:r>
        <w:t>• Enforce profession-specific routing so participants do not see irrelevant doctor/pharmacist/nurse blocks.</w:t>
      </w:r>
    </w:p>
    <w:p>
      <w:r>
        <w:t>• Use controlled lists for facilities, districts and profession wherever possible.</w:t>
      </w:r>
    </w:p>
    <w:p>
      <w:r>
        <w:t>• Use server-side and client-side validation for required fields, dates and numeric ranges.</w:t>
      </w:r>
    </w:p>
    <w:p>
      <w:r>
        <w:t>• Preserve a full audit trail; do not overwrite submitted answers without logging the editor, date/time, old value and new value.</w:t>
      </w:r>
    </w:p>
    <w:p>
      <w:r>
        <w:t>• Allow supervisors to monitor recruitment counts, incomplete forms, duplicate accounts and missing required fields.</w:t>
      </w:r>
    </w:p>
    <w:p>
      <w:r>
        <w:t>• Flag potential duplicates using study site + profession + account metadata without exposing identifiers in the analysis dataset.</w:t>
      </w:r>
    </w:p>
    <w:p>
      <w:r>
        <w:t>• Encrypt data in transit and at rest and apply role-based access.</w:t>
      </w:r>
    </w:p>
    <w:p>
      <w:r>
        <w:t>• Keep authentication/account data separate from the analytical survey dataset.</w:t>
      </w:r>
    </w:p>
    <w:p>
      <w:r>
        <w:t>• Provide an export with stable variable names and coded values suitable for R/Python/Stata analysis.</w:t>
      </w:r>
    </w:p>
    <w:p>
      <w:pPr>
        <w:pStyle w:val="Heading1"/>
      </w:pPr>
      <w:r>
        <w:t>8. Research-team decisions for WebApp programming</w:t>
      </w:r>
    </w:p>
    <w:p>
      <w:r>
        <w:t>11. Ethics approval: Replace the placeholder approval number with Ref. No. 279/CMHSIRB/2026. Any remaining placeholder IRB contact details must be replaced with the approved contact information before deployment.</w:t>
      </w:r>
    </w:p>
    <w:p>
      <w:r>
        <w:t>10. Laboratory technicians: Laboratory technicians answer the common KAP sections because they are part of the healthcare community. Add a laboratory-specific experience block for personnel involved in patient specimen testing, AST, clinically relevant laboratory testing and results reporting.</w:t>
      </w:r>
    </w:p>
    <w:p>
      <w:r>
        <w:t>9. Rwanda-context questions: Keep these questions open-ended/free text. The purpose is to preserve contextual information, unexpected experiences and locally relevant issues that may be lost through predefined answer options. The developer should not infer or add response categories. Categories may be developed later during qualitative coding/data analysis.</w:t>
      </w:r>
    </w:p>
    <w:p>
      <w:r>
        <w:t>8. Q51 patient advice: Configure as multi-select so the participant can select all applicable advice given to patients.</w:t>
      </w:r>
    </w:p>
    <w:p>
      <w:r>
        <w:t>7. Q19 irrational-use risks: If the participant answers Yes, display a conditional follow-up long-text field asking the participant to list the risks.</w:t>
      </w:r>
    </w:p>
    <w:p>
      <w:r>
        <w:t>6. Q18 confidence scale: Use a 1–5 scale only (very confident to very unconfident). Remove 'Not applicable'.</w:t>
      </w:r>
    </w:p>
    <w:p>
      <w:r>
        <w:t>5. Age information: Collect Date of Birth only. Remove the age-group question from participant-facing data collection. Derive age and age groups later during data cleaning and organisation.</w:t>
      </w:r>
    </w:p>
    <w:p>
      <w:r>
        <w:t>4. Demographic sex question: Q1 should be a single-select item: 'What is your sex?' Response options: Male; Female. This supports sex-disaggregated analysis.</w:t>
      </w:r>
    </w:p>
    <w:p>
      <w:r>
        <w:t>3. Professional cadre: Add a mandatory routing question before profession-specific content. Response options: Medical Doctor; Nurse; Laboratory Technician; Pharmacist.</w:t>
      </w:r>
    </w:p>
    <w:p>
      <w:r>
        <w:t>2. Questionnaire count: The questionnaire comprises 42 main questions. Sub-items, matrices, follow-up fields and profession-specific components are components of these 42 main questions and should not be presented as 118 separate questions.</w:t>
      </w:r>
    </w:p>
    <w:p>
      <w:r>
        <w:t>1. Personal information and confidentiality: Collect participant name and telephone number only for clarification or study-related follow-up. Access is restricted to authorized research-team members. Assign a unique Study Participant ID. Store name and telephone number separately from survey responses and remove them from the analytical dataset.</w:t>
      </w:r>
    </w:p>
    <w:p>
      <w:pPr>
        <w:pStyle w:val="Heading1"/>
      </w:pPr>
      <w:r>
        <w:t>9. Suggested submission screen</w:t>
      </w:r>
    </w:p>
    <w:p>
      <w:r>
        <w:t>Thank you for your valuable time in participating in this study. Your responses will contribute to research aimed at optimising rational antimicrobial use and antimicrobial stewardship. Before final submission, the WebApp should show a completion check and allow the participant/data collector to review unanswered non-required items. After submission, the record should become read-only to the participant unless the approved protocol allows later editing.</w:t>
      </w:r>
    </w:p>
    <w:p>
      <w:pPr>
        <w:pStyle w:val="Heading1"/>
      </w:pPr>
      <w:r>
        <w:t>Appendix A. Source-form mapping note</w:t>
      </w:r>
    </w:p>
    <w:p>
      <w:r>
        <w:t>This specification is based on the uploaded Google Forms PDF, with the research team's decisions incorporated for WebApp implementation. The questionnaire is treated as 42 main questions, with sub-items, matrices, conditional follow-ups and profession-specific components implemented within those main questions. Where the research team has explicitly selected open-ended responses, the developer should preserve free-text capture and should not infer response categories.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AI-CDSS HCW KAP WebApp Specification | University of Rwanda research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