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Ghi chú quyền riêng tư và giấy phép</w:t>
      </w:r>
    </w:p>
    <w:p>
      <w:pPr>
        <w:pStyle w:val="Heading2"/>
      </w:pPr>
      <w:r>
        <w:t>Giấy phép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Nguồn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Giấy phép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Điều kiện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Cách nhóm tuân thủ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NuminaMath-CoT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Apache-2.0 (dataset card)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giữ thông báo giấy phép; dữ liệu gộp từ nhiều nguồn con (AoPS, cn_k12, AMC/AIME, GSM8K, MATH…) có thể có điều khoản riêng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chỉ phát hành mẫu 497 bản ghi + script tải; cột </w:t>
            </w:r>
            <w:r>
              <w:rPr>
                <w:rFonts w:ascii="Consolas" w:hAnsi="Consolas"/>
                <w:color w:val="000000"/>
                <w:sz w:val="20"/>
              </w:rPr>
              <w:t>license</w:t>
            </w:r>
            <w:r>
              <w:rPr>
                <w:sz w:val="20"/>
              </w:rPr>
              <w:t xml:space="preserve"> và </w:t>
            </w:r>
            <w:r>
              <w:rPr>
                <w:rFonts w:ascii="Consolas" w:hAnsi="Consolas"/>
                <w:color w:val="000000"/>
                <w:sz w:val="20"/>
              </w:rPr>
              <w:t>subset</w:t>
            </w:r>
            <w:r>
              <w:rPr>
                <w:sz w:val="20"/>
              </w:rPr>
              <w:t xml:space="preserve"> trên từng bản ghi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ProofNet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giữ thông báo bản quyền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kèm </w:t>
            </w:r>
            <w:r>
              <w:rPr>
                <w:rFonts w:ascii="Consolas" w:hAnsi="Consolas"/>
                <w:color w:val="000000"/>
                <w:sz w:val="20"/>
              </w:rPr>
              <w:t>data_sample/raw/proofnet/LICENSE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LeanDojo Benchmark 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CC BY 2.0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ghi công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ghi công trong README/data card; </w:t>
            </w:r>
            <w:r>
              <w:rPr>
                <w:rFonts w:ascii="Consolas" w:hAnsi="Consolas"/>
                <w:color w:val="000000"/>
                <w:sz w:val="20"/>
              </w:rPr>
              <w:t>licenses/README.md</w:t>
            </w:r>
            <w:r>
              <w:rPr>
                <w:sz w:val="20"/>
              </w:rPr>
              <w:t xml:space="preserve"> của nguồn kèm mẫu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mathlib4 (mã Lean trong LeanDojo)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Apache-2.0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giữ thông báo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ghi trong data card</w:t>
            </w:r>
          </w:p>
        </w:tc>
      </w:tr>
    </w:tbl>
    <w:p/>
    <w:p>
      <w:pPr>
        <w:spacing w:after="80"/>
      </w:pPr>
      <w:r>
        <w:t>Mã nguồn của nhóm: dùng cho mục đích học tập trong học phần INT4418 (nhóm có thể chọn MIT khi công bố).</w:t>
      </w:r>
    </w:p>
    <w:p>
      <w:pPr>
        <w:pStyle w:val="Heading2"/>
      </w:pPr>
      <w:r>
        <w:t>Quyền riêng tư</w:t>
      </w:r>
    </w:p>
    <w:p>
      <w:pPr>
        <w:pStyle w:val="ListBullet"/>
      </w:pPr>
      <w:r>
        <w:t>Dữ liệu là bài toán, lời giải và mã nguồn công khai; không chứa thông tin định danh cá nhân ngoài tên người ra đề trong một số đề thi công khai (AoPS).</w:t>
      </w:r>
    </w:p>
    <w:p>
      <w:pPr>
        <w:pStyle w:val="ListBullet"/>
      </w:pPr>
      <w:r>
        <w:t>Không thu thập dữ liệu người dùng; không cần ẩn danh hóa.</w:t>
      </w:r>
    </w:p>
    <w:p>
      <w:pPr>
        <w:pStyle w:val="ListBullet"/>
      </w:pPr>
      <w:r>
        <w:t>Nhóm không đưa dữ liệu đầy đủ lên Git; chỉ mẫu nhỏ + manifest + script tải.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