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dictionary — bảng `math_record` (lược đồ 1.0)</w:t>
      </w:r>
    </w:p>
    <w:p>
      <w:pPr>
        <w:spacing w:after="80"/>
      </w:pPr>
      <w:r>
        <w:t xml:space="preserve">Sinh tự động bởi </w:t>
      </w:r>
      <w:r>
        <w:rPr>
          <w:rFonts w:ascii="Consolas" w:hAnsi="Consolas"/>
          <w:color w:val="000000"/>
          <w:sz w:val="19"/>
        </w:rPr>
        <w:t>tao_data_dictionary.py</w:t>
      </w:r>
      <w:r>
        <w:t xml:space="preserve"> từ </w:t>
      </w:r>
      <w:r>
        <w:rPr>
          <w:rFonts w:ascii="Consolas" w:hAnsi="Consolas"/>
          <w:color w:val="000000"/>
          <w:sz w:val="19"/>
        </w:rPr>
        <w:t>mdl.schema</w:t>
      </w:r>
      <w:r>
        <w:t xml:space="preserve"> và kho </w:t>
      </w:r>
      <w:r>
        <w:rPr>
          <w:rFonts w:ascii="Consolas" w:hAnsi="Consolas"/>
          <w:color w:val="000000"/>
          <w:sz w:val="19"/>
        </w:rPr>
        <w:t>đầy đủ</w:t>
      </w:r>
      <w:r>
        <w:t xml:space="preserve"> (982,477 bản ghi). Khóa chính </w:t>
      </w:r>
      <w:r>
        <w:rPr>
          <w:rFonts w:ascii="Consolas" w:hAnsi="Consolas"/>
          <w:color w:val="000000"/>
          <w:sz w:val="19"/>
        </w:rPr>
        <w:t>(record_id, source_version)</w:t>
      </w:r>
      <w:r>
        <w:t xml:space="preserve">; partition </w:t>
      </w:r>
      <w:r>
        <w:rPr>
          <w:rFonts w:ascii="Consolas" w:hAnsi="Consolas"/>
          <w:color w:val="000000"/>
          <w:sz w:val="19"/>
        </w:rPr>
        <w:t>source/source_version</w:t>
      </w:r>
      <w:r>
        <w:t>.</w:t>
      </w:r>
    </w:p>
    <w:p>
      <w:pPr>
        <w:pStyle w:val="Heading2"/>
      </w:pPr>
      <w:r>
        <w:t>1. Từ điển cột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Nhóm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Null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Tỷ lệ null % theo nguồn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Ví dụ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record_id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định danh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sha1(source + '/' + source_record_key)[:20]; khóa ổn định giữa các lần chạy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00000378dc968485995d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numinamath / proofnet / leandojo (cột partition) Miền: leandojo, numinamath, proofnet.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numinamath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source_version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phiên bản snapshot, khớp manifest (cột partition)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hf-9d8d210c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source_record_key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định danh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khóa gốc: id ProofNet / file_path::full_name / shard:row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train-00000-of-00005:78817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record_type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định danh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problem_solution / nl_formal_pair / formal_theorem Miền: formal_theorem, nl_formal_pair, problem_solution.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problem_solution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split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định danh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split gốc của nguồn: train/val/valid/test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train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subset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định danh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nguồn con (NuminaMath), sách (ProofNet), nhóm module (LeanDojo)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cn_k12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nl_problem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đề bài / phát biểu ngôn ngữ tự nhiên (giữ nguyên LaTeX)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100.0;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Given that $a\_i &gt; 0 (i=1,2,…,n)$, examine the following inequalities: \[①a\_1 \cdot \frac…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nl_solution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lời giải / chứng minh ngôn ngữ tự nhiên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100.0;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**Conclusion**: $(a\_1+a\_2+…+a\_n)(\frac {1}{a\_1} + \frac {1}{a\_2} +…+ \frac {1}{a\_n})…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formal_language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lean3 / lean4 / null Miền: lean3, lean4.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lean4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formal_statement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phát biểu hình thức (Lean)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@[simp] lemma deleteEdges_adj : (G.deleteEdges s).Adj v w ↔ G.Adj v w ∧ ¬s(v, w) ∈ s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formal_proof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chứng minh hình thức: các tactic nối bằng xuống dòng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49.76; numinamath: 100.0; proofnet: 100.0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simp only [oangle, map_neg] convert Complex.arg_neg_coe_angle _ exact o.kahler_ne_zero hx …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formal_header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header/import cần để biên dịch phát biểu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Mathlib/Data/Sym/Sym2.lean Mathlib/Data/Rel.lean .lake/packages/lean4/src/lean/Init.lean M…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formal_goal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goal ban đầu (state_before của tactic đầu tiên)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49.76; numinamath: 100.0; proofnet: 100.0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V : Type u_1 V' : Type u_2 inst✝⁵ : NormedAddCommGroup V inst✝⁴ : NormedAddCommGroup V' in…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lean_full_name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tên đầy đủ của định lý Lean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100.0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SimpleGraph.deleteEdges_adj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lean_file_path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đường dẫn tệp .lean trong mathlib4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100.0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Mathlib/Combinatorics/SimpleGraph/Basic.lean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lean_start_line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dòng bắt đầu khai báo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100.0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926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lean_end_line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dòng kết thúc khai báo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100.0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927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tactics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danh sách tactic (rỗng nếu không có)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[]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premises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tên premise duy nhất được dùng trong chứng minh (theo thứ tự xuất hiện)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[]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num_tactics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dẫn xuất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số tactic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has_text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dẫn xuất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 nl_problem hoặc nl_solution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true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has_latex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dẫn xuất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 NL chứa biểu thức LaTeX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true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has_lean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dẫn xuất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 formal_statement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false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latex_count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dẫn xuất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số biểu thức LaTeX trong nl_problem + nl_solution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content_sha256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dẫn xuất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sha256 của nl_problem␟nl_solution␟formal_statement␟formal_proof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701a4c2175b2748bf67d94e3908ee8db642107f9126a62d289d040aa9490a1aa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quality_flags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dẫn xuất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cảnh báo chất lượng không chặn (W01..)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[]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extra_json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trường gốc chưa ánh xạ (JSON), để không mất thông tin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100.0; proofnet: 100.0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{"commit":"29dcec074de168ac2bf835a77ef68bbe069194c5","end":[927,50],"split_novel_premises"…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raw_uri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đường dẫn tệp raw (tương đối với kho)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raw/numinamath/train-00000-of-00005.parquet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raw_row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chỉ số dòng/bản ghi trong tệp raw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78817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raw_sha256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sha256 tệp raw, khớp manifest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25c0fa2ca96dd8078470ad1bbc439d0d211fd8b7d22e04abf7f61e9be9bf9ec3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license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SPDX id giấy phép của nguồn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Apache-2.0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source_url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URL trang nguồn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https://huggingface.co/datasets/AI-MO/NuminaMath-CoT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downloaded_at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thời điểm tải tệp raw (ISO-8601 UTC)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2026-10-21T09:36:34+00:00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ingest_run_id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provenance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mã lần chạy ETL tạo ra bản ghi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cli-etl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pipeline_version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phiên bản mã pipeline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1.0.0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schema_version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nội dung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phiên bản lược đồ, hiện tại 1.0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leandojo: 0.0; numinamath: 0.0; proofnet: 0.0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1.0</w:t>
            </w:r>
          </w:p>
        </w:tc>
      </w:tr>
    </w:tbl>
    <w:p/>
    <w:p>
      <w:pPr>
        <w:pStyle w:val="Heading2"/>
      </w:pPr>
      <w:r>
        <w:t>2. Ánh xạ trường nguồn → cột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Cột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NuminaMath-CoT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ProofNet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LeanDojo Benchmark 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record_id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sha1('numinamath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'+key)[:20]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sha1('proofnet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source_record_key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&lt;shard&gt;:&lt;row&gt; (không có ID gốc)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file_path::full_name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split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tên tệp: train/test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valid/test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random split: train/val/test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subset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source (cn_k12, olympiads…)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tên sách trong id (phần trước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nl_problem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problem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nl_statement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nl_solution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solution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nl_proof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formal_language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lean3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lean4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formal_statement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formal_statement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corpus.code cắt tại := mức ngoặc 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formal_proof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các tactic nối bằng xuống dòng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formal_header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src_header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corpus.imports nối bằng xuống dòng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formal_goal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traced_tactics[0].state_before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lean_full_name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full_name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lean_file_path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file_path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lean_start_line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start[0]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lean_end_line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end[0]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tactics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[]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[]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traced_tactics[].tactic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premises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[]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[]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annotated_tactic[1][].full_name (duy nhất, theo thứ tự)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extra_json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messages nếu khác problem/solution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url, commit, start, end, split_novel_premises</w:t>
            </w:r>
          </w:p>
        </w:tc>
      </w:tr>
    </w:tbl>
    <w:p/>
    <w:p>
      <w:pPr>
        <w:spacing w:after="80"/>
      </w:pPr>
      <w:r>
        <w:t xml:space="preserve">Cột nhóm </w:t>
      </w:r>
      <w:r>
        <w:rPr>
          <w:i/>
        </w:rPr>
        <w:t>dẫn xuất</w:t>
      </w:r>
      <w:r>
        <w:t xml:space="preserve"> và </w:t>
      </w:r>
      <w:r>
        <w:rPr>
          <w:i/>
        </w:rPr>
        <w:t>provenance</w:t>
      </w:r>
      <w:r>
        <w:t xml:space="preserve"> do pipeline sinh (xem </w:t>
      </w:r>
      <w:r>
        <w:rPr>
          <w:rFonts w:ascii="Consolas" w:hAnsi="Consolas"/>
          <w:color w:val="000000"/>
          <w:sz w:val="19"/>
        </w:rPr>
        <w:t>data_contract.md</w:t>
      </w:r>
      <w:r>
        <w:t>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