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Card — Math Data Lake 1.0.0-rc1</w:t>
      </w:r>
    </w:p>
    <w:p>
      <w:pPr>
        <w:pStyle w:val="Heading2"/>
      </w:pPr>
      <w:r>
        <w:t>1.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Thành phần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Mã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Vai trò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Thu nhận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mdl.manifest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scripts/tai_du_lieu.py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tải ghim phiên bản, sha256, manifest, verify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Reader / staging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mdl.readers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mdl.staging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đọc Parquet / JSONL / mảng JSON → JSONL NFC + con trỏ raw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Ánh xạ tham chiếu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mdl.transform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bản Python thuần (đặc tả hành vi); baseline dùng trực tiếp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Spark ETL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mdl.spark_etl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ánh xạ bằng biểu thức Spark SQL, kiểm lỗi E01–E06, ghi Parquet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Kho + nạp gia tăng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mdl.lake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mdl.storage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nhật ký </w:t>
            </w:r>
            <w:r>
              <w:rPr>
                <w:rFonts w:ascii="Consolas" w:hAnsi="Consolas"/>
                <w:color w:val="000000"/>
                <w:sz w:val="20"/>
              </w:rPr>
              <w:t>_lake_log</w:t>
            </w:r>
            <w:r>
              <w:rPr>
                <w:sz w:val="20"/>
              </w:rPr>
              <w:t>, idempotent, E07, minor/major compaction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Catalog / provenance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mdl.catalog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mdl.provenance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catalog JSON/MD; truy vết record → dòng raw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Truy vấn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mdl.sql_queries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mdl.queries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6 truy vấn kiểm tra (DuckDB) + bản Python baseline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Đo đạc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mdl.runlog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mdl.report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bản ghi lần chạy (Phụ lục B), chốt chặn RAM, tổng hợp/biểu đồ</w:t>
            </w:r>
          </w:p>
        </w:tc>
      </w:tr>
    </w:tbl>
    <w:p/>
    <w:p>
      <w:pPr>
        <w:pStyle w:val="Heading2"/>
      </w:pPr>
      <w:r>
        <w:t>2. Hiệu năng đã đo (toàn bộ 982K bản ghi, i7-12700, giới hạn 4 GB RAM)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Thao tác</w:t>
            </w:r>
          </w:p>
        </w:tc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Kết quả (median 3 lần)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Raw → staging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42,4 s, peak RSS 1,5 GB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Baseline Python → JSONL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65,8 s, 14.921 bản ghi/s, 430 MB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 xml:space="preserve">Spark </w:t>
            </w:r>
            <w:r>
              <w:rPr>
                <w:rFonts w:ascii="Consolas" w:hAnsi="Consolas"/>
                <w:color w:val="000000"/>
                <w:sz w:val="20"/>
              </w:rPr>
              <w:t>local[4]</w:t>
            </w:r>
            <w:r>
              <w:rPr>
                <w:sz w:val="20"/>
              </w:rPr>
              <w:t>, driver 2 GB → Parquet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53,8 s, 18.260 bản ghi/s, 2,7 GB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Nạp batch 171.898 bản ghi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22,3 s (dựng lại toàn bộ 52,5 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Kho Parquet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441–447 MB (JSONL 2.341 MB)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6 truy vấn kiểm tra, DuckDB 4 luồng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0,61 s (JSONL: 6,6 s; Python quét: 52 s)</w:t>
            </w:r>
          </w:p>
        </w:tc>
      </w:tr>
    </w:tbl>
    <w:p/>
    <w:p>
      <w:pPr>
        <w:pStyle w:val="Heading2"/>
      </w:pPr>
      <w:r>
        <w:t>3. Chế độ lỗi và cách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Tình huống</w:t>
            </w:r>
          </w:p>
        </w:tc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Hành vi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Dòng JSON hỏng / sai UTF-8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vào </w:t>
            </w:r>
            <w:r>
              <w:rPr>
                <w:rFonts w:ascii="Consolas" w:hAnsi="Consolas"/>
                <w:color w:val="000000"/>
                <w:sz w:val="20"/>
              </w:rPr>
              <w:t>read_errors</w:t>
            </w:r>
            <w:r>
              <w:rPr>
                <w:sz w:val="20"/>
              </w:rPr>
              <w:t>, pipeline tiếp tục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Thiếu trường, sai miền, thiếu nội dung, trùng khóa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vào </w:t>
            </w:r>
            <w:r>
              <w:rPr>
                <w:rFonts w:ascii="Consolas" w:hAnsi="Consolas"/>
                <w:color w:val="000000"/>
                <w:sz w:val="20"/>
              </w:rPr>
              <w:t>errors</w:t>
            </w:r>
            <w:r>
              <w:rPr>
                <w:sz w:val="20"/>
              </w:rPr>
              <w:t xml:space="preserve"> với mã E01–E06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Cùng khóa, khác nội dung trong cùng phiên bản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từ chối (E07), kho không đổi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Nạp lại batch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idempotent: 0 bản ghi mới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Tiến trình vượt 3,5 GB RSS hoặc máy còn &lt; 3 GB trống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chốt chặn dừng lần chạy, ghi trạng thái thất bại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Tệp raw bị sửa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mdl verify</w:t>
            </w:r>
            <w:r>
              <w:rPr>
                <w:sz w:val="20"/>
              </w:rPr>
              <w:t xml:space="preserve"> báo sai sha256</w:t>
            </w:r>
          </w:p>
        </w:tc>
      </w:tr>
    </w:tbl>
    <w:p/>
    <w:p>
      <w:pPr>
        <w:pStyle w:val="Heading2"/>
      </w:pPr>
      <w:r>
        <w:t>4. Giới hạn</w:t>
      </w:r>
    </w:p>
    <w:p>
      <w:pPr>
        <w:spacing w:after="80"/>
      </w:pPr>
      <w:r>
        <w:t xml:space="preserve">Không có giao dịch ACID (có khoảnh khắc trùng tệp khi minor compaction); một máy </w:t>
      </w:r>
      <w:r>
        <w:rPr>
          <w:rFonts w:ascii="Consolas" w:hAnsi="Consolas"/>
          <w:color w:val="000000"/>
          <w:sz w:val="19"/>
        </w:rPr>
        <w:t>local</w:t>
      </w:r>
      <w:r>
        <w:t xml:space="preserve"> mode; kiểm tra trùng khóa quét staging hai lần (+30% thời gian); Spark không tăng tốc quá 4 nhân với heap 2 GB.</w:t>
      </w:r>
    </w:p>
    <w:p>
      <w:pPr>
        <w:pStyle w:val="Heading2"/>
      </w:pPr>
      <w:r>
        <w:t>5. Môi trường</w:t>
      </w:r>
    </w:p>
    <w:p>
      <w:pPr>
        <w:spacing w:after="80"/>
      </w:pPr>
      <w:r>
        <w:t>Python 3.11.0, PySpark 4.0.1, Java 21.0.8, DuckDB 1.3.2, pyarrow 21.0.0 (</w:t>
      </w:r>
      <w:r>
        <w:rPr>
          <w:rFonts w:ascii="Consolas" w:hAnsi="Consolas"/>
          <w:color w:val="000000"/>
          <w:sz w:val="19"/>
        </w:rPr>
        <w:t>requirements.lock.txt</w:t>
      </w:r>
      <w:r>
        <w:t xml:space="preserve">). Windows cần </w:t>
      </w:r>
      <w:r>
        <w:rPr>
          <w:rFonts w:ascii="Consolas" w:hAnsi="Consolas"/>
          <w:color w:val="000000"/>
          <w:sz w:val="19"/>
        </w:rPr>
        <w:t>winutils.exe</w:t>
      </w:r>
      <w:r>
        <w:t xml:space="preserve"> + </w:t>
      </w:r>
      <w:r>
        <w:rPr>
          <w:rFonts w:ascii="Consolas" w:hAnsi="Consolas"/>
          <w:color w:val="000000"/>
          <w:sz w:val="19"/>
        </w:rPr>
        <w:t>hadoop.dll</w:t>
      </w:r>
      <w:r>
        <w:t xml:space="preserve"> (Hadoop 3.4) trong </w:t>
      </w:r>
      <w:r>
        <w:rPr>
          <w:rFonts w:ascii="Consolas" w:hAnsi="Consolas"/>
          <w:color w:val="000000"/>
          <w:sz w:val="19"/>
        </w:rPr>
        <w:t>&lt;storage&gt;/hadoop/bin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