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B01E13">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VIỆT NAM TÔI YÊU ĐẤT NƯỚC ĐẸP TƯƠI</w:t>
      </w:r>
    </w:p>
    <w:p w14:paraId="2EC93741">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Trà cổ - khám phá cực Đông Bắc của Tổ quốc</w:t>
      </w:r>
    </w:p>
    <w:p w14:paraId="4692910B">
      <w:pPr>
        <w:jc w:val="center"/>
        <w:rPr>
          <w:rFonts w:hint="default" w:ascii="Times New Roman" w:hAnsi="Times New Roman" w:cs="Times New Roman"/>
          <w:sz w:val="36"/>
          <w:szCs w:val="36"/>
          <w:lang w:val="en-US"/>
        </w:rPr>
      </w:pPr>
    </w:p>
    <w:p w14:paraId="7E57D2D7">
      <w:pPr>
        <w:rPr>
          <w:rFonts w:hint="default"/>
          <w:lang w:val="en-US"/>
        </w:rPr>
      </w:pPr>
    </w:p>
    <w:p w14:paraId="57BB6B8F">
      <w:pPr>
        <w:keepNext/>
        <w:framePr w:dropCap="drop" w:lines="2" w:wrap="around" w:vAnchor="text" w:hAnchor="text"/>
        <w:spacing w:after="0" w:afterLines="0" w:line="727" w:lineRule="exact"/>
        <w:ind w:left="0" w:leftChars="0" w:firstLine="800" w:firstLineChars="0"/>
        <w:textAlignment w:val="baseline"/>
        <w:rPr>
          <w:rFonts w:hint="default" w:ascii="Times New Roman" w:hAnsi="Times New Roman" w:cs="Times New Roman"/>
          <w:position w:val="-8"/>
          <w:sz w:val="28"/>
          <w:szCs w:val="28"/>
          <w:lang w:val="en-US"/>
        </w:rPr>
      </w:pPr>
      <w:r>
        <w:rPr>
          <w:rFonts w:hint="default" w:ascii="Times New Roman" w:hAnsi="Times New Roman" w:cs="Times New Roman"/>
          <w:position w:val="-8"/>
          <w:sz w:val="97"/>
          <w:szCs w:val="97"/>
          <w:lang w:val="en-US"/>
        </w:rPr>
        <w:t>N</w:t>
      </w:r>
    </w:p>
    <w:p w14:paraId="0FE4BF41">
      <w:pPr>
        <w:pageBreakBefore w:val="0"/>
        <w:spacing w:line="360" w:lineRule="auto"/>
        <w:ind w:left="0" w:leftChars="0" w:firstLine="0" w:firstLineChars="0"/>
        <w:jc w:val="both"/>
        <w:rPr>
          <w:rFonts w:hint="default" w:ascii="Arial" w:hAnsi="Arial" w:cs="Arial"/>
          <w:sz w:val="32"/>
          <w:szCs w:val="32"/>
          <w:lang w:val="en-US"/>
        </w:rPr>
      </w:pPr>
      <w:r>
        <w:rPr>
          <w:rFonts w:hint="default" w:ascii="Arial" w:hAnsi="Arial" w:cs="Arial"/>
          <w:sz w:val="32"/>
          <w:szCs w:val="32"/>
          <w:lang w:val="en-US"/>
        </w:rPr>
        <w:t>ằm ở nơi cực Đông Bắc</w:t>
      </w:r>
      <w:bookmarkStart w:id="0" w:name="_GoBack"/>
      <w:bookmarkEnd w:id="0"/>
      <w:r>
        <w:rPr>
          <w:rFonts w:hint="default" w:ascii="Arial" w:hAnsi="Arial" w:cs="Arial"/>
          <w:sz w:val="32"/>
          <w:szCs w:val="32"/>
          <w:lang w:val="en-US"/>
        </w:rPr>
        <w:t xml:space="preserve"> Tổ quốc, Trà Cổ nổi tiếng với đường bờ biển dài nhất Việt Nam - hơn 17km. Cái này là để cho lỗi, mày mà không biết thì lỏ dái. Biển ở đây được du khách đánh giá là một trong những bãi biển Quảng Ninh đẹp nhất miền Bắc: bên bờ là những cồn cát cao từ 3 - 5m, bao bọc bởi dải rừng phi lao xanh bát ngát, phía xa sừng sững dãy núi và khu rừng sinh thái ngập mặn,… tất cả tạo nên một nét thơ và trữ tình cho vùng biển này.</w:t>
      </w:r>
    </w:p>
    <w:p w14:paraId="6C1DEBB0">
      <w:pPr>
        <w:spacing w:line="360" w:lineRule="auto"/>
        <w:ind w:left="0" w:leftChars="0" w:firstLine="1120" w:firstLineChars="400"/>
        <w:jc w:val="both"/>
        <w:rPr>
          <w:rFonts w:hint="default" w:ascii="Times New Roman" w:hAnsi="Times New Roman" w:cs="Times New Roman"/>
          <w:sz w:val="28"/>
          <w:szCs w:val="28"/>
          <w:lang w:val="en-US"/>
        </w:rPr>
      </w:pPr>
    </w:p>
    <w:p w14:paraId="727CAF5B">
      <w:pPr>
        <w:spacing w:line="360" w:lineRule="auto"/>
        <w:ind w:left="0" w:leftChars="0" w:firstLine="1120" w:firstLineChars="400"/>
        <w:jc w:val="both"/>
        <w:rPr>
          <w:rFonts w:hint="default" w:ascii="Times New Roman" w:hAnsi="Times New Roman" w:cs="Times New Roman"/>
          <w:sz w:val="28"/>
          <w:szCs w:val="28"/>
          <w:lang w:val="en-US"/>
        </w:rPr>
        <w:sectPr>
          <w:pgSz w:w="11906" w:h="16838"/>
          <w:pgMar w:top="1134" w:right="1134" w:bottom="1134" w:left="1701" w:header="720" w:footer="720" w:gutter="0"/>
          <w:cols w:space="0" w:num="1"/>
          <w:rtlGutter w:val="0"/>
          <w:docGrid w:linePitch="360" w:charSpace="0"/>
        </w:sectPr>
      </w:pPr>
    </w:p>
    <w:p w14:paraId="6DC97C21">
      <w:pPr>
        <w:spacing w:line="240" w:lineRule="auto"/>
        <w:ind w:left="0" w:leftChars="0" w:firstLine="1071" w:firstLineChars="357"/>
        <w:jc w:val="both"/>
        <w:rPr>
          <w:rFonts w:hint="default" w:ascii="Times New Roman" w:hAnsi="Times New Roman" w:cs="Times New Roman"/>
          <w:sz w:val="28"/>
          <w:szCs w:val="28"/>
          <w:lang w:val="en-US"/>
        </w:rPr>
      </w:pPr>
      <w:r>
        <w:rPr>
          <w:rFonts w:hint="default" w:ascii="Times New Roman" w:hAnsi="Times New Roman" w:cs="Times New Roman"/>
          <w:sz w:val="30"/>
          <w:szCs w:val="30"/>
          <w:lang w:val="en-US"/>
        </w:rPr>
        <w:t>☺Bên cạnh các hoạt động trên bãi biển, du khách còn có thể tới tham quan nhiều địa danh du lịch như: Nhà thờ Trà Cổ, Bãi Đá Đen, Biển Trà Cổ, Mũi Sa Vĩ, Chợ Trung tâm Móng Cái, Chợ cửa khẩu Móng Cái. Đặc biệt, nếu du lịch Trà Cổ vào cuối tháng 5 - đầu tháng 6, bạn đừng quên tham gia lễ hội đình Trà Cổ - hoạt động văn hóa đặc sắc của dân gian vùng đồng bằng sông Hồng.</w:t>
      </w:r>
      <w:r>
        <w:rPr>
          <w:rFonts w:hint="default" w:ascii="Times New Roman" w:hAnsi="Times New Roman" w:cs="Times New Roman"/>
          <w:sz w:val="28"/>
          <w:szCs w:val="28"/>
          <w:lang w:val="en-US"/>
        </w:rPr>
        <w:t xml:space="preserve"> </w:t>
      </w:r>
    </w:p>
    <w:p w14:paraId="5EB7C6BD">
      <w:pPr>
        <w:spacing w:line="360" w:lineRule="auto"/>
        <w:ind w:left="0" w:leftChars="0" w:firstLine="0" w:firstLineChars="0"/>
        <w:jc w:val="both"/>
        <w:rPr>
          <w:rFonts w:hint="default" w:ascii="Times New Roman" w:hAnsi="Times New Roman" w:cs="Times New Roman"/>
          <w:sz w:val="28"/>
          <w:szCs w:val="28"/>
          <w:lang w:val="en-US"/>
        </w:rPr>
      </w:pPr>
    </w:p>
    <w:p w14:paraId="7735861F">
      <w:pPr>
        <w:spacing w:line="240" w:lineRule="auto"/>
        <w:ind w:left="0" w:leftChars="0" w:firstLine="0" w:firstLineChars="0"/>
        <w:jc w:val="both"/>
        <w:rPr>
          <w:rFonts w:hint="default" w:ascii="Times New Roman" w:hAnsi="Times New Roman" w:cs="Times New Roman"/>
          <w:sz w:val="30"/>
          <w:szCs w:val="30"/>
          <w:lang w:val="en-US"/>
        </w:rPr>
        <w:sectPr>
          <w:type w:val="continuous"/>
          <w:pgSz w:w="11906" w:h="16838"/>
          <w:pgMar w:top="1134" w:right="1134" w:bottom="1134" w:left="1701" w:header="720" w:footer="720" w:gutter="0"/>
          <w:cols w:equalWidth="0" w:num="2">
            <w:col w:w="4040" w:space="425"/>
            <w:col w:w="4606"/>
          </w:cols>
          <w:rtlGutter w:val="0"/>
          <w:docGrid w:linePitch="360" w:charSpace="0"/>
        </w:sectPr>
      </w:pPr>
      <w:r>
        <w:rPr>
          <w:rFonts w:hint="default" w:ascii="Times New Roman" w:hAnsi="Times New Roman" w:cs="Times New Roman"/>
          <w:sz w:val="28"/>
          <w:szCs w:val="28"/>
          <w:lang w:val="en-US"/>
        </w:rPr>
        <w:drawing>
          <wp:inline distT="0" distB="0" distL="114300" distR="114300">
            <wp:extent cx="2918460" cy="2212340"/>
            <wp:effectExtent l="0" t="0" r="7620" b="12700"/>
            <wp:docPr id="1" name="Picture 1" descr="m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o"/>
                    <pic:cNvPicPr>
                      <a:picLocks noChangeAspect="1"/>
                    </pic:cNvPicPr>
                  </pic:nvPicPr>
                  <pic:blipFill>
                    <a:blip r:embed="rId4"/>
                    <a:stretch>
                      <a:fillRect/>
                    </a:stretch>
                  </pic:blipFill>
                  <pic:spPr>
                    <a:xfrm>
                      <a:off x="0" y="0"/>
                      <a:ext cx="2918460" cy="2212340"/>
                    </a:xfrm>
                    <a:prstGeom prst="rect">
                      <a:avLst/>
                    </a:prstGeom>
                  </pic:spPr>
                </pic:pic>
              </a:graphicData>
            </a:graphic>
          </wp:inline>
        </w:drawing>
      </w:r>
      <w:r>
        <w:rPr>
          <w:rFonts w:hint="default" w:ascii="Times New Roman" w:hAnsi="Times New Roman" w:cs="Times New Roman"/>
          <w:sz w:val="30"/>
          <w:szCs w:val="30"/>
          <w:lang w:val="en-US"/>
        </w:rPr>
        <w:t>☺Trà cổ bình lặng, yên tĩnh và vắng người nên sẽ phù hợp cho những chuyến đi nghỉ dưỡng. Các dịch vụ lưu trú và ăn uống trên đảo đều có chất lượng khá tốt, với giá cả hợp lý.</w:t>
      </w:r>
    </w:p>
    <w:p w14:paraId="064BC42B">
      <w:pPr>
        <w:rPr>
          <w:rFonts w:hint="default"/>
          <w:lang w:val="en-US"/>
        </w:rPr>
      </w:pPr>
      <w:r>
        <w:rPr>
          <w:rFonts w:hint="default"/>
          <w:lang w:val="en-US"/>
        </w:rPr>
        <w:br w:type="page"/>
      </w:r>
    </w:p>
    <w:p w14:paraId="02C88186">
      <w:pPr>
        <w:rPr>
          <w:rFonts w:hint="default"/>
          <w:lang w:val="en-US"/>
        </w:rPr>
      </w:pPr>
      <w:r>
        <w:rPr>
          <w:rFonts w:hint="default"/>
          <w:lang w:val="en-US"/>
        </w:rPr>
        <w:br w:type="textWrapp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3809"/>
        <w:gridCol w:w="3809"/>
      </w:tblGrid>
      <w:tr w14:paraId="670B1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shd w:val="clear" w:color="auto" w:fill="5B9BD5" w:themeFill="accent1"/>
          </w:tcPr>
          <w:p w14:paraId="35B752B8">
            <w:pPr>
              <w:widowControl w:val="0"/>
              <w:jc w:val="both"/>
              <w:rPr>
                <w:rFonts w:hint="default" w:ascii="Times New Roman" w:hAnsi="Times New Roman" w:cs="Times New Roman"/>
                <w:color w:val="FFFFFF" w:themeColor="background1"/>
                <w:sz w:val="28"/>
                <w:szCs w:val="28"/>
                <w:vertAlign w:val="baseline"/>
                <w:lang w:val="en-US"/>
                <w14:textFill>
                  <w14:solidFill>
                    <w14:schemeClr w14:val="bg1"/>
                  </w14:solidFill>
                </w14:textFill>
              </w:rPr>
            </w:pPr>
            <w:r>
              <w:rPr>
                <w:rFonts w:hint="default" w:ascii="Times New Roman" w:hAnsi="Times New Roman" w:cs="Times New Roman"/>
                <w:color w:val="FFFFFF" w:themeColor="background1"/>
                <w:sz w:val="28"/>
                <w:szCs w:val="28"/>
                <w:vertAlign w:val="baseline"/>
                <w:lang w:val="en-US"/>
                <w14:textFill>
                  <w14:solidFill>
                    <w14:schemeClr w14:val="bg1"/>
                  </w14:solidFill>
                </w14:textFill>
              </w:rPr>
              <w:t>Số báo danh thí sinh:</w:t>
            </w:r>
          </w:p>
        </w:tc>
        <w:tc>
          <w:tcPr>
            <w:tcW w:w="3809" w:type="dxa"/>
            <w:shd w:val="clear" w:color="auto" w:fill="5B9BD5" w:themeFill="accent1"/>
          </w:tcPr>
          <w:p w14:paraId="20F4758E">
            <w:pPr>
              <w:widowControl w:val="0"/>
              <w:jc w:val="both"/>
              <w:rPr>
                <w:rFonts w:hint="default" w:ascii="Times New Roman" w:hAnsi="Times New Roman" w:cs="Times New Roman"/>
                <w:color w:val="FFFFFF" w:themeColor="background1"/>
                <w:sz w:val="28"/>
                <w:szCs w:val="28"/>
                <w:vertAlign w:val="baseline"/>
                <w:lang w:val="en-US"/>
                <w14:textFill>
                  <w14:solidFill>
                    <w14:schemeClr w14:val="bg1"/>
                  </w14:solidFill>
                </w14:textFill>
              </w:rPr>
            </w:pPr>
            <w:r>
              <w:rPr>
                <w:rFonts w:hint="default" w:ascii="Times New Roman" w:hAnsi="Times New Roman" w:cs="Times New Roman"/>
                <w:color w:val="FFFFFF" w:themeColor="background1"/>
                <w:sz w:val="28"/>
                <w:szCs w:val="28"/>
                <w:vertAlign w:val="baseline"/>
                <w:lang w:val="en-US"/>
                <w14:textFill>
                  <w14:solidFill>
                    <w14:schemeClr w14:val="bg1"/>
                  </w14:solidFill>
                </w14:textFill>
              </w:rPr>
              <w:t>0123456789</w:t>
            </w:r>
          </w:p>
        </w:tc>
        <w:tc>
          <w:tcPr>
            <w:tcW w:w="3809" w:type="dxa"/>
            <w:shd w:val="clear" w:color="auto" w:fill="5B9BD5" w:themeFill="accent1"/>
          </w:tcPr>
          <w:p w14:paraId="120479F9">
            <w:pPr>
              <w:widowControl w:val="0"/>
              <w:jc w:val="both"/>
              <w:rPr>
                <w:rFonts w:hint="default" w:ascii="Times New Roman" w:hAnsi="Times New Roman" w:cs="Times New Roman"/>
                <w:color w:val="FFFFFF" w:themeColor="background1"/>
                <w:sz w:val="28"/>
                <w:szCs w:val="28"/>
                <w:vertAlign w:val="baseline"/>
                <w:lang w:val="en-US"/>
                <w14:textFill>
                  <w14:solidFill>
                    <w14:schemeClr w14:val="bg1"/>
                  </w14:solidFill>
                </w14:textFill>
              </w:rPr>
            </w:pPr>
            <w:r>
              <w:rPr>
                <w:rFonts w:hint="default" w:ascii="Times New Roman" w:hAnsi="Times New Roman" w:cs="Times New Roman"/>
                <w:color w:val="FFFFFF" w:themeColor="background1"/>
                <w:sz w:val="28"/>
                <w:szCs w:val="28"/>
                <w:vertAlign w:val="baseline"/>
                <w:lang w:val="en-US"/>
                <w14:textFill>
                  <w14:solidFill>
                    <w14:schemeClr w14:val="bg1"/>
                  </w14:solidFill>
                </w14:textFill>
              </w:rPr>
              <w:t>0123456789</w:t>
            </w:r>
          </w:p>
        </w:tc>
      </w:tr>
      <w:tr w14:paraId="3F8AB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7AEC32F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Họ và tên thí sinh:</w:t>
            </w:r>
          </w:p>
        </w:tc>
        <w:tc>
          <w:tcPr>
            <w:tcW w:w="3809" w:type="dxa"/>
          </w:tcPr>
          <w:p w14:paraId="18D8F02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LÒ THỊ NUNG</w:t>
            </w:r>
          </w:p>
        </w:tc>
        <w:tc>
          <w:tcPr>
            <w:tcW w:w="3809" w:type="dxa"/>
          </w:tcPr>
          <w:p w14:paraId="1490D395">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LÒ THỊ NUNG</w:t>
            </w:r>
          </w:p>
        </w:tc>
      </w:tr>
      <w:tr w14:paraId="51423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4A86874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tháng, năm sinh:</w:t>
            </w:r>
          </w:p>
        </w:tc>
        <w:tc>
          <w:tcPr>
            <w:tcW w:w="3809" w:type="dxa"/>
          </w:tcPr>
          <w:p w14:paraId="032E9693">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p>
        </w:tc>
        <w:tc>
          <w:tcPr>
            <w:tcW w:w="3809" w:type="dxa"/>
          </w:tcPr>
          <w:p w14:paraId="0B37C067">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p>
        </w:tc>
      </w:tr>
      <w:tr w14:paraId="709AB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6C9B128C">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Nơi sinh:</w:t>
            </w:r>
          </w:p>
        </w:tc>
        <w:tc>
          <w:tcPr>
            <w:tcW w:w="3809" w:type="dxa"/>
          </w:tcPr>
          <w:p w14:paraId="617025A5">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Nam Định</w:t>
            </w:r>
          </w:p>
        </w:tc>
        <w:tc>
          <w:tcPr>
            <w:tcW w:w="3809" w:type="dxa"/>
          </w:tcPr>
          <w:p w14:paraId="39F8AA77">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Nam Định</w:t>
            </w:r>
          </w:p>
        </w:tc>
      </w:tr>
      <w:tr w14:paraId="6928F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17CC3D4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Đại điểm thi:</w:t>
            </w:r>
          </w:p>
        </w:tc>
        <w:tc>
          <w:tcPr>
            <w:tcW w:w="3809" w:type="dxa"/>
          </w:tcPr>
          <w:p w14:paraId="55A131C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UTC2</w:t>
            </w:r>
          </w:p>
        </w:tc>
        <w:tc>
          <w:tcPr>
            <w:tcW w:w="3809" w:type="dxa"/>
          </w:tcPr>
          <w:p w14:paraId="2F090F5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UTC2</w:t>
            </w:r>
          </w:p>
        </w:tc>
      </w:tr>
      <w:tr w14:paraId="5752A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2A3FDACB">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Đề thi thực hành số:</w:t>
            </w:r>
          </w:p>
        </w:tc>
        <w:tc>
          <w:tcPr>
            <w:tcW w:w="3809" w:type="dxa"/>
          </w:tcPr>
          <w:p w14:paraId="10B6DBCF">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c>
          <w:tcPr>
            <w:tcW w:w="3809" w:type="dxa"/>
          </w:tcPr>
          <w:p w14:paraId="5EF87ADA">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r>
    </w:tbl>
    <w:p w14:paraId="4A4B3D41">
      <w:pPr>
        <w:rPr>
          <w:rFonts w:hint="default"/>
          <w:lang w:val="en-US"/>
        </w:rPr>
      </w:pPr>
    </w:p>
    <w:sectPr>
      <w:type w:val="continuous"/>
      <w:pgSz w:w="11906" w:h="16838"/>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96D1C"/>
    <w:rsid w:val="01223935"/>
    <w:rsid w:val="01F87732"/>
    <w:rsid w:val="02B15755"/>
    <w:rsid w:val="03280EF8"/>
    <w:rsid w:val="037B550D"/>
    <w:rsid w:val="042261B3"/>
    <w:rsid w:val="04513BA5"/>
    <w:rsid w:val="056D7C5B"/>
    <w:rsid w:val="062A122C"/>
    <w:rsid w:val="07101CBA"/>
    <w:rsid w:val="07F71401"/>
    <w:rsid w:val="088E0696"/>
    <w:rsid w:val="09B05749"/>
    <w:rsid w:val="0C8018CE"/>
    <w:rsid w:val="0D192D09"/>
    <w:rsid w:val="0DC87629"/>
    <w:rsid w:val="0E4735D6"/>
    <w:rsid w:val="12194D50"/>
    <w:rsid w:val="14DB72A0"/>
    <w:rsid w:val="152959F2"/>
    <w:rsid w:val="153A4752"/>
    <w:rsid w:val="15B20515"/>
    <w:rsid w:val="17BC69E8"/>
    <w:rsid w:val="187826C7"/>
    <w:rsid w:val="188F7558"/>
    <w:rsid w:val="1A445924"/>
    <w:rsid w:val="1CF218F5"/>
    <w:rsid w:val="1D3B41B9"/>
    <w:rsid w:val="1D7A215D"/>
    <w:rsid w:val="1DD52F78"/>
    <w:rsid w:val="1EBD399D"/>
    <w:rsid w:val="22494A37"/>
    <w:rsid w:val="234E1FC9"/>
    <w:rsid w:val="23625731"/>
    <w:rsid w:val="239006C7"/>
    <w:rsid w:val="246A734E"/>
    <w:rsid w:val="25385F42"/>
    <w:rsid w:val="27BE6F38"/>
    <w:rsid w:val="27F07B94"/>
    <w:rsid w:val="28CE6296"/>
    <w:rsid w:val="28DF03FF"/>
    <w:rsid w:val="293D6619"/>
    <w:rsid w:val="2990183F"/>
    <w:rsid w:val="29AC36EE"/>
    <w:rsid w:val="29FD72D8"/>
    <w:rsid w:val="2AC278E0"/>
    <w:rsid w:val="2E642564"/>
    <w:rsid w:val="2E9A5CEA"/>
    <w:rsid w:val="2F04789A"/>
    <w:rsid w:val="314224E0"/>
    <w:rsid w:val="31A513C4"/>
    <w:rsid w:val="31BA63AD"/>
    <w:rsid w:val="3240775C"/>
    <w:rsid w:val="326F6209"/>
    <w:rsid w:val="32A66524"/>
    <w:rsid w:val="35175EFF"/>
    <w:rsid w:val="35AE7B20"/>
    <w:rsid w:val="35CD25D4"/>
    <w:rsid w:val="35EF11CE"/>
    <w:rsid w:val="35FE0BA4"/>
    <w:rsid w:val="37326C31"/>
    <w:rsid w:val="388F309E"/>
    <w:rsid w:val="391A2AB5"/>
    <w:rsid w:val="3A414072"/>
    <w:rsid w:val="3CC40994"/>
    <w:rsid w:val="3D2A29D9"/>
    <w:rsid w:val="3D971419"/>
    <w:rsid w:val="3DAC573E"/>
    <w:rsid w:val="3DD86EA7"/>
    <w:rsid w:val="3EC7296C"/>
    <w:rsid w:val="3ED93B24"/>
    <w:rsid w:val="40152B05"/>
    <w:rsid w:val="40642868"/>
    <w:rsid w:val="46CB39EA"/>
    <w:rsid w:val="4A2E39D7"/>
    <w:rsid w:val="4ABA0F61"/>
    <w:rsid w:val="4B8D0681"/>
    <w:rsid w:val="4BC0573E"/>
    <w:rsid w:val="4C350032"/>
    <w:rsid w:val="4C867F73"/>
    <w:rsid w:val="4D151736"/>
    <w:rsid w:val="4D34478D"/>
    <w:rsid w:val="4E143BEC"/>
    <w:rsid w:val="4EF41DE1"/>
    <w:rsid w:val="50E31407"/>
    <w:rsid w:val="515D758B"/>
    <w:rsid w:val="518170B8"/>
    <w:rsid w:val="51E96D1C"/>
    <w:rsid w:val="524B0B5E"/>
    <w:rsid w:val="53915761"/>
    <w:rsid w:val="54D750DD"/>
    <w:rsid w:val="573214BA"/>
    <w:rsid w:val="5C4866AF"/>
    <w:rsid w:val="5C7165E1"/>
    <w:rsid w:val="5CD71CAB"/>
    <w:rsid w:val="5D552D03"/>
    <w:rsid w:val="5E1E68F7"/>
    <w:rsid w:val="5E3B5D7C"/>
    <w:rsid w:val="60C848A7"/>
    <w:rsid w:val="65211F17"/>
    <w:rsid w:val="655C2042"/>
    <w:rsid w:val="65A916A8"/>
    <w:rsid w:val="67A35AE2"/>
    <w:rsid w:val="682032CA"/>
    <w:rsid w:val="6A2107FE"/>
    <w:rsid w:val="6CBC6120"/>
    <w:rsid w:val="6FFF2863"/>
    <w:rsid w:val="704A4E48"/>
    <w:rsid w:val="71B81643"/>
    <w:rsid w:val="721E5934"/>
    <w:rsid w:val="74AE0576"/>
    <w:rsid w:val="754968EA"/>
    <w:rsid w:val="76FC4303"/>
    <w:rsid w:val="7C2648BF"/>
    <w:rsid w:val="7C85631C"/>
    <w:rsid w:val="7CE74610"/>
    <w:rsid w:val="7E87038B"/>
    <w:rsid w:val="7EB51F05"/>
    <w:rsid w:val="7F6C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216</Words>
  <Characters>716</Characters>
  <Lines>0</Lines>
  <Paragraphs>0</Paragraphs>
  <TotalTime>1</TotalTime>
  <ScaleCrop>false</ScaleCrop>
  <LinksUpToDate>false</LinksUpToDate>
  <CharactersWithSpaces>930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2025-04-18T17:13:00Z</dcterms:created>
  <dc:creator>acer</dc:creator>
  <cp:lastModifiedBy>Phong Đỗ</cp:lastModifiedBy>
  <dcterms:modified xsi:type="dcterms:W3CDTF">2025-06-08T23:28:26Z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9000A9CC77EA4E9CB07B259F445691AD_11</vt:lpwstr>
  </property>
</Properties>
</file>